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06" w:rsidRPr="00133DA3" w:rsidRDefault="004A2706" w:rsidP="009A2D39">
      <w:pPr>
        <w:jc w:val="center"/>
        <w:rPr>
          <w:rFonts w:ascii="Times New Roman" w:hAnsi="Times New Roman" w:cs="Times New Roman"/>
          <w:b/>
          <w:sz w:val="24"/>
          <w:szCs w:val="24"/>
        </w:rPr>
      </w:pPr>
      <w:r w:rsidRPr="00133DA3">
        <w:rPr>
          <w:rFonts w:ascii="Times New Roman" w:hAnsi="Times New Roman" w:cs="Times New Roman"/>
          <w:b/>
          <w:sz w:val="24"/>
          <w:szCs w:val="24"/>
        </w:rPr>
        <w:t>Empirical Analysis of Relation</w:t>
      </w:r>
      <w:r w:rsidR="00607C39">
        <w:rPr>
          <w:rFonts w:ascii="Times New Roman" w:hAnsi="Times New Roman" w:cs="Times New Roman"/>
          <w:b/>
          <w:sz w:val="24"/>
          <w:szCs w:val="24"/>
        </w:rPr>
        <w:t xml:space="preserve">ship between Treasury Bills, Inflation </w:t>
      </w:r>
      <w:r w:rsidRPr="00133DA3">
        <w:rPr>
          <w:rFonts w:ascii="Times New Roman" w:hAnsi="Times New Roman" w:cs="Times New Roman"/>
          <w:b/>
          <w:sz w:val="24"/>
          <w:szCs w:val="24"/>
        </w:rPr>
        <w:t>and Exchange Rate</w:t>
      </w:r>
      <w:r w:rsidR="00607C39">
        <w:rPr>
          <w:rFonts w:ascii="Times New Roman" w:hAnsi="Times New Roman" w:cs="Times New Roman"/>
          <w:b/>
          <w:sz w:val="24"/>
          <w:szCs w:val="24"/>
        </w:rPr>
        <w:t>s</w:t>
      </w:r>
      <w:r w:rsidR="005F511B" w:rsidRPr="00133DA3">
        <w:rPr>
          <w:rFonts w:ascii="Times New Roman" w:hAnsi="Times New Roman" w:cs="Times New Roman"/>
          <w:b/>
          <w:sz w:val="24"/>
          <w:szCs w:val="24"/>
        </w:rPr>
        <w:t>: A Co-integration Approach.</w:t>
      </w:r>
    </w:p>
    <w:p w:rsidR="005442F1" w:rsidRPr="00133DA3" w:rsidRDefault="005442F1" w:rsidP="009A2D39">
      <w:pPr>
        <w:jc w:val="center"/>
        <w:rPr>
          <w:rFonts w:ascii="Times New Roman" w:hAnsi="Times New Roman"/>
          <w:b/>
          <w:sz w:val="24"/>
          <w:szCs w:val="24"/>
        </w:rPr>
      </w:pPr>
      <w:r w:rsidRPr="00133DA3">
        <w:rPr>
          <w:rFonts w:ascii="Times New Roman" w:hAnsi="Times New Roman"/>
          <w:b/>
          <w:sz w:val="24"/>
          <w:szCs w:val="24"/>
        </w:rPr>
        <w:t>Luguterah Albert</w:t>
      </w:r>
      <w:r w:rsidRPr="00133DA3">
        <w:rPr>
          <w:rFonts w:ascii="Times New Roman" w:hAnsi="Times New Roman"/>
          <w:b/>
          <w:sz w:val="24"/>
          <w:szCs w:val="24"/>
          <w:vertAlign w:val="superscript"/>
        </w:rPr>
        <w:t>1</w:t>
      </w:r>
      <w:r w:rsidR="001C5F4B">
        <w:rPr>
          <w:rFonts w:ascii="Times New Roman" w:hAnsi="Times New Roman"/>
          <w:b/>
          <w:sz w:val="24"/>
          <w:szCs w:val="24"/>
        </w:rPr>
        <w:t xml:space="preserve"> &amp; </w:t>
      </w:r>
      <w:r w:rsidR="003E0A52">
        <w:rPr>
          <w:rFonts w:ascii="Times New Roman" w:hAnsi="Times New Roman"/>
          <w:b/>
          <w:sz w:val="24"/>
          <w:szCs w:val="24"/>
        </w:rPr>
        <w:t>Logu</w:t>
      </w:r>
      <w:r w:rsidRPr="00133DA3">
        <w:rPr>
          <w:rFonts w:ascii="Times New Roman" w:hAnsi="Times New Roman"/>
          <w:b/>
          <w:sz w:val="24"/>
          <w:szCs w:val="24"/>
        </w:rPr>
        <w:t>bayom Anuwoje Ida</w:t>
      </w:r>
      <w:r w:rsidRPr="00133DA3">
        <w:rPr>
          <w:rFonts w:ascii="Times New Roman" w:hAnsi="Times New Roman"/>
          <w:b/>
          <w:sz w:val="24"/>
          <w:szCs w:val="24"/>
          <w:vertAlign w:val="superscript"/>
        </w:rPr>
        <w:t>2*</w:t>
      </w:r>
    </w:p>
    <w:p w:rsidR="005442F1" w:rsidRPr="00133DA3" w:rsidRDefault="005442F1" w:rsidP="009A2D39">
      <w:pPr>
        <w:jc w:val="center"/>
        <w:rPr>
          <w:rFonts w:ascii="Times New Roman" w:hAnsi="Times New Roman"/>
          <w:sz w:val="24"/>
          <w:szCs w:val="24"/>
        </w:rPr>
      </w:pPr>
      <w:r w:rsidRPr="00133DA3">
        <w:rPr>
          <w:rFonts w:ascii="Times New Roman" w:hAnsi="Times New Roman"/>
          <w:b/>
          <w:sz w:val="24"/>
          <w:szCs w:val="24"/>
          <w:vertAlign w:val="superscript"/>
        </w:rPr>
        <w:t>1, 2</w:t>
      </w:r>
      <w:r w:rsidR="001C5F4B">
        <w:rPr>
          <w:rFonts w:ascii="Times New Roman" w:hAnsi="Times New Roman"/>
          <w:b/>
          <w:sz w:val="24"/>
          <w:szCs w:val="24"/>
          <w:vertAlign w:val="superscript"/>
        </w:rPr>
        <w:t xml:space="preserve"> </w:t>
      </w:r>
      <w:r w:rsidRPr="00133DA3">
        <w:rPr>
          <w:rFonts w:ascii="Times New Roman" w:hAnsi="Times New Roman"/>
          <w:sz w:val="24"/>
          <w:szCs w:val="24"/>
        </w:rPr>
        <w:t>Department of Statistics, University for Development Studies, P. O. Box 24, Navrongo, Ghana, West Africa.</w:t>
      </w:r>
    </w:p>
    <w:p w:rsidR="005442F1" w:rsidRDefault="001C5F4B" w:rsidP="009A2D39">
      <w:pPr>
        <w:jc w:val="center"/>
        <w:rPr>
          <w:rFonts w:ascii="Times New Roman" w:hAnsi="Times New Roman"/>
          <w:sz w:val="24"/>
          <w:szCs w:val="24"/>
        </w:rPr>
      </w:pPr>
      <w:r w:rsidRPr="001C5F4B">
        <w:rPr>
          <w:rFonts w:ascii="Times New Roman" w:hAnsi="Times New Roman"/>
          <w:sz w:val="24"/>
          <w:szCs w:val="24"/>
          <w:vertAlign w:val="superscript"/>
        </w:rPr>
        <w:t>2*</w:t>
      </w:r>
      <w:r w:rsidR="005442F1" w:rsidRPr="00133DA3">
        <w:rPr>
          <w:rFonts w:ascii="Times New Roman" w:hAnsi="Times New Roman"/>
          <w:sz w:val="24"/>
          <w:szCs w:val="24"/>
          <w:vertAlign w:val="superscript"/>
        </w:rPr>
        <w:t xml:space="preserve">: </w:t>
      </w:r>
      <w:r w:rsidR="005442F1" w:rsidRPr="00133DA3">
        <w:rPr>
          <w:rFonts w:ascii="Times New Roman" w:hAnsi="Times New Roman"/>
          <w:sz w:val="24"/>
          <w:szCs w:val="24"/>
        </w:rPr>
        <w:t xml:space="preserve">Corresponding Author’s Email: </w:t>
      </w:r>
      <w:r w:rsidR="005442F1" w:rsidRPr="00682481">
        <w:rPr>
          <w:rFonts w:ascii="Times New Roman" w:hAnsi="Times New Roman"/>
          <w:sz w:val="24"/>
          <w:szCs w:val="24"/>
        </w:rPr>
        <w:t>idalogubayom@yahoo.com</w:t>
      </w:r>
    </w:p>
    <w:p w:rsidR="002A3737" w:rsidRPr="00133DA3" w:rsidRDefault="002A3737" w:rsidP="009A2D39">
      <w:pPr>
        <w:rPr>
          <w:rFonts w:ascii="Times New Roman" w:hAnsi="Times New Roman" w:cs="Times New Roman"/>
          <w:b/>
          <w:sz w:val="24"/>
          <w:szCs w:val="24"/>
        </w:rPr>
      </w:pPr>
    </w:p>
    <w:p w:rsidR="00A5352A" w:rsidRDefault="00CD37C2" w:rsidP="009A2D39">
      <w:pPr>
        <w:jc w:val="both"/>
        <w:rPr>
          <w:rStyle w:val="CommentReference"/>
        </w:rPr>
      </w:pPr>
      <w:r w:rsidRPr="00133DA3">
        <w:rPr>
          <w:rFonts w:ascii="Times New Roman" w:hAnsi="Times New Roman" w:cs="Times New Roman"/>
          <w:b/>
          <w:sz w:val="24"/>
          <w:szCs w:val="24"/>
        </w:rPr>
        <w:t>Abstract</w:t>
      </w:r>
      <w:r w:rsidR="00EC7EAB" w:rsidRPr="00133DA3">
        <w:rPr>
          <w:rFonts w:ascii="Times New Roman" w:hAnsi="Times New Roman" w:cs="Times New Roman"/>
          <w:b/>
          <w:sz w:val="24"/>
          <w:szCs w:val="24"/>
        </w:rPr>
        <w:tab/>
      </w:r>
      <w:r w:rsidR="006D6488">
        <w:rPr>
          <w:rFonts w:ascii="Times New Roman" w:eastAsia="Times New Roman" w:hAnsi="Times New Roman"/>
          <w:sz w:val="24"/>
          <w:szCs w:val="24"/>
        </w:rPr>
        <w:t>The interaction among some macroeconomic variables such a</w:t>
      </w:r>
      <w:r w:rsidR="00AF1FEB">
        <w:rPr>
          <w:rFonts w:ascii="Times New Roman" w:eastAsia="Times New Roman" w:hAnsi="Times New Roman"/>
          <w:sz w:val="24"/>
          <w:szCs w:val="24"/>
        </w:rPr>
        <w:t>s Treasury bills, inflation</w:t>
      </w:r>
      <w:r w:rsidR="006D6488">
        <w:rPr>
          <w:rFonts w:ascii="Times New Roman" w:eastAsia="Times New Roman" w:hAnsi="Times New Roman"/>
          <w:sz w:val="24"/>
          <w:szCs w:val="24"/>
        </w:rPr>
        <w:t xml:space="preserve">, and exchange rates among others, affects investment in other securities as well as the economic growth of a country. </w:t>
      </w:r>
      <w:r w:rsidR="00843939" w:rsidRPr="00133DA3">
        <w:rPr>
          <w:rFonts w:ascii="Times New Roman" w:hAnsi="Times New Roman"/>
          <w:sz w:val="24"/>
          <w:szCs w:val="24"/>
        </w:rPr>
        <w:t xml:space="preserve">Identifying </w:t>
      </w:r>
      <w:r w:rsidR="007A1C7D" w:rsidRPr="00133DA3">
        <w:rPr>
          <w:rFonts w:ascii="Times New Roman" w:hAnsi="Times New Roman"/>
          <w:sz w:val="24"/>
          <w:szCs w:val="24"/>
        </w:rPr>
        <w:t xml:space="preserve">the </w:t>
      </w:r>
      <w:r w:rsidR="00843939" w:rsidRPr="00133DA3">
        <w:rPr>
          <w:rFonts w:ascii="Times New Roman" w:hAnsi="Times New Roman"/>
          <w:sz w:val="24"/>
          <w:szCs w:val="24"/>
        </w:rPr>
        <w:t>nature of</w:t>
      </w:r>
      <w:r w:rsidR="007A1C7D" w:rsidRPr="00133DA3">
        <w:rPr>
          <w:rFonts w:ascii="Times New Roman" w:hAnsi="Times New Roman"/>
          <w:sz w:val="24"/>
          <w:szCs w:val="24"/>
        </w:rPr>
        <w:t xml:space="preserve"> existing </w:t>
      </w:r>
      <w:r w:rsidR="00843939" w:rsidRPr="00133DA3">
        <w:rPr>
          <w:rFonts w:ascii="Times New Roman" w:hAnsi="Times New Roman"/>
          <w:sz w:val="24"/>
          <w:szCs w:val="24"/>
        </w:rPr>
        <w:t>r</w:t>
      </w:r>
      <w:r w:rsidR="0043212C" w:rsidRPr="00133DA3">
        <w:rPr>
          <w:rFonts w:ascii="Times New Roman" w:hAnsi="Times New Roman" w:cs="Times New Roman"/>
          <w:sz w:val="24"/>
          <w:szCs w:val="24"/>
        </w:rPr>
        <w:t>elationships a</w:t>
      </w:r>
      <w:r w:rsidR="00BD602A" w:rsidRPr="00133DA3">
        <w:rPr>
          <w:rFonts w:ascii="Times New Roman" w:hAnsi="Times New Roman" w:cs="Times New Roman"/>
          <w:sz w:val="24"/>
          <w:szCs w:val="24"/>
        </w:rPr>
        <w:t xml:space="preserve">mong </w:t>
      </w:r>
      <w:r w:rsidR="00741EF8">
        <w:rPr>
          <w:rFonts w:ascii="Times New Roman" w:hAnsi="Times New Roman" w:cs="Times New Roman"/>
          <w:sz w:val="24"/>
          <w:szCs w:val="24"/>
        </w:rPr>
        <w:t xml:space="preserve">these </w:t>
      </w:r>
      <w:r w:rsidR="00BD602A" w:rsidRPr="00133DA3">
        <w:rPr>
          <w:rFonts w:ascii="Times New Roman" w:hAnsi="Times New Roman" w:cs="Times New Roman"/>
          <w:sz w:val="24"/>
          <w:szCs w:val="24"/>
        </w:rPr>
        <w:t xml:space="preserve">macroeconomic variables of </w:t>
      </w:r>
      <w:r w:rsidR="0043212C" w:rsidRPr="00133DA3">
        <w:rPr>
          <w:rFonts w:ascii="Times New Roman" w:hAnsi="Times New Roman" w:cs="Times New Roman"/>
          <w:sz w:val="24"/>
          <w:szCs w:val="24"/>
        </w:rPr>
        <w:t>a country play</w:t>
      </w:r>
      <w:r w:rsidR="00BD602A" w:rsidRPr="00133DA3">
        <w:rPr>
          <w:rFonts w:ascii="Times New Roman" w:hAnsi="Times New Roman" w:cs="Times New Roman"/>
          <w:sz w:val="24"/>
          <w:szCs w:val="24"/>
        </w:rPr>
        <w:t>s</w:t>
      </w:r>
      <w:r w:rsidR="0043212C" w:rsidRPr="00133DA3">
        <w:rPr>
          <w:rFonts w:ascii="Times New Roman" w:hAnsi="Times New Roman" w:cs="Times New Roman"/>
          <w:sz w:val="24"/>
          <w:szCs w:val="24"/>
        </w:rPr>
        <w:t xml:space="preserve"> a central </w:t>
      </w:r>
      <w:r w:rsidR="00BD602A" w:rsidRPr="00133DA3">
        <w:rPr>
          <w:rFonts w:ascii="Times New Roman" w:hAnsi="Times New Roman" w:cs="Times New Roman"/>
          <w:sz w:val="24"/>
          <w:szCs w:val="24"/>
        </w:rPr>
        <w:t>role</w:t>
      </w:r>
      <w:r w:rsidR="0043212C" w:rsidRPr="00133DA3">
        <w:rPr>
          <w:rFonts w:ascii="Times New Roman" w:hAnsi="Times New Roman" w:cs="Times New Roman"/>
          <w:sz w:val="24"/>
          <w:szCs w:val="24"/>
        </w:rPr>
        <w:t xml:space="preserve"> </w:t>
      </w:r>
      <w:r w:rsidR="00551E08" w:rsidRPr="00133DA3">
        <w:rPr>
          <w:rFonts w:ascii="Times New Roman" w:hAnsi="Times New Roman" w:cs="Times New Roman"/>
          <w:sz w:val="24"/>
          <w:szCs w:val="24"/>
        </w:rPr>
        <w:t xml:space="preserve">in </w:t>
      </w:r>
      <w:r w:rsidR="00E36E13" w:rsidRPr="00133DA3">
        <w:rPr>
          <w:rFonts w:ascii="Times New Roman" w:hAnsi="Times New Roman" w:cs="Times New Roman"/>
          <w:sz w:val="24"/>
          <w:szCs w:val="24"/>
        </w:rPr>
        <w:t xml:space="preserve">its </w:t>
      </w:r>
      <w:r w:rsidR="00551E08" w:rsidRPr="00133DA3">
        <w:rPr>
          <w:rFonts w:ascii="Times New Roman" w:hAnsi="Times New Roman" w:cs="Times New Roman"/>
          <w:sz w:val="24"/>
          <w:szCs w:val="24"/>
        </w:rPr>
        <w:t>securities pricing</w:t>
      </w:r>
      <w:r w:rsidR="00E36E13" w:rsidRPr="00133DA3">
        <w:rPr>
          <w:rFonts w:ascii="Times New Roman" w:hAnsi="Times New Roman" w:cs="Times New Roman"/>
          <w:sz w:val="24"/>
          <w:szCs w:val="24"/>
        </w:rPr>
        <w:t xml:space="preserve"> </w:t>
      </w:r>
      <w:r w:rsidR="00843939" w:rsidRPr="00133DA3">
        <w:rPr>
          <w:rFonts w:ascii="Times New Roman" w:hAnsi="Times New Roman" w:cs="Times New Roman"/>
          <w:sz w:val="24"/>
          <w:szCs w:val="24"/>
        </w:rPr>
        <w:t xml:space="preserve">as well as </w:t>
      </w:r>
      <w:r w:rsidR="00551E08" w:rsidRPr="00133DA3">
        <w:rPr>
          <w:rFonts w:ascii="Times New Roman" w:hAnsi="Times New Roman" w:cs="Times New Roman"/>
          <w:sz w:val="24"/>
          <w:szCs w:val="24"/>
        </w:rPr>
        <w:t>in ma</w:t>
      </w:r>
      <w:r w:rsidR="00E36E13" w:rsidRPr="00133DA3">
        <w:rPr>
          <w:rFonts w:ascii="Times New Roman" w:hAnsi="Times New Roman" w:cs="Times New Roman"/>
          <w:sz w:val="24"/>
          <w:szCs w:val="24"/>
        </w:rPr>
        <w:t>i</w:t>
      </w:r>
      <w:r w:rsidR="00551E08" w:rsidRPr="00133DA3">
        <w:rPr>
          <w:rFonts w:ascii="Times New Roman" w:hAnsi="Times New Roman" w:cs="Times New Roman"/>
          <w:sz w:val="24"/>
          <w:szCs w:val="24"/>
        </w:rPr>
        <w:t>n</w:t>
      </w:r>
      <w:r w:rsidR="00E36E13" w:rsidRPr="00133DA3">
        <w:rPr>
          <w:rFonts w:ascii="Times New Roman" w:hAnsi="Times New Roman" w:cs="Times New Roman"/>
          <w:sz w:val="24"/>
          <w:szCs w:val="24"/>
        </w:rPr>
        <w:t>tain</w:t>
      </w:r>
      <w:r w:rsidR="00493138" w:rsidRPr="00133DA3">
        <w:rPr>
          <w:rFonts w:ascii="Times New Roman" w:hAnsi="Times New Roman" w:cs="Times New Roman"/>
          <w:sz w:val="24"/>
          <w:szCs w:val="24"/>
        </w:rPr>
        <w:t>ing economic growth</w:t>
      </w:r>
      <w:r w:rsidR="00551E08" w:rsidRPr="00133DA3">
        <w:rPr>
          <w:rFonts w:ascii="Times New Roman" w:hAnsi="Times New Roman" w:cs="Times New Roman"/>
          <w:sz w:val="24"/>
          <w:szCs w:val="24"/>
        </w:rPr>
        <w:t>.</w:t>
      </w:r>
      <w:r w:rsidR="004C73C0" w:rsidRPr="00133DA3">
        <w:rPr>
          <w:rFonts w:ascii="Times New Roman" w:hAnsi="Times New Roman" w:cs="Times New Roman"/>
          <w:sz w:val="24"/>
          <w:szCs w:val="24"/>
        </w:rPr>
        <w:t xml:space="preserve"> This research used </w:t>
      </w:r>
      <w:r w:rsidR="00596C6A">
        <w:rPr>
          <w:rFonts w:ascii="Times New Roman" w:hAnsi="Times New Roman" w:cs="Times New Roman"/>
          <w:sz w:val="24"/>
          <w:szCs w:val="24"/>
        </w:rPr>
        <w:t xml:space="preserve">the </w:t>
      </w:r>
      <w:r w:rsidR="004C73C0" w:rsidRPr="00133DA3">
        <w:rPr>
          <w:rFonts w:ascii="Times New Roman" w:hAnsi="Times New Roman" w:cs="Times New Roman"/>
          <w:sz w:val="24"/>
          <w:szCs w:val="24"/>
        </w:rPr>
        <w:t xml:space="preserve">Johansen’s </w:t>
      </w:r>
      <w:r w:rsidR="00B26233" w:rsidRPr="00133DA3">
        <w:rPr>
          <w:rFonts w:ascii="Times New Roman" w:hAnsi="Times New Roman" w:cs="Times New Roman"/>
          <w:sz w:val="24"/>
          <w:szCs w:val="24"/>
        </w:rPr>
        <w:t xml:space="preserve">multivariate </w:t>
      </w:r>
      <w:r w:rsidR="004C73C0" w:rsidRPr="00133DA3">
        <w:rPr>
          <w:rFonts w:ascii="Times New Roman" w:hAnsi="Times New Roman" w:cs="Times New Roman"/>
          <w:sz w:val="24"/>
          <w:szCs w:val="24"/>
        </w:rPr>
        <w:t xml:space="preserve">co-integration test to investigate the existence of </w:t>
      </w:r>
      <w:r w:rsidR="00075020">
        <w:rPr>
          <w:rFonts w:ascii="Times New Roman" w:hAnsi="Times New Roman" w:cs="Times New Roman"/>
          <w:sz w:val="24"/>
          <w:szCs w:val="24"/>
        </w:rPr>
        <w:t xml:space="preserve">co-integration; that is </w:t>
      </w:r>
      <w:r w:rsidR="004C73C0" w:rsidRPr="00133DA3">
        <w:rPr>
          <w:rFonts w:ascii="Times New Roman" w:hAnsi="Times New Roman" w:cs="Times New Roman"/>
          <w:sz w:val="24"/>
          <w:szCs w:val="24"/>
        </w:rPr>
        <w:t>long-run equilibrium relationships among some macroeconomic variable</w:t>
      </w:r>
      <w:r w:rsidR="00A533E2">
        <w:rPr>
          <w:rFonts w:ascii="Times New Roman" w:hAnsi="Times New Roman" w:cs="Times New Roman"/>
          <w:sz w:val="24"/>
          <w:szCs w:val="24"/>
        </w:rPr>
        <w:t>s</w:t>
      </w:r>
      <w:r w:rsidR="004C73C0" w:rsidRPr="00133DA3">
        <w:rPr>
          <w:rFonts w:ascii="Times New Roman" w:hAnsi="Times New Roman" w:cs="Times New Roman"/>
          <w:sz w:val="24"/>
          <w:szCs w:val="24"/>
        </w:rPr>
        <w:t xml:space="preserve"> such </w:t>
      </w:r>
      <w:r w:rsidR="00483F65">
        <w:rPr>
          <w:rFonts w:ascii="Times New Roman" w:hAnsi="Times New Roman" w:cs="Times New Roman"/>
          <w:sz w:val="24"/>
          <w:szCs w:val="24"/>
        </w:rPr>
        <w:t xml:space="preserve">as the </w:t>
      </w:r>
      <w:r w:rsidR="00B2250B" w:rsidRPr="00133DA3">
        <w:rPr>
          <w:rFonts w:ascii="Times New Roman" w:hAnsi="Times New Roman" w:cs="Times New Roman"/>
          <w:sz w:val="24"/>
          <w:szCs w:val="24"/>
        </w:rPr>
        <w:t xml:space="preserve">91-day T-bills rate, </w:t>
      </w:r>
      <w:r w:rsidR="00A533E2">
        <w:rPr>
          <w:rFonts w:ascii="Times New Roman" w:hAnsi="Times New Roman" w:cs="Times New Roman"/>
          <w:sz w:val="24"/>
          <w:szCs w:val="24"/>
        </w:rPr>
        <w:t xml:space="preserve">the </w:t>
      </w:r>
      <w:r w:rsidR="00B2250B" w:rsidRPr="00133DA3">
        <w:rPr>
          <w:rFonts w:ascii="Times New Roman" w:hAnsi="Times New Roman" w:cs="Times New Roman"/>
          <w:sz w:val="24"/>
          <w:szCs w:val="24"/>
        </w:rPr>
        <w:t xml:space="preserve">182-day </w:t>
      </w:r>
      <w:r w:rsidR="004C73C0" w:rsidRPr="00133DA3">
        <w:rPr>
          <w:rFonts w:ascii="Times New Roman" w:hAnsi="Times New Roman" w:cs="Times New Roman"/>
          <w:sz w:val="24"/>
          <w:szCs w:val="24"/>
        </w:rPr>
        <w:t>T</w:t>
      </w:r>
      <w:r w:rsidR="00B2250B" w:rsidRPr="00133DA3">
        <w:rPr>
          <w:rFonts w:ascii="Times New Roman" w:hAnsi="Times New Roman" w:cs="Times New Roman"/>
          <w:sz w:val="24"/>
          <w:szCs w:val="24"/>
        </w:rPr>
        <w:t>-</w:t>
      </w:r>
      <w:r w:rsidR="004C73C0" w:rsidRPr="00133DA3">
        <w:rPr>
          <w:rFonts w:ascii="Times New Roman" w:hAnsi="Times New Roman" w:cs="Times New Roman"/>
          <w:sz w:val="24"/>
          <w:szCs w:val="24"/>
        </w:rPr>
        <w:t xml:space="preserve">bills rate, </w:t>
      </w:r>
      <w:r w:rsidR="00A533E2">
        <w:rPr>
          <w:rFonts w:ascii="Times New Roman" w:hAnsi="Times New Roman" w:cs="Times New Roman"/>
          <w:sz w:val="24"/>
          <w:szCs w:val="24"/>
        </w:rPr>
        <w:t xml:space="preserve">the </w:t>
      </w:r>
      <w:r w:rsidR="00402882">
        <w:rPr>
          <w:rFonts w:ascii="Times New Roman" w:hAnsi="Times New Roman" w:cs="Times New Roman"/>
          <w:sz w:val="24"/>
          <w:szCs w:val="24"/>
        </w:rPr>
        <w:t xml:space="preserve">inflation rate and </w:t>
      </w:r>
      <w:r w:rsidR="00736DB7">
        <w:rPr>
          <w:rFonts w:ascii="Times New Roman" w:hAnsi="Times New Roman" w:cs="Times New Roman"/>
          <w:sz w:val="24"/>
          <w:szCs w:val="24"/>
        </w:rPr>
        <w:t xml:space="preserve">the </w:t>
      </w:r>
      <w:r w:rsidR="00402882">
        <w:rPr>
          <w:rFonts w:ascii="Times New Roman" w:hAnsi="Times New Roman" w:cs="Times New Roman"/>
          <w:sz w:val="24"/>
          <w:szCs w:val="24"/>
        </w:rPr>
        <w:t>e</w:t>
      </w:r>
      <w:r w:rsidR="004C73C0" w:rsidRPr="00133DA3">
        <w:rPr>
          <w:rFonts w:ascii="Times New Roman" w:hAnsi="Times New Roman" w:cs="Times New Roman"/>
          <w:sz w:val="24"/>
          <w:szCs w:val="24"/>
        </w:rPr>
        <w:t>xchange</w:t>
      </w:r>
      <w:r w:rsidR="00A533E2">
        <w:rPr>
          <w:rFonts w:ascii="Times New Roman" w:hAnsi="Times New Roman" w:cs="Times New Roman"/>
          <w:sz w:val="24"/>
          <w:szCs w:val="24"/>
        </w:rPr>
        <w:t xml:space="preserve"> rate</w:t>
      </w:r>
      <w:r w:rsidR="00C55DFB">
        <w:rPr>
          <w:rFonts w:ascii="Times New Roman" w:hAnsi="Times New Roman" w:cs="Times New Roman"/>
          <w:sz w:val="24"/>
          <w:szCs w:val="24"/>
        </w:rPr>
        <w:t xml:space="preserve"> in Ghana</w:t>
      </w:r>
      <w:r w:rsidR="00890DD7">
        <w:rPr>
          <w:rFonts w:ascii="Times New Roman" w:hAnsi="Times New Roman" w:cs="Times New Roman"/>
          <w:sz w:val="24"/>
          <w:szCs w:val="24"/>
        </w:rPr>
        <w:t>.</w:t>
      </w:r>
      <w:r w:rsidR="00727AB4">
        <w:rPr>
          <w:rFonts w:ascii="Times New Roman" w:hAnsi="Times New Roman" w:cs="Times New Roman"/>
          <w:sz w:val="24"/>
          <w:szCs w:val="24"/>
        </w:rPr>
        <w:t xml:space="preserve"> </w:t>
      </w:r>
      <w:r w:rsidR="00AE0CF7">
        <w:rPr>
          <w:rFonts w:ascii="Times New Roman" w:hAnsi="Times New Roman" w:cs="Times New Roman"/>
          <w:sz w:val="24"/>
          <w:szCs w:val="24"/>
        </w:rPr>
        <w:t>The findings of this study re</w:t>
      </w:r>
      <w:r w:rsidR="003C6203">
        <w:rPr>
          <w:rFonts w:ascii="Times New Roman" w:hAnsi="Times New Roman" w:cs="Times New Roman"/>
          <w:sz w:val="24"/>
          <w:szCs w:val="24"/>
        </w:rPr>
        <w:t>v</w:t>
      </w:r>
      <w:r w:rsidR="00AE0CF7">
        <w:rPr>
          <w:rFonts w:ascii="Times New Roman" w:hAnsi="Times New Roman" w:cs="Times New Roman"/>
          <w:sz w:val="24"/>
          <w:szCs w:val="24"/>
        </w:rPr>
        <w:t xml:space="preserve">ealed that, </w:t>
      </w:r>
      <w:r w:rsidR="00645DA9">
        <w:rPr>
          <w:rFonts w:ascii="Times New Roman" w:hAnsi="Times New Roman" w:cs="Times New Roman"/>
          <w:sz w:val="24"/>
          <w:szCs w:val="24"/>
        </w:rPr>
        <w:t xml:space="preserve">the four </w:t>
      </w:r>
      <w:r w:rsidR="00AF08A7">
        <w:rPr>
          <w:rFonts w:ascii="Times New Roman" w:hAnsi="Times New Roman" w:cs="Times New Roman"/>
          <w:sz w:val="24"/>
          <w:szCs w:val="24"/>
        </w:rPr>
        <w:t xml:space="preserve">set of </w:t>
      </w:r>
      <w:r w:rsidR="00645DA9">
        <w:rPr>
          <w:rFonts w:ascii="Times New Roman" w:hAnsi="Times New Roman" w:cs="Times New Roman"/>
          <w:sz w:val="24"/>
          <w:szCs w:val="24"/>
        </w:rPr>
        <w:t>rates</w:t>
      </w:r>
      <w:r w:rsidR="00060685">
        <w:rPr>
          <w:rFonts w:ascii="Times New Roman" w:hAnsi="Times New Roman" w:cs="Times New Roman"/>
          <w:sz w:val="24"/>
          <w:szCs w:val="24"/>
        </w:rPr>
        <w:t>; the 91-day T-bill</w:t>
      </w:r>
      <w:r w:rsidR="00060685" w:rsidRPr="00133DA3">
        <w:rPr>
          <w:rFonts w:ascii="Times New Roman" w:hAnsi="Times New Roman" w:cs="Times New Roman"/>
          <w:sz w:val="24"/>
          <w:szCs w:val="24"/>
        </w:rPr>
        <w:t xml:space="preserve">, </w:t>
      </w:r>
      <w:r w:rsidR="00060685">
        <w:rPr>
          <w:rFonts w:ascii="Times New Roman" w:hAnsi="Times New Roman" w:cs="Times New Roman"/>
          <w:sz w:val="24"/>
          <w:szCs w:val="24"/>
        </w:rPr>
        <w:t xml:space="preserve">the </w:t>
      </w:r>
      <w:r w:rsidR="00060685" w:rsidRPr="00133DA3">
        <w:rPr>
          <w:rFonts w:ascii="Times New Roman" w:hAnsi="Times New Roman" w:cs="Times New Roman"/>
          <w:sz w:val="24"/>
          <w:szCs w:val="24"/>
        </w:rPr>
        <w:t>182-day T-</w:t>
      </w:r>
      <w:r w:rsidR="00060685">
        <w:rPr>
          <w:rFonts w:ascii="Times New Roman" w:hAnsi="Times New Roman" w:cs="Times New Roman"/>
          <w:sz w:val="24"/>
          <w:szCs w:val="24"/>
        </w:rPr>
        <w:t>bill</w:t>
      </w:r>
      <w:r w:rsidR="00060685" w:rsidRPr="00133DA3">
        <w:rPr>
          <w:rFonts w:ascii="Times New Roman" w:hAnsi="Times New Roman" w:cs="Times New Roman"/>
          <w:sz w:val="24"/>
          <w:szCs w:val="24"/>
        </w:rPr>
        <w:t xml:space="preserve">, </w:t>
      </w:r>
      <w:r w:rsidR="00060685">
        <w:rPr>
          <w:rFonts w:ascii="Times New Roman" w:hAnsi="Times New Roman" w:cs="Times New Roman"/>
          <w:sz w:val="24"/>
          <w:szCs w:val="24"/>
        </w:rPr>
        <w:t>the inflation rate and the e</w:t>
      </w:r>
      <w:r w:rsidR="00060685" w:rsidRPr="00133DA3">
        <w:rPr>
          <w:rFonts w:ascii="Times New Roman" w:hAnsi="Times New Roman" w:cs="Times New Roman"/>
          <w:sz w:val="24"/>
          <w:szCs w:val="24"/>
        </w:rPr>
        <w:t>xchange</w:t>
      </w:r>
      <w:r w:rsidR="00060685">
        <w:rPr>
          <w:rFonts w:ascii="Times New Roman" w:hAnsi="Times New Roman" w:cs="Times New Roman"/>
          <w:sz w:val="24"/>
          <w:szCs w:val="24"/>
        </w:rPr>
        <w:t xml:space="preserve"> rates</w:t>
      </w:r>
      <w:r w:rsidR="00645DA9">
        <w:rPr>
          <w:rFonts w:ascii="Times New Roman" w:hAnsi="Times New Roman" w:cs="Times New Roman"/>
          <w:sz w:val="24"/>
          <w:szCs w:val="24"/>
        </w:rPr>
        <w:t xml:space="preserve"> are co-integrated, thus showing existence of long run equilibrium relationship between them</w:t>
      </w:r>
      <w:r w:rsidR="000E6AC1">
        <w:rPr>
          <w:rFonts w:ascii="Times New Roman" w:hAnsi="Times New Roman" w:cs="Times New Roman"/>
          <w:sz w:val="24"/>
          <w:szCs w:val="24"/>
        </w:rPr>
        <w:t xml:space="preserve">. This further </w:t>
      </w:r>
      <w:r w:rsidR="00645DA9">
        <w:rPr>
          <w:rFonts w:ascii="Times New Roman" w:hAnsi="Times New Roman" w:cs="Times New Roman"/>
          <w:sz w:val="24"/>
          <w:szCs w:val="24"/>
        </w:rPr>
        <w:t>indicat</w:t>
      </w:r>
      <w:r w:rsidR="000E6AC1">
        <w:rPr>
          <w:rFonts w:ascii="Times New Roman" w:hAnsi="Times New Roman" w:cs="Times New Roman"/>
          <w:sz w:val="24"/>
          <w:szCs w:val="24"/>
        </w:rPr>
        <w:t>es</w:t>
      </w:r>
      <w:r w:rsidR="00645DA9">
        <w:rPr>
          <w:rFonts w:ascii="Times New Roman" w:hAnsi="Times New Roman" w:cs="Times New Roman"/>
          <w:sz w:val="24"/>
          <w:szCs w:val="24"/>
        </w:rPr>
        <w:t xml:space="preserve"> that, they </w:t>
      </w:r>
      <w:r w:rsidR="00060685">
        <w:rPr>
          <w:rFonts w:ascii="Times New Roman" w:hAnsi="Times New Roman" w:cs="Times New Roman"/>
          <w:sz w:val="24"/>
          <w:szCs w:val="24"/>
        </w:rPr>
        <w:t xml:space="preserve">rates </w:t>
      </w:r>
      <w:r w:rsidR="00645DA9">
        <w:rPr>
          <w:rFonts w:ascii="Times New Roman" w:hAnsi="Times New Roman" w:cs="Times New Roman"/>
          <w:sz w:val="24"/>
          <w:szCs w:val="24"/>
        </w:rPr>
        <w:t xml:space="preserve">move together over time and do not drift too far from each other.  </w:t>
      </w:r>
      <w:r w:rsidR="00AF08A7">
        <w:rPr>
          <w:rFonts w:ascii="Times New Roman" w:hAnsi="Times New Roman" w:cs="Times New Roman"/>
          <w:sz w:val="24"/>
          <w:szCs w:val="24"/>
        </w:rPr>
        <w:t>The</w:t>
      </w:r>
      <w:r w:rsidR="00593CDC">
        <w:rPr>
          <w:rFonts w:ascii="Times New Roman" w:hAnsi="Times New Roman" w:cs="Times New Roman"/>
          <w:sz w:val="24"/>
          <w:szCs w:val="24"/>
        </w:rPr>
        <w:t xml:space="preserve"> stud</w:t>
      </w:r>
      <w:r w:rsidR="000F0D71">
        <w:rPr>
          <w:rFonts w:ascii="Times New Roman" w:hAnsi="Times New Roman" w:cs="Times New Roman"/>
          <w:sz w:val="24"/>
          <w:szCs w:val="24"/>
        </w:rPr>
        <w:t xml:space="preserve">y </w:t>
      </w:r>
      <w:r w:rsidR="00AF08A7">
        <w:rPr>
          <w:rFonts w:ascii="Times New Roman" w:hAnsi="Times New Roman" w:cs="Times New Roman"/>
          <w:sz w:val="24"/>
          <w:szCs w:val="24"/>
        </w:rPr>
        <w:t xml:space="preserve">also </w:t>
      </w:r>
      <w:r w:rsidR="000F0D71">
        <w:rPr>
          <w:rFonts w:ascii="Times New Roman" w:hAnsi="Times New Roman" w:cs="Times New Roman"/>
          <w:sz w:val="24"/>
          <w:szCs w:val="24"/>
        </w:rPr>
        <w:t>r</w:t>
      </w:r>
      <w:r w:rsidR="008B770A" w:rsidRPr="00136379">
        <w:rPr>
          <w:rFonts w:ascii="Times New Roman" w:hAnsi="Times New Roman" w:cs="Times New Roman"/>
          <w:sz w:val="24"/>
          <w:szCs w:val="24"/>
        </w:rPr>
        <w:t>evealed</w:t>
      </w:r>
      <w:r w:rsidR="00136379" w:rsidRPr="00136379">
        <w:rPr>
          <w:rStyle w:val="CommentReference"/>
          <w:rFonts w:ascii="Times New Roman" w:hAnsi="Times New Roman" w:cs="Times New Roman"/>
          <w:sz w:val="24"/>
          <w:szCs w:val="24"/>
        </w:rPr>
        <w:t xml:space="preserve"> t</w:t>
      </w:r>
      <w:r w:rsidR="00136379" w:rsidRPr="00136379">
        <w:rPr>
          <w:rFonts w:ascii="Times New Roman" w:hAnsi="Times New Roman" w:cs="Times New Roman"/>
          <w:sz w:val="24"/>
          <w:szCs w:val="24"/>
        </w:rPr>
        <w:t>hat</w:t>
      </w:r>
      <w:r w:rsidR="00075020">
        <w:rPr>
          <w:rFonts w:ascii="Times New Roman" w:hAnsi="Times New Roman" w:cs="Times New Roman"/>
          <w:sz w:val="24"/>
          <w:szCs w:val="24"/>
        </w:rPr>
        <w:t xml:space="preserve">, </w:t>
      </w:r>
      <w:r w:rsidR="003206B2" w:rsidRPr="00133DA3">
        <w:rPr>
          <w:rFonts w:ascii="Times New Roman" w:hAnsi="Times New Roman" w:cs="Times New Roman"/>
          <w:sz w:val="24"/>
          <w:szCs w:val="24"/>
        </w:rPr>
        <w:t xml:space="preserve">there </w:t>
      </w:r>
      <w:r w:rsidR="00B80124">
        <w:rPr>
          <w:rFonts w:ascii="Times New Roman" w:hAnsi="Times New Roman" w:cs="Times New Roman"/>
          <w:sz w:val="24"/>
          <w:szCs w:val="24"/>
        </w:rPr>
        <w:t>are</w:t>
      </w:r>
      <w:r w:rsidR="00BF7662">
        <w:rPr>
          <w:rFonts w:ascii="Times New Roman" w:hAnsi="Times New Roman" w:cs="Times New Roman"/>
          <w:sz w:val="24"/>
          <w:szCs w:val="24"/>
        </w:rPr>
        <w:t xml:space="preserve"> t</w:t>
      </w:r>
      <w:r w:rsidR="00136379">
        <w:rPr>
          <w:rFonts w:ascii="Times New Roman" w:hAnsi="Times New Roman" w:cs="Times New Roman"/>
          <w:sz w:val="24"/>
          <w:szCs w:val="24"/>
        </w:rPr>
        <w:t xml:space="preserve">wo linearly independent </w:t>
      </w:r>
      <w:r w:rsidR="003206B2" w:rsidRPr="00133DA3">
        <w:rPr>
          <w:rFonts w:ascii="Times New Roman" w:hAnsi="Times New Roman" w:cs="Times New Roman"/>
          <w:sz w:val="24"/>
          <w:szCs w:val="24"/>
        </w:rPr>
        <w:t>co-integrati</w:t>
      </w:r>
      <w:r w:rsidR="00136379">
        <w:rPr>
          <w:rFonts w:ascii="Times New Roman" w:hAnsi="Times New Roman" w:cs="Times New Roman"/>
          <w:sz w:val="24"/>
          <w:szCs w:val="24"/>
        </w:rPr>
        <w:t xml:space="preserve">ng </w:t>
      </w:r>
      <w:r w:rsidR="00E71529">
        <w:rPr>
          <w:rFonts w:ascii="Times New Roman" w:hAnsi="Times New Roman" w:cs="Times New Roman"/>
          <w:sz w:val="24"/>
          <w:szCs w:val="24"/>
        </w:rPr>
        <w:t xml:space="preserve">equations </w:t>
      </w:r>
      <w:r w:rsidR="002B48DD">
        <w:rPr>
          <w:rFonts w:ascii="Times New Roman" w:hAnsi="Times New Roman" w:cs="Times New Roman"/>
          <w:sz w:val="24"/>
          <w:szCs w:val="24"/>
        </w:rPr>
        <w:t xml:space="preserve">describing the relationship </w:t>
      </w:r>
      <w:r w:rsidR="00593CDC">
        <w:rPr>
          <w:rFonts w:ascii="Times New Roman" w:hAnsi="Times New Roman" w:cs="Times New Roman"/>
          <w:sz w:val="24"/>
          <w:szCs w:val="24"/>
        </w:rPr>
        <w:t>a</w:t>
      </w:r>
      <w:r w:rsidR="003206B2" w:rsidRPr="00133DA3">
        <w:rPr>
          <w:rFonts w:ascii="Times New Roman" w:hAnsi="Times New Roman" w:cs="Times New Roman"/>
          <w:sz w:val="24"/>
          <w:szCs w:val="24"/>
        </w:rPr>
        <w:t>mong the</w:t>
      </w:r>
      <w:r w:rsidR="002F1E3B">
        <w:rPr>
          <w:rFonts w:ascii="Times New Roman" w:hAnsi="Times New Roman" w:cs="Times New Roman"/>
          <w:sz w:val="24"/>
          <w:szCs w:val="24"/>
        </w:rPr>
        <w:t xml:space="preserve"> four set of rates</w:t>
      </w:r>
      <w:r w:rsidR="00E752E1">
        <w:rPr>
          <w:rFonts w:ascii="Times New Roman" w:hAnsi="Times New Roman" w:cs="Times New Roman"/>
          <w:sz w:val="24"/>
          <w:szCs w:val="24"/>
        </w:rPr>
        <w:t>.</w:t>
      </w:r>
      <w:r w:rsidR="00B80124">
        <w:rPr>
          <w:rFonts w:ascii="Times New Roman" w:hAnsi="Times New Roman" w:cs="Times New Roman"/>
          <w:sz w:val="24"/>
          <w:szCs w:val="24"/>
        </w:rPr>
        <w:t xml:space="preserve"> </w:t>
      </w:r>
      <w:r w:rsidR="001333FD">
        <w:rPr>
          <w:rFonts w:ascii="Times New Roman" w:hAnsi="Times New Roman" w:cs="Times New Roman"/>
          <w:sz w:val="24"/>
          <w:szCs w:val="24"/>
        </w:rPr>
        <w:t>An implication of th</w:t>
      </w:r>
      <w:r w:rsidR="00411FD7">
        <w:rPr>
          <w:rFonts w:ascii="Times New Roman" w:hAnsi="Times New Roman" w:cs="Times New Roman"/>
          <w:sz w:val="24"/>
          <w:szCs w:val="24"/>
        </w:rPr>
        <w:t>e</w:t>
      </w:r>
      <w:r w:rsidR="003D69E6">
        <w:rPr>
          <w:rFonts w:ascii="Times New Roman" w:hAnsi="Times New Roman" w:cs="Times New Roman"/>
          <w:sz w:val="24"/>
          <w:szCs w:val="24"/>
        </w:rPr>
        <w:t>s</w:t>
      </w:r>
      <w:r w:rsidR="00411FD7">
        <w:rPr>
          <w:rFonts w:ascii="Times New Roman" w:hAnsi="Times New Roman" w:cs="Times New Roman"/>
          <w:sz w:val="24"/>
          <w:szCs w:val="24"/>
        </w:rPr>
        <w:t>e</w:t>
      </w:r>
      <w:r w:rsidR="001333FD">
        <w:rPr>
          <w:rFonts w:ascii="Times New Roman" w:hAnsi="Times New Roman" w:cs="Times New Roman"/>
          <w:sz w:val="24"/>
          <w:szCs w:val="24"/>
        </w:rPr>
        <w:t xml:space="preserve"> </w:t>
      </w:r>
      <w:r w:rsidR="00197AF5" w:rsidRPr="00A14902">
        <w:rPr>
          <w:rFonts w:ascii="Times New Roman" w:hAnsi="Times New Roman" w:cs="Times New Roman"/>
          <w:sz w:val="24"/>
          <w:szCs w:val="24"/>
        </w:rPr>
        <w:t>two co-integrating equations</w:t>
      </w:r>
      <w:r w:rsidR="001333FD">
        <w:rPr>
          <w:rFonts w:ascii="Times New Roman" w:hAnsi="Times New Roman" w:cs="Times New Roman"/>
          <w:sz w:val="24"/>
          <w:szCs w:val="24"/>
        </w:rPr>
        <w:t xml:space="preserve"> is </w:t>
      </w:r>
      <w:r w:rsidR="00A14902">
        <w:rPr>
          <w:rFonts w:ascii="Times New Roman" w:hAnsi="Times New Roman" w:cs="Times New Roman"/>
          <w:sz w:val="24"/>
          <w:szCs w:val="24"/>
        </w:rPr>
        <w:t>that,</w:t>
      </w:r>
      <w:r w:rsidR="0071508A" w:rsidRPr="00A14902">
        <w:rPr>
          <w:rFonts w:ascii="Times New Roman" w:hAnsi="Times New Roman" w:cs="Times New Roman"/>
          <w:sz w:val="24"/>
          <w:szCs w:val="24"/>
        </w:rPr>
        <w:t xml:space="preserve"> two </w:t>
      </w:r>
      <w:r w:rsidR="00A14902">
        <w:rPr>
          <w:rFonts w:ascii="Times New Roman" w:hAnsi="Times New Roman" w:cs="Times New Roman"/>
          <w:sz w:val="24"/>
          <w:szCs w:val="24"/>
        </w:rPr>
        <w:t xml:space="preserve">non-stationary </w:t>
      </w:r>
      <w:r w:rsidR="0071508A" w:rsidRPr="00A14902">
        <w:rPr>
          <w:rFonts w:ascii="Times New Roman" w:hAnsi="Times New Roman" w:cs="Times New Roman"/>
          <w:sz w:val="24"/>
          <w:szCs w:val="24"/>
        </w:rPr>
        <w:t xml:space="preserve">common stochastic trends </w:t>
      </w:r>
      <w:r w:rsidR="0029032B" w:rsidRPr="006450DB">
        <w:rPr>
          <w:rFonts w:ascii="Times New Roman" w:hAnsi="Times New Roman"/>
          <w:sz w:val="24"/>
          <w:szCs w:val="24"/>
        </w:rPr>
        <w:t xml:space="preserve">underlies the time behavior </w:t>
      </w:r>
      <w:r w:rsidR="0029032B">
        <w:rPr>
          <w:rFonts w:ascii="Times New Roman" w:hAnsi="Times New Roman"/>
          <w:sz w:val="24"/>
          <w:szCs w:val="24"/>
        </w:rPr>
        <w:t>of each rate</w:t>
      </w:r>
      <w:r w:rsidR="001333FD" w:rsidRPr="006450DB">
        <w:rPr>
          <w:rFonts w:ascii="Times New Roman" w:hAnsi="Times New Roman"/>
          <w:sz w:val="24"/>
          <w:szCs w:val="24"/>
        </w:rPr>
        <w:t>.</w:t>
      </w:r>
    </w:p>
    <w:p w:rsidR="009426F1" w:rsidRDefault="00691066" w:rsidP="009A2D39">
      <w:pPr>
        <w:jc w:val="both"/>
        <w:rPr>
          <w:rFonts w:ascii="Times New Roman" w:hAnsi="Times New Roman" w:cs="Times New Roman"/>
          <w:sz w:val="24"/>
          <w:szCs w:val="24"/>
        </w:rPr>
      </w:pPr>
      <w:r w:rsidRPr="00133DA3">
        <w:rPr>
          <w:rFonts w:ascii="Times New Roman" w:hAnsi="Times New Roman" w:cs="Times New Roman"/>
          <w:b/>
          <w:sz w:val="24"/>
          <w:szCs w:val="24"/>
        </w:rPr>
        <w:t xml:space="preserve">Keywords: </w:t>
      </w:r>
      <w:r w:rsidRPr="00133DA3">
        <w:rPr>
          <w:rFonts w:ascii="Times New Roman" w:hAnsi="Times New Roman" w:cs="Times New Roman"/>
          <w:sz w:val="24"/>
          <w:szCs w:val="24"/>
        </w:rPr>
        <w:t xml:space="preserve">Macroeconomic variables, </w:t>
      </w:r>
      <w:r w:rsidR="001A1BC4" w:rsidRPr="00133DA3">
        <w:rPr>
          <w:rFonts w:ascii="Times New Roman" w:hAnsi="Times New Roman" w:cs="Times New Roman"/>
          <w:sz w:val="24"/>
          <w:szCs w:val="24"/>
        </w:rPr>
        <w:t>Treasury Bills</w:t>
      </w:r>
      <w:r w:rsidR="00110CA5">
        <w:rPr>
          <w:rFonts w:ascii="Times New Roman" w:hAnsi="Times New Roman" w:cs="Times New Roman"/>
          <w:sz w:val="24"/>
          <w:szCs w:val="24"/>
        </w:rPr>
        <w:t xml:space="preserve"> (T-bills)</w:t>
      </w:r>
      <w:r w:rsidR="001A1BC4" w:rsidRPr="00133DA3">
        <w:rPr>
          <w:rFonts w:ascii="Times New Roman" w:hAnsi="Times New Roman" w:cs="Times New Roman"/>
          <w:sz w:val="24"/>
          <w:szCs w:val="24"/>
        </w:rPr>
        <w:t>, Inflation</w:t>
      </w:r>
      <w:r w:rsidR="000F762F">
        <w:rPr>
          <w:rFonts w:ascii="Times New Roman" w:hAnsi="Times New Roman" w:cs="Times New Roman"/>
          <w:sz w:val="24"/>
          <w:szCs w:val="24"/>
        </w:rPr>
        <w:t xml:space="preserve"> Rate</w:t>
      </w:r>
      <w:r w:rsidR="001A1BC4" w:rsidRPr="00133DA3">
        <w:rPr>
          <w:rFonts w:ascii="Times New Roman" w:hAnsi="Times New Roman" w:cs="Times New Roman"/>
          <w:sz w:val="24"/>
          <w:szCs w:val="24"/>
        </w:rPr>
        <w:t>, Exchange Rate</w:t>
      </w:r>
      <w:r w:rsidR="007A3D31" w:rsidRPr="00133DA3">
        <w:rPr>
          <w:rFonts w:ascii="Times New Roman" w:hAnsi="Times New Roman" w:cs="Times New Roman"/>
          <w:sz w:val="24"/>
          <w:szCs w:val="24"/>
        </w:rPr>
        <w:t>,</w:t>
      </w:r>
      <w:r w:rsidR="00236298">
        <w:rPr>
          <w:rFonts w:ascii="Times New Roman" w:hAnsi="Times New Roman" w:cs="Times New Roman"/>
          <w:sz w:val="24"/>
          <w:szCs w:val="24"/>
        </w:rPr>
        <w:t xml:space="preserve"> Co-integration</w:t>
      </w:r>
      <w:r w:rsidR="00917E9A">
        <w:rPr>
          <w:rFonts w:ascii="Times New Roman" w:hAnsi="Times New Roman" w:cs="Times New Roman"/>
          <w:sz w:val="24"/>
          <w:szCs w:val="24"/>
        </w:rPr>
        <w:t>.</w:t>
      </w:r>
    </w:p>
    <w:p w:rsidR="00D172BF" w:rsidRPr="00A5352A" w:rsidRDefault="00D172BF" w:rsidP="009A2D39">
      <w:pPr>
        <w:spacing w:after="0"/>
        <w:jc w:val="both"/>
        <w:rPr>
          <w:sz w:val="16"/>
          <w:szCs w:val="16"/>
        </w:rPr>
      </w:pPr>
    </w:p>
    <w:p w:rsidR="00CD37C2" w:rsidRPr="00133DA3" w:rsidRDefault="00CD37C2" w:rsidP="009A2D39">
      <w:pPr>
        <w:pStyle w:val="ListParagraph"/>
        <w:numPr>
          <w:ilvl w:val="0"/>
          <w:numId w:val="7"/>
        </w:numPr>
        <w:jc w:val="both"/>
        <w:rPr>
          <w:rFonts w:ascii="Times New Roman" w:hAnsi="Times New Roman"/>
          <w:b/>
          <w:sz w:val="24"/>
          <w:szCs w:val="24"/>
        </w:rPr>
      </w:pPr>
      <w:r w:rsidRPr="00133DA3">
        <w:rPr>
          <w:rFonts w:ascii="Times New Roman" w:hAnsi="Times New Roman"/>
          <w:b/>
          <w:sz w:val="24"/>
          <w:szCs w:val="24"/>
        </w:rPr>
        <w:t>Introduction</w:t>
      </w:r>
    </w:p>
    <w:p w:rsidR="004052D9" w:rsidRPr="00133DA3" w:rsidRDefault="00950367"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 xml:space="preserve">The forward-looking aspect of monetary policy requires that monetary authorities have knowledge of where macroeconomic variables, such as inflation, T-bills, exchange rate and output are heading in the future so that policies can be engineered to attain desired objectives </w:t>
      </w:r>
      <w:r w:rsidR="00AB7ED9" w:rsidRPr="00133DA3">
        <w:rPr>
          <w:rFonts w:ascii="Times New Roman" w:hAnsi="Times New Roman"/>
          <w:sz w:val="24"/>
          <w:szCs w:val="24"/>
        </w:rPr>
        <w:t>since the future is uncertain</w:t>
      </w:r>
      <w:r w:rsidR="0045107A">
        <w:rPr>
          <w:rFonts w:ascii="Times New Roman" w:hAnsi="Times New Roman"/>
          <w:sz w:val="24"/>
          <w:szCs w:val="24"/>
        </w:rPr>
        <w:t xml:space="preserve"> [1]</w:t>
      </w:r>
      <w:r w:rsidRPr="00133DA3">
        <w:rPr>
          <w:rFonts w:ascii="Times New Roman" w:hAnsi="Times New Roman"/>
          <w:sz w:val="24"/>
          <w:szCs w:val="24"/>
        </w:rPr>
        <w:t>.</w:t>
      </w:r>
    </w:p>
    <w:p w:rsidR="006436D4" w:rsidRDefault="006436D4" w:rsidP="009A2D39">
      <w:pPr>
        <w:autoSpaceDE w:val="0"/>
        <w:autoSpaceDN w:val="0"/>
        <w:adjustRightInd w:val="0"/>
        <w:spacing w:after="0"/>
        <w:jc w:val="both"/>
        <w:rPr>
          <w:rFonts w:ascii="Times New Roman" w:eastAsia="Times New Roman" w:hAnsi="Times New Roman"/>
          <w:sz w:val="24"/>
          <w:szCs w:val="24"/>
        </w:rPr>
      </w:pPr>
    </w:p>
    <w:p w:rsidR="00950367" w:rsidRPr="005A50F7" w:rsidRDefault="00A56925" w:rsidP="009A2D39">
      <w:pPr>
        <w:autoSpaceDE w:val="0"/>
        <w:autoSpaceDN w:val="0"/>
        <w:adjustRightInd w:val="0"/>
        <w:spacing w:after="0"/>
        <w:jc w:val="both"/>
        <w:rPr>
          <w:rFonts w:ascii="Times New Roman" w:hAnsi="Times New Roman" w:cs="Times New Roman"/>
          <w:sz w:val="24"/>
          <w:szCs w:val="24"/>
        </w:rPr>
      </w:pPr>
      <w:r w:rsidRPr="00CE68F5">
        <w:rPr>
          <w:rFonts w:ascii="Times New Roman" w:eastAsia="Times New Roman" w:hAnsi="Times New Roman"/>
          <w:sz w:val="24"/>
          <w:szCs w:val="24"/>
        </w:rPr>
        <w:t xml:space="preserve">Understanding the relationships between some of these macroeconomic variables </w:t>
      </w:r>
      <w:r w:rsidR="00C9250C">
        <w:rPr>
          <w:rFonts w:ascii="Times New Roman" w:eastAsia="Times New Roman" w:hAnsi="Times New Roman"/>
          <w:sz w:val="24"/>
          <w:szCs w:val="24"/>
        </w:rPr>
        <w:t xml:space="preserve">therefore </w:t>
      </w:r>
      <w:r w:rsidR="00052D7C">
        <w:rPr>
          <w:rFonts w:ascii="Times New Roman" w:eastAsia="Times New Roman" w:hAnsi="Times New Roman"/>
          <w:sz w:val="24"/>
          <w:szCs w:val="24"/>
        </w:rPr>
        <w:t>play</w:t>
      </w:r>
      <w:r w:rsidRPr="00CE68F5">
        <w:rPr>
          <w:rFonts w:ascii="Times New Roman" w:eastAsia="Times New Roman" w:hAnsi="Times New Roman"/>
          <w:sz w:val="24"/>
          <w:szCs w:val="24"/>
        </w:rPr>
        <w:t xml:space="preserve"> a central role in predicting future movements</w:t>
      </w:r>
      <w:r w:rsidR="00B51B91">
        <w:rPr>
          <w:rFonts w:ascii="Times New Roman" w:eastAsia="Times New Roman" w:hAnsi="Times New Roman"/>
          <w:sz w:val="24"/>
          <w:szCs w:val="24"/>
        </w:rPr>
        <w:t xml:space="preserve"> of these variables which serve</w:t>
      </w:r>
      <w:r w:rsidRPr="00CE68F5">
        <w:rPr>
          <w:rFonts w:ascii="Times New Roman" w:eastAsia="Times New Roman" w:hAnsi="Times New Roman"/>
          <w:sz w:val="24"/>
          <w:szCs w:val="24"/>
        </w:rPr>
        <w:t xml:space="preserve"> as </w:t>
      </w:r>
      <w:r w:rsidR="00DE291F">
        <w:rPr>
          <w:rFonts w:ascii="Times New Roman" w:eastAsia="Times New Roman" w:hAnsi="Times New Roman"/>
          <w:sz w:val="24"/>
          <w:szCs w:val="24"/>
        </w:rPr>
        <w:t xml:space="preserve">a </w:t>
      </w:r>
      <w:r w:rsidRPr="00CE68F5">
        <w:rPr>
          <w:rFonts w:ascii="Times New Roman" w:eastAsia="Times New Roman" w:hAnsi="Times New Roman"/>
          <w:sz w:val="24"/>
          <w:szCs w:val="24"/>
        </w:rPr>
        <w:t xml:space="preserve">guide in </w:t>
      </w:r>
      <w:r w:rsidR="00D141E4">
        <w:rPr>
          <w:rFonts w:ascii="Times New Roman" w:eastAsia="Times New Roman" w:hAnsi="Times New Roman"/>
          <w:sz w:val="24"/>
          <w:szCs w:val="24"/>
        </w:rPr>
        <w:t xml:space="preserve">the formulation </w:t>
      </w:r>
      <w:r w:rsidR="00122030">
        <w:rPr>
          <w:rFonts w:ascii="Times New Roman" w:eastAsia="Times New Roman" w:hAnsi="Times New Roman"/>
          <w:sz w:val="24"/>
          <w:szCs w:val="24"/>
        </w:rPr>
        <w:t xml:space="preserve">of </w:t>
      </w:r>
      <w:r w:rsidRPr="00CE68F5">
        <w:rPr>
          <w:rFonts w:ascii="Times New Roman" w:eastAsia="Times New Roman" w:hAnsi="Times New Roman"/>
          <w:sz w:val="24"/>
          <w:szCs w:val="24"/>
        </w:rPr>
        <w:t>appropriate policie</w:t>
      </w:r>
      <w:r>
        <w:rPr>
          <w:rFonts w:ascii="Times New Roman" w:eastAsia="Times New Roman" w:hAnsi="Times New Roman"/>
          <w:sz w:val="24"/>
          <w:szCs w:val="24"/>
        </w:rPr>
        <w:t xml:space="preserve">s for </w:t>
      </w:r>
      <w:r w:rsidR="00062BAD">
        <w:rPr>
          <w:rFonts w:ascii="Times New Roman" w:eastAsia="Times New Roman" w:hAnsi="Times New Roman"/>
          <w:sz w:val="24"/>
          <w:szCs w:val="24"/>
        </w:rPr>
        <w:t xml:space="preserve">the </w:t>
      </w:r>
      <w:r>
        <w:rPr>
          <w:rFonts w:ascii="Times New Roman" w:eastAsia="Times New Roman" w:hAnsi="Times New Roman"/>
          <w:sz w:val="24"/>
          <w:szCs w:val="24"/>
        </w:rPr>
        <w:t xml:space="preserve">development of a country. Several linkages have been hypothesized to exist between these macroeconomic variables by </w:t>
      </w:r>
      <w:r w:rsidR="00D83A78">
        <w:rPr>
          <w:rFonts w:ascii="Times New Roman" w:eastAsia="Times New Roman" w:hAnsi="Times New Roman"/>
          <w:sz w:val="24"/>
          <w:szCs w:val="24"/>
        </w:rPr>
        <w:t xml:space="preserve">the </w:t>
      </w:r>
      <w:r>
        <w:rPr>
          <w:rFonts w:ascii="Times New Roman" w:eastAsia="Times New Roman" w:hAnsi="Times New Roman"/>
          <w:sz w:val="24"/>
          <w:szCs w:val="24"/>
        </w:rPr>
        <w:t xml:space="preserve">bivariate analyses </w:t>
      </w:r>
      <w:r w:rsidR="00B12B1E">
        <w:rPr>
          <w:rFonts w:ascii="Times New Roman" w:eastAsia="Times New Roman" w:hAnsi="Times New Roman"/>
          <w:sz w:val="24"/>
          <w:szCs w:val="24"/>
        </w:rPr>
        <w:t xml:space="preserve">of </w:t>
      </w:r>
      <w:r w:rsidR="009C3DEC">
        <w:rPr>
          <w:rFonts w:ascii="Times New Roman" w:eastAsia="Times New Roman" w:hAnsi="Times New Roman"/>
          <w:sz w:val="24"/>
          <w:szCs w:val="24"/>
        </w:rPr>
        <w:t xml:space="preserve">these variables: </w:t>
      </w:r>
      <w:r w:rsidR="000820E3">
        <w:rPr>
          <w:rFonts w:ascii="Times New Roman" w:eastAsia="Times New Roman" w:hAnsi="Times New Roman"/>
          <w:sz w:val="24"/>
          <w:szCs w:val="24"/>
        </w:rPr>
        <w:t>The</w:t>
      </w:r>
      <w:r w:rsidR="00C40BDA">
        <w:rPr>
          <w:rFonts w:ascii="Times New Roman" w:eastAsia="Times New Roman" w:hAnsi="Times New Roman"/>
          <w:sz w:val="24"/>
          <w:szCs w:val="24"/>
        </w:rPr>
        <w:t>s</w:t>
      </w:r>
      <w:r w:rsidR="000820E3">
        <w:rPr>
          <w:rFonts w:ascii="Times New Roman" w:eastAsia="Times New Roman" w:hAnsi="Times New Roman"/>
          <w:sz w:val="24"/>
          <w:szCs w:val="24"/>
        </w:rPr>
        <w:t>e</w:t>
      </w:r>
      <w:r w:rsidR="008C13C0">
        <w:rPr>
          <w:rFonts w:ascii="Times New Roman" w:eastAsia="Times New Roman" w:hAnsi="Times New Roman"/>
          <w:sz w:val="24"/>
          <w:szCs w:val="24"/>
        </w:rPr>
        <w:t xml:space="preserve"> include </w:t>
      </w:r>
      <w:r w:rsidR="0050038F">
        <w:rPr>
          <w:rFonts w:ascii="Times New Roman" w:eastAsia="Times New Roman" w:hAnsi="Times New Roman"/>
          <w:sz w:val="24"/>
          <w:szCs w:val="24"/>
        </w:rPr>
        <w:t xml:space="preserve">among others </w:t>
      </w:r>
      <w:r w:rsidR="00D76EC6">
        <w:rPr>
          <w:rFonts w:ascii="Times New Roman" w:eastAsia="Times New Roman" w:hAnsi="Times New Roman"/>
          <w:sz w:val="24"/>
          <w:szCs w:val="24"/>
        </w:rPr>
        <w:t xml:space="preserve">the </w:t>
      </w:r>
      <w:r w:rsidR="008C13C0">
        <w:rPr>
          <w:rFonts w:ascii="Times New Roman" w:eastAsia="Times New Roman" w:hAnsi="Times New Roman"/>
          <w:sz w:val="24"/>
          <w:szCs w:val="24"/>
        </w:rPr>
        <w:t>work</w:t>
      </w:r>
      <w:r w:rsidR="00D64CC4">
        <w:rPr>
          <w:rFonts w:ascii="Times New Roman" w:eastAsia="Times New Roman" w:hAnsi="Times New Roman"/>
          <w:sz w:val="24"/>
          <w:szCs w:val="24"/>
        </w:rPr>
        <w:t xml:space="preserve"> </w:t>
      </w:r>
      <w:r w:rsidR="00C40BDA">
        <w:rPr>
          <w:rFonts w:ascii="Times New Roman" w:eastAsia="Times New Roman" w:hAnsi="Times New Roman"/>
          <w:sz w:val="24"/>
          <w:szCs w:val="24"/>
        </w:rPr>
        <w:t xml:space="preserve">by </w:t>
      </w:r>
      <w:r w:rsidR="004651B0">
        <w:rPr>
          <w:rFonts w:ascii="Times New Roman" w:eastAsia="Times New Roman" w:hAnsi="Times New Roman"/>
          <w:sz w:val="24"/>
          <w:szCs w:val="24"/>
        </w:rPr>
        <w:t>[2]</w:t>
      </w:r>
      <w:r w:rsidR="00FA1E02">
        <w:rPr>
          <w:rFonts w:ascii="Times New Roman" w:hAnsi="Times New Roman" w:cs="Times New Roman"/>
          <w:sz w:val="24"/>
          <w:szCs w:val="24"/>
        </w:rPr>
        <w:t xml:space="preserve"> who</w:t>
      </w:r>
      <w:r w:rsidR="00817984">
        <w:rPr>
          <w:rFonts w:ascii="Times New Roman" w:hAnsi="Times New Roman" w:cs="Times New Roman"/>
          <w:sz w:val="24"/>
          <w:szCs w:val="24"/>
        </w:rPr>
        <w:t xml:space="preserve"> revealed that i</w:t>
      </w:r>
      <w:r w:rsidR="00950367" w:rsidRPr="00133DA3">
        <w:rPr>
          <w:rFonts w:ascii="Times New Roman" w:hAnsi="Times New Roman" w:cs="Times New Roman"/>
          <w:sz w:val="24"/>
          <w:szCs w:val="24"/>
        </w:rPr>
        <w:t xml:space="preserve">nflation tends to </w:t>
      </w:r>
      <w:r w:rsidR="00950367" w:rsidRPr="00133DA3">
        <w:rPr>
          <w:rFonts w:ascii="Times New Roman" w:hAnsi="Times New Roman" w:cs="Times New Roman"/>
          <w:sz w:val="24"/>
          <w:szCs w:val="24"/>
        </w:rPr>
        <w:lastRenderedPageBreak/>
        <w:t>benefit borrowers at the expense of lenders whenever its rate is underest</w:t>
      </w:r>
      <w:r w:rsidR="008F4F76">
        <w:rPr>
          <w:rFonts w:ascii="Times New Roman" w:hAnsi="Times New Roman" w:cs="Times New Roman"/>
          <w:sz w:val="24"/>
          <w:szCs w:val="24"/>
        </w:rPr>
        <w:t>imated over the life of a loan;</w:t>
      </w:r>
      <w:r w:rsidR="004651B0">
        <w:rPr>
          <w:rFonts w:ascii="Times New Roman" w:hAnsi="Times New Roman" w:cs="Times New Roman"/>
          <w:sz w:val="24"/>
          <w:szCs w:val="24"/>
        </w:rPr>
        <w:t xml:space="preserve"> [3]</w:t>
      </w:r>
      <w:r w:rsidR="001B3A01" w:rsidRPr="005A50F7">
        <w:rPr>
          <w:rFonts w:ascii="Times New Roman" w:hAnsi="Times New Roman" w:cs="Times New Roman"/>
          <w:sz w:val="24"/>
          <w:szCs w:val="24"/>
        </w:rPr>
        <w:t xml:space="preserve"> </w:t>
      </w:r>
      <w:r w:rsidR="00207C57">
        <w:rPr>
          <w:rFonts w:ascii="Times New Roman" w:hAnsi="Times New Roman" w:cs="Times New Roman"/>
          <w:sz w:val="24"/>
          <w:szCs w:val="24"/>
        </w:rPr>
        <w:t xml:space="preserve">who </w:t>
      </w:r>
      <w:r w:rsidR="001B3A01" w:rsidRPr="005A50F7">
        <w:rPr>
          <w:rFonts w:ascii="Times New Roman" w:hAnsi="Times New Roman" w:cs="Times New Roman"/>
          <w:sz w:val="24"/>
          <w:szCs w:val="24"/>
        </w:rPr>
        <w:t>identified that for</w:t>
      </w:r>
      <w:r w:rsidR="00950367" w:rsidRPr="005A50F7">
        <w:rPr>
          <w:rFonts w:ascii="Times New Roman" w:hAnsi="Times New Roman" w:cs="Times New Roman"/>
          <w:sz w:val="24"/>
          <w:szCs w:val="24"/>
        </w:rPr>
        <w:t xml:space="preserve"> open-economy countries, inflation comes from domestic factors and overseas factors. The sources of external factors are the increase in the world commodity prices or real exchange rate fluctuation. The influence of real exchange rate towards inflation itself depends on the choice of real exchange rate regime in the country. </w:t>
      </w:r>
    </w:p>
    <w:p w:rsidR="002F6CFC" w:rsidRPr="00133DA3" w:rsidRDefault="00950367" w:rsidP="009A2D39">
      <w:pPr>
        <w:spacing w:before="100" w:beforeAutospacing="1" w:after="100" w:afterAutospacing="1"/>
        <w:jc w:val="both"/>
        <w:rPr>
          <w:rFonts w:ascii="Times New Roman" w:hAnsi="Times New Roman"/>
          <w:sz w:val="24"/>
          <w:szCs w:val="24"/>
        </w:rPr>
      </w:pPr>
      <w:r w:rsidRPr="005A50F7">
        <w:rPr>
          <w:rFonts w:ascii="Times New Roman" w:hAnsi="Times New Roman" w:cs="Times New Roman"/>
          <w:sz w:val="24"/>
          <w:szCs w:val="24"/>
        </w:rPr>
        <w:t>A topic which is also frequently discussed in structural literature is that of the relationship between yields associated with bonds of different maturities. Generally, Arbitrage arguments, usually</w:t>
      </w:r>
      <w:r w:rsidR="00E11395">
        <w:rPr>
          <w:rFonts w:ascii="Times New Roman" w:hAnsi="Times New Roman" w:cs="Times New Roman"/>
          <w:sz w:val="24"/>
          <w:szCs w:val="24"/>
        </w:rPr>
        <w:t xml:space="preserve"> augmented by considering the </w:t>
      </w:r>
      <w:r w:rsidRPr="005A50F7">
        <w:rPr>
          <w:rFonts w:ascii="Times New Roman" w:hAnsi="Times New Roman" w:cs="Times New Roman"/>
          <w:sz w:val="24"/>
          <w:szCs w:val="24"/>
        </w:rPr>
        <w:t>risk</w:t>
      </w:r>
      <w:r w:rsidR="005719DD">
        <w:rPr>
          <w:rFonts w:ascii="Times New Roman" w:hAnsi="Times New Roman" w:cs="Times New Roman"/>
          <w:sz w:val="24"/>
          <w:szCs w:val="24"/>
        </w:rPr>
        <w:t>,</w:t>
      </w:r>
      <w:r w:rsidRPr="005A50F7">
        <w:rPr>
          <w:rFonts w:ascii="Times New Roman" w:hAnsi="Times New Roman" w:cs="Times New Roman"/>
          <w:sz w:val="24"/>
          <w:szCs w:val="24"/>
        </w:rPr>
        <w:t xml:space="preserve"> are used </w:t>
      </w:r>
      <w:r w:rsidR="005719DD">
        <w:rPr>
          <w:rFonts w:ascii="Times New Roman" w:hAnsi="Times New Roman" w:cs="Times New Roman"/>
          <w:sz w:val="24"/>
          <w:szCs w:val="24"/>
        </w:rPr>
        <w:t>to justify such relationships. T</w:t>
      </w:r>
      <w:r w:rsidRPr="005A50F7">
        <w:rPr>
          <w:rFonts w:ascii="Times New Roman" w:hAnsi="Times New Roman" w:cs="Times New Roman"/>
          <w:sz w:val="24"/>
          <w:szCs w:val="24"/>
        </w:rPr>
        <w:t>he</w:t>
      </w:r>
      <w:r w:rsidRPr="00133DA3">
        <w:rPr>
          <w:rFonts w:ascii="Times New Roman" w:hAnsi="Times New Roman"/>
          <w:sz w:val="24"/>
          <w:szCs w:val="24"/>
        </w:rPr>
        <w:t xml:space="preserve"> </w:t>
      </w:r>
      <w:r w:rsidR="00AE2262">
        <w:rPr>
          <w:rFonts w:ascii="Times New Roman" w:hAnsi="Times New Roman"/>
          <w:sz w:val="24"/>
          <w:szCs w:val="24"/>
        </w:rPr>
        <w:t xml:space="preserve">explanation of </w:t>
      </w:r>
      <w:r w:rsidR="00297BCD">
        <w:rPr>
          <w:rFonts w:ascii="Times New Roman" w:hAnsi="Times New Roman"/>
          <w:sz w:val="24"/>
          <w:szCs w:val="24"/>
        </w:rPr>
        <w:t xml:space="preserve">the </w:t>
      </w:r>
      <w:r w:rsidRPr="00133DA3">
        <w:rPr>
          <w:rFonts w:ascii="Times New Roman" w:hAnsi="Times New Roman"/>
          <w:sz w:val="24"/>
          <w:szCs w:val="24"/>
        </w:rPr>
        <w:t>empirical observation that yields of different maturities appear to co-move together</w:t>
      </w:r>
      <w:r w:rsidR="002F7DD1">
        <w:rPr>
          <w:rFonts w:ascii="Times New Roman" w:hAnsi="Times New Roman"/>
          <w:sz w:val="24"/>
          <w:szCs w:val="24"/>
        </w:rPr>
        <w:t xml:space="preserve"> however remains problematic</w:t>
      </w:r>
      <w:r w:rsidRPr="00133DA3">
        <w:rPr>
          <w:rFonts w:ascii="Times New Roman" w:hAnsi="Times New Roman"/>
          <w:sz w:val="24"/>
          <w:szCs w:val="24"/>
        </w:rPr>
        <w:t xml:space="preserve">. </w:t>
      </w:r>
      <w:r w:rsidRPr="00133DA3">
        <w:rPr>
          <w:rFonts w:ascii="Times New Roman" w:eastAsia="Times New Roman" w:hAnsi="Times New Roman"/>
          <w:sz w:val="24"/>
          <w:szCs w:val="24"/>
        </w:rPr>
        <w:t xml:space="preserve">Formal analysis of these relationships between yields of different maturities is not straightforward because nominal yields are not generally considered to be </w:t>
      </w:r>
      <w:r w:rsidR="00BF4152">
        <w:rPr>
          <w:rFonts w:ascii="Times New Roman" w:eastAsia="Times New Roman" w:hAnsi="Times New Roman"/>
          <w:sz w:val="24"/>
          <w:szCs w:val="24"/>
        </w:rPr>
        <w:t xml:space="preserve">stochastically stationary. </w:t>
      </w:r>
      <w:r w:rsidR="008C7A3D">
        <w:rPr>
          <w:rFonts w:ascii="Times New Roman" w:eastAsia="Times New Roman" w:hAnsi="Times New Roman"/>
          <w:sz w:val="24"/>
          <w:szCs w:val="24"/>
        </w:rPr>
        <w:t>[4]</w:t>
      </w:r>
      <w:r w:rsidR="00402783">
        <w:rPr>
          <w:rFonts w:ascii="Times New Roman" w:eastAsia="Times New Roman" w:hAnsi="Times New Roman"/>
          <w:sz w:val="24"/>
          <w:szCs w:val="24"/>
        </w:rPr>
        <w:t xml:space="preserve"> </w:t>
      </w:r>
      <w:r w:rsidR="00410672">
        <w:rPr>
          <w:rFonts w:ascii="Times New Roman" w:eastAsia="Times New Roman" w:hAnsi="Times New Roman"/>
          <w:sz w:val="24"/>
          <w:szCs w:val="24"/>
        </w:rPr>
        <w:t xml:space="preserve">however </w:t>
      </w:r>
      <w:r w:rsidRPr="00133DA3">
        <w:rPr>
          <w:rFonts w:ascii="Times New Roman" w:eastAsia="Times New Roman" w:hAnsi="Times New Roman"/>
          <w:sz w:val="24"/>
          <w:szCs w:val="24"/>
        </w:rPr>
        <w:t>formalized the concept that sets of non-stationary var</w:t>
      </w:r>
      <w:r w:rsidR="008A729F">
        <w:rPr>
          <w:rFonts w:ascii="Times New Roman" w:eastAsia="Times New Roman" w:hAnsi="Times New Roman"/>
          <w:sz w:val="24"/>
          <w:szCs w:val="24"/>
        </w:rPr>
        <w:t xml:space="preserve">iables move together over time. </w:t>
      </w:r>
      <w:r w:rsidR="00E8305F">
        <w:rPr>
          <w:rFonts w:ascii="Times New Roman" w:hAnsi="Times New Roman"/>
          <w:sz w:val="24"/>
          <w:szCs w:val="24"/>
        </w:rPr>
        <w:t>N</w:t>
      </w:r>
      <w:r w:rsidR="00842807" w:rsidRPr="00133DA3">
        <w:rPr>
          <w:rFonts w:ascii="Times New Roman" w:hAnsi="Times New Roman"/>
          <w:sz w:val="24"/>
          <w:szCs w:val="24"/>
        </w:rPr>
        <w:t>umerous empirical studies</w:t>
      </w:r>
      <w:r w:rsidR="006A1B42">
        <w:rPr>
          <w:rFonts w:ascii="Times New Roman" w:hAnsi="Times New Roman"/>
          <w:sz w:val="24"/>
          <w:szCs w:val="24"/>
        </w:rPr>
        <w:t xml:space="preserve"> </w:t>
      </w:r>
      <w:r w:rsidR="00842807" w:rsidRPr="00133DA3">
        <w:rPr>
          <w:rFonts w:ascii="Times New Roman" w:hAnsi="Times New Roman"/>
          <w:sz w:val="24"/>
          <w:szCs w:val="24"/>
        </w:rPr>
        <w:t xml:space="preserve">have investigated the different theory of the term structure of interest rates. A number of authors have argued that T-bills rate move together because they are linked by the expectation hypothesis </w:t>
      </w:r>
      <w:r w:rsidR="00402783">
        <w:rPr>
          <w:rFonts w:ascii="Times New Roman" w:hAnsi="Times New Roman"/>
          <w:sz w:val="24"/>
          <w:szCs w:val="24"/>
        </w:rPr>
        <w:t xml:space="preserve">[5, 6, 7, </w:t>
      </w:r>
      <w:r w:rsidR="00F37822">
        <w:rPr>
          <w:rFonts w:ascii="Times New Roman" w:hAnsi="Times New Roman"/>
          <w:sz w:val="24"/>
          <w:szCs w:val="24"/>
        </w:rPr>
        <w:t>8</w:t>
      </w:r>
      <w:r w:rsidR="00684904">
        <w:rPr>
          <w:rFonts w:ascii="Times New Roman" w:hAnsi="Times New Roman"/>
          <w:sz w:val="24"/>
          <w:szCs w:val="24"/>
        </w:rPr>
        <w:t>]</w:t>
      </w:r>
      <w:r w:rsidR="007B1A6F">
        <w:rPr>
          <w:rFonts w:ascii="Times New Roman" w:hAnsi="Times New Roman"/>
          <w:sz w:val="24"/>
          <w:szCs w:val="24"/>
        </w:rPr>
        <w:t xml:space="preserve">. </w:t>
      </w:r>
      <w:r w:rsidR="002F6CFC" w:rsidRPr="00133DA3">
        <w:rPr>
          <w:rFonts w:ascii="Times New Roman" w:hAnsi="Times New Roman"/>
          <w:sz w:val="24"/>
          <w:szCs w:val="24"/>
        </w:rPr>
        <w:t xml:space="preserve">Regardless of whether the </w:t>
      </w:r>
      <w:r w:rsidR="00AD6A6C">
        <w:rPr>
          <w:rFonts w:ascii="Times New Roman" w:hAnsi="Times New Roman"/>
          <w:sz w:val="24"/>
          <w:szCs w:val="24"/>
        </w:rPr>
        <w:t xml:space="preserve">expectation hypothesis </w:t>
      </w:r>
      <w:r w:rsidR="002F6CFC" w:rsidRPr="00133DA3">
        <w:rPr>
          <w:rFonts w:ascii="Times New Roman" w:hAnsi="Times New Roman"/>
          <w:sz w:val="24"/>
          <w:szCs w:val="24"/>
        </w:rPr>
        <w:t xml:space="preserve">holds, other empirical literature </w:t>
      </w:r>
      <w:r w:rsidR="000C062C">
        <w:rPr>
          <w:rFonts w:ascii="Times New Roman" w:hAnsi="Times New Roman"/>
          <w:sz w:val="24"/>
          <w:szCs w:val="24"/>
        </w:rPr>
        <w:t>[9]</w:t>
      </w:r>
      <w:r w:rsidR="002F6CFC" w:rsidRPr="00133DA3">
        <w:rPr>
          <w:rFonts w:ascii="Times New Roman" w:hAnsi="Times New Roman"/>
          <w:sz w:val="24"/>
          <w:szCs w:val="24"/>
        </w:rPr>
        <w:t xml:space="preserve"> has provided evidence that interest rates co-move in the long run</w:t>
      </w:r>
      <w:r w:rsidR="00A6096C">
        <w:rPr>
          <w:rFonts w:ascii="Times New Roman" w:hAnsi="Times New Roman"/>
          <w:sz w:val="24"/>
          <w:szCs w:val="24"/>
        </w:rPr>
        <w:t xml:space="preserve"> and are co-integrated</w:t>
      </w:r>
      <w:r w:rsidR="002F6CFC" w:rsidRPr="00133DA3">
        <w:rPr>
          <w:rFonts w:ascii="Times New Roman" w:hAnsi="Times New Roman"/>
          <w:sz w:val="24"/>
          <w:szCs w:val="24"/>
        </w:rPr>
        <w:t>.</w:t>
      </w:r>
    </w:p>
    <w:p w:rsidR="00250AB2" w:rsidRDefault="0087692B" w:rsidP="009A2D39">
      <w:pPr>
        <w:jc w:val="both"/>
        <w:rPr>
          <w:rFonts w:ascii="Times New Roman" w:hAnsi="Times New Roman"/>
          <w:sz w:val="24"/>
          <w:szCs w:val="24"/>
        </w:rPr>
      </w:pPr>
      <w:r w:rsidRPr="00133DA3">
        <w:rPr>
          <w:rFonts w:ascii="Times New Roman" w:eastAsia="TimesNewRomanPSMT" w:hAnsi="Times New Roman"/>
          <w:sz w:val="24"/>
          <w:szCs w:val="24"/>
        </w:rPr>
        <w:t xml:space="preserve">According to the “Fisher effect” expected nominal rates of interest on financial assets should move one-to-one with expected inflation </w:t>
      </w:r>
      <w:r w:rsidR="002327ED">
        <w:rPr>
          <w:rFonts w:ascii="Times New Roman" w:eastAsia="TimesNewRomanPSMT" w:hAnsi="Times New Roman"/>
          <w:sz w:val="24"/>
          <w:szCs w:val="24"/>
        </w:rPr>
        <w:t>[10]</w:t>
      </w:r>
      <w:r w:rsidR="00BC77C6" w:rsidRPr="00133DA3">
        <w:rPr>
          <w:rFonts w:ascii="Times New Roman" w:eastAsia="TimesNewRomanPSMT" w:hAnsi="Times New Roman"/>
          <w:sz w:val="24"/>
          <w:szCs w:val="24"/>
        </w:rPr>
        <w:t>.</w:t>
      </w:r>
      <w:r w:rsidR="00F24DDE" w:rsidRPr="00133DA3">
        <w:rPr>
          <w:rFonts w:ascii="Times New Roman" w:eastAsia="TimesNewRomanPSMT" w:hAnsi="Times New Roman"/>
          <w:sz w:val="24"/>
          <w:szCs w:val="24"/>
        </w:rPr>
        <w:t xml:space="preserve"> </w:t>
      </w:r>
      <w:r w:rsidR="00AE4A68" w:rsidRPr="00133DA3">
        <w:rPr>
          <w:rFonts w:ascii="Times New Roman" w:hAnsi="Times New Roman"/>
          <w:sz w:val="24"/>
          <w:szCs w:val="24"/>
        </w:rPr>
        <w:t xml:space="preserve">In the system of floating exchange rates, exchange rate fluctuations can have a strong impact on the level of prices through the aggregate demand and aggregate supply </w:t>
      </w:r>
      <w:r w:rsidR="00AE0487">
        <w:rPr>
          <w:rFonts w:ascii="Times New Roman" w:hAnsi="Times New Roman"/>
          <w:sz w:val="24"/>
          <w:szCs w:val="24"/>
        </w:rPr>
        <w:t>[11]</w:t>
      </w:r>
      <w:r w:rsidR="00AE4A68" w:rsidRPr="00133DA3">
        <w:rPr>
          <w:rFonts w:ascii="Times New Roman" w:hAnsi="Times New Roman"/>
          <w:sz w:val="24"/>
          <w:szCs w:val="24"/>
        </w:rPr>
        <w:t xml:space="preserve">. The weakening of exchange rate will raise the price of inputs, thus contributing to a higher cost of production. Manufacturers will certainly increase the cost to the price of goods that will be paid by consumers. As a result, the price level aggregate in the country increases </w:t>
      </w:r>
      <w:r w:rsidR="00F7193B">
        <w:rPr>
          <w:rFonts w:ascii="Times New Roman" w:hAnsi="Times New Roman"/>
          <w:sz w:val="24"/>
          <w:szCs w:val="24"/>
        </w:rPr>
        <w:t>thus causing</w:t>
      </w:r>
      <w:r w:rsidR="00AE4A68" w:rsidRPr="00133DA3">
        <w:rPr>
          <w:rFonts w:ascii="Times New Roman" w:hAnsi="Times New Roman"/>
          <w:sz w:val="24"/>
          <w:szCs w:val="24"/>
        </w:rPr>
        <w:t xml:space="preserve"> inflation </w:t>
      </w:r>
      <w:r w:rsidR="00712841">
        <w:rPr>
          <w:rFonts w:ascii="Times New Roman" w:hAnsi="Times New Roman"/>
          <w:sz w:val="24"/>
          <w:szCs w:val="24"/>
        </w:rPr>
        <w:t>[11]</w:t>
      </w:r>
      <w:r w:rsidR="00AE4A68" w:rsidRPr="00133DA3">
        <w:rPr>
          <w:rFonts w:ascii="Times New Roman" w:hAnsi="Times New Roman"/>
          <w:sz w:val="24"/>
          <w:szCs w:val="24"/>
        </w:rPr>
        <w:t>.</w:t>
      </w:r>
      <w:r w:rsidR="000A53F1">
        <w:rPr>
          <w:rFonts w:ascii="Times New Roman" w:hAnsi="Times New Roman"/>
          <w:sz w:val="24"/>
          <w:szCs w:val="24"/>
        </w:rPr>
        <w:t xml:space="preserve"> </w:t>
      </w:r>
    </w:p>
    <w:p w:rsidR="0052713C" w:rsidRPr="00133DA3" w:rsidRDefault="00950367"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As more data has be</w:t>
      </w:r>
      <w:r w:rsidR="00391643">
        <w:rPr>
          <w:rFonts w:ascii="Times New Roman" w:hAnsi="Times New Roman"/>
          <w:sz w:val="24"/>
          <w:szCs w:val="24"/>
        </w:rPr>
        <w:t>come available, recent works have</w:t>
      </w:r>
      <w:r w:rsidRPr="00133DA3">
        <w:rPr>
          <w:rFonts w:ascii="Times New Roman" w:hAnsi="Times New Roman"/>
          <w:sz w:val="24"/>
          <w:szCs w:val="24"/>
        </w:rPr>
        <w:t xml:space="preserve"> shifted focus on studying </w:t>
      </w:r>
      <w:r w:rsidR="00D816B5" w:rsidRPr="00133DA3">
        <w:rPr>
          <w:rFonts w:ascii="Times New Roman" w:hAnsi="Times New Roman"/>
          <w:sz w:val="24"/>
          <w:szCs w:val="24"/>
        </w:rPr>
        <w:t xml:space="preserve">relational </w:t>
      </w:r>
      <w:r w:rsidRPr="00133DA3">
        <w:rPr>
          <w:rFonts w:ascii="Times New Roman" w:hAnsi="Times New Roman"/>
          <w:sz w:val="24"/>
          <w:szCs w:val="24"/>
        </w:rPr>
        <w:t>time-series properties of many macroeconomics factors such interest rates, inflation, exchange rate among others</w:t>
      </w:r>
      <w:r w:rsidR="003E5DE3">
        <w:rPr>
          <w:rFonts w:ascii="Times New Roman" w:hAnsi="Times New Roman"/>
          <w:sz w:val="24"/>
          <w:szCs w:val="24"/>
        </w:rPr>
        <w:t>,</w:t>
      </w:r>
      <w:r w:rsidR="0052713C" w:rsidRPr="00133DA3">
        <w:rPr>
          <w:rFonts w:ascii="Times New Roman" w:hAnsi="Times New Roman"/>
          <w:sz w:val="24"/>
          <w:szCs w:val="24"/>
        </w:rPr>
        <w:t xml:space="preserve"> to determine the effects of uncertain real life factors such as inflation rate and exchange rate</w:t>
      </w:r>
      <w:r w:rsidR="00FC7BA3">
        <w:rPr>
          <w:rFonts w:ascii="Times New Roman" w:hAnsi="Times New Roman"/>
          <w:sz w:val="24"/>
          <w:szCs w:val="24"/>
        </w:rPr>
        <w:t>,</w:t>
      </w:r>
      <w:r w:rsidR="0052713C" w:rsidRPr="00133DA3">
        <w:rPr>
          <w:rFonts w:ascii="Times New Roman" w:hAnsi="Times New Roman"/>
          <w:sz w:val="24"/>
          <w:szCs w:val="24"/>
        </w:rPr>
        <w:t xml:space="preserve"> which individually can greatly affect the outcome of investment in Treasury bills. </w:t>
      </w:r>
    </w:p>
    <w:p w:rsidR="001E6DF6" w:rsidRDefault="00950367" w:rsidP="009A2D39">
      <w:pPr>
        <w:autoSpaceDE w:val="0"/>
        <w:autoSpaceDN w:val="0"/>
        <w:adjustRightInd w:val="0"/>
        <w:spacing w:after="0"/>
        <w:jc w:val="both"/>
        <w:rPr>
          <w:rFonts w:ascii="Times New Roman" w:hAnsi="Times New Roman"/>
          <w:color w:val="FF0000"/>
          <w:sz w:val="24"/>
          <w:szCs w:val="24"/>
        </w:rPr>
      </w:pPr>
      <w:r w:rsidRPr="00133DA3">
        <w:rPr>
          <w:rFonts w:ascii="Times New Roman" w:eastAsia="Times New Roman" w:hAnsi="Times New Roman"/>
          <w:sz w:val="24"/>
          <w:szCs w:val="24"/>
        </w:rPr>
        <w:t>T</w:t>
      </w:r>
      <w:r w:rsidRPr="00133DA3">
        <w:rPr>
          <w:rFonts w:ascii="Times New Roman" w:hAnsi="Times New Roman"/>
          <w:sz w:val="24"/>
          <w:szCs w:val="24"/>
        </w:rPr>
        <w:t xml:space="preserve">his study therefore </w:t>
      </w:r>
      <w:r w:rsidR="00783B8A">
        <w:rPr>
          <w:rFonts w:ascii="Times New Roman" w:hAnsi="Times New Roman"/>
          <w:sz w:val="24"/>
          <w:szCs w:val="24"/>
        </w:rPr>
        <w:t>used h</w:t>
      </w:r>
      <w:r w:rsidRPr="00133DA3">
        <w:rPr>
          <w:rFonts w:ascii="Times New Roman" w:hAnsi="Times New Roman"/>
          <w:sz w:val="24"/>
          <w:szCs w:val="24"/>
        </w:rPr>
        <w:t>istorical data on two important short-term T-bills interest rates in Ghana’s financial market,</w:t>
      </w:r>
      <w:r w:rsidR="00FC7BA3">
        <w:rPr>
          <w:rFonts w:ascii="Times New Roman" w:hAnsi="Times New Roman"/>
          <w:sz w:val="24"/>
          <w:szCs w:val="24"/>
        </w:rPr>
        <w:t xml:space="preserve"> </w:t>
      </w:r>
      <w:r w:rsidRPr="00133DA3">
        <w:rPr>
          <w:rFonts w:ascii="Times New Roman" w:hAnsi="Times New Roman"/>
          <w:sz w:val="24"/>
          <w:szCs w:val="24"/>
        </w:rPr>
        <w:t xml:space="preserve">the 91-days and the 182-days T-bills interest rates, </w:t>
      </w:r>
      <w:r w:rsidR="007403EB">
        <w:rPr>
          <w:rFonts w:ascii="Times New Roman" w:hAnsi="Times New Roman"/>
          <w:sz w:val="24"/>
          <w:szCs w:val="24"/>
        </w:rPr>
        <w:t xml:space="preserve">as well as </w:t>
      </w:r>
      <w:r w:rsidRPr="00133DA3">
        <w:rPr>
          <w:rFonts w:ascii="Times New Roman" w:hAnsi="Times New Roman"/>
          <w:sz w:val="24"/>
          <w:szCs w:val="24"/>
        </w:rPr>
        <w:t xml:space="preserve">the inflation rate and </w:t>
      </w:r>
      <w:r w:rsidR="007403EB">
        <w:rPr>
          <w:rFonts w:ascii="Times New Roman" w:hAnsi="Times New Roman"/>
          <w:sz w:val="24"/>
          <w:szCs w:val="24"/>
        </w:rPr>
        <w:t xml:space="preserve">the </w:t>
      </w:r>
      <w:r w:rsidR="0073069D">
        <w:rPr>
          <w:rFonts w:ascii="Times New Roman" w:hAnsi="Times New Roman"/>
          <w:sz w:val="24"/>
          <w:szCs w:val="24"/>
        </w:rPr>
        <w:t>e</w:t>
      </w:r>
      <w:r w:rsidRPr="00133DA3">
        <w:rPr>
          <w:rFonts w:ascii="Times New Roman" w:hAnsi="Times New Roman"/>
          <w:sz w:val="24"/>
          <w:szCs w:val="24"/>
        </w:rPr>
        <w:t>xchange rate</w:t>
      </w:r>
      <w:r w:rsidR="0073069D">
        <w:rPr>
          <w:rFonts w:ascii="Times New Roman" w:hAnsi="Times New Roman"/>
          <w:sz w:val="24"/>
          <w:szCs w:val="24"/>
        </w:rPr>
        <w:t>, all</w:t>
      </w:r>
      <w:r w:rsidRPr="00133DA3">
        <w:rPr>
          <w:rFonts w:ascii="Times New Roman" w:hAnsi="Times New Roman"/>
          <w:sz w:val="24"/>
          <w:szCs w:val="24"/>
        </w:rPr>
        <w:t xml:space="preserve"> from the Bank of Ghana</w:t>
      </w:r>
      <w:r w:rsidR="00DB19DD">
        <w:rPr>
          <w:rFonts w:ascii="Times New Roman" w:hAnsi="Times New Roman"/>
          <w:sz w:val="24"/>
          <w:szCs w:val="24"/>
        </w:rPr>
        <w:t>,</w:t>
      </w:r>
      <w:r w:rsidRPr="00133DA3">
        <w:rPr>
          <w:rFonts w:ascii="Times New Roman" w:hAnsi="Times New Roman"/>
          <w:sz w:val="24"/>
          <w:szCs w:val="24"/>
        </w:rPr>
        <w:t xml:space="preserve"> to test the existence of long-run equilibrium relationship (co-integration</w:t>
      </w:r>
      <w:r w:rsidR="009D0AB8" w:rsidRPr="00133DA3">
        <w:rPr>
          <w:rFonts w:ascii="Times New Roman" w:hAnsi="Times New Roman"/>
          <w:sz w:val="24"/>
          <w:szCs w:val="24"/>
        </w:rPr>
        <w:t>)</w:t>
      </w:r>
      <w:r w:rsidR="008A281D">
        <w:rPr>
          <w:rFonts w:ascii="Times New Roman" w:hAnsi="Times New Roman"/>
          <w:sz w:val="24"/>
          <w:szCs w:val="24"/>
        </w:rPr>
        <w:t xml:space="preserve"> between them</w:t>
      </w:r>
      <w:r w:rsidR="009D0AB8" w:rsidRPr="00133DA3">
        <w:rPr>
          <w:rFonts w:ascii="Times New Roman" w:hAnsi="Times New Roman"/>
          <w:sz w:val="24"/>
          <w:szCs w:val="24"/>
        </w:rPr>
        <w:t xml:space="preserve">. </w:t>
      </w:r>
      <w:r w:rsidRPr="00363C0C">
        <w:rPr>
          <w:rFonts w:ascii="Times New Roman" w:hAnsi="Times New Roman"/>
          <w:sz w:val="24"/>
          <w:szCs w:val="24"/>
        </w:rPr>
        <w:t xml:space="preserve">The </w:t>
      </w:r>
      <w:r w:rsidR="00762ACC">
        <w:rPr>
          <w:rFonts w:ascii="Times New Roman" w:hAnsi="Times New Roman"/>
          <w:sz w:val="24"/>
          <w:szCs w:val="24"/>
        </w:rPr>
        <w:t xml:space="preserve">Johansen’s </w:t>
      </w:r>
      <w:r w:rsidRPr="00363C0C">
        <w:rPr>
          <w:rFonts w:ascii="Times New Roman" w:hAnsi="Times New Roman"/>
          <w:sz w:val="24"/>
          <w:szCs w:val="24"/>
        </w:rPr>
        <w:t>con</w:t>
      </w:r>
      <w:r w:rsidR="005A3DEA">
        <w:rPr>
          <w:rFonts w:ascii="Times New Roman" w:hAnsi="Times New Roman"/>
          <w:sz w:val="24"/>
          <w:szCs w:val="24"/>
        </w:rPr>
        <w:t>cept of co-integration was</w:t>
      </w:r>
      <w:r w:rsidR="000914E7" w:rsidRPr="00363C0C">
        <w:rPr>
          <w:rFonts w:ascii="Times New Roman" w:hAnsi="Times New Roman"/>
          <w:sz w:val="24"/>
          <w:szCs w:val="24"/>
        </w:rPr>
        <w:t xml:space="preserve"> </w:t>
      </w:r>
      <w:r w:rsidR="003C66BF">
        <w:rPr>
          <w:rFonts w:ascii="Times New Roman" w:hAnsi="Times New Roman"/>
          <w:sz w:val="24"/>
          <w:szCs w:val="24"/>
        </w:rPr>
        <w:t xml:space="preserve">therefore </w:t>
      </w:r>
      <w:r w:rsidR="000914E7" w:rsidRPr="00363C0C">
        <w:rPr>
          <w:rFonts w:ascii="Times New Roman" w:hAnsi="Times New Roman"/>
          <w:sz w:val="24"/>
          <w:szCs w:val="24"/>
        </w:rPr>
        <w:t xml:space="preserve">used </w:t>
      </w:r>
      <w:r w:rsidR="00BF3438">
        <w:rPr>
          <w:rFonts w:ascii="Times New Roman" w:hAnsi="Times New Roman"/>
          <w:sz w:val="24"/>
          <w:szCs w:val="24"/>
        </w:rPr>
        <w:t xml:space="preserve">in this study </w:t>
      </w:r>
      <w:r w:rsidR="000914E7" w:rsidRPr="00363C0C">
        <w:rPr>
          <w:rFonts w:ascii="Times New Roman" w:hAnsi="Times New Roman"/>
          <w:sz w:val="24"/>
          <w:szCs w:val="24"/>
        </w:rPr>
        <w:t xml:space="preserve">to test the existence of </w:t>
      </w:r>
      <w:r w:rsidR="00D5340A">
        <w:rPr>
          <w:rFonts w:ascii="Times New Roman" w:hAnsi="Times New Roman"/>
          <w:sz w:val="24"/>
          <w:szCs w:val="24"/>
        </w:rPr>
        <w:t xml:space="preserve">this </w:t>
      </w:r>
      <w:r w:rsidR="007F2B62">
        <w:rPr>
          <w:rFonts w:ascii="Times New Roman" w:hAnsi="Times New Roman"/>
          <w:sz w:val="24"/>
          <w:szCs w:val="24"/>
        </w:rPr>
        <w:t xml:space="preserve">long run equilibrium relationship </w:t>
      </w:r>
      <w:r w:rsidR="00C95F08" w:rsidRPr="00363C0C">
        <w:rPr>
          <w:rFonts w:ascii="Times New Roman" w:hAnsi="Times New Roman"/>
          <w:sz w:val="24"/>
          <w:szCs w:val="24"/>
        </w:rPr>
        <w:t>betwee</w:t>
      </w:r>
      <w:r w:rsidRPr="00363C0C">
        <w:rPr>
          <w:rFonts w:ascii="Times New Roman" w:hAnsi="Times New Roman"/>
          <w:sz w:val="24"/>
          <w:szCs w:val="24"/>
        </w:rPr>
        <w:t>n these two default-</w:t>
      </w:r>
      <w:r w:rsidR="00EC3350" w:rsidRPr="00363C0C">
        <w:rPr>
          <w:rFonts w:ascii="Times New Roman" w:hAnsi="Times New Roman"/>
          <w:sz w:val="24"/>
          <w:szCs w:val="24"/>
        </w:rPr>
        <w:t xml:space="preserve">risk </w:t>
      </w:r>
      <w:r w:rsidRPr="00363C0C">
        <w:rPr>
          <w:rFonts w:ascii="Times New Roman" w:hAnsi="Times New Roman"/>
          <w:sz w:val="24"/>
          <w:szCs w:val="24"/>
        </w:rPr>
        <w:t xml:space="preserve">free securities, </w:t>
      </w:r>
      <w:r w:rsidR="00DB19DD" w:rsidRPr="00363C0C">
        <w:rPr>
          <w:rFonts w:ascii="Times New Roman" w:hAnsi="Times New Roman"/>
          <w:sz w:val="24"/>
          <w:szCs w:val="24"/>
        </w:rPr>
        <w:t xml:space="preserve">the </w:t>
      </w:r>
      <w:r w:rsidRPr="00363C0C">
        <w:rPr>
          <w:rFonts w:ascii="Times New Roman" w:hAnsi="Times New Roman"/>
          <w:sz w:val="24"/>
          <w:szCs w:val="24"/>
        </w:rPr>
        <w:t xml:space="preserve">inflation rate and </w:t>
      </w:r>
      <w:r w:rsidR="00DB19DD" w:rsidRPr="00363C0C">
        <w:rPr>
          <w:rFonts w:ascii="Times New Roman" w:hAnsi="Times New Roman"/>
          <w:sz w:val="24"/>
          <w:szCs w:val="24"/>
        </w:rPr>
        <w:t xml:space="preserve">the </w:t>
      </w:r>
      <w:r w:rsidRPr="00363C0C">
        <w:rPr>
          <w:rFonts w:ascii="Times New Roman" w:hAnsi="Times New Roman"/>
          <w:sz w:val="24"/>
          <w:szCs w:val="24"/>
        </w:rPr>
        <w:t>exchange rate.</w:t>
      </w:r>
      <w:r w:rsidR="00AD0822" w:rsidRPr="00363C0C">
        <w:rPr>
          <w:rFonts w:ascii="Times New Roman" w:hAnsi="Times New Roman"/>
          <w:sz w:val="24"/>
          <w:szCs w:val="24"/>
        </w:rPr>
        <w:t xml:space="preserve"> </w:t>
      </w:r>
      <w:r w:rsidR="00D257B8">
        <w:rPr>
          <w:rFonts w:ascii="Times New Roman" w:hAnsi="Times New Roman"/>
          <w:sz w:val="24"/>
          <w:szCs w:val="24"/>
        </w:rPr>
        <w:t>D</w:t>
      </w:r>
      <w:r w:rsidR="00AD0822" w:rsidRPr="00363C0C">
        <w:rPr>
          <w:rFonts w:ascii="Times New Roman" w:hAnsi="Times New Roman"/>
          <w:sz w:val="24"/>
          <w:szCs w:val="24"/>
        </w:rPr>
        <w:t xml:space="preserve">etermining </w:t>
      </w:r>
      <w:r w:rsidR="00DB19DD" w:rsidRPr="00363C0C">
        <w:rPr>
          <w:rFonts w:ascii="Times New Roman" w:hAnsi="Times New Roman"/>
          <w:sz w:val="24"/>
          <w:szCs w:val="24"/>
        </w:rPr>
        <w:t xml:space="preserve">the </w:t>
      </w:r>
      <w:r w:rsidR="00AD0822" w:rsidRPr="00363C0C">
        <w:rPr>
          <w:rFonts w:ascii="Times New Roman" w:hAnsi="Times New Roman"/>
          <w:sz w:val="24"/>
          <w:szCs w:val="24"/>
        </w:rPr>
        <w:t>long run equilibrium relationship</w:t>
      </w:r>
      <w:r w:rsidR="00DB19DD" w:rsidRPr="00363C0C">
        <w:rPr>
          <w:rFonts w:ascii="Times New Roman" w:hAnsi="Times New Roman"/>
          <w:sz w:val="24"/>
          <w:szCs w:val="24"/>
        </w:rPr>
        <w:t xml:space="preserve"> </w:t>
      </w:r>
      <w:r w:rsidR="009047AA" w:rsidRPr="00363C0C">
        <w:rPr>
          <w:rFonts w:ascii="Times New Roman" w:hAnsi="Times New Roman"/>
          <w:sz w:val="24"/>
          <w:szCs w:val="24"/>
        </w:rPr>
        <w:t>give</w:t>
      </w:r>
      <w:r w:rsidR="00237F8B">
        <w:rPr>
          <w:rFonts w:ascii="Times New Roman" w:hAnsi="Times New Roman"/>
          <w:sz w:val="24"/>
          <w:szCs w:val="24"/>
        </w:rPr>
        <w:t>s</w:t>
      </w:r>
      <w:r w:rsidR="009047AA" w:rsidRPr="00363C0C">
        <w:rPr>
          <w:rFonts w:ascii="Times New Roman" w:hAnsi="Times New Roman"/>
          <w:sz w:val="24"/>
          <w:szCs w:val="24"/>
        </w:rPr>
        <w:t xml:space="preserve"> an</w:t>
      </w:r>
      <w:r w:rsidR="00DB19DD" w:rsidRPr="00363C0C">
        <w:rPr>
          <w:rFonts w:ascii="Times New Roman" w:hAnsi="Times New Roman"/>
          <w:sz w:val="24"/>
          <w:szCs w:val="24"/>
        </w:rPr>
        <w:t xml:space="preserve"> indicati</w:t>
      </w:r>
      <w:r w:rsidR="00237F8B">
        <w:rPr>
          <w:rFonts w:ascii="Times New Roman" w:hAnsi="Times New Roman"/>
          <w:sz w:val="24"/>
          <w:szCs w:val="24"/>
        </w:rPr>
        <w:t>on</w:t>
      </w:r>
      <w:r w:rsidR="00DB19DD" w:rsidRPr="00363C0C">
        <w:rPr>
          <w:rFonts w:ascii="Times New Roman" w:hAnsi="Times New Roman"/>
          <w:sz w:val="24"/>
          <w:szCs w:val="24"/>
        </w:rPr>
        <w:t xml:space="preserve"> of </w:t>
      </w:r>
      <w:r w:rsidR="00AD0822" w:rsidRPr="00363C0C">
        <w:rPr>
          <w:rFonts w:ascii="Times New Roman" w:hAnsi="Times New Roman"/>
          <w:sz w:val="24"/>
          <w:szCs w:val="24"/>
        </w:rPr>
        <w:t xml:space="preserve">whether or not these variables move together </w:t>
      </w:r>
      <w:r w:rsidR="003E039F" w:rsidRPr="00363C0C">
        <w:rPr>
          <w:rFonts w:ascii="Times New Roman" w:hAnsi="Times New Roman"/>
          <w:sz w:val="24"/>
          <w:szCs w:val="24"/>
        </w:rPr>
        <w:t xml:space="preserve">over </w:t>
      </w:r>
      <w:r w:rsidR="00AD0822" w:rsidRPr="00363C0C">
        <w:rPr>
          <w:rFonts w:ascii="Times New Roman" w:hAnsi="Times New Roman"/>
          <w:sz w:val="24"/>
          <w:szCs w:val="24"/>
        </w:rPr>
        <w:t>time</w:t>
      </w:r>
      <w:r w:rsidR="00C65184" w:rsidRPr="00363C0C">
        <w:rPr>
          <w:rFonts w:ascii="Times New Roman" w:hAnsi="Times New Roman"/>
          <w:color w:val="FF0000"/>
          <w:sz w:val="24"/>
          <w:szCs w:val="24"/>
        </w:rPr>
        <w:t>.</w:t>
      </w:r>
    </w:p>
    <w:p w:rsidR="00302E48" w:rsidRDefault="00302E48" w:rsidP="009A2D39">
      <w:pPr>
        <w:autoSpaceDE w:val="0"/>
        <w:autoSpaceDN w:val="0"/>
        <w:adjustRightInd w:val="0"/>
        <w:spacing w:after="0"/>
        <w:jc w:val="both"/>
        <w:rPr>
          <w:rFonts w:ascii="Times New Roman" w:hAnsi="Times New Roman"/>
          <w:color w:val="FF0000"/>
          <w:sz w:val="24"/>
          <w:szCs w:val="24"/>
        </w:rPr>
      </w:pPr>
    </w:p>
    <w:p w:rsidR="00302E48" w:rsidRDefault="00302E48" w:rsidP="009A2D39">
      <w:pPr>
        <w:autoSpaceDE w:val="0"/>
        <w:autoSpaceDN w:val="0"/>
        <w:adjustRightInd w:val="0"/>
        <w:spacing w:after="0"/>
        <w:jc w:val="both"/>
        <w:rPr>
          <w:rFonts w:ascii="Times New Roman" w:hAnsi="Times New Roman"/>
          <w:color w:val="FF0000"/>
          <w:sz w:val="24"/>
          <w:szCs w:val="24"/>
        </w:rPr>
      </w:pPr>
    </w:p>
    <w:p w:rsidR="00CD37C2" w:rsidRPr="00133DA3" w:rsidRDefault="00CD37C2" w:rsidP="009A2D39">
      <w:pPr>
        <w:pStyle w:val="ListParagraph"/>
        <w:numPr>
          <w:ilvl w:val="0"/>
          <w:numId w:val="7"/>
        </w:numPr>
        <w:jc w:val="both"/>
        <w:rPr>
          <w:rFonts w:ascii="Times New Roman" w:hAnsi="Times New Roman"/>
          <w:b/>
          <w:sz w:val="24"/>
          <w:szCs w:val="24"/>
        </w:rPr>
      </w:pPr>
      <w:r w:rsidRPr="00133DA3">
        <w:rPr>
          <w:rFonts w:ascii="Times New Roman" w:hAnsi="Times New Roman"/>
          <w:b/>
          <w:sz w:val="24"/>
          <w:szCs w:val="24"/>
        </w:rPr>
        <w:lastRenderedPageBreak/>
        <w:t>Materials and Methods of Data Analysis</w:t>
      </w:r>
    </w:p>
    <w:p w:rsidR="00A00C15" w:rsidRPr="00133DA3" w:rsidRDefault="00EA1D27"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 xml:space="preserve">2.1 </w:t>
      </w:r>
      <w:r w:rsidR="00A00C15" w:rsidRPr="00133DA3">
        <w:rPr>
          <w:rFonts w:ascii="Times New Roman" w:hAnsi="Times New Roman"/>
          <w:b/>
          <w:sz w:val="24"/>
          <w:szCs w:val="24"/>
        </w:rPr>
        <w:t>Data and Source</w:t>
      </w:r>
    </w:p>
    <w:p w:rsidR="00110E9D" w:rsidRPr="00133DA3" w:rsidRDefault="002D71CF" w:rsidP="009A2D39">
      <w:pPr>
        <w:autoSpaceDE w:val="0"/>
        <w:autoSpaceDN w:val="0"/>
        <w:adjustRightInd w:val="0"/>
        <w:spacing w:after="0"/>
        <w:jc w:val="both"/>
        <w:rPr>
          <w:rFonts w:ascii="Times New Roman" w:hAnsi="Times New Roman"/>
          <w:sz w:val="24"/>
          <w:szCs w:val="24"/>
        </w:rPr>
      </w:pPr>
      <w:r w:rsidRPr="00BD2271">
        <w:rPr>
          <w:rFonts w:ascii="Times New Roman" w:hAnsi="Times New Roman"/>
          <w:sz w:val="24"/>
          <w:szCs w:val="24"/>
        </w:rPr>
        <w:t xml:space="preserve">This study </w:t>
      </w:r>
      <w:r w:rsidR="00A00C15" w:rsidRPr="00BD2271">
        <w:rPr>
          <w:rFonts w:ascii="Times New Roman" w:hAnsi="Times New Roman"/>
          <w:sz w:val="24"/>
          <w:szCs w:val="24"/>
        </w:rPr>
        <w:t xml:space="preserve">used secondary data on monthly </w:t>
      </w:r>
      <w:r w:rsidR="00896CBC">
        <w:rPr>
          <w:rFonts w:ascii="Times New Roman" w:hAnsi="Times New Roman"/>
          <w:sz w:val="24"/>
          <w:szCs w:val="24"/>
        </w:rPr>
        <w:t xml:space="preserve">91-days and 182 days </w:t>
      </w:r>
      <w:r w:rsidR="00A00C15" w:rsidRPr="00BD2271">
        <w:rPr>
          <w:rFonts w:ascii="Times New Roman" w:hAnsi="Times New Roman"/>
          <w:sz w:val="24"/>
          <w:szCs w:val="24"/>
        </w:rPr>
        <w:t>T-bills interest rates, inflation rate and exchange rate</w:t>
      </w:r>
      <w:r w:rsidR="005F68F8" w:rsidRPr="00BD2271">
        <w:rPr>
          <w:rStyle w:val="CommentReference"/>
          <w:sz w:val="24"/>
          <w:szCs w:val="24"/>
        </w:rPr>
        <w:t xml:space="preserve"> </w:t>
      </w:r>
      <w:r w:rsidR="008E49A1" w:rsidRPr="00BD2271">
        <w:rPr>
          <w:rStyle w:val="CommentReference"/>
          <w:rFonts w:ascii="Times New Roman" w:hAnsi="Times New Roman" w:cs="Times New Roman"/>
          <w:sz w:val="24"/>
          <w:szCs w:val="24"/>
        </w:rPr>
        <w:t xml:space="preserve">from 2000 to 2011 </w:t>
      </w:r>
      <w:r w:rsidR="005F68F8" w:rsidRPr="00BD2271">
        <w:rPr>
          <w:rFonts w:ascii="Times New Roman" w:hAnsi="Times New Roman"/>
          <w:sz w:val="24"/>
          <w:szCs w:val="24"/>
        </w:rPr>
        <w:t>obtained</w:t>
      </w:r>
      <w:r w:rsidR="005F68F8">
        <w:rPr>
          <w:rFonts w:ascii="Times New Roman" w:hAnsi="Times New Roman"/>
          <w:sz w:val="24"/>
          <w:szCs w:val="24"/>
        </w:rPr>
        <w:t xml:space="preserve"> </w:t>
      </w:r>
      <w:r w:rsidR="00A00C15" w:rsidRPr="00133DA3">
        <w:rPr>
          <w:rFonts w:ascii="Times New Roman" w:hAnsi="Times New Roman"/>
          <w:sz w:val="24"/>
          <w:szCs w:val="24"/>
        </w:rPr>
        <w:t>from the Ba</w:t>
      </w:r>
      <w:r w:rsidR="00D44867" w:rsidRPr="00133DA3">
        <w:rPr>
          <w:rFonts w:ascii="Times New Roman" w:hAnsi="Times New Roman"/>
          <w:sz w:val="24"/>
          <w:szCs w:val="24"/>
        </w:rPr>
        <w:t>nk of Ghana</w:t>
      </w:r>
      <w:r w:rsidR="005F68F8">
        <w:rPr>
          <w:rFonts w:ascii="Times New Roman" w:hAnsi="Times New Roman"/>
          <w:sz w:val="24"/>
          <w:szCs w:val="24"/>
        </w:rPr>
        <w:t xml:space="preserve"> </w:t>
      </w:r>
      <w:r w:rsidR="00D44867" w:rsidRPr="00133DA3">
        <w:rPr>
          <w:rFonts w:ascii="Times New Roman" w:hAnsi="Times New Roman"/>
          <w:sz w:val="24"/>
          <w:szCs w:val="24"/>
        </w:rPr>
        <w:t xml:space="preserve">(BoG) </w:t>
      </w:r>
      <w:r w:rsidR="005F68F8">
        <w:rPr>
          <w:rFonts w:ascii="Times New Roman" w:hAnsi="Times New Roman"/>
          <w:sz w:val="24"/>
          <w:szCs w:val="24"/>
        </w:rPr>
        <w:t>database</w:t>
      </w:r>
      <w:r w:rsidR="00A00C15" w:rsidRPr="00133DA3">
        <w:rPr>
          <w:rFonts w:ascii="Times New Roman" w:hAnsi="Times New Roman"/>
          <w:sz w:val="24"/>
          <w:szCs w:val="24"/>
        </w:rPr>
        <w:t xml:space="preserve">. </w:t>
      </w:r>
    </w:p>
    <w:p w:rsidR="00993FBB" w:rsidRDefault="00993FBB" w:rsidP="009A2D39">
      <w:pPr>
        <w:autoSpaceDE w:val="0"/>
        <w:autoSpaceDN w:val="0"/>
        <w:adjustRightInd w:val="0"/>
        <w:spacing w:after="0"/>
        <w:jc w:val="both"/>
        <w:rPr>
          <w:rFonts w:ascii="Times New Roman" w:hAnsi="Times New Roman"/>
          <w:b/>
          <w:sz w:val="24"/>
          <w:szCs w:val="24"/>
        </w:rPr>
      </w:pPr>
    </w:p>
    <w:p w:rsidR="001E7C16" w:rsidRDefault="00E74EEC" w:rsidP="009A2D3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2.2 </w:t>
      </w:r>
      <w:r w:rsidR="001E7C16" w:rsidRPr="00560E42">
        <w:rPr>
          <w:rFonts w:ascii="Times New Roman" w:hAnsi="Times New Roman"/>
          <w:b/>
          <w:sz w:val="24"/>
          <w:szCs w:val="24"/>
        </w:rPr>
        <w:t xml:space="preserve">Methodology </w:t>
      </w:r>
    </w:p>
    <w:p w:rsidR="00560E42" w:rsidRPr="00560E42" w:rsidRDefault="00560E42" w:rsidP="009A2D3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order to </w:t>
      </w:r>
      <w:r w:rsidR="000D63A5">
        <w:rPr>
          <w:rFonts w:ascii="Times New Roman" w:hAnsi="Times New Roman"/>
          <w:sz w:val="24"/>
          <w:szCs w:val="24"/>
        </w:rPr>
        <w:t>establish or not</w:t>
      </w:r>
      <w:r w:rsidR="009A6ADC">
        <w:rPr>
          <w:rFonts w:ascii="Times New Roman" w:hAnsi="Times New Roman"/>
          <w:sz w:val="24"/>
          <w:szCs w:val="24"/>
        </w:rPr>
        <w:t xml:space="preserve"> the co-integration among the</w:t>
      </w:r>
      <w:r w:rsidR="00896CBC">
        <w:rPr>
          <w:rFonts w:ascii="Times New Roman" w:hAnsi="Times New Roman"/>
          <w:sz w:val="24"/>
          <w:szCs w:val="24"/>
        </w:rPr>
        <w:t>se</w:t>
      </w:r>
      <w:r w:rsidR="009A6ADC">
        <w:rPr>
          <w:rFonts w:ascii="Times New Roman" w:hAnsi="Times New Roman"/>
          <w:sz w:val="24"/>
          <w:szCs w:val="24"/>
        </w:rPr>
        <w:t xml:space="preserve"> variable</w:t>
      </w:r>
      <w:r w:rsidR="00AD555D">
        <w:rPr>
          <w:rFonts w:ascii="Times New Roman" w:hAnsi="Times New Roman"/>
          <w:sz w:val="24"/>
          <w:szCs w:val="24"/>
        </w:rPr>
        <w:t>s</w:t>
      </w:r>
      <w:r w:rsidR="00896CBC">
        <w:rPr>
          <w:rFonts w:ascii="Times New Roman" w:hAnsi="Times New Roman"/>
          <w:sz w:val="24"/>
          <w:szCs w:val="24"/>
        </w:rPr>
        <w:t>,</w:t>
      </w:r>
      <w:r w:rsidR="004D207F">
        <w:rPr>
          <w:rFonts w:ascii="Times New Roman" w:hAnsi="Times New Roman"/>
          <w:sz w:val="24"/>
          <w:szCs w:val="24"/>
        </w:rPr>
        <w:t xml:space="preserve"> four (4</w:t>
      </w:r>
      <w:r w:rsidR="00AD555D">
        <w:rPr>
          <w:rFonts w:ascii="Times New Roman" w:hAnsi="Times New Roman"/>
          <w:sz w:val="24"/>
          <w:szCs w:val="24"/>
        </w:rPr>
        <w:t xml:space="preserve">) </w:t>
      </w:r>
      <w:r w:rsidR="00D160C3">
        <w:rPr>
          <w:rFonts w:ascii="Times New Roman" w:hAnsi="Times New Roman"/>
          <w:sz w:val="24"/>
          <w:szCs w:val="24"/>
        </w:rPr>
        <w:t>tests</w:t>
      </w:r>
      <w:r w:rsidR="00AD555D">
        <w:rPr>
          <w:rFonts w:ascii="Times New Roman" w:hAnsi="Times New Roman"/>
          <w:sz w:val="24"/>
          <w:szCs w:val="24"/>
        </w:rPr>
        <w:t xml:space="preserve"> were conducted, the Augmented Dickey-Fuller test, </w:t>
      </w:r>
      <w:r w:rsidR="007E6E84">
        <w:rPr>
          <w:rFonts w:ascii="Times New Roman" w:hAnsi="Times New Roman"/>
          <w:sz w:val="24"/>
          <w:szCs w:val="24"/>
        </w:rPr>
        <w:t xml:space="preserve">Trend </w:t>
      </w:r>
      <w:r w:rsidR="00B77B2D">
        <w:rPr>
          <w:rFonts w:ascii="Times New Roman" w:hAnsi="Times New Roman"/>
          <w:sz w:val="24"/>
          <w:szCs w:val="24"/>
        </w:rPr>
        <w:t>A</w:t>
      </w:r>
      <w:r w:rsidR="007E6E84">
        <w:rPr>
          <w:rFonts w:ascii="Times New Roman" w:hAnsi="Times New Roman"/>
          <w:sz w:val="24"/>
          <w:szCs w:val="24"/>
        </w:rPr>
        <w:t xml:space="preserve">nalysis, </w:t>
      </w:r>
      <w:r w:rsidR="00AD555D">
        <w:rPr>
          <w:rFonts w:ascii="Times New Roman" w:hAnsi="Times New Roman"/>
          <w:sz w:val="24"/>
          <w:szCs w:val="24"/>
        </w:rPr>
        <w:t>Lag Orde</w:t>
      </w:r>
      <w:r w:rsidR="00645F76">
        <w:rPr>
          <w:rFonts w:ascii="Times New Roman" w:hAnsi="Times New Roman"/>
          <w:sz w:val="24"/>
          <w:szCs w:val="24"/>
        </w:rPr>
        <w:t>r Selection and the Johansen’s C</w:t>
      </w:r>
      <w:r w:rsidR="00AD555D">
        <w:rPr>
          <w:rFonts w:ascii="Times New Roman" w:hAnsi="Times New Roman"/>
          <w:sz w:val="24"/>
          <w:szCs w:val="24"/>
        </w:rPr>
        <w:t>o-integration test.</w:t>
      </w:r>
      <w:r w:rsidR="000D63A5">
        <w:rPr>
          <w:rFonts w:ascii="Times New Roman" w:hAnsi="Times New Roman"/>
          <w:sz w:val="24"/>
          <w:szCs w:val="24"/>
        </w:rPr>
        <w:t xml:space="preserve"> </w:t>
      </w:r>
    </w:p>
    <w:p w:rsidR="00560E42" w:rsidRPr="00560E42" w:rsidRDefault="00560E42" w:rsidP="009A2D39">
      <w:pPr>
        <w:autoSpaceDE w:val="0"/>
        <w:autoSpaceDN w:val="0"/>
        <w:adjustRightInd w:val="0"/>
        <w:spacing w:after="0"/>
        <w:jc w:val="both"/>
        <w:rPr>
          <w:rFonts w:ascii="Times New Roman" w:hAnsi="Times New Roman"/>
          <w:b/>
          <w:sz w:val="24"/>
          <w:szCs w:val="24"/>
        </w:rPr>
      </w:pPr>
    </w:p>
    <w:p w:rsidR="00110E9D" w:rsidRPr="00133DA3" w:rsidRDefault="00413665"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2.2</w:t>
      </w:r>
      <w:r w:rsidR="00195093">
        <w:rPr>
          <w:rFonts w:ascii="Times New Roman" w:hAnsi="Times New Roman"/>
          <w:b/>
          <w:sz w:val="24"/>
          <w:szCs w:val="24"/>
        </w:rPr>
        <w:t>.1</w:t>
      </w:r>
      <w:r w:rsidRPr="00133DA3">
        <w:rPr>
          <w:rFonts w:ascii="Times New Roman" w:hAnsi="Times New Roman"/>
          <w:b/>
          <w:sz w:val="24"/>
          <w:szCs w:val="24"/>
        </w:rPr>
        <w:t xml:space="preserve"> </w:t>
      </w:r>
      <w:r w:rsidR="00110E9D" w:rsidRPr="00133DA3">
        <w:rPr>
          <w:rFonts w:ascii="Times New Roman" w:hAnsi="Times New Roman"/>
          <w:b/>
          <w:sz w:val="24"/>
          <w:szCs w:val="24"/>
        </w:rPr>
        <w:t>Augmented Dickey Fuller (ADF) Unit Root Test</w:t>
      </w:r>
    </w:p>
    <w:p w:rsidR="00110E9D" w:rsidRDefault="002B34FE" w:rsidP="009A2D39">
      <w:pPr>
        <w:autoSpaceDE w:val="0"/>
        <w:autoSpaceDN w:val="0"/>
        <w:adjustRightInd w:val="0"/>
        <w:spacing w:after="0"/>
        <w:jc w:val="both"/>
        <w:rPr>
          <w:rFonts w:ascii="Times New Roman" w:eastAsiaTheme="minorEastAsia" w:hAnsi="Times New Roman" w:cs="Times New Roman"/>
          <w:sz w:val="24"/>
          <w:szCs w:val="24"/>
        </w:rPr>
      </w:pPr>
      <w:r w:rsidRPr="0031027C">
        <w:rPr>
          <w:rFonts w:ascii="Times New Roman" w:hAnsi="Times New Roman" w:cs="Times New Roman"/>
          <w:sz w:val="24"/>
          <w:szCs w:val="24"/>
        </w:rPr>
        <w:t>In empirical analysis using time series data</w:t>
      </w:r>
      <w:r w:rsidR="000759A7">
        <w:rPr>
          <w:rFonts w:ascii="Times New Roman" w:hAnsi="Times New Roman" w:cs="Times New Roman"/>
          <w:sz w:val="24"/>
          <w:szCs w:val="24"/>
        </w:rPr>
        <w:t>,</w:t>
      </w:r>
      <w:r w:rsidRPr="0031027C">
        <w:rPr>
          <w:rFonts w:ascii="Times New Roman" w:hAnsi="Times New Roman" w:cs="Times New Roman"/>
          <w:sz w:val="24"/>
          <w:szCs w:val="24"/>
        </w:rPr>
        <w:t xml:space="preserve"> it is </w:t>
      </w:r>
      <w:r w:rsidR="000759A7">
        <w:rPr>
          <w:rFonts w:ascii="Times New Roman" w:hAnsi="Times New Roman" w:cs="Times New Roman"/>
          <w:sz w:val="24"/>
          <w:szCs w:val="24"/>
        </w:rPr>
        <w:t xml:space="preserve">essential to </w:t>
      </w:r>
      <w:r w:rsidR="00AA67F9">
        <w:rPr>
          <w:rFonts w:ascii="Times New Roman" w:hAnsi="Times New Roman" w:cs="Times New Roman"/>
          <w:sz w:val="24"/>
          <w:szCs w:val="24"/>
        </w:rPr>
        <w:t>establish</w:t>
      </w:r>
      <w:r w:rsidR="000759A7">
        <w:rPr>
          <w:rFonts w:ascii="Times New Roman" w:hAnsi="Times New Roman" w:cs="Times New Roman"/>
          <w:sz w:val="24"/>
          <w:szCs w:val="24"/>
        </w:rPr>
        <w:t xml:space="preserve"> </w:t>
      </w:r>
      <w:r w:rsidRPr="0031027C">
        <w:rPr>
          <w:rFonts w:ascii="Times New Roman" w:hAnsi="Times New Roman" w:cs="Times New Roman"/>
          <w:sz w:val="24"/>
          <w:szCs w:val="24"/>
        </w:rPr>
        <w:t xml:space="preserve">the presence or absence of unit </w:t>
      </w:r>
      <w:r w:rsidR="000759A7">
        <w:rPr>
          <w:rFonts w:ascii="Times New Roman" w:hAnsi="Times New Roman" w:cs="Times New Roman"/>
          <w:sz w:val="24"/>
          <w:szCs w:val="24"/>
        </w:rPr>
        <w:t>root in the data set</w:t>
      </w:r>
      <w:r w:rsidRPr="0031027C">
        <w:rPr>
          <w:rFonts w:ascii="Times New Roman" w:hAnsi="Times New Roman" w:cs="Times New Roman"/>
          <w:sz w:val="24"/>
          <w:szCs w:val="24"/>
        </w:rPr>
        <w:t>. It is necessary to consider the nature of the processes that generate</w:t>
      </w:r>
      <w:r w:rsidR="00D11A54">
        <w:rPr>
          <w:rFonts w:ascii="Times New Roman" w:hAnsi="Times New Roman" w:cs="Times New Roman"/>
          <w:sz w:val="24"/>
          <w:szCs w:val="24"/>
        </w:rPr>
        <w:t>s the time series data</w:t>
      </w:r>
      <w:r w:rsidR="00896CBC">
        <w:rPr>
          <w:rFonts w:ascii="Times New Roman" w:hAnsi="Times New Roman" w:cs="Times New Roman"/>
          <w:sz w:val="24"/>
          <w:szCs w:val="24"/>
        </w:rPr>
        <w:t>:</w:t>
      </w:r>
      <w:r w:rsidRPr="0031027C">
        <w:rPr>
          <w:rFonts w:ascii="Times New Roman" w:hAnsi="Times New Roman" w:cs="Times New Roman"/>
          <w:sz w:val="24"/>
          <w:szCs w:val="24"/>
        </w:rPr>
        <w:t xml:space="preserve"> </w:t>
      </w:r>
      <w:r w:rsidR="00896CBC">
        <w:rPr>
          <w:rFonts w:ascii="Times New Roman" w:hAnsi="Times New Roman" w:cs="Times New Roman"/>
          <w:sz w:val="24"/>
          <w:szCs w:val="24"/>
        </w:rPr>
        <w:t>C</w:t>
      </w:r>
      <w:r w:rsidRPr="0031027C">
        <w:rPr>
          <w:rFonts w:ascii="Times New Roman" w:hAnsi="Times New Roman" w:cs="Times New Roman"/>
          <w:sz w:val="24"/>
          <w:szCs w:val="24"/>
        </w:rPr>
        <w:t>ontemporary econometrics indicate</w:t>
      </w:r>
      <w:r w:rsidR="00896CBC">
        <w:rPr>
          <w:rFonts w:ascii="Times New Roman" w:hAnsi="Times New Roman" w:cs="Times New Roman"/>
          <w:sz w:val="24"/>
          <w:szCs w:val="24"/>
        </w:rPr>
        <w:t>s</w:t>
      </w:r>
      <w:r w:rsidRPr="0031027C">
        <w:rPr>
          <w:rFonts w:ascii="Times New Roman" w:hAnsi="Times New Roman" w:cs="Times New Roman"/>
          <w:sz w:val="24"/>
          <w:szCs w:val="24"/>
        </w:rPr>
        <w:t xml:space="preserve"> that regression </w:t>
      </w:r>
      <w:r w:rsidR="00457B5D">
        <w:rPr>
          <w:rFonts w:ascii="Times New Roman" w:hAnsi="Times New Roman" w:cs="Times New Roman"/>
          <w:sz w:val="24"/>
          <w:szCs w:val="24"/>
        </w:rPr>
        <w:t xml:space="preserve">analysis using time series data </w:t>
      </w:r>
      <w:r w:rsidRPr="0031027C">
        <w:rPr>
          <w:rFonts w:ascii="Times New Roman" w:hAnsi="Times New Roman" w:cs="Times New Roman"/>
          <w:sz w:val="24"/>
          <w:szCs w:val="24"/>
        </w:rPr>
        <w:t>with unit root produce</w:t>
      </w:r>
      <w:r w:rsidR="005A01F0">
        <w:rPr>
          <w:rFonts w:ascii="Times New Roman" w:hAnsi="Times New Roman" w:cs="Times New Roman"/>
          <w:sz w:val="24"/>
          <w:szCs w:val="24"/>
        </w:rPr>
        <w:t>s</w:t>
      </w:r>
      <w:r w:rsidRPr="0031027C">
        <w:rPr>
          <w:rFonts w:ascii="Times New Roman" w:hAnsi="Times New Roman" w:cs="Times New Roman"/>
          <w:sz w:val="24"/>
          <w:szCs w:val="24"/>
        </w:rPr>
        <w:t xml:space="preserve"> spurious regression results</w:t>
      </w:r>
      <w:r w:rsidR="00896CBC">
        <w:rPr>
          <w:rFonts w:ascii="Times New Roman" w:hAnsi="Times New Roman" w:cs="Times New Roman"/>
          <w:sz w:val="24"/>
          <w:szCs w:val="24"/>
        </w:rPr>
        <w:t>;</w:t>
      </w:r>
      <w:r w:rsidRPr="0031027C">
        <w:rPr>
          <w:rFonts w:ascii="Times New Roman" w:hAnsi="Times New Roman" w:cs="Times New Roman"/>
          <w:sz w:val="24"/>
          <w:szCs w:val="24"/>
        </w:rPr>
        <w:t xml:space="preserve"> </w:t>
      </w:r>
      <w:r w:rsidR="00AD7B2E">
        <w:rPr>
          <w:rFonts w:ascii="Times New Roman" w:hAnsi="Times New Roman" w:cs="Times New Roman"/>
          <w:sz w:val="24"/>
          <w:szCs w:val="24"/>
        </w:rPr>
        <w:t xml:space="preserve">Also, as a </w:t>
      </w:r>
      <w:r w:rsidR="00DA2A2F" w:rsidRPr="00BB68A7">
        <w:rPr>
          <w:rFonts w:ascii="Times New Roman" w:hAnsi="Times New Roman" w:cs="Times New Roman"/>
          <w:sz w:val="24"/>
          <w:szCs w:val="24"/>
        </w:rPr>
        <w:t xml:space="preserve">requirement for </w:t>
      </w:r>
      <w:r w:rsidR="00AB5F66">
        <w:rPr>
          <w:rFonts w:ascii="Times New Roman" w:hAnsi="Times New Roman" w:cs="Times New Roman"/>
          <w:sz w:val="24"/>
          <w:szCs w:val="24"/>
        </w:rPr>
        <w:t xml:space="preserve">co-integration analysis, </w:t>
      </w:r>
      <w:r w:rsidR="00DA2A2F" w:rsidRPr="00BB68A7">
        <w:rPr>
          <w:rFonts w:ascii="Times New Roman" w:hAnsi="Times New Roman" w:cs="Times New Roman"/>
          <w:sz w:val="24"/>
          <w:szCs w:val="24"/>
        </w:rPr>
        <w:t xml:space="preserve">the </w:t>
      </w:r>
      <w:r w:rsidR="008351A9">
        <w:rPr>
          <w:rFonts w:ascii="Times New Roman" w:hAnsi="Times New Roman" w:cs="Times New Roman"/>
          <w:sz w:val="24"/>
          <w:szCs w:val="24"/>
        </w:rPr>
        <w:t xml:space="preserve">original </w:t>
      </w:r>
      <w:r w:rsidR="00DA2A2F" w:rsidRPr="00BB68A7">
        <w:rPr>
          <w:rFonts w:ascii="Times New Roman" w:hAnsi="Times New Roman" w:cs="Times New Roman"/>
          <w:sz w:val="24"/>
          <w:szCs w:val="24"/>
        </w:rPr>
        <w:t xml:space="preserve">data </w:t>
      </w:r>
      <w:r w:rsidR="00896CBC">
        <w:rPr>
          <w:rFonts w:ascii="Times New Roman" w:hAnsi="Times New Roman" w:cs="Times New Roman"/>
          <w:sz w:val="24"/>
          <w:szCs w:val="24"/>
        </w:rPr>
        <w:t>h</w:t>
      </w:r>
      <w:r w:rsidR="00DA2A2F" w:rsidRPr="00BB68A7">
        <w:rPr>
          <w:rFonts w:ascii="Times New Roman" w:hAnsi="Times New Roman" w:cs="Times New Roman"/>
          <w:sz w:val="24"/>
          <w:szCs w:val="24"/>
        </w:rPr>
        <w:t xml:space="preserve">as </w:t>
      </w:r>
      <w:r w:rsidR="00896CBC">
        <w:rPr>
          <w:rFonts w:ascii="Times New Roman" w:hAnsi="Times New Roman" w:cs="Times New Roman"/>
          <w:sz w:val="24"/>
          <w:szCs w:val="24"/>
        </w:rPr>
        <w:t xml:space="preserve">to be </w:t>
      </w:r>
      <w:r w:rsidR="00DA2A2F" w:rsidRPr="00BB68A7">
        <w:rPr>
          <w:rFonts w:ascii="Times New Roman" w:hAnsi="Times New Roman" w:cs="Times New Roman"/>
          <w:sz w:val="24"/>
          <w:szCs w:val="24"/>
        </w:rPr>
        <w:t xml:space="preserve">tested for </w:t>
      </w:r>
      <w:r w:rsidR="00DA2A2F">
        <w:rPr>
          <w:rFonts w:ascii="Times New Roman" w:hAnsi="Times New Roman" w:cs="Times New Roman"/>
          <w:sz w:val="24"/>
          <w:szCs w:val="24"/>
        </w:rPr>
        <w:t xml:space="preserve">stationarity and </w:t>
      </w:r>
      <w:r w:rsidR="00DA2A2F" w:rsidRPr="00BB68A7">
        <w:rPr>
          <w:rFonts w:ascii="Times New Roman" w:hAnsi="Times New Roman" w:cs="Times New Roman"/>
          <w:sz w:val="24"/>
          <w:szCs w:val="24"/>
        </w:rPr>
        <w:t>the order of integration of each variable.</w:t>
      </w:r>
      <w:r w:rsidR="00497086">
        <w:rPr>
          <w:rFonts w:ascii="Times New Roman" w:hAnsi="Times New Roman" w:cs="Times New Roman"/>
          <w:sz w:val="24"/>
          <w:szCs w:val="24"/>
        </w:rPr>
        <w:t xml:space="preserve"> </w:t>
      </w:r>
      <w:r w:rsidR="00137285">
        <w:rPr>
          <w:rFonts w:ascii="Times New Roman" w:eastAsiaTheme="minorEastAsia" w:hAnsi="Times New Roman" w:cs="Times New Roman"/>
          <w:sz w:val="24"/>
          <w:szCs w:val="24"/>
        </w:rPr>
        <w:t>This study</w:t>
      </w:r>
      <w:r w:rsidR="00110E9D" w:rsidRPr="0031027C">
        <w:rPr>
          <w:rFonts w:ascii="Times New Roman" w:eastAsiaTheme="minorEastAsia" w:hAnsi="Times New Roman" w:cs="Times New Roman"/>
          <w:sz w:val="24"/>
          <w:szCs w:val="24"/>
        </w:rPr>
        <w:t xml:space="preserve"> </w:t>
      </w:r>
      <w:r w:rsidR="004F5196">
        <w:rPr>
          <w:rFonts w:ascii="Times New Roman" w:eastAsiaTheme="minorEastAsia" w:hAnsi="Times New Roman" w:cs="Times New Roman"/>
          <w:sz w:val="24"/>
          <w:szCs w:val="24"/>
        </w:rPr>
        <w:t xml:space="preserve">therefore </w:t>
      </w:r>
      <w:r w:rsidR="00110E9D" w:rsidRPr="0031027C">
        <w:rPr>
          <w:rFonts w:ascii="Times New Roman" w:hAnsi="Times New Roman" w:cs="Times New Roman"/>
          <w:sz w:val="24"/>
          <w:szCs w:val="24"/>
        </w:rPr>
        <w:t>employed the Augmented Dickey-Fuller (ADF) test to determine whether</w:t>
      </w:r>
      <w:r w:rsidR="00D6731B">
        <w:rPr>
          <w:rFonts w:ascii="Times New Roman" w:hAnsi="Times New Roman" w:cs="Times New Roman"/>
          <w:sz w:val="24"/>
          <w:szCs w:val="24"/>
        </w:rPr>
        <w:t xml:space="preserve"> or not</w:t>
      </w:r>
      <w:r w:rsidR="007659D9">
        <w:rPr>
          <w:rFonts w:ascii="Times New Roman" w:hAnsi="Times New Roman" w:cs="Times New Roman"/>
          <w:sz w:val="24"/>
          <w:szCs w:val="24"/>
        </w:rPr>
        <w:t xml:space="preserve"> the individual rates had</w:t>
      </w:r>
      <w:r w:rsidR="00541C4A">
        <w:rPr>
          <w:rFonts w:ascii="Times New Roman" w:hAnsi="Times New Roman" w:cs="Times New Roman"/>
          <w:sz w:val="24"/>
          <w:szCs w:val="24"/>
        </w:rPr>
        <w:t xml:space="preserve"> </w:t>
      </w:r>
      <w:r w:rsidR="00110E9D" w:rsidRPr="0031027C">
        <w:rPr>
          <w:rFonts w:ascii="Times New Roman" w:hAnsi="Times New Roman" w:cs="Times New Roman"/>
          <w:sz w:val="24"/>
          <w:szCs w:val="24"/>
        </w:rPr>
        <w:t>unit-root (non-stationary) or</w:t>
      </w:r>
      <w:r w:rsidR="000F71C4">
        <w:rPr>
          <w:rFonts w:ascii="Times New Roman" w:hAnsi="Times New Roman" w:cs="Times New Roman"/>
          <w:sz w:val="24"/>
          <w:szCs w:val="24"/>
        </w:rPr>
        <w:t xml:space="preserve"> we</w:t>
      </w:r>
      <w:r w:rsidR="00110E9D" w:rsidRPr="0031027C">
        <w:rPr>
          <w:rFonts w:ascii="Times New Roman" w:hAnsi="Times New Roman" w:cs="Times New Roman"/>
          <w:sz w:val="24"/>
          <w:szCs w:val="24"/>
        </w:rPr>
        <w:t xml:space="preserve">re covariance stationary. </w:t>
      </w:r>
      <w:r w:rsidR="00110E9D" w:rsidRPr="0031027C">
        <w:rPr>
          <w:rFonts w:ascii="Times New Roman" w:eastAsiaTheme="minorEastAsia" w:hAnsi="Times New Roman" w:cs="Times New Roman"/>
          <w:sz w:val="24"/>
          <w:szCs w:val="24"/>
        </w:rPr>
        <w:t xml:space="preserve">The </w:t>
      </w:r>
      <w:r w:rsidR="006C6D88">
        <w:rPr>
          <w:rFonts w:ascii="Times New Roman" w:eastAsiaTheme="minorEastAsia" w:hAnsi="Times New Roman" w:cs="Times New Roman"/>
          <w:sz w:val="24"/>
          <w:szCs w:val="24"/>
        </w:rPr>
        <w:t xml:space="preserve">Dickey and Fuller </w:t>
      </w:r>
      <w:r w:rsidR="00C263A5">
        <w:rPr>
          <w:rFonts w:ascii="Times New Roman" w:eastAsiaTheme="minorEastAsia" w:hAnsi="Times New Roman" w:cs="Times New Roman"/>
          <w:sz w:val="24"/>
          <w:szCs w:val="24"/>
        </w:rPr>
        <w:t xml:space="preserve">[12] </w:t>
      </w:r>
      <w:r w:rsidR="0078050B">
        <w:rPr>
          <w:rFonts w:ascii="Times New Roman" w:eastAsiaTheme="minorEastAsia" w:hAnsi="Times New Roman" w:cs="Times New Roman"/>
          <w:sz w:val="24"/>
          <w:szCs w:val="24"/>
        </w:rPr>
        <w:t xml:space="preserve">regression </w:t>
      </w:r>
      <w:r w:rsidR="00A81848">
        <w:rPr>
          <w:rFonts w:ascii="Times New Roman" w:eastAsiaTheme="minorEastAsia" w:hAnsi="Times New Roman" w:cs="Times New Roman"/>
          <w:sz w:val="24"/>
          <w:szCs w:val="24"/>
        </w:rPr>
        <w:t xml:space="preserve">equation </w:t>
      </w:r>
      <w:r w:rsidR="00B74445">
        <w:rPr>
          <w:rFonts w:ascii="Times New Roman" w:eastAsiaTheme="minorEastAsia" w:hAnsi="Times New Roman" w:cs="Times New Roman"/>
          <w:sz w:val="24"/>
          <w:szCs w:val="24"/>
        </w:rPr>
        <w:t xml:space="preserve">is </w:t>
      </w:r>
      <w:r w:rsidR="001B1BDF" w:rsidRPr="0031027C">
        <w:rPr>
          <w:rFonts w:ascii="Times New Roman" w:eastAsiaTheme="minorEastAsia" w:hAnsi="Times New Roman" w:cs="Times New Roman"/>
          <w:sz w:val="24"/>
          <w:szCs w:val="24"/>
        </w:rPr>
        <w:t>given by</w:t>
      </w:r>
      <w:r w:rsidR="00110E9D" w:rsidRPr="0031027C">
        <w:rPr>
          <w:rFonts w:ascii="Times New Roman" w:eastAsiaTheme="minorEastAsia" w:hAnsi="Times New Roman" w:cs="Times New Roman"/>
          <w:sz w:val="24"/>
          <w:szCs w:val="24"/>
        </w:rPr>
        <w:t>;</w:t>
      </w:r>
    </w:p>
    <w:p w:rsidR="00110E9D" w:rsidRPr="0031027C" w:rsidRDefault="00110E9D" w:rsidP="009A2D39">
      <w:pPr>
        <w:spacing w:before="240"/>
        <w:jc w:val="both"/>
        <w:rPr>
          <w:rFonts w:ascii="Times New Roman" w:eastAsiaTheme="minorEastAsia" w:hAnsi="Times New Roman" w:cs="Times New Roman"/>
          <w:i/>
          <w:sz w:val="24"/>
          <w:szCs w:val="24"/>
        </w:rPr>
      </w:pPr>
      <w:r w:rsidRPr="0031027C">
        <w:rPr>
          <w:rFonts w:ascii="Times New Roman" w:eastAsiaTheme="minorEastAsia" w:hAnsi="Times New Roman" w:cs="Times New Roman"/>
          <w:sz w:val="24"/>
          <w:szCs w:val="24"/>
        </w:rPr>
        <w:tab/>
      </w:r>
      <m:oMath>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φ</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r</m:t>
            </m:r>
          </m:e>
          <m:sub>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p</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Times New Roman" w:cs="Times New Roman"/>
                    <w:sz w:val="24"/>
                    <w:szCs w:val="24"/>
                  </w:rPr>
                  <m:t>j</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j</m:t>
                </m:r>
              </m:sub>
            </m:sSub>
          </m:e>
        </m:nary>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eastAsiaTheme="minorEastAsia" w:hAnsi="Times New Roman" w:cs="Times New Roman"/>
            <w:sz w:val="24"/>
            <w:szCs w:val="24"/>
          </w:rPr>
          <m:t>,           t=(1,</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..,T)                                 (3.1)</m:t>
        </m:r>
      </m:oMath>
    </w:p>
    <w:p w:rsidR="00110E9D" w:rsidRPr="00133DA3" w:rsidRDefault="00110E9D" w:rsidP="009A2D39">
      <w:pPr>
        <w:spacing w:before="240"/>
        <w:jc w:val="both"/>
        <w:rPr>
          <w:rFonts w:ascii="Times New Roman" w:eastAsiaTheme="minorEastAsia" w:hAnsi="Times New Roman"/>
          <w:sz w:val="24"/>
          <w:szCs w:val="24"/>
        </w:rPr>
      </w:pPr>
      <w:r w:rsidRPr="0031027C">
        <w:rPr>
          <w:rFonts w:ascii="Times New Roman" w:eastAsiaTheme="minorEastAsia" w:hAnsi="Times New Roman" w:cs="Times New Roman"/>
          <w:sz w:val="24"/>
          <w:szCs w:val="24"/>
        </w:rPr>
        <w:t xml:space="preserve">If the intercept and time trend  </w:t>
      </w:r>
      <m:oMath>
        <m:r>
          <w:rPr>
            <w:rFonts w:ascii="Cambria Math" w:eastAsiaTheme="minorEastAsia" w:hAnsi="Cambria Math" w:cs="Times New Roman"/>
            <w:sz w:val="24"/>
            <w:szCs w:val="24"/>
          </w:rPr>
          <m:t>(</m:t>
        </m:r>
        <m:r>
          <w:rPr>
            <w:rFonts w:ascii="Cambria Math" w:eastAsiaTheme="minorEastAsia" w:hAnsi="Cambria Math"/>
            <w:sz w:val="24"/>
            <w:szCs w:val="24"/>
          </w:rPr>
          <m:t>β</m:t>
        </m:r>
        <m:r>
          <w:rPr>
            <w:rFonts w:ascii="Cambria Math" w:eastAsiaTheme="minorEastAsia" w:hAnsi="Times New Roman"/>
            <w:sz w:val="24"/>
            <w:szCs w:val="24"/>
          </w:rPr>
          <m:t>+</m:t>
        </m:r>
        <m:r>
          <w:rPr>
            <w:rFonts w:ascii="Cambria Math" w:eastAsiaTheme="minorEastAsia" w:hAnsi="Cambria Math"/>
            <w:sz w:val="24"/>
            <w:szCs w:val="24"/>
          </w:rPr>
          <m:t>αt)</m:t>
        </m:r>
      </m:oMath>
      <w:r w:rsidR="00C83595" w:rsidRPr="0031027C">
        <w:rPr>
          <w:rFonts w:ascii="Times New Roman" w:eastAsiaTheme="minorEastAsia" w:hAnsi="Times New Roman" w:cs="Times New Roman"/>
          <w:sz w:val="24"/>
          <w:szCs w:val="24"/>
        </w:rPr>
        <w:t xml:space="preserve"> </w:t>
      </w:r>
      <w:r w:rsidRPr="0031027C">
        <w:rPr>
          <w:rFonts w:ascii="Times New Roman" w:eastAsiaTheme="minorEastAsia" w:hAnsi="Times New Roman" w:cs="Times New Roman"/>
          <w:sz w:val="24"/>
          <w:szCs w:val="24"/>
        </w:rPr>
        <w:t>is</w:t>
      </w:r>
      <w:r w:rsidRPr="00133DA3">
        <w:rPr>
          <w:rFonts w:ascii="Times New Roman" w:eastAsiaTheme="minorEastAsia" w:hAnsi="Times New Roman"/>
          <w:sz w:val="24"/>
          <w:szCs w:val="24"/>
        </w:rPr>
        <w:t xml:space="preserve"> included, then the </w:t>
      </w:r>
      <w:r w:rsidR="00137514" w:rsidRPr="00133DA3">
        <w:rPr>
          <w:rFonts w:ascii="Times New Roman" w:eastAsiaTheme="minorEastAsia" w:hAnsi="Times New Roman"/>
          <w:sz w:val="24"/>
          <w:szCs w:val="24"/>
        </w:rPr>
        <w:t xml:space="preserve">regression equation </w:t>
      </w:r>
      <w:r w:rsidRPr="00133DA3">
        <w:rPr>
          <w:rFonts w:ascii="Times New Roman" w:eastAsiaTheme="minorEastAsia" w:hAnsi="Times New Roman"/>
          <w:sz w:val="24"/>
          <w:szCs w:val="24"/>
        </w:rPr>
        <w:t>is written as;</w:t>
      </w:r>
    </w:p>
    <w:p w:rsidR="00110E9D" w:rsidRPr="00133DA3" w:rsidRDefault="00110E9D" w:rsidP="009A2D39">
      <w:pPr>
        <w:spacing w:before="240"/>
        <w:jc w:val="both"/>
        <w:rPr>
          <w:rFonts w:ascii="Times New Roman" w:eastAsiaTheme="minorEastAsia" w:hAnsi="Times New Roman"/>
          <w:sz w:val="24"/>
          <w:szCs w:val="24"/>
        </w:rPr>
      </w:pPr>
      <w:r w:rsidRPr="00133DA3">
        <w:rPr>
          <w:rFonts w:ascii="Times New Roman" w:eastAsiaTheme="minorEastAsia" w:hAnsi="Times New Roman"/>
          <w:sz w:val="24"/>
          <w:szCs w:val="24"/>
        </w:rPr>
        <w:tab/>
      </w:r>
      <m:oMath>
        <m:r>
          <w:rPr>
            <w:rFonts w:ascii="Cambria Math" w:eastAsiaTheme="minorEastAsia" w:hAnsi="Cambria Math"/>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r</m:t>
            </m:r>
          </m:e>
          <m:sub>
            <m:r>
              <w:rPr>
                <w:rFonts w:ascii="Cambria Math" w:eastAsiaTheme="minorEastAsia" w:hAnsi="Cambria Math"/>
                <w:sz w:val="24"/>
                <w:szCs w:val="24"/>
              </w:rPr>
              <m:t>t</m:t>
            </m:r>
          </m:sub>
        </m:sSub>
        <m:r>
          <w:rPr>
            <w:rFonts w:ascii="Cambria Math" w:eastAsiaTheme="minorEastAsia" w:hAnsi="Times New Roman"/>
            <w:sz w:val="24"/>
            <w:szCs w:val="24"/>
          </w:rPr>
          <m:t>=</m:t>
        </m:r>
        <m:r>
          <w:rPr>
            <w:rFonts w:ascii="Cambria Math" w:eastAsiaTheme="minorEastAsia" w:hAnsi="Cambria Math"/>
            <w:sz w:val="24"/>
            <w:szCs w:val="24"/>
          </w:rPr>
          <m:t>φ</m:t>
        </m:r>
        <m:sSub>
          <m:sSubPr>
            <m:ctrlPr>
              <w:rPr>
                <w:rFonts w:ascii="Cambria Math" w:eastAsiaTheme="minorEastAsia" w:hAnsi="Times New Roman"/>
                <w:i/>
                <w:sz w:val="24"/>
                <w:szCs w:val="24"/>
              </w:rPr>
            </m:ctrlPr>
          </m:sSubPr>
          <m:e>
            <m:r>
              <w:rPr>
                <w:rFonts w:ascii="Cambria Math" w:eastAsiaTheme="minorEastAsia" w:hAnsi="Times New Roman"/>
                <w:sz w:val="24"/>
                <w:szCs w:val="24"/>
              </w:rPr>
              <m:t>r</m:t>
            </m:r>
          </m:e>
          <m:sub>
            <m:r>
              <w:rPr>
                <w:rFonts w:ascii="Cambria Math" w:eastAsiaTheme="minorEastAsia" w:hAnsi="Cambria Math"/>
                <w:sz w:val="24"/>
                <w:szCs w:val="24"/>
              </w:rPr>
              <m:t>t-</m:t>
            </m:r>
            <m:r>
              <w:rPr>
                <w:rFonts w:ascii="Cambria Math" w:eastAsiaTheme="minorEastAsia" w:hAnsi="Times New Roman"/>
                <w:sz w:val="24"/>
                <w:szCs w:val="24"/>
              </w:rPr>
              <m:t>1</m:t>
            </m:r>
          </m:sub>
        </m:sSub>
        <m:r>
          <w:rPr>
            <w:rFonts w:ascii="Cambria Math" w:eastAsiaTheme="minorEastAsia" w:hAnsi="Times New Roman"/>
            <w:sz w:val="24"/>
            <w:szCs w:val="24"/>
          </w:rPr>
          <m:t>+</m:t>
        </m:r>
        <m:nary>
          <m:naryPr>
            <m:chr m:val="∑"/>
            <m:limLoc m:val="undOvr"/>
            <m:ctrlPr>
              <w:rPr>
                <w:rFonts w:ascii="Cambria Math" w:eastAsiaTheme="minorEastAsia" w:hAnsi="Times New Roman"/>
                <w:i/>
                <w:sz w:val="24"/>
                <w:szCs w:val="24"/>
              </w:rPr>
            </m:ctrlPr>
          </m:naryPr>
          <m:sub>
            <m:r>
              <w:rPr>
                <w:rFonts w:ascii="Cambria Math" w:eastAsiaTheme="minorEastAsia" w:hAnsi="Cambria Math"/>
                <w:sz w:val="24"/>
                <w:szCs w:val="24"/>
              </w:rPr>
              <m:t>j</m:t>
            </m:r>
            <m:r>
              <w:rPr>
                <w:rFonts w:ascii="Cambria Math" w:eastAsiaTheme="minorEastAsia" w:hAnsi="Times New Roman"/>
                <w:sz w:val="24"/>
                <w:szCs w:val="24"/>
              </w:rPr>
              <m:t>=1</m:t>
            </m:r>
          </m:sub>
          <m:sup>
            <m:r>
              <w:rPr>
                <w:rFonts w:ascii="Cambria Math" w:eastAsiaTheme="minorEastAsia" w:hAnsi="Cambria Math"/>
                <w:sz w:val="24"/>
                <w:szCs w:val="24"/>
              </w:rPr>
              <m:t>p</m:t>
            </m:r>
          </m:sup>
          <m:e>
            <m:sSub>
              <m:sSubPr>
                <m:ctrlPr>
                  <w:rPr>
                    <w:rFonts w:ascii="Cambria Math" w:eastAsiaTheme="minorEastAsia" w:hAnsi="Times New Roman"/>
                    <w:i/>
                    <w:sz w:val="24"/>
                    <w:szCs w:val="24"/>
                  </w:rPr>
                </m:ctrlPr>
              </m:sSubPr>
              <m:e>
                <m:r>
                  <w:rPr>
                    <w:rFonts w:ascii="Cambria Math" w:eastAsiaTheme="minorEastAsia" w:hAnsi="Cambria Math"/>
                    <w:sz w:val="24"/>
                    <w:szCs w:val="24"/>
                  </w:rPr>
                  <m:t>γ</m:t>
                </m:r>
              </m:e>
              <m:sub>
                <m:r>
                  <w:rPr>
                    <w:rFonts w:ascii="Cambria Math" w:eastAsiaTheme="minorEastAsia" w:hAnsi="Times New Roman"/>
                    <w:sz w:val="24"/>
                    <w:szCs w:val="24"/>
                  </w:rPr>
                  <m:t>j</m:t>
                </m:r>
              </m:sub>
            </m:sSub>
            <m:r>
              <w:rPr>
                <w:rFonts w:ascii="Cambria Math" w:eastAsiaTheme="minorEastAsia" w:hAnsi="Cambria Math"/>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r</m:t>
                </m:r>
              </m:e>
              <m:sub>
                <m:r>
                  <w:rPr>
                    <w:rFonts w:ascii="Cambria Math" w:eastAsiaTheme="minorEastAsia" w:hAnsi="Cambria Math"/>
                    <w:sz w:val="24"/>
                    <w:szCs w:val="24"/>
                  </w:rPr>
                  <m:t>t-j</m:t>
                </m:r>
              </m:sub>
            </m:sSub>
          </m:e>
        </m:nary>
        <m:r>
          <w:rPr>
            <w:rFonts w:ascii="Cambria Math" w:eastAsiaTheme="minorEastAsia" w:hAnsi="Times New Roman"/>
            <w:sz w:val="24"/>
            <w:szCs w:val="24"/>
          </w:rPr>
          <m:t xml:space="preserve">+ </m:t>
        </m:r>
        <m:r>
          <w:rPr>
            <w:rFonts w:ascii="Cambria Math" w:eastAsiaTheme="minorEastAsia" w:hAnsi="Cambria Math"/>
            <w:sz w:val="24"/>
            <w:szCs w:val="24"/>
          </w:rPr>
          <m:t>β</m:t>
        </m:r>
        <m:r>
          <w:rPr>
            <w:rFonts w:ascii="Cambria Math" w:eastAsiaTheme="minorEastAsia" w:hAnsi="Times New Roman"/>
            <w:sz w:val="24"/>
            <w:szCs w:val="24"/>
          </w:rPr>
          <m:t>+</m:t>
        </m:r>
        <m:r>
          <w:rPr>
            <w:rFonts w:ascii="Cambria Math" w:eastAsiaTheme="minorEastAsia" w:hAnsi="Cambria Math"/>
            <w:sz w:val="24"/>
            <w:szCs w:val="24"/>
          </w:rPr>
          <m:t>αt</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eastAsiaTheme="minorEastAsia" w:hAnsi="Times New Roman"/>
            <w:sz w:val="24"/>
            <w:szCs w:val="24"/>
          </w:rPr>
          <m:t>,       t=(1,</m:t>
        </m:r>
        <m:r>
          <w:rPr>
            <w:rFonts w:ascii="Cambria Math" w:eastAsiaTheme="minorEastAsia" w:hAnsi="Times New Roman"/>
            <w:sz w:val="24"/>
            <w:szCs w:val="24"/>
          </w:rPr>
          <m:t>…</m:t>
        </m:r>
        <m:r>
          <w:rPr>
            <w:rFonts w:ascii="Cambria Math" w:eastAsiaTheme="minorEastAsia" w:hAnsi="Times New Roman"/>
            <w:sz w:val="24"/>
            <w:szCs w:val="24"/>
          </w:rPr>
          <m:t xml:space="preserve">..,T)                  </m:t>
        </m:r>
        <m:d>
          <m:dPr>
            <m:ctrlPr>
              <w:rPr>
                <w:rFonts w:ascii="Cambria Math" w:eastAsiaTheme="minorEastAsia" w:hAnsi="Times New Roman"/>
                <w:i/>
                <w:sz w:val="24"/>
                <w:szCs w:val="24"/>
              </w:rPr>
            </m:ctrlPr>
          </m:dPr>
          <m:e>
            <m:r>
              <w:rPr>
                <w:rFonts w:ascii="Cambria Math" w:eastAsiaTheme="minorEastAsia" w:hAnsi="Times New Roman"/>
                <w:sz w:val="24"/>
                <w:szCs w:val="24"/>
              </w:rPr>
              <m:t>3.2</m:t>
            </m:r>
          </m:e>
        </m:d>
      </m:oMath>
    </w:p>
    <w:p w:rsidR="00110E9D" w:rsidRPr="00133DA3" w:rsidRDefault="00110E9D" w:rsidP="009A2D39">
      <w:pPr>
        <w:spacing w:before="240"/>
        <w:jc w:val="both"/>
        <w:rPr>
          <w:rFonts w:ascii="Times New Roman" w:eastAsiaTheme="minorEastAsia" w:hAnsi="Times New Roman"/>
          <w:sz w:val="24"/>
          <w:szCs w:val="24"/>
        </w:rPr>
      </w:pPr>
      <w:r w:rsidRPr="00133DA3">
        <w:rPr>
          <w:rFonts w:ascii="Times New Roman" w:eastAsiaTheme="minorEastAsia" w:hAnsi="Times New Roman"/>
          <w:sz w:val="24"/>
          <w:szCs w:val="24"/>
        </w:rPr>
        <w:t xml:space="preserve">where </w:t>
      </w:r>
      <m:oMath>
        <m:r>
          <w:rPr>
            <w:rFonts w:ascii="Cambria Math" w:eastAsiaTheme="minorEastAsia" w:hAnsi="Cambria Math"/>
            <w:sz w:val="24"/>
            <w:szCs w:val="24"/>
          </w:rPr>
          <m:t>φ</m:t>
        </m:r>
        <m:r>
          <w:rPr>
            <w:rFonts w:ascii="Cambria Math" w:eastAsiaTheme="minorEastAsia" w:hAnsi="Times New Roman"/>
            <w:sz w:val="24"/>
            <w:szCs w:val="24"/>
          </w:rPr>
          <m:t>=</m:t>
        </m:r>
        <m:r>
          <w:rPr>
            <w:rFonts w:ascii="Cambria Math" w:hAnsi="Times New Roman"/>
            <w:sz w:val="24"/>
            <w:szCs w:val="24"/>
          </w:rPr>
          <m:t xml:space="preserve"> Φ</m:t>
        </m:r>
        <m:r>
          <w:rPr>
            <w:rFonts w:ascii="Cambria Math" w:eastAsiaTheme="minorEastAsia" w:hAnsi="Cambria Math"/>
            <w:sz w:val="24"/>
            <w:szCs w:val="24"/>
          </w:rPr>
          <m:t>-</m:t>
        </m:r>
        <m:r>
          <w:rPr>
            <w:rFonts w:ascii="Cambria Math" w:eastAsiaTheme="minorEastAsia" w:hAnsi="Times New Roman"/>
            <w:sz w:val="24"/>
            <w:szCs w:val="24"/>
          </w:rPr>
          <m:t>1</m:t>
        </m:r>
      </m:oMath>
      <w:r w:rsidRPr="00133DA3">
        <w:rPr>
          <w:rFonts w:ascii="Times New Roman" w:eastAsiaTheme="minorEastAsia" w:hAnsi="Times New Roman"/>
          <w:sz w:val="24"/>
          <w:szCs w:val="24"/>
        </w:rPr>
        <w:t xml:space="preserve">, </w:t>
      </w:r>
      <m:oMath>
        <m:r>
          <w:rPr>
            <w:rFonts w:ascii="Cambria Math"/>
            <w:sz w:val="24"/>
            <w:szCs w:val="24"/>
          </w:rPr>
          <m:t xml:space="preserve">Φ </m:t>
        </m:r>
        <m:r>
          <m:rPr>
            <m:sty m:val="p"/>
          </m:rPr>
          <w:rPr>
            <w:rFonts w:ascii="Cambria Math"/>
            <w:sz w:val="24"/>
            <w:szCs w:val="24"/>
          </w:rPr>
          <m:t xml:space="preserve"> </m:t>
        </m:r>
      </m:oMath>
      <w:r w:rsidRPr="00133DA3">
        <w:rPr>
          <w:rFonts w:ascii="Times New Roman" w:hAnsi="Times New Roman"/>
          <w:sz w:val="24"/>
          <w:szCs w:val="24"/>
        </w:rPr>
        <w:t xml:space="preserve">is the characteristic root of an AR polynomial, </w:t>
      </w:r>
      <m:oMath>
        <m:r>
          <w:rPr>
            <w:rFonts w:ascii="Cambria Math" w:eastAsiaTheme="minorEastAsia" w:hAnsi="Cambria Math"/>
            <w:sz w:val="24"/>
            <w:szCs w:val="24"/>
          </w:rPr>
          <m:t>β</m:t>
        </m:r>
      </m:oMath>
      <w:r w:rsidRPr="00133DA3">
        <w:rPr>
          <w:rFonts w:ascii="Times New Roman" w:eastAsiaTheme="minorEastAsia" w:hAnsi="Times New Roman"/>
          <w:sz w:val="24"/>
          <w:szCs w:val="24"/>
        </w:rPr>
        <w:t xml:space="preserve"> is a intercept, </w:t>
      </w:r>
      <m:oMath>
        <m:r>
          <w:rPr>
            <w:rFonts w:ascii="Cambria Math" w:eastAsiaTheme="minorEastAsia" w:hAnsi="Cambria Math"/>
            <w:sz w:val="24"/>
            <w:szCs w:val="24"/>
          </w:rPr>
          <m:t>α</m:t>
        </m:r>
      </m:oMath>
      <w:r w:rsidRPr="00133DA3">
        <w:rPr>
          <w:rFonts w:ascii="Times New Roman" w:eastAsiaTheme="minorEastAsia" w:hAnsi="Times New Roman"/>
          <w:sz w:val="24"/>
          <w:szCs w:val="24"/>
        </w:rPr>
        <w:t xml:space="preserve"> defines the coefficient of the time trend factor, </w:t>
      </w:r>
      <m:oMath>
        <m:nary>
          <m:naryPr>
            <m:chr m:val="∑"/>
            <m:limLoc m:val="undOvr"/>
            <m:ctrlPr>
              <w:rPr>
                <w:rFonts w:ascii="Cambria Math" w:eastAsiaTheme="minorEastAsia" w:hAnsi="Times New Roman"/>
                <w:i/>
                <w:sz w:val="24"/>
                <w:szCs w:val="24"/>
              </w:rPr>
            </m:ctrlPr>
          </m:naryPr>
          <m:sub>
            <m:r>
              <w:rPr>
                <w:rFonts w:ascii="Cambria Math" w:eastAsiaTheme="minorEastAsia" w:hAnsi="Cambria Math"/>
                <w:sz w:val="24"/>
                <w:szCs w:val="24"/>
              </w:rPr>
              <m:t>j</m:t>
            </m:r>
            <m:r>
              <w:rPr>
                <w:rFonts w:ascii="Cambria Math" w:eastAsiaTheme="minorEastAsia" w:hAnsi="Times New Roman"/>
                <w:sz w:val="24"/>
                <w:szCs w:val="24"/>
              </w:rPr>
              <m:t>=1</m:t>
            </m:r>
          </m:sub>
          <m:sup>
            <m:r>
              <w:rPr>
                <w:rFonts w:ascii="Cambria Math" w:eastAsiaTheme="minorEastAsia" w:hAnsi="Cambria Math"/>
                <w:sz w:val="24"/>
                <w:szCs w:val="24"/>
              </w:rPr>
              <m:t>p</m:t>
            </m:r>
          </m:sup>
          <m:e>
            <m:sSub>
              <m:sSubPr>
                <m:ctrlPr>
                  <w:rPr>
                    <w:rFonts w:ascii="Cambria Math" w:eastAsiaTheme="minorEastAsia" w:hAnsi="Times New Roman"/>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j</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r</m:t>
                </m:r>
              </m:e>
              <m:sub>
                <m:r>
                  <w:rPr>
                    <w:rFonts w:ascii="Cambria Math" w:eastAsiaTheme="minorEastAsia" w:hAnsi="Cambria Math"/>
                    <w:sz w:val="24"/>
                    <w:szCs w:val="24"/>
                  </w:rPr>
                  <m:t>t</m:t>
                </m:r>
                <m:r>
                  <w:rPr>
                    <w:rFonts w:ascii="Times New Roman" w:eastAsiaTheme="minorEastAsia" w:hAnsi="Times New Roman"/>
                    <w:sz w:val="24"/>
                    <w:szCs w:val="24"/>
                  </w:rPr>
                  <m:t>-</m:t>
                </m:r>
                <m:r>
                  <w:rPr>
                    <w:rFonts w:ascii="Cambria Math" w:eastAsiaTheme="minorEastAsia" w:hAnsi="Cambria Math"/>
                    <w:sz w:val="24"/>
                    <w:szCs w:val="24"/>
                  </w:rPr>
                  <m:t>j</m:t>
                </m:r>
              </m:sub>
            </m:sSub>
          </m:e>
        </m:nary>
      </m:oMath>
      <w:r w:rsidRPr="00133DA3">
        <w:rPr>
          <w:rFonts w:ascii="Times New Roman" w:eastAsiaTheme="minorEastAsia" w:hAnsi="Times New Roman"/>
          <w:sz w:val="24"/>
          <w:szCs w:val="24"/>
        </w:rPr>
        <w:t xml:space="preserve"> defines the sum of the lagged values of the response variable </w:t>
      </w:r>
      <m:oMath>
        <m:r>
          <w:rPr>
            <w:rFonts w:ascii="Cambria Math" w:eastAsiaTheme="minorEastAsia" w:hAnsi="Times New Roman"/>
            <w:sz w:val="24"/>
            <w:szCs w:val="24"/>
          </w:rPr>
          <m:t xml:space="preserve"> </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r</m:t>
            </m:r>
          </m:e>
          <m:sub>
            <m:r>
              <w:rPr>
                <w:rFonts w:ascii="Cambria Math" w:eastAsiaTheme="minorEastAsia" w:hAnsi="Cambria Math"/>
                <w:sz w:val="24"/>
                <w:szCs w:val="24"/>
              </w:rPr>
              <m:t>t</m:t>
            </m:r>
          </m:sub>
        </m:sSub>
      </m:oMath>
      <w:r w:rsidRPr="00133DA3">
        <w:rPr>
          <w:rFonts w:ascii="Times New Roman" w:eastAsiaTheme="minorEastAsia" w:hAnsi="Times New Roman"/>
          <w:sz w:val="24"/>
          <w:szCs w:val="24"/>
        </w:rPr>
        <w:t xml:space="preserve"> and </w:t>
      </w:r>
      <w:r w:rsidRPr="00133DA3">
        <w:rPr>
          <w:rFonts w:ascii="Times New Roman" w:eastAsiaTheme="minorEastAsia" w:hAnsi="Times New Roman"/>
          <w:i/>
          <w:sz w:val="24"/>
          <w:szCs w:val="24"/>
        </w:rPr>
        <w:t>p</w:t>
      </w:r>
      <w:r w:rsidRPr="00133DA3">
        <w:rPr>
          <w:rFonts w:ascii="Times New Roman" w:eastAsiaTheme="minorEastAsia" w:hAnsi="Times New Roman"/>
          <w:sz w:val="24"/>
          <w:szCs w:val="24"/>
        </w:rPr>
        <w:t xml:space="preserve"> is the order of the autoregressive process. If </w:t>
      </w:r>
      <m:oMath>
        <m:r>
          <w:rPr>
            <w:rFonts w:ascii="Cambria Math" w:eastAsiaTheme="minorEastAsia" w:hAnsi="Cambria Math"/>
            <w:sz w:val="24"/>
            <w:szCs w:val="24"/>
          </w:rPr>
          <m:t>φ</m:t>
        </m:r>
      </m:oMath>
      <w:r w:rsidRPr="00133DA3">
        <w:rPr>
          <w:rFonts w:ascii="Times New Roman" w:eastAsiaTheme="minorEastAsia" w:hAnsi="Times New Roman"/>
          <w:sz w:val="24"/>
          <w:szCs w:val="24"/>
        </w:rPr>
        <w:t xml:space="preserve"> of the Augmented Dickey Fuller is zero (</w:t>
      </w:r>
      <m:oMath>
        <m:r>
          <w:rPr>
            <w:rFonts w:ascii="Cambria Math" w:eastAsiaTheme="minorEastAsia" w:hAnsi="Times New Roman"/>
            <w:sz w:val="24"/>
            <w:szCs w:val="24"/>
          </w:rPr>
          <m:t>0)</m:t>
        </m:r>
      </m:oMath>
      <w:r w:rsidRPr="00133DA3">
        <w:rPr>
          <w:rFonts w:ascii="Times New Roman" w:eastAsiaTheme="minorEastAsia" w:hAnsi="Times New Roman"/>
          <w:sz w:val="24"/>
          <w:szCs w:val="24"/>
        </w:rPr>
        <w:t xml:space="preserve">, then there exist a unit root in the time series variable hence the series is not covariance stationary. </w:t>
      </w:r>
    </w:p>
    <w:p w:rsidR="00110E9D" w:rsidRPr="00133DA3" w:rsidRDefault="00110E9D" w:rsidP="009A2D39">
      <w:pPr>
        <w:spacing w:before="240"/>
        <w:jc w:val="both"/>
        <w:rPr>
          <w:rFonts w:ascii="Times New Roman" w:eastAsiaTheme="minorEastAsia" w:hAnsi="Times New Roman"/>
          <w:sz w:val="24"/>
          <w:szCs w:val="24"/>
        </w:rPr>
      </w:pPr>
      <w:r w:rsidRPr="00133DA3">
        <w:rPr>
          <w:rFonts w:ascii="Times New Roman" w:eastAsiaTheme="minorEastAsia" w:hAnsi="Times New Roman"/>
          <w:sz w:val="24"/>
          <w:szCs w:val="24"/>
        </w:rPr>
        <w:t xml:space="preserve">The ADF test statistic is given by; </w:t>
      </w:r>
    </w:p>
    <w:p w:rsidR="00110E9D" w:rsidRPr="00133DA3" w:rsidRDefault="00110E9D" w:rsidP="009A2D39">
      <w:pPr>
        <w:spacing w:before="240"/>
        <w:jc w:val="both"/>
        <w:rPr>
          <w:rFonts w:ascii="Times New Roman" w:eastAsiaTheme="minorEastAsia" w:hAnsi="Times New Roman"/>
          <w:sz w:val="24"/>
          <w:szCs w:val="24"/>
        </w:rPr>
      </w:pPr>
      <w:r w:rsidRPr="00133DA3">
        <w:rPr>
          <w:rFonts w:ascii="Times New Roman" w:eastAsiaTheme="minorEastAsia" w:hAnsi="Times New Roman"/>
          <w:sz w:val="24"/>
          <w:szCs w:val="24"/>
        </w:rPr>
        <w:tab/>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F</m:t>
            </m:r>
          </m:e>
          <m:sub>
            <m:r>
              <w:rPr>
                <w:rFonts w:ascii="Cambria Math" w:eastAsiaTheme="minorEastAsia" w:hAnsi="Times New Roman"/>
                <w:sz w:val="24"/>
                <w:szCs w:val="24"/>
              </w:rPr>
              <m:t>τ</m:t>
            </m:r>
          </m:sub>
        </m:sSub>
        <m:r>
          <w:rPr>
            <w:rFonts w:ascii="Cambria Math" w:eastAsiaTheme="minorEastAsia" w:hAnsi="Times New Roman"/>
            <w:sz w:val="24"/>
            <w:szCs w:val="24"/>
          </w:rPr>
          <m:t>=</m:t>
        </m:r>
        <m:f>
          <m:fPr>
            <m:ctrlPr>
              <w:rPr>
                <w:rFonts w:ascii="Cambria Math" w:eastAsiaTheme="minorEastAsia" w:hAnsi="Times New Roman"/>
                <w:i/>
                <w:sz w:val="24"/>
                <w:szCs w:val="24"/>
              </w:rPr>
            </m:ctrlPr>
          </m:fPr>
          <m:num>
            <m:acc>
              <m:accPr>
                <m:ctrlPr>
                  <w:rPr>
                    <w:rFonts w:ascii="Cambria Math" w:eastAsiaTheme="minorEastAsia" w:hAnsi="Times New Roman"/>
                    <w:i/>
                    <w:sz w:val="24"/>
                    <w:szCs w:val="24"/>
                  </w:rPr>
                </m:ctrlPr>
              </m:accPr>
              <m:e>
                <m:r>
                  <w:rPr>
                    <w:rFonts w:ascii="Cambria Math" w:eastAsiaTheme="minorEastAsia" w:hAnsi="Cambria Math"/>
                    <w:sz w:val="24"/>
                    <w:szCs w:val="24"/>
                  </w:rPr>
                  <m:t>δ</m:t>
                </m:r>
              </m:e>
            </m:acc>
          </m:num>
          <m:den>
            <m:r>
              <w:rPr>
                <w:rFonts w:ascii="Cambria Math" w:eastAsiaTheme="minorEastAsia" w:hAnsi="Times New Roman"/>
                <w:sz w:val="24"/>
                <w:szCs w:val="24"/>
              </w:rPr>
              <m:t>SE(</m:t>
            </m:r>
            <m:acc>
              <m:accPr>
                <m:ctrlPr>
                  <w:rPr>
                    <w:rFonts w:ascii="Cambria Math" w:eastAsiaTheme="minorEastAsia" w:hAnsi="Times New Roman"/>
                    <w:i/>
                    <w:sz w:val="24"/>
                    <w:szCs w:val="24"/>
                  </w:rPr>
                </m:ctrlPr>
              </m:accPr>
              <m:e>
                <m:r>
                  <w:rPr>
                    <w:rFonts w:ascii="Cambria Math" w:eastAsiaTheme="minorEastAsia" w:hAnsi="Cambria Math"/>
                    <w:sz w:val="24"/>
                    <w:szCs w:val="24"/>
                  </w:rPr>
                  <m:t>δ</m:t>
                </m:r>
              </m:e>
            </m:acc>
            <m:r>
              <w:rPr>
                <w:rFonts w:ascii="Cambria Math" w:eastAsiaTheme="minorEastAsia" w:hAnsi="Times New Roman"/>
                <w:sz w:val="24"/>
                <w:szCs w:val="24"/>
              </w:rPr>
              <m:t>)</m:t>
            </m:r>
          </m:den>
        </m:f>
        <m:r>
          <w:rPr>
            <w:rFonts w:ascii="Cambria Math" w:eastAsiaTheme="minorEastAsia" w:hAnsi="Times New Roman"/>
            <w:sz w:val="24"/>
            <w:szCs w:val="24"/>
          </w:rPr>
          <m:t xml:space="preserve">                                                                                                                   (3.3)</m:t>
        </m:r>
      </m:oMath>
    </w:p>
    <w:p w:rsidR="00AF4036" w:rsidRPr="00133DA3" w:rsidRDefault="00110E9D" w:rsidP="009A2D39">
      <w:pPr>
        <w:spacing w:before="240"/>
        <w:jc w:val="both"/>
        <w:rPr>
          <w:rFonts w:ascii="Times New Roman" w:hAnsi="Times New Roman"/>
          <w:sz w:val="24"/>
          <w:szCs w:val="24"/>
        </w:rPr>
      </w:pPr>
      <w:r w:rsidRPr="00133DA3">
        <w:rPr>
          <w:rFonts w:ascii="Times New Roman" w:eastAsiaTheme="minorEastAsia" w:hAnsi="Times New Roman"/>
          <w:sz w:val="24"/>
          <w:szCs w:val="24"/>
        </w:rPr>
        <w:t xml:space="preserve">where </w:t>
      </w:r>
      <m:oMath>
        <m:acc>
          <m:accPr>
            <m:ctrlPr>
              <w:rPr>
                <w:rFonts w:ascii="Cambria Math" w:eastAsiaTheme="minorEastAsia" w:hAnsi="Times New Roman"/>
                <w:i/>
                <w:sz w:val="24"/>
                <w:szCs w:val="24"/>
              </w:rPr>
            </m:ctrlPr>
          </m:accPr>
          <m:e>
            <m:r>
              <w:rPr>
                <w:rFonts w:ascii="Cambria Math" w:eastAsiaTheme="minorEastAsia" w:hAnsi="Cambria Math"/>
                <w:sz w:val="24"/>
                <w:szCs w:val="24"/>
              </w:rPr>
              <m:t>δ</m:t>
            </m:r>
          </m:e>
        </m:acc>
        <m:r>
          <w:rPr>
            <w:rFonts w:ascii="Cambria Math" w:eastAsiaTheme="minorEastAsia" w:hAnsi="Times New Roman"/>
            <w:sz w:val="24"/>
            <w:szCs w:val="24"/>
          </w:rPr>
          <m:t xml:space="preserve"> </m:t>
        </m:r>
      </m:oMath>
      <w:r w:rsidRPr="00133DA3">
        <w:rPr>
          <w:rFonts w:ascii="Times New Roman" w:eastAsiaTheme="minorEastAsia" w:hAnsi="Times New Roman"/>
          <w:sz w:val="24"/>
          <w:szCs w:val="24"/>
        </w:rPr>
        <w:t xml:space="preserve">is the estimate of </w:t>
      </w:r>
      <m:oMath>
        <m:r>
          <w:rPr>
            <w:rFonts w:ascii="Cambria Math" w:eastAsiaTheme="minorEastAsia" w:hAnsi="Cambria Math"/>
            <w:sz w:val="24"/>
            <w:szCs w:val="24"/>
          </w:rPr>
          <m:t>φ</m:t>
        </m:r>
      </m:oMath>
      <w:r w:rsidRPr="00133DA3">
        <w:rPr>
          <w:rFonts w:ascii="Times New Roman" w:eastAsiaTheme="minorEastAsia" w:hAnsi="Times New Roman"/>
          <w:sz w:val="24"/>
          <w:szCs w:val="24"/>
        </w:rPr>
        <w:t xml:space="preserve">. </w:t>
      </w:r>
      <m:oMath>
        <m:r>
          <w:rPr>
            <w:rFonts w:ascii="Cambria Math" w:eastAsiaTheme="minorEastAsia" w:hAnsi="Times New Roman"/>
            <w:sz w:val="24"/>
            <w:szCs w:val="24"/>
          </w:rPr>
          <m:t>SE(</m:t>
        </m:r>
        <m:acc>
          <m:accPr>
            <m:ctrlPr>
              <w:rPr>
                <w:rFonts w:ascii="Cambria Math" w:eastAsiaTheme="minorEastAsia" w:hAnsi="Times New Roman"/>
                <w:i/>
                <w:sz w:val="24"/>
                <w:szCs w:val="24"/>
              </w:rPr>
            </m:ctrlPr>
          </m:accPr>
          <m:e>
            <m:r>
              <w:rPr>
                <w:rFonts w:ascii="Cambria Math" w:eastAsiaTheme="minorEastAsia" w:hAnsi="Cambria Math"/>
                <w:sz w:val="24"/>
                <w:szCs w:val="24"/>
              </w:rPr>
              <m:t>δ</m:t>
            </m:r>
          </m:e>
        </m:acc>
        <m:r>
          <w:rPr>
            <w:rFonts w:ascii="Cambria Math" w:eastAsiaTheme="minorEastAsia" w:hAnsi="Times New Roman"/>
            <w:sz w:val="24"/>
            <w:szCs w:val="24"/>
          </w:rPr>
          <m:t>)</m:t>
        </m:r>
      </m:oMath>
      <w:r w:rsidRPr="00133DA3">
        <w:rPr>
          <w:rFonts w:ascii="Times New Roman" w:eastAsiaTheme="minorEastAsia" w:hAnsi="Times New Roman"/>
          <w:sz w:val="24"/>
          <w:szCs w:val="24"/>
        </w:rPr>
        <w:t xml:space="preserve"> is the standard error of the least square estimate of </w:t>
      </w:r>
      <m:oMath>
        <m:acc>
          <m:accPr>
            <m:ctrlPr>
              <w:rPr>
                <w:rFonts w:ascii="Cambria Math" w:eastAsiaTheme="minorEastAsia" w:hAnsi="Times New Roman"/>
                <w:i/>
                <w:sz w:val="24"/>
                <w:szCs w:val="24"/>
              </w:rPr>
            </m:ctrlPr>
          </m:accPr>
          <m:e>
            <m:r>
              <w:rPr>
                <w:rFonts w:ascii="Cambria Math" w:eastAsiaTheme="minorEastAsia" w:hAnsi="Cambria Math"/>
                <w:sz w:val="24"/>
                <w:szCs w:val="24"/>
              </w:rPr>
              <m:t>δ</m:t>
            </m:r>
          </m:e>
        </m:acc>
      </m:oMath>
      <w:r w:rsidRPr="00133DA3">
        <w:rPr>
          <w:rFonts w:ascii="Times New Roman" w:eastAsiaTheme="minorEastAsia" w:hAnsi="Times New Roman"/>
          <w:sz w:val="24"/>
          <w:szCs w:val="24"/>
        </w:rPr>
        <w:t xml:space="preserve">. </w:t>
      </w:r>
      <w:r w:rsidR="00C776C3">
        <w:rPr>
          <w:rFonts w:ascii="Times New Roman" w:hAnsi="Times New Roman"/>
          <w:color w:val="292526"/>
          <w:sz w:val="24"/>
          <w:szCs w:val="24"/>
        </w:rPr>
        <w:t>The</w:t>
      </w:r>
      <w:r w:rsidRPr="00133DA3">
        <w:rPr>
          <w:rFonts w:ascii="Times New Roman" w:hAnsi="Times New Roman"/>
          <w:color w:val="292526"/>
          <w:sz w:val="24"/>
          <w:szCs w:val="24"/>
        </w:rPr>
        <w:t xml:space="preserve"> </w:t>
      </w:r>
      <w:r w:rsidR="00C776C3">
        <w:rPr>
          <w:rFonts w:ascii="Times New Roman" w:hAnsi="Times New Roman"/>
          <w:color w:val="292526"/>
          <w:sz w:val="24"/>
          <w:szCs w:val="24"/>
        </w:rPr>
        <w:t xml:space="preserve">null hypothesis </w:t>
      </w:r>
      <w:r w:rsidR="00902D59">
        <w:rPr>
          <w:rFonts w:ascii="Times New Roman" w:hAnsi="Times New Roman"/>
          <w:color w:val="292526"/>
          <w:sz w:val="24"/>
          <w:szCs w:val="24"/>
        </w:rPr>
        <w:t>(</w:t>
      </w:r>
      <m:oMath>
        <m:sSub>
          <m:sSubPr>
            <m:ctrlPr>
              <w:rPr>
                <w:rFonts w:ascii="Cambria Math" w:hAnsi="Cambria Math"/>
                <w:i/>
                <w:color w:val="292526"/>
                <w:sz w:val="24"/>
                <w:szCs w:val="24"/>
              </w:rPr>
            </m:ctrlPr>
          </m:sSubPr>
          <m:e>
            <m:r>
              <w:rPr>
                <w:rFonts w:ascii="Cambria Math" w:hAnsi="Cambria Math"/>
                <w:color w:val="292526"/>
                <w:sz w:val="24"/>
                <w:szCs w:val="24"/>
              </w:rPr>
              <m:t>H</m:t>
            </m:r>
          </m:e>
          <m:sub>
            <m:r>
              <w:rPr>
                <w:rFonts w:ascii="Cambria Math" w:hAnsi="Cambria Math"/>
                <w:color w:val="292526"/>
                <w:sz w:val="24"/>
                <w:szCs w:val="24"/>
              </w:rPr>
              <m:t>0</m:t>
            </m:r>
          </m:sub>
        </m:sSub>
        <m:r>
          <w:rPr>
            <w:rFonts w:ascii="Cambria Math" w:hAnsi="Cambria Math"/>
            <w:color w:val="292526"/>
            <w:sz w:val="24"/>
            <w:szCs w:val="24"/>
          </w:rPr>
          <m:t xml:space="preserve">) </m:t>
        </m:r>
      </m:oMath>
      <w:r w:rsidR="00C776C3">
        <w:rPr>
          <w:rFonts w:ascii="Times New Roman" w:hAnsi="Times New Roman"/>
          <w:color w:val="292526"/>
          <w:sz w:val="24"/>
          <w:szCs w:val="24"/>
        </w:rPr>
        <w:t xml:space="preserve">is </w:t>
      </w:r>
      <w:r w:rsidRPr="00133DA3">
        <w:rPr>
          <w:rFonts w:ascii="Times New Roman" w:hAnsi="Times New Roman"/>
          <w:color w:val="292526"/>
          <w:sz w:val="24"/>
          <w:szCs w:val="24"/>
        </w:rPr>
        <w:t>reject</w:t>
      </w:r>
      <w:r w:rsidR="006055D8">
        <w:rPr>
          <w:rFonts w:ascii="Times New Roman" w:hAnsi="Times New Roman"/>
          <w:color w:val="292526"/>
          <w:sz w:val="24"/>
          <w:szCs w:val="24"/>
        </w:rPr>
        <w:t xml:space="preserve">ed if the </w:t>
      </w:r>
      <m:oMath>
        <m:r>
          <w:rPr>
            <w:rFonts w:ascii="Cambria Math" w:hAnsi="Times New Roman"/>
            <w:sz w:val="24"/>
            <w:szCs w:val="24"/>
          </w:rPr>
          <m:t>p</m:t>
        </m:r>
        <m:r>
          <w:rPr>
            <w:rFonts w:ascii="Cambria Math" w:hAnsi="Cambria Math"/>
            <w:sz w:val="24"/>
            <w:szCs w:val="24"/>
          </w:rPr>
          <m:t>-</m:t>
        </m:r>
        <m:r>
          <w:rPr>
            <w:rFonts w:ascii="Cambria Math" w:hAnsi="Times New Roman"/>
            <w:sz w:val="24"/>
            <w:szCs w:val="24"/>
          </w:rPr>
          <m:t>value&lt;</m:t>
        </m:r>
        <m:r>
          <w:rPr>
            <w:rFonts w:ascii="Cambria Math" w:hAnsi="Cambria Math"/>
            <w:sz w:val="24"/>
            <w:szCs w:val="24"/>
          </w:rPr>
          <m:t>α</m:t>
        </m:r>
      </m:oMath>
      <w:r w:rsidR="00896CBC">
        <w:rPr>
          <w:rFonts w:ascii="Times New Roman" w:hAnsi="Times New Roman"/>
          <w:sz w:val="24"/>
          <w:szCs w:val="24"/>
        </w:rPr>
        <w:t xml:space="preserve"> (the s</w:t>
      </w:r>
      <w:r w:rsidRPr="00133DA3">
        <w:rPr>
          <w:rFonts w:ascii="Times New Roman" w:hAnsi="Times New Roman"/>
          <w:sz w:val="24"/>
          <w:szCs w:val="24"/>
        </w:rPr>
        <w:t>ignificance level</w:t>
      </w:r>
      <w:r w:rsidR="00F87B82">
        <w:rPr>
          <w:rFonts w:ascii="Times New Roman" w:hAnsi="Times New Roman"/>
          <w:sz w:val="24"/>
          <w:szCs w:val="24"/>
        </w:rPr>
        <w:t>)</w:t>
      </w:r>
      <w:r w:rsidRPr="00133DA3">
        <w:rPr>
          <w:rFonts w:ascii="Times New Roman" w:hAnsi="Times New Roman"/>
          <w:sz w:val="24"/>
          <w:szCs w:val="24"/>
        </w:rPr>
        <w:t xml:space="preserve">. </w:t>
      </w:r>
    </w:p>
    <w:p w:rsidR="00B73BFC" w:rsidRDefault="00B73BFC" w:rsidP="009A2D39">
      <w:pPr>
        <w:autoSpaceDE w:val="0"/>
        <w:autoSpaceDN w:val="0"/>
        <w:adjustRightInd w:val="0"/>
        <w:spacing w:after="0"/>
        <w:jc w:val="both"/>
        <w:rPr>
          <w:rFonts w:ascii="Times New Roman" w:hAnsi="Times New Roman"/>
          <w:b/>
          <w:sz w:val="24"/>
          <w:szCs w:val="24"/>
        </w:rPr>
      </w:pPr>
    </w:p>
    <w:p w:rsidR="008E3A98" w:rsidRPr="00133DA3" w:rsidRDefault="007F7321" w:rsidP="009A2D3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2.2.2</w:t>
      </w:r>
      <w:r w:rsidR="00817376" w:rsidRPr="00133DA3">
        <w:rPr>
          <w:rFonts w:ascii="Times New Roman" w:hAnsi="Times New Roman"/>
          <w:b/>
          <w:sz w:val="24"/>
          <w:szCs w:val="24"/>
        </w:rPr>
        <w:t xml:space="preserve"> </w:t>
      </w:r>
      <w:r w:rsidR="008E3A98" w:rsidRPr="00133DA3">
        <w:rPr>
          <w:rFonts w:ascii="Times New Roman" w:hAnsi="Times New Roman"/>
          <w:b/>
          <w:sz w:val="24"/>
          <w:szCs w:val="24"/>
        </w:rPr>
        <w:t>Lag Order Selection</w:t>
      </w:r>
    </w:p>
    <w:p w:rsidR="00707D4C" w:rsidRDefault="006A1AF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An important step in co-integratio</w:t>
      </w:r>
      <w:r w:rsidR="00612E2A" w:rsidRPr="00133DA3">
        <w:rPr>
          <w:rFonts w:ascii="Times New Roman" w:hAnsi="Times New Roman"/>
          <w:sz w:val="24"/>
          <w:szCs w:val="24"/>
        </w:rPr>
        <w:t xml:space="preserve">n analysis is to </w:t>
      </w:r>
      <w:r w:rsidRPr="00133DA3">
        <w:rPr>
          <w:rFonts w:ascii="Times New Roman" w:hAnsi="Times New Roman"/>
          <w:sz w:val="24"/>
          <w:szCs w:val="24"/>
        </w:rPr>
        <w:t xml:space="preserve">determine the optimal lag for conducting the co-integration test. </w:t>
      </w:r>
      <w:r w:rsidR="00A7133C" w:rsidRPr="00133DA3">
        <w:rPr>
          <w:rFonts w:ascii="Times New Roman" w:hAnsi="Times New Roman"/>
          <w:sz w:val="24"/>
          <w:szCs w:val="24"/>
        </w:rPr>
        <w:t xml:space="preserve">This study </w:t>
      </w:r>
      <w:r w:rsidR="00707D4C" w:rsidRPr="00133DA3">
        <w:rPr>
          <w:rFonts w:ascii="Times New Roman" w:hAnsi="Times New Roman"/>
          <w:sz w:val="24"/>
          <w:szCs w:val="24"/>
        </w:rPr>
        <w:t>use</w:t>
      </w:r>
      <w:r w:rsidR="00A7133C" w:rsidRPr="00133DA3">
        <w:rPr>
          <w:rFonts w:ascii="Times New Roman" w:hAnsi="Times New Roman"/>
          <w:sz w:val="24"/>
          <w:szCs w:val="24"/>
        </w:rPr>
        <w:t>d</w:t>
      </w:r>
      <w:r w:rsidR="00707D4C" w:rsidRPr="00133DA3">
        <w:rPr>
          <w:rFonts w:ascii="Times New Roman" w:hAnsi="Times New Roman"/>
          <w:sz w:val="24"/>
          <w:szCs w:val="24"/>
        </w:rPr>
        <w:t xml:space="preserve"> the Akaike Information Criterion </w:t>
      </w:r>
      <w:r w:rsidR="00D7476C">
        <w:rPr>
          <w:rFonts w:ascii="Times New Roman" w:hAnsi="Times New Roman"/>
          <w:sz w:val="24"/>
          <w:szCs w:val="24"/>
        </w:rPr>
        <w:t>[1</w:t>
      </w:r>
      <w:r w:rsidR="002C76EA">
        <w:rPr>
          <w:rFonts w:ascii="Times New Roman" w:hAnsi="Times New Roman"/>
          <w:sz w:val="24"/>
          <w:szCs w:val="24"/>
        </w:rPr>
        <w:t>3</w:t>
      </w:r>
      <w:r w:rsidR="00D7476C">
        <w:rPr>
          <w:rFonts w:ascii="Times New Roman" w:hAnsi="Times New Roman"/>
          <w:sz w:val="24"/>
          <w:szCs w:val="24"/>
        </w:rPr>
        <w:t xml:space="preserve">], </w:t>
      </w:r>
      <w:r w:rsidR="00443AAF">
        <w:rPr>
          <w:rFonts w:ascii="Times New Roman" w:hAnsi="Times New Roman"/>
          <w:sz w:val="24"/>
          <w:szCs w:val="24"/>
        </w:rPr>
        <w:t xml:space="preserve">the </w:t>
      </w:r>
      <w:r w:rsidR="00707D4C" w:rsidRPr="00133DA3">
        <w:rPr>
          <w:rFonts w:ascii="Times New Roman" w:hAnsi="Times New Roman"/>
          <w:sz w:val="24"/>
          <w:szCs w:val="24"/>
        </w:rPr>
        <w:t xml:space="preserve">Schwarz Bayesian Information Criterion </w:t>
      </w:r>
      <w:r w:rsidR="00D7476C">
        <w:rPr>
          <w:rFonts w:ascii="Times New Roman" w:hAnsi="Times New Roman"/>
          <w:sz w:val="24"/>
          <w:szCs w:val="24"/>
        </w:rPr>
        <w:t>[1</w:t>
      </w:r>
      <w:r w:rsidR="002C76EA">
        <w:rPr>
          <w:rFonts w:ascii="Times New Roman" w:hAnsi="Times New Roman"/>
          <w:sz w:val="24"/>
          <w:szCs w:val="24"/>
        </w:rPr>
        <w:t>4</w:t>
      </w:r>
      <w:r w:rsidR="00D7476C">
        <w:rPr>
          <w:rFonts w:ascii="Times New Roman" w:hAnsi="Times New Roman"/>
          <w:sz w:val="24"/>
          <w:szCs w:val="24"/>
        </w:rPr>
        <w:t>]</w:t>
      </w:r>
      <w:r w:rsidR="00707D4C" w:rsidRPr="00133DA3">
        <w:rPr>
          <w:rFonts w:ascii="Times New Roman" w:hAnsi="Times New Roman"/>
          <w:sz w:val="24"/>
          <w:szCs w:val="24"/>
        </w:rPr>
        <w:t xml:space="preserve"> and </w:t>
      </w:r>
      <w:r w:rsidR="00443AAF">
        <w:rPr>
          <w:rFonts w:ascii="Times New Roman" w:hAnsi="Times New Roman"/>
          <w:sz w:val="24"/>
          <w:szCs w:val="24"/>
        </w:rPr>
        <w:t xml:space="preserve">the </w:t>
      </w:r>
      <w:r w:rsidR="00707D4C" w:rsidRPr="00133DA3">
        <w:rPr>
          <w:rFonts w:ascii="Times New Roman" w:hAnsi="Times New Roman"/>
          <w:sz w:val="24"/>
          <w:szCs w:val="24"/>
        </w:rPr>
        <w:t xml:space="preserve">Hannan-Quinn Information Criterions </w:t>
      </w:r>
      <w:r w:rsidR="004E10CF">
        <w:rPr>
          <w:rFonts w:ascii="Times New Roman" w:hAnsi="Times New Roman"/>
          <w:sz w:val="24"/>
          <w:szCs w:val="24"/>
        </w:rPr>
        <w:t>[1</w:t>
      </w:r>
      <w:r w:rsidR="002C76EA">
        <w:rPr>
          <w:rFonts w:ascii="Times New Roman" w:hAnsi="Times New Roman"/>
          <w:sz w:val="24"/>
          <w:szCs w:val="24"/>
        </w:rPr>
        <w:t>5</w:t>
      </w:r>
      <w:r w:rsidR="004E10CF">
        <w:rPr>
          <w:rFonts w:ascii="Times New Roman" w:hAnsi="Times New Roman"/>
          <w:sz w:val="24"/>
          <w:szCs w:val="24"/>
        </w:rPr>
        <w:t>]</w:t>
      </w:r>
      <w:r w:rsidR="00707D4C" w:rsidRPr="00133DA3">
        <w:rPr>
          <w:rFonts w:ascii="Times New Roman" w:hAnsi="Times New Roman"/>
          <w:sz w:val="24"/>
          <w:szCs w:val="24"/>
        </w:rPr>
        <w:t xml:space="preserve"> to determine </w:t>
      </w:r>
      <w:r w:rsidR="00152BAF" w:rsidRPr="00133DA3">
        <w:rPr>
          <w:rFonts w:ascii="Times New Roman" w:hAnsi="Times New Roman"/>
          <w:sz w:val="24"/>
          <w:szCs w:val="24"/>
        </w:rPr>
        <w:t xml:space="preserve">the optimum lag order for the co-integration test </w:t>
      </w:r>
      <w:r w:rsidR="00463338">
        <w:rPr>
          <w:rFonts w:ascii="Times New Roman" w:hAnsi="Times New Roman"/>
          <w:sz w:val="24"/>
          <w:szCs w:val="24"/>
        </w:rPr>
        <w:t>of the set of rates. These</w:t>
      </w:r>
      <w:r w:rsidR="00707D4C" w:rsidRPr="00133DA3">
        <w:rPr>
          <w:rFonts w:ascii="Times New Roman" w:hAnsi="Times New Roman"/>
          <w:sz w:val="24"/>
          <w:szCs w:val="24"/>
        </w:rPr>
        <w:t xml:space="preserve"> criteria are given by;</w:t>
      </w:r>
    </w:p>
    <w:p w:rsidR="00B73BFC" w:rsidRPr="00133DA3" w:rsidRDefault="00B73BFC" w:rsidP="009A2D39">
      <w:pPr>
        <w:autoSpaceDE w:val="0"/>
        <w:autoSpaceDN w:val="0"/>
        <w:adjustRightInd w:val="0"/>
        <w:spacing w:after="0"/>
        <w:jc w:val="both"/>
        <w:rPr>
          <w:rFonts w:ascii="Times New Roman" w:hAnsi="Times New Roman"/>
          <w:sz w:val="24"/>
          <w:szCs w:val="24"/>
        </w:rPr>
      </w:pPr>
    </w:p>
    <w:p w:rsidR="00707D4C" w:rsidRPr="00133DA3" w:rsidRDefault="00707D4C" w:rsidP="009A2D39">
      <w:pPr>
        <w:autoSpaceDE w:val="0"/>
        <w:autoSpaceDN w:val="0"/>
        <w:adjustRightInd w:val="0"/>
        <w:spacing w:after="0"/>
        <w:jc w:val="both"/>
        <w:rPr>
          <w:rFonts w:ascii="Times New Roman" w:hAnsi="Times New Roman"/>
          <w:i/>
          <w:sz w:val="24"/>
          <w:szCs w:val="24"/>
        </w:rPr>
      </w:pPr>
      <w:r w:rsidRPr="00133DA3">
        <w:rPr>
          <w:rFonts w:ascii="Times New Roman" w:hAnsi="Times New Roman"/>
          <w:sz w:val="24"/>
          <w:szCs w:val="24"/>
        </w:rPr>
        <w:tab/>
      </w:r>
      <m:oMath>
        <m:r>
          <w:rPr>
            <w:rFonts w:ascii="Cambria Math" w:hAnsi="Times New Roman"/>
            <w:sz w:val="24"/>
            <w:szCs w:val="24"/>
          </w:rPr>
          <m:t>AIC=</m:t>
        </m:r>
        <m:func>
          <m:funcPr>
            <m:ctrlPr>
              <w:rPr>
                <w:rFonts w:ascii="Cambria Math" w:hAnsi="Times New Roman"/>
                <w:i/>
                <w:sz w:val="24"/>
                <w:szCs w:val="24"/>
              </w:rPr>
            </m:ctrlPr>
          </m:funcPr>
          <m:fName>
            <m:r>
              <w:rPr>
                <w:rFonts w:ascii="Cambria Math" w:hAnsi="Times New Roman"/>
                <w:sz w:val="24"/>
                <w:szCs w:val="24"/>
              </w:rPr>
              <m:t>ln</m:t>
            </m:r>
          </m:fName>
          <m:e>
            <m:d>
              <m:dPr>
                <m:begChr m:val="|"/>
                <m:endChr m:val="|"/>
                <m:ctrlPr>
                  <w:rPr>
                    <w:rFonts w:ascii="Cambria Math" w:hAnsi="Times New Roman"/>
                    <w:i/>
                    <w:sz w:val="24"/>
                    <w:szCs w:val="24"/>
                  </w:rPr>
                </m:ctrlPr>
              </m:dPr>
              <m:e>
                <m:acc>
                  <m:accPr>
                    <m:ctrlPr>
                      <w:rPr>
                        <w:rFonts w:ascii="Cambria Math" w:hAnsi="Times New Roman"/>
                        <w:i/>
                        <w:sz w:val="24"/>
                        <w:szCs w:val="24"/>
                      </w:rPr>
                    </m:ctrlPr>
                  </m:accPr>
                  <m:e>
                    <m:nary>
                      <m:naryPr>
                        <m:chr m:val="∑"/>
                        <m:limLoc m:val="subSup"/>
                        <m:supHide m:val="on"/>
                        <m:ctrlPr>
                          <w:rPr>
                            <w:rFonts w:ascii="Cambria Math" w:hAnsi="Times New Roman"/>
                            <w:i/>
                            <w:sz w:val="24"/>
                            <w:szCs w:val="24"/>
                          </w:rPr>
                        </m:ctrlPr>
                      </m:naryPr>
                      <m:sub>
                        <m:r>
                          <w:rPr>
                            <w:rFonts w:ascii="Cambria Math" w:hAnsi="Times New Roman"/>
                            <w:sz w:val="24"/>
                            <w:szCs w:val="24"/>
                          </w:rPr>
                          <m:t>u</m:t>
                        </m:r>
                      </m:sub>
                      <m:sup/>
                      <m:e>
                        <m:r>
                          <w:rPr>
                            <w:rFonts w:ascii="Cambria Math" w:hAnsi="Times New Roman"/>
                            <w:sz w:val="24"/>
                            <w:szCs w:val="24"/>
                          </w:rPr>
                          <m:t>(p)</m:t>
                        </m:r>
                      </m:e>
                    </m:nary>
                  </m:e>
                </m:acc>
              </m:e>
            </m:d>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T</m:t>
            </m:r>
          </m:den>
        </m:f>
        <m:r>
          <w:rPr>
            <w:rFonts w:ascii="Cambria Math" w:hAnsi="Times New Roman"/>
            <w:sz w:val="24"/>
            <w:szCs w:val="24"/>
          </w:rPr>
          <m:t>p</m:t>
        </m:r>
        <m:sSup>
          <m:sSupPr>
            <m:ctrlPr>
              <w:rPr>
                <w:rFonts w:ascii="Cambria Math" w:hAnsi="Times New Roman"/>
                <w:i/>
                <w:sz w:val="24"/>
                <w:szCs w:val="24"/>
              </w:rPr>
            </m:ctrlPr>
          </m:sSupPr>
          <m:e>
            <m:r>
              <w:rPr>
                <w:rFonts w:ascii="Cambria Math" w:hAnsi="Times New Roman"/>
                <w:sz w:val="24"/>
                <w:szCs w:val="24"/>
              </w:rPr>
              <m:t>K</m:t>
            </m:r>
          </m:e>
          <m:sup>
            <m:r>
              <w:rPr>
                <w:rFonts w:ascii="Cambria Math" w:hAnsi="Times New Roman"/>
                <w:sz w:val="24"/>
                <w:szCs w:val="24"/>
              </w:rPr>
              <m:t xml:space="preserve">2   </m:t>
            </m:r>
          </m:sup>
        </m:sSup>
        <m:r>
          <w:rPr>
            <w:rFonts w:ascii="Cambria Math" w:hAnsi="Times New Roman"/>
            <w:sz w:val="24"/>
            <w:szCs w:val="24"/>
          </w:rPr>
          <m:t xml:space="preserve">                                                                                 (3.4)</m:t>
        </m:r>
      </m:oMath>
    </w:p>
    <w:p w:rsidR="00707D4C" w:rsidRPr="00133DA3" w:rsidRDefault="00707D4C" w:rsidP="009A2D39">
      <w:pPr>
        <w:jc w:val="both"/>
        <w:rPr>
          <w:rFonts w:ascii="Times New Roman" w:eastAsiaTheme="minorEastAsia" w:hAnsi="Times New Roman"/>
          <w:i/>
          <w:sz w:val="24"/>
          <w:szCs w:val="24"/>
        </w:rPr>
      </w:pPr>
      <m:oMath>
        <m:r>
          <w:rPr>
            <w:rFonts w:ascii="Cambria Math" w:hAnsi="Times New Roman"/>
            <w:sz w:val="24"/>
            <w:szCs w:val="24"/>
          </w:rPr>
          <m:t xml:space="preserve">            HQIC=</m:t>
        </m:r>
        <m:func>
          <m:funcPr>
            <m:ctrlPr>
              <w:rPr>
                <w:rFonts w:ascii="Cambria Math" w:hAnsi="Times New Roman"/>
                <w:i/>
                <w:sz w:val="24"/>
                <w:szCs w:val="24"/>
              </w:rPr>
            </m:ctrlPr>
          </m:funcPr>
          <m:fName>
            <m:r>
              <w:rPr>
                <w:rFonts w:ascii="Cambria Math" w:hAnsi="Times New Roman"/>
                <w:sz w:val="24"/>
                <w:szCs w:val="24"/>
              </w:rPr>
              <m:t>ln</m:t>
            </m:r>
          </m:fName>
          <m:e>
            <m:d>
              <m:dPr>
                <m:begChr m:val="|"/>
                <m:endChr m:val="|"/>
                <m:ctrlPr>
                  <w:rPr>
                    <w:rFonts w:ascii="Cambria Math" w:hAnsi="Times New Roman"/>
                    <w:i/>
                    <w:sz w:val="24"/>
                    <w:szCs w:val="24"/>
                  </w:rPr>
                </m:ctrlPr>
              </m:dPr>
              <m:e>
                <m:acc>
                  <m:accPr>
                    <m:ctrlPr>
                      <w:rPr>
                        <w:rFonts w:ascii="Cambria Math" w:hAnsi="Times New Roman"/>
                        <w:i/>
                        <w:sz w:val="24"/>
                        <w:szCs w:val="24"/>
                      </w:rPr>
                    </m:ctrlPr>
                  </m:accPr>
                  <m:e>
                    <m:nary>
                      <m:naryPr>
                        <m:chr m:val="∑"/>
                        <m:limLoc m:val="subSup"/>
                        <m:supHide m:val="on"/>
                        <m:ctrlPr>
                          <w:rPr>
                            <w:rFonts w:ascii="Cambria Math" w:hAnsi="Times New Roman"/>
                            <w:i/>
                            <w:sz w:val="24"/>
                            <w:szCs w:val="24"/>
                          </w:rPr>
                        </m:ctrlPr>
                      </m:naryPr>
                      <m:sub>
                        <m:r>
                          <w:rPr>
                            <w:rFonts w:ascii="Cambria Math" w:hAnsi="Times New Roman"/>
                            <w:sz w:val="24"/>
                            <w:szCs w:val="24"/>
                          </w:rPr>
                          <m:t>u</m:t>
                        </m:r>
                      </m:sub>
                      <m:sup/>
                      <m:e>
                        <m:r>
                          <w:rPr>
                            <w:rFonts w:ascii="Cambria Math" w:hAnsi="Times New Roman"/>
                            <w:sz w:val="24"/>
                            <w:szCs w:val="24"/>
                          </w:rPr>
                          <m:t>(p)</m:t>
                        </m:r>
                      </m:e>
                    </m:nary>
                  </m:e>
                </m:acc>
              </m:e>
            </m:d>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m:t>
            </m:r>
            <m:func>
              <m:funcPr>
                <m:ctrlPr>
                  <w:rPr>
                    <w:rFonts w:ascii="Cambria Math" w:hAnsi="Times New Roman"/>
                    <w:i/>
                    <w:sz w:val="24"/>
                    <w:szCs w:val="24"/>
                  </w:rPr>
                </m:ctrlPr>
              </m:funcPr>
              <m:fName>
                <m:r>
                  <w:rPr>
                    <w:rFonts w:ascii="Cambria Math" w:hAnsi="Times New Roman"/>
                    <w:sz w:val="24"/>
                    <w:szCs w:val="24"/>
                  </w:rPr>
                  <m:t>ln</m:t>
                </m:r>
              </m:fName>
              <m:e>
                <m:func>
                  <m:funcPr>
                    <m:ctrlPr>
                      <w:rPr>
                        <w:rFonts w:ascii="Cambria Math" w:hAnsi="Times New Roman"/>
                        <w:i/>
                        <w:sz w:val="24"/>
                        <w:szCs w:val="24"/>
                      </w:rPr>
                    </m:ctrlPr>
                  </m:funcPr>
                  <m:fName>
                    <m:r>
                      <w:rPr>
                        <w:rFonts w:ascii="Cambria Math" w:hAnsi="Times New Roman"/>
                        <w:sz w:val="24"/>
                        <w:szCs w:val="24"/>
                      </w:rPr>
                      <m:t>ln</m:t>
                    </m:r>
                  </m:fName>
                  <m:e>
                    <m:r>
                      <w:rPr>
                        <w:rFonts w:ascii="Cambria Math" w:hAnsi="Times New Roman"/>
                        <w:sz w:val="24"/>
                        <w:szCs w:val="24"/>
                      </w:rPr>
                      <m:t>(T)</m:t>
                    </m:r>
                  </m:e>
                </m:func>
              </m:e>
            </m:func>
          </m:num>
          <m:den>
            <m:r>
              <w:rPr>
                <w:rFonts w:ascii="Cambria Math" w:hAnsi="Times New Roman"/>
                <w:sz w:val="24"/>
                <w:szCs w:val="24"/>
              </w:rPr>
              <m:t>T</m:t>
            </m:r>
          </m:den>
        </m:f>
        <m:r>
          <w:rPr>
            <w:rFonts w:ascii="Cambria Math" w:hAnsi="Times New Roman"/>
            <w:sz w:val="24"/>
            <w:szCs w:val="24"/>
          </w:rPr>
          <m:t>p</m:t>
        </m:r>
        <m:sSup>
          <m:sSupPr>
            <m:ctrlPr>
              <w:rPr>
                <w:rFonts w:ascii="Cambria Math" w:hAnsi="Times New Roman"/>
                <w:i/>
                <w:sz w:val="24"/>
                <w:szCs w:val="24"/>
              </w:rPr>
            </m:ctrlPr>
          </m:sSupPr>
          <m:e>
            <m:r>
              <w:rPr>
                <w:rFonts w:ascii="Cambria Math" w:hAnsi="Times New Roman"/>
                <w:sz w:val="24"/>
                <w:szCs w:val="24"/>
              </w:rPr>
              <m:t>K</m:t>
            </m:r>
          </m:e>
          <m:sup>
            <m:r>
              <w:rPr>
                <w:rFonts w:ascii="Cambria Math" w:hAnsi="Times New Roman"/>
                <w:sz w:val="24"/>
                <w:szCs w:val="24"/>
              </w:rPr>
              <m:t>2</m:t>
            </m:r>
          </m:sup>
        </m:sSup>
        <m:r>
          <w:rPr>
            <w:rFonts w:ascii="Cambria Math" w:hAnsi="Times New Roman"/>
            <w:sz w:val="24"/>
            <w:szCs w:val="24"/>
          </w:rPr>
          <m:t xml:space="preserve">                                                                      (3.5)</m:t>
        </m:r>
      </m:oMath>
      <w:r w:rsidRPr="00133DA3">
        <w:rPr>
          <w:rFonts w:ascii="Times New Roman" w:eastAsiaTheme="minorEastAsia" w:hAnsi="Times New Roman"/>
          <w:i/>
          <w:sz w:val="24"/>
          <w:szCs w:val="24"/>
        </w:rPr>
        <w:t xml:space="preserve"> </w:t>
      </w:r>
    </w:p>
    <w:p w:rsidR="00707D4C" w:rsidRPr="00133DA3" w:rsidRDefault="00707D4C" w:rsidP="009A2D39">
      <w:pPr>
        <w:jc w:val="both"/>
        <w:rPr>
          <w:rFonts w:ascii="Times New Roman" w:hAnsi="Times New Roman"/>
          <w:sz w:val="24"/>
          <w:szCs w:val="24"/>
        </w:rPr>
      </w:pPr>
      <m:oMath>
        <m:r>
          <w:rPr>
            <w:rFonts w:ascii="Cambria Math" w:hAnsi="Times New Roman"/>
            <w:sz w:val="24"/>
            <w:szCs w:val="24"/>
          </w:rPr>
          <m:t xml:space="preserve">            SIC=</m:t>
        </m:r>
        <m:func>
          <m:funcPr>
            <m:ctrlPr>
              <w:rPr>
                <w:rFonts w:ascii="Cambria Math" w:hAnsi="Times New Roman"/>
                <w:i/>
                <w:sz w:val="24"/>
                <w:szCs w:val="24"/>
              </w:rPr>
            </m:ctrlPr>
          </m:funcPr>
          <m:fName>
            <m:r>
              <w:rPr>
                <w:rFonts w:ascii="Cambria Math" w:hAnsi="Times New Roman"/>
                <w:sz w:val="24"/>
                <w:szCs w:val="24"/>
              </w:rPr>
              <m:t>ln</m:t>
            </m:r>
          </m:fName>
          <m:e>
            <m:d>
              <m:dPr>
                <m:begChr m:val="|"/>
                <m:endChr m:val="|"/>
                <m:ctrlPr>
                  <w:rPr>
                    <w:rFonts w:ascii="Cambria Math" w:hAnsi="Times New Roman"/>
                    <w:i/>
                    <w:sz w:val="24"/>
                    <w:szCs w:val="24"/>
                  </w:rPr>
                </m:ctrlPr>
              </m:dPr>
              <m:e>
                <m:acc>
                  <m:accPr>
                    <m:ctrlPr>
                      <w:rPr>
                        <w:rFonts w:ascii="Cambria Math" w:hAnsi="Times New Roman"/>
                        <w:i/>
                        <w:sz w:val="24"/>
                        <w:szCs w:val="24"/>
                      </w:rPr>
                    </m:ctrlPr>
                  </m:accPr>
                  <m:e>
                    <m:nary>
                      <m:naryPr>
                        <m:chr m:val="∑"/>
                        <m:limLoc m:val="subSup"/>
                        <m:supHide m:val="on"/>
                        <m:ctrlPr>
                          <w:rPr>
                            <w:rFonts w:ascii="Cambria Math" w:hAnsi="Times New Roman"/>
                            <w:i/>
                            <w:sz w:val="24"/>
                            <w:szCs w:val="24"/>
                          </w:rPr>
                        </m:ctrlPr>
                      </m:naryPr>
                      <m:sub>
                        <m:r>
                          <w:rPr>
                            <w:rFonts w:ascii="Cambria Math" w:hAnsi="Times New Roman"/>
                            <w:sz w:val="24"/>
                            <w:szCs w:val="24"/>
                          </w:rPr>
                          <m:t>u</m:t>
                        </m:r>
                      </m:sub>
                      <m:sup/>
                      <m:e>
                        <m:r>
                          <w:rPr>
                            <w:rFonts w:ascii="Cambria Math" w:hAnsi="Times New Roman"/>
                            <w:sz w:val="24"/>
                            <w:szCs w:val="24"/>
                          </w:rPr>
                          <m:t>(p)</m:t>
                        </m:r>
                      </m:e>
                    </m:nary>
                  </m:e>
                </m:acc>
              </m:e>
            </m:d>
          </m:e>
        </m:func>
        <m:r>
          <w:rPr>
            <w:rFonts w:ascii="Cambria Math" w:hAnsi="Times New Roman"/>
            <w:sz w:val="24"/>
            <w:szCs w:val="24"/>
          </w:rPr>
          <m:t>+</m:t>
        </m:r>
        <m:f>
          <m:fPr>
            <m:ctrlPr>
              <w:rPr>
                <w:rFonts w:ascii="Cambria Math" w:hAnsi="Times New Roman"/>
                <w:i/>
                <w:sz w:val="24"/>
                <w:szCs w:val="24"/>
              </w:rPr>
            </m:ctrlPr>
          </m:fPr>
          <m:num>
            <m:func>
              <m:funcPr>
                <m:ctrlPr>
                  <w:rPr>
                    <w:rFonts w:ascii="Cambria Math" w:hAnsi="Times New Roman"/>
                    <w:i/>
                    <w:sz w:val="24"/>
                    <w:szCs w:val="24"/>
                  </w:rPr>
                </m:ctrlPr>
              </m:funcPr>
              <m:fName>
                <m:r>
                  <w:rPr>
                    <w:rFonts w:ascii="Cambria Math" w:hAnsi="Times New Roman"/>
                    <w:sz w:val="24"/>
                    <w:szCs w:val="24"/>
                  </w:rPr>
                  <m:t>ln</m:t>
                </m:r>
              </m:fName>
              <m:e>
                <m:r>
                  <w:rPr>
                    <w:rFonts w:ascii="Cambria Math" w:hAnsi="Times New Roman"/>
                    <w:sz w:val="24"/>
                    <w:szCs w:val="24"/>
                  </w:rPr>
                  <m:t>(T)</m:t>
                </m:r>
              </m:e>
            </m:func>
          </m:num>
          <m:den>
            <m:r>
              <w:rPr>
                <w:rFonts w:ascii="Cambria Math" w:hAnsi="Times New Roman"/>
                <w:sz w:val="24"/>
                <w:szCs w:val="24"/>
              </w:rPr>
              <m:t>T</m:t>
            </m:r>
          </m:den>
        </m:f>
        <m:r>
          <w:rPr>
            <w:rFonts w:ascii="Cambria Math" w:hAnsi="Times New Roman"/>
            <w:sz w:val="24"/>
            <w:szCs w:val="24"/>
          </w:rPr>
          <m:t>p</m:t>
        </m:r>
        <m:sSup>
          <m:sSupPr>
            <m:ctrlPr>
              <w:rPr>
                <w:rFonts w:ascii="Cambria Math" w:hAnsi="Times New Roman"/>
                <w:i/>
                <w:sz w:val="24"/>
                <w:szCs w:val="24"/>
              </w:rPr>
            </m:ctrlPr>
          </m:sSupPr>
          <m:e>
            <m:r>
              <w:rPr>
                <w:rFonts w:ascii="Cambria Math" w:hAnsi="Times New Roman"/>
                <w:sz w:val="24"/>
                <w:szCs w:val="24"/>
              </w:rPr>
              <m:t>K</m:t>
            </m:r>
          </m:e>
          <m:sup>
            <m:r>
              <w:rPr>
                <w:rFonts w:ascii="Cambria Math" w:hAnsi="Times New Roman"/>
                <w:sz w:val="24"/>
                <w:szCs w:val="24"/>
              </w:rPr>
              <m:t>2</m:t>
            </m:r>
          </m:sup>
        </m:sSup>
        <m:r>
          <w:rPr>
            <w:rFonts w:ascii="Cambria Math" w:hAnsi="Times New Roman"/>
            <w:sz w:val="24"/>
            <w:szCs w:val="24"/>
          </w:rPr>
          <m:t xml:space="preserve">                                                                                </m:t>
        </m:r>
        <m:r>
          <m:rPr>
            <m:sty m:val="p"/>
          </m:rPr>
          <w:rPr>
            <w:rFonts w:ascii="Cambria Math" w:hAnsi="Times New Roman"/>
            <w:sz w:val="24"/>
            <w:szCs w:val="24"/>
          </w:rPr>
          <m:t>(3.6)</m:t>
        </m:r>
      </m:oMath>
      <w:r w:rsidRPr="00133DA3">
        <w:rPr>
          <w:rFonts w:ascii="Times New Roman" w:hAnsi="Times New Roman"/>
          <w:sz w:val="24"/>
          <w:szCs w:val="24"/>
        </w:rPr>
        <w:t xml:space="preserve"> </w:t>
      </w:r>
    </w:p>
    <w:p w:rsidR="00817376" w:rsidRPr="00133DA3" w:rsidRDefault="00707D4C" w:rsidP="009A2D39">
      <w:pPr>
        <w:autoSpaceDE w:val="0"/>
        <w:autoSpaceDN w:val="0"/>
        <w:adjustRightInd w:val="0"/>
        <w:spacing w:after="0"/>
        <w:jc w:val="both"/>
        <w:rPr>
          <w:rFonts w:ascii="Times New Roman" w:hAnsi="Times New Roman"/>
          <w:iCs/>
          <w:sz w:val="24"/>
          <w:szCs w:val="24"/>
        </w:rPr>
      </w:pPr>
      <w:r w:rsidRPr="00133DA3">
        <w:rPr>
          <w:rFonts w:ascii="Times New Roman" w:hAnsi="Times New Roman"/>
          <w:sz w:val="24"/>
          <w:szCs w:val="24"/>
        </w:rPr>
        <w:t xml:space="preserve">where </w:t>
      </w:r>
      <m:oMath>
        <m:r>
          <w:rPr>
            <w:rFonts w:ascii="Cambria Math" w:hAnsi="Times New Roman"/>
            <w:sz w:val="24"/>
            <w:szCs w:val="24"/>
          </w:rPr>
          <m:t>T</m:t>
        </m:r>
      </m:oMath>
      <w:r w:rsidRPr="00133DA3">
        <w:rPr>
          <w:rFonts w:ascii="Times New Roman" w:hAnsi="Times New Roman"/>
          <w:iCs/>
          <w:sz w:val="24"/>
          <w:szCs w:val="24"/>
        </w:rPr>
        <w:t xml:space="preserve"> denotes </w:t>
      </w:r>
      <w:r w:rsidRPr="00133DA3">
        <w:rPr>
          <w:rFonts w:ascii="Times New Roman" w:hAnsi="Times New Roman"/>
          <w:sz w:val="24"/>
          <w:szCs w:val="24"/>
        </w:rPr>
        <w:t xml:space="preserve">the number of observations in the data, </w:t>
      </w:r>
      <m:oMath>
        <m:r>
          <w:rPr>
            <w:rFonts w:ascii="Cambria Math" w:hAnsi="Times New Roman"/>
            <w:sz w:val="24"/>
            <w:szCs w:val="24"/>
          </w:rPr>
          <m:t>p</m:t>
        </m:r>
      </m:oMath>
      <w:r w:rsidRPr="00133DA3">
        <w:rPr>
          <w:rFonts w:ascii="Times New Roman" w:hAnsi="Times New Roman"/>
          <w:iCs/>
          <w:sz w:val="24"/>
          <w:szCs w:val="24"/>
        </w:rPr>
        <w:t xml:space="preserve"> </w:t>
      </w:r>
      <w:r w:rsidR="004D2C2B">
        <w:rPr>
          <w:rFonts w:ascii="Times New Roman" w:hAnsi="Times New Roman"/>
          <w:sz w:val="24"/>
          <w:szCs w:val="24"/>
        </w:rPr>
        <w:t>assigns the lag order,</w:t>
      </w:r>
      <w:r w:rsidRPr="00133DA3">
        <w:rPr>
          <w:rFonts w:ascii="Times New Roman" w:hAnsi="Times New Roman"/>
          <w:sz w:val="24"/>
          <w:szCs w:val="24"/>
        </w:rPr>
        <w:t xml:space="preserve"> </w:t>
      </w:r>
      <m:oMath>
        <m:acc>
          <m:accPr>
            <m:ctrlPr>
              <w:rPr>
                <w:rFonts w:ascii="Cambria Math" w:hAnsi="Times New Roman"/>
                <w:i/>
                <w:sz w:val="24"/>
                <w:szCs w:val="24"/>
              </w:rPr>
            </m:ctrlPr>
          </m:accPr>
          <m:e>
            <m:nary>
              <m:naryPr>
                <m:chr m:val="∑"/>
                <m:limLoc m:val="subSup"/>
                <m:supHide m:val="on"/>
                <m:ctrlPr>
                  <w:rPr>
                    <w:rFonts w:ascii="Cambria Math" w:hAnsi="Times New Roman"/>
                    <w:i/>
                    <w:sz w:val="24"/>
                    <w:szCs w:val="24"/>
                  </w:rPr>
                </m:ctrlPr>
              </m:naryPr>
              <m:sub>
                <m:r>
                  <w:rPr>
                    <w:rFonts w:ascii="Cambria Math" w:hAnsi="Times New Roman"/>
                    <w:sz w:val="24"/>
                    <w:szCs w:val="24"/>
                  </w:rPr>
                  <m:t>u</m:t>
                </m:r>
              </m:sub>
              <m:sup/>
              <m:e>
                <m:r>
                  <w:rPr>
                    <w:rFonts w:ascii="Cambria Math" w:hAnsi="Times New Roman"/>
                    <w:sz w:val="24"/>
                    <w:szCs w:val="24"/>
                  </w:rPr>
                  <m:t>(p)</m:t>
                </m:r>
              </m:e>
            </m:nary>
          </m:e>
        </m:acc>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T</m:t>
            </m:r>
          </m:e>
          <m:sup>
            <m:r>
              <w:rPr>
                <w:rFonts w:ascii="Cambria Math" w:hAnsi="Cambria Math"/>
                <w:sz w:val="24"/>
                <w:szCs w:val="24"/>
              </w:rPr>
              <m:t>-</m:t>
            </m:r>
            <m:r>
              <w:rPr>
                <w:rFonts w:ascii="Cambria Math" w:hAnsi="Times New Roman"/>
                <w:sz w:val="24"/>
                <w:szCs w:val="24"/>
              </w:rPr>
              <m:t>1</m:t>
            </m:r>
          </m:sup>
        </m:sSup>
        <m:nary>
          <m:naryPr>
            <m:chr m:val="∑"/>
            <m:limLoc m:val="undOvr"/>
            <m:ctrlPr>
              <w:rPr>
                <w:rFonts w:ascii="Cambria Math" w:hAnsi="Times New Roman"/>
                <w:i/>
                <w:sz w:val="24"/>
                <w:szCs w:val="24"/>
              </w:rPr>
            </m:ctrlPr>
          </m:naryPr>
          <m:sub>
            <m:r>
              <w:rPr>
                <w:rFonts w:ascii="Cambria Math" w:hAnsi="Times New Roman"/>
                <w:sz w:val="24"/>
                <w:szCs w:val="24"/>
              </w:rPr>
              <m:t>t=1</m:t>
            </m:r>
          </m:sub>
          <m:sup>
            <m:r>
              <w:rPr>
                <w:rFonts w:ascii="Cambria Math" w:hAnsi="Times New Roman"/>
                <w:sz w:val="24"/>
                <w:szCs w:val="24"/>
              </w:rPr>
              <m:t>T</m:t>
            </m:r>
          </m:sup>
          <m:e>
            <m:acc>
              <m:accPr>
                <m:ctrlPr>
                  <w:rPr>
                    <w:rFonts w:ascii="Cambria Math" w:hAnsi="Times New Roman"/>
                    <w:i/>
                    <w:sz w:val="24"/>
                    <w:szCs w:val="24"/>
                  </w:rPr>
                </m:ctrlPr>
              </m:accPr>
              <m:e>
                <m:sSub>
                  <m:sSubPr>
                    <m:ctrlPr>
                      <w:rPr>
                        <w:rFonts w:ascii="Cambria Math" w:hAnsi="Times New Roman"/>
                        <w:i/>
                        <w:sz w:val="24"/>
                        <w:szCs w:val="24"/>
                      </w:rPr>
                    </m:ctrlPr>
                  </m:sSubPr>
                  <m:e>
                    <m:r>
                      <w:rPr>
                        <w:rFonts w:ascii="Cambria Math" w:hAnsi="Times New Roman"/>
                        <w:sz w:val="24"/>
                        <w:szCs w:val="24"/>
                      </w:rPr>
                      <m:t>u</m:t>
                    </m:r>
                  </m:e>
                  <m:sub>
                    <m:r>
                      <w:rPr>
                        <w:rFonts w:ascii="Cambria Math" w:hAnsi="Times New Roman"/>
                        <w:sz w:val="24"/>
                        <w:szCs w:val="24"/>
                      </w:rPr>
                      <m:t>t</m:t>
                    </m:r>
                  </m:sub>
                </m:sSub>
              </m:e>
            </m:acc>
            <m:acc>
              <m:accPr>
                <m:ctrlPr>
                  <w:rPr>
                    <w:rFonts w:ascii="Cambria Math" w:hAnsi="Times New Roman"/>
                    <w:i/>
                    <w:sz w:val="24"/>
                    <w:szCs w:val="24"/>
                  </w:rPr>
                </m:ctrlPr>
              </m:accPr>
              <m:e>
                <m:sSubSup>
                  <m:sSubSupPr>
                    <m:ctrlPr>
                      <w:rPr>
                        <w:rFonts w:ascii="Cambria Math" w:hAnsi="Times New Roman"/>
                        <w:i/>
                        <w:sz w:val="24"/>
                        <w:szCs w:val="24"/>
                      </w:rPr>
                    </m:ctrlPr>
                  </m:sSubSupPr>
                  <m:e>
                    <m:r>
                      <w:rPr>
                        <w:rFonts w:ascii="Cambria Math" w:hAnsi="Times New Roman"/>
                        <w:sz w:val="24"/>
                        <w:szCs w:val="24"/>
                      </w:rPr>
                      <m:t>u</m:t>
                    </m:r>
                  </m:e>
                  <m:sub>
                    <m:r>
                      <w:rPr>
                        <w:rFonts w:ascii="Cambria Math" w:hAnsi="Times New Roman"/>
                        <w:sz w:val="24"/>
                        <w:szCs w:val="24"/>
                      </w:rPr>
                      <m:t>t</m:t>
                    </m:r>
                  </m:sub>
                  <m:sup>
                    <m:r>
                      <w:rPr>
                        <w:rFonts w:ascii="Cambria Math" w:hAnsi="Cambria Math"/>
                        <w:sz w:val="24"/>
                        <w:szCs w:val="24"/>
                      </w:rPr>
                      <m:t>'</m:t>
                    </m:r>
                  </m:sup>
                </m:sSubSup>
              </m:e>
            </m:acc>
          </m:e>
        </m:nary>
      </m:oMath>
      <w:r w:rsidRPr="00133DA3">
        <w:rPr>
          <w:rFonts w:ascii="Times New Roman" w:hAnsi="Times New Roman"/>
          <w:sz w:val="24"/>
          <w:szCs w:val="24"/>
        </w:rPr>
        <w:t xml:space="preserve"> and </w:t>
      </w:r>
      <w:r w:rsidRPr="00133DA3">
        <w:rPr>
          <w:rFonts w:ascii="Times New Roman" w:hAnsi="Times New Roman"/>
          <w:i/>
          <w:sz w:val="24"/>
          <w:szCs w:val="24"/>
        </w:rPr>
        <w:t>K</w:t>
      </w:r>
      <w:r w:rsidRPr="00133DA3">
        <w:rPr>
          <w:rFonts w:ascii="Times New Roman" w:hAnsi="Times New Roman"/>
          <w:sz w:val="24"/>
          <w:szCs w:val="24"/>
        </w:rPr>
        <w:t xml:space="preserve"> is the number of parameters in the statistical model. </w:t>
      </w:r>
    </w:p>
    <w:p w:rsidR="00817376" w:rsidRPr="00133DA3" w:rsidRDefault="00817376" w:rsidP="009A2D39">
      <w:pPr>
        <w:autoSpaceDE w:val="0"/>
        <w:autoSpaceDN w:val="0"/>
        <w:adjustRightInd w:val="0"/>
        <w:spacing w:after="0"/>
        <w:jc w:val="both"/>
        <w:rPr>
          <w:rFonts w:ascii="Times New Roman" w:hAnsi="Times New Roman"/>
          <w:iCs/>
          <w:sz w:val="24"/>
          <w:szCs w:val="24"/>
        </w:rPr>
      </w:pPr>
    </w:p>
    <w:p w:rsidR="008E3A98" w:rsidRPr="00133DA3" w:rsidRDefault="00156E63"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2.</w:t>
      </w:r>
      <w:r w:rsidR="003777F1">
        <w:rPr>
          <w:rFonts w:ascii="Times New Roman" w:hAnsi="Times New Roman"/>
          <w:b/>
          <w:sz w:val="24"/>
          <w:szCs w:val="24"/>
        </w:rPr>
        <w:t>2.3</w:t>
      </w:r>
      <w:r w:rsidRPr="00133DA3">
        <w:rPr>
          <w:rFonts w:ascii="Times New Roman" w:hAnsi="Times New Roman"/>
          <w:b/>
          <w:sz w:val="24"/>
          <w:szCs w:val="24"/>
        </w:rPr>
        <w:t xml:space="preserve"> </w:t>
      </w:r>
      <w:r w:rsidR="008E3A98" w:rsidRPr="00133DA3">
        <w:rPr>
          <w:rFonts w:ascii="Times New Roman" w:hAnsi="Times New Roman"/>
          <w:b/>
          <w:sz w:val="24"/>
          <w:szCs w:val="24"/>
        </w:rPr>
        <w:t>Co-integration Test</w:t>
      </w:r>
    </w:p>
    <w:p w:rsidR="00817376" w:rsidRPr="00133DA3" w:rsidRDefault="00763D7E"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 xml:space="preserve">This study </w:t>
      </w:r>
      <w:r w:rsidR="00817376" w:rsidRPr="00133DA3">
        <w:rPr>
          <w:rFonts w:ascii="Times New Roman" w:hAnsi="Times New Roman"/>
          <w:sz w:val="24"/>
          <w:szCs w:val="24"/>
        </w:rPr>
        <w:t>employ</w:t>
      </w:r>
      <w:r w:rsidRPr="00133DA3">
        <w:rPr>
          <w:rFonts w:ascii="Times New Roman" w:hAnsi="Times New Roman"/>
          <w:sz w:val="24"/>
          <w:szCs w:val="24"/>
        </w:rPr>
        <w:t>ed</w:t>
      </w:r>
      <w:r w:rsidR="00817376" w:rsidRPr="00133DA3">
        <w:rPr>
          <w:rFonts w:ascii="Times New Roman" w:hAnsi="Times New Roman"/>
          <w:sz w:val="24"/>
          <w:szCs w:val="24"/>
        </w:rPr>
        <w:t xml:space="preserve"> the </w:t>
      </w:r>
      <w:r w:rsidR="006A3D79">
        <w:rPr>
          <w:rFonts w:ascii="Times New Roman" w:hAnsi="Times New Roman"/>
          <w:sz w:val="24"/>
          <w:szCs w:val="24"/>
        </w:rPr>
        <w:t>Johansen</w:t>
      </w:r>
      <w:r w:rsidR="00CF0574">
        <w:rPr>
          <w:rFonts w:ascii="Times New Roman" w:hAnsi="Times New Roman"/>
          <w:sz w:val="24"/>
          <w:szCs w:val="24"/>
        </w:rPr>
        <w:t>’s</w:t>
      </w:r>
      <w:r w:rsidR="006A3D79">
        <w:rPr>
          <w:rFonts w:ascii="Times New Roman" w:hAnsi="Times New Roman"/>
          <w:sz w:val="24"/>
          <w:szCs w:val="24"/>
        </w:rPr>
        <w:t xml:space="preserve"> </w:t>
      </w:r>
      <w:r w:rsidR="006D2706">
        <w:rPr>
          <w:rFonts w:ascii="Times New Roman" w:hAnsi="Times New Roman"/>
          <w:sz w:val="24"/>
          <w:szCs w:val="24"/>
        </w:rPr>
        <w:t xml:space="preserve"> </w:t>
      </w:r>
      <w:r w:rsidR="00CF4177" w:rsidRPr="00CF4177">
        <w:rPr>
          <w:rStyle w:val="CommentReference"/>
          <w:rFonts w:ascii="Times New Roman" w:hAnsi="Times New Roman" w:cs="Times New Roman"/>
          <w:sz w:val="24"/>
          <w:szCs w:val="24"/>
        </w:rPr>
        <w:t>ma</w:t>
      </w:r>
      <w:r w:rsidR="00F26435" w:rsidRPr="00CF4177">
        <w:rPr>
          <w:rFonts w:ascii="Times New Roman" w:hAnsi="Times New Roman" w:cs="Times New Roman"/>
          <w:sz w:val="24"/>
          <w:szCs w:val="24"/>
        </w:rPr>
        <w:t>x</w:t>
      </w:r>
      <w:r w:rsidR="00F26435" w:rsidRPr="00133DA3">
        <w:rPr>
          <w:rFonts w:ascii="Times New Roman" w:hAnsi="Times New Roman"/>
          <w:sz w:val="24"/>
          <w:szCs w:val="24"/>
        </w:rPr>
        <w:t xml:space="preserve">imum likelihood </w:t>
      </w:r>
      <w:r w:rsidR="00817376" w:rsidRPr="00133DA3">
        <w:rPr>
          <w:rFonts w:ascii="Times New Roman" w:hAnsi="Times New Roman"/>
          <w:sz w:val="24"/>
          <w:szCs w:val="24"/>
        </w:rPr>
        <w:t xml:space="preserve">co-integration concept </w:t>
      </w:r>
      <w:r w:rsidR="00821F92">
        <w:rPr>
          <w:rFonts w:ascii="Times New Roman" w:hAnsi="Times New Roman"/>
          <w:sz w:val="24"/>
          <w:szCs w:val="24"/>
        </w:rPr>
        <w:t>[1</w:t>
      </w:r>
      <w:r w:rsidR="002C76EA">
        <w:rPr>
          <w:rFonts w:ascii="Times New Roman" w:hAnsi="Times New Roman"/>
          <w:sz w:val="24"/>
          <w:szCs w:val="24"/>
        </w:rPr>
        <w:t>6</w:t>
      </w:r>
      <w:r w:rsidR="00821F92">
        <w:rPr>
          <w:rFonts w:ascii="Times New Roman" w:hAnsi="Times New Roman"/>
          <w:sz w:val="24"/>
          <w:szCs w:val="24"/>
        </w:rPr>
        <w:t xml:space="preserve">] </w:t>
      </w:r>
      <w:r w:rsidR="00817376" w:rsidRPr="00133DA3">
        <w:rPr>
          <w:rFonts w:ascii="Times New Roman" w:hAnsi="Times New Roman"/>
          <w:sz w:val="24"/>
          <w:szCs w:val="24"/>
        </w:rPr>
        <w:t>to determine if there exist</w:t>
      </w:r>
      <w:r w:rsidR="00112C28">
        <w:rPr>
          <w:rFonts w:ascii="Times New Roman" w:hAnsi="Times New Roman"/>
          <w:sz w:val="24"/>
          <w:szCs w:val="24"/>
        </w:rPr>
        <w:t>’s,</w:t>
      </w:r>
      <w:r w:rsidR="00817376" w:rsidRPr="00133DA3">
        <w:rPr>
          <w:rFonts w:ascii="Times New Roman" w:hAnsi="Times New Roman"/>
          <w:sz w:val="24"/>
          <w:szCs w:val="24"/>
        </w:rPr>
        <w:t xml:space="preserve"> long run equilibrium relationships between </w:t>
      </w:r>
      <w:r w:rsidR="00D02911">
        <w:rPr>
          <w:rFonts w:ascii="Times New Roman" w:hAnsi="Times New Roman"/>
          <w:sz w:val="24"/>
          <w:szCs w:val="24"/>
        </w:rPr>
        <w:t xml:space="preserve">the 91-day </w:t>
      </w:r>
      <w:r w:rsidR="00C96F6F" w:rsidRPr="00133DA3">
        <w:rPr>
          <w:rFonts w:ascii="Times New Roman" w:hAnsi="Times New Roman"/>
          <w:sz w:val="24"/>
          <w:szCs w:val="24"/>
        </w:rPr>
        <w:t xml:space="preserve">T-bills interest rate, </w:t>
      </w:r>
      <w:r w:rsidR="00D02911">
        <w:rPr>
          <w:rFonts w:ascii="Times New Roman" w:hAnsi="Times New Roman"/>
          <w:sz w:val="24"/>
          <w:szCs w:val="24"/>
        </w:rPr>
        <w:t xml:space="preserve">the 182-day T-bills interest rate, </w:t>
      </w:r>
      <w:r w:rsidR="00FF3E71">
        <w:rPr>
          <w:rFonts w:ascii="Times New Roman" w:hAnsi="Times New Roman"/>
          <w:sz w:val="24"/>
          <w:szCs w:val="24"/>
        </w:rPr>
        <w:t xml:space="preserve">the </w:t>
      </w:r>
      <w:r w:rsidR="00C96F6F" w:rsidRPr="00133DA3">
        <w:rPr>
          <w:rFonts w:ascii="Times New Roman" w:hAnsi="Times New Roman"/>
          <w:sz w:val="24"/>
          <w:szCs w:val="24"/>
        </w:rPr>
        <w:t xml:space="preserve">inflation and </w:t>
      </w:r>
      <w:r w:rsidR="00F12B40">
        <w:rPr>
          <w:rFonts w:ascii="Times New Roman" w:hAnsi="Times New Roman"/>
          <w:sz w:val="24"/>
          <w:szCs w:val="24"/>
        </w:rPr>
        <w:t xml:space="preserve">the </w:t>
      </w:r>
      <w:r w:rsidR="00C96F6F" w:rsidRPr="00133DA3">
        <w:rPr>
          <w:rFonts w:ascii="Times New Roman" w:hAnsi="Times New Roman"/>
          <w:sz w:val="24"/>
          <w:szCs w:val="24"/>
        </w:rPr>
        <w:t>exchange</w:t>
      </w:r>
      <w:r w:rsidR="00F12B40">
        <w:rPr>
          <w:rFonts w:ascii="Times New Roman" w:hAnsi="Times New Roman"/>
          <w:sz w:val="24"/>
          <w:szCs w:val="24"/>
        </w:rPr>
        <w:t xml:space="preserve"> rates</w:t>
      </w:r>
      <w:r w:rsidR="00FD52C3">
        <w:rPr>
          <w:rFonts w:ascii="Times New Roman" w:hAnsi="Times New Roman"/>
          <w:sz w:val="24"/>
          <w:szCs w:val="24"/>
        </w:rPr>
        <w:t xml:space="preserve">. </w:t>
      </w:r>
      <w:r w:rsidR="00817376" w:rsidRPr="00133DA3">
        <w:rPr>
          <w:rFonts w:ascii="Times New Roman" w:hAnsi="Times New Roman"/>
          <w:sz w:val="24"/>
          <w:szCs w:val="24"/>
        </w:rPr>
        <w:t xml:space="preserve">Co-integration is often applied in instances where the times series variables measured are not covariance stationary but </w:t>
      </w:r>
      <w:r w:rsidR="00AF2B08">
        <w:rPr>
          <w:rFonts w:ascii="Times New Roman" w:hAnsi="Times New Roman"/>
          <w:sz w:val="24"/>
          <w:szCs w:val="24"/>
        </w:rPr>
        <w:t xml:space="preserve">their </w:t>
      </w:r>
      <w:r w:rsidR="00817376" w:rsidRPr="00133DA3">
        <w:rPr>
          <w:rFonts w:ascii="Times New Roman" w:hAnsi="Times New Roman"/>
          <w:sz w:val="24"/>
          <w:szCs w:val="24"/>
        </w:rPr>
        <w:t>first difference</w:t>
      </w:r>
      <w:r w:rsidR="00ED6093">
        <w:rPr>
          <w:rFonts w:ascii="Times New Roman" w:hAnsi="Times New Roman"/>
          <w:sz w:val="24"/>
          <w:szCs w:val="24"/>
        </w:rPr>
        <w:t>,</w:t>
      </w:r>
      <w:r w:rsidR="00817376" w:rsidRPr="00133DA3">
        <w:rPr>
          <w:rFonts w:ascii="Times New Roman" w:hAnsi="Times New Roman"/>
          <w:sz w:val="24"/>
          <w:szCs w:val="24"/>
        </w:rPr>
        <w:t xml:space="preserve"> or more</w:t>
      </w:r>
      <w:r w:rsidR="00ED6093">
        <w:rPr>
          <w:rFonts w:ascii="Times New Roman" w:hAnsi="Times New Roman"/>
          <w:sz w:val="24"/>
          <w:szCs w:val="24"/>
        </w:rPr>
        <w:t>,</w:t>
      </w:r>
      <w:r w:rsidR="00817376" w:rsidRPr="00133DA3">
        <w:rPr>
          <w:rFonts w:ascii="Times New Roman" w:hAnsi="Times New Roman"/>
          <w:sz w:val="24"/>
          <w:szCs w:val="24"/>
        </w:rPr>
        <w:t xml:space="preserve"> are stationary. </w:t>
      </w:r>
    </w:p>
    <w:p w:rsidR="00AF2B08" w:rsidRDefault="00AF2B08" w:rsidP="009A2D39">
      <w:pPr>
        <w:autoSpaceDE w:val="0"/>
        <w:autoSpaceDN w:val="0"/>
        <w:adjustRightInd w:val="0"/>
        <w:spacing w:after="0"/>
        <w:jc w:val="both"/>
        <w:rPr>
          <w:rFonts w:ascii="Times New Roman" w:hAnsi="Times New Roman"/>
          <w:iCs/>
          <w:sz w:val="24"/>
          <w:szCs w:val="24"/>
        </w:rPr>
      </w:pPr>
    </w:p>
    <w:p w:rsidR="00817376" w:rsidRPr="00133DA3" w:rsidRDefault="008173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iCs/>
          <w:sz w:val="24"/>
          <w:szCs w:val="24"/>
        </w:rPr>
        <w:t xml:space="preserve">A </w:t>
      </w:r>
      <m:oMath>
        <m:r>
          <w:rPr>
            <w:rFonts w:ascii="Cambria Math" w:hAnsi="Cambria Math"/>
            <w:sz w:val="24"/>
            <w:szCs w:val="24"/>
          </w:rPr>
          <m:t>(k ×1)</m:t>
        </m:r>
      </m:oMath>
      <w:r w:rsidRPr="00133DA3">
        <w:rPr>
          <w:rFonts w:ascii="Times New Roman" w:hAnsi="Times New Roman"/>
          <w:iCs/>
          <w:sz w:val="24"/>
          <w:szCs w:val="24"/>
        </w:rPr>
        <w:t xml:space="preserve">vector </w:t>
      </w:r>
      <m:oMath>
        <m:sSub>
          <m:sSubPr>
            <m:ctrlPr>
              <w:rPr>
                <w:rFonts w:ascii="Times New Roman" w:hAnsi="Times New Roman"/>
                <w:sz w:val="24"/>
                <w:szCs w:val="24"/>
              </w:rPr>
            </m:ctrlPr>
          </m:sSubPr>
          <m:e>
            <m:r>
              <m:rPr>
                <m:sty m:val="p"/>
              </m:rPr>
              <w:rPr>
                <w:rFonts w:ascii="Cambria Math" w:hAnsi="Times New Roman"/>
                <w:sz w:val="24"/>
                <w:szCs w:val="24"/>
              </w:rPr>
              <m:t>R</m:t>
            </m:r>
          </m:e>
          <m:sub>
            <m:r>
              <m:rPr>
                <m:sty m:val="p"/>
              </m:rPr>
              <w:rPr>
                <w:rFonts w:ascii="Times New Roman" w:hAnsi="Times New Roman"/>
                <w:sz w:val="24"/>
                <w:szCs w:val="24"/>
              </w:rPr>
              <m:t>t</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1t</m:t>
            </m:r>
          </m:sub>
        </m:sSub>
        <m:r>
          <m:rPr>
            <m:sty m:val="p"/>
          </m:rPr>
          <w:rPr>
            <w:rFonts w:ascii="Cambria Math" w:hAnsi="Times New Roman"/>
            <w:sz w:val="24"/>
            <w:szCs w:val="24"/>
          </w:rPr>
          <m:t>,</m:t>
        </m:r>
        <m:r>
          <m:rPr>
            <m:sty m:val="p"/>
          </m:rPr>
          <w:rPr>
            <w:rFonts w:ascii="Cambria Math" w:hAnsi="Times New Roman"/>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kt</m:t>
            </m:r>
          </m:sub>
        </m:sSub>
        <m:r>
          <m:rPr>
            <m:sty m:val="p"/>
          </m:rPr>
          <w:rPr>
            <w:rFonts w:ascii="Cambria Math" w:hAnsi="Times New Roman"/>
            <w:sz w:val="24"/>
            <w:szCs w:val="24"/>
          </w:rPr>
          <m:t>)</m:t>
        </m:r>
        <m:r>
          <m:rPr>
            <m:sty m:val="p"/>
          </m:rPr>
          <w:rPr>
            <w:rFonts w:ascii="Cambria Math" w:hAnsi="Times New Roman"/>
            <w:sz w:val="24"/>
            <w:szCs w:val="24"/>
          </w:rPr>
          <m:t>'</m:t>
        </m:r>
      </m:oMath>
      <w:r w:rsidRPr="00133DA3">
        <w:rPr>
          <w:rFonts w:ascii="Times New Roman" w:hAnsi="Times New Roman"/>
          <w:iCs/>
          <w:sz w:val="24"/>
          <w:szCs w:val="24"/>
        </w:rPr>
        <w:t xml:space="preserve"> of </w:t>
      </w:r>
      <m:oMath>
        <m:r>
          <w:rPr>
            <w:rFonts w:ascii="Cambria Math" w:hAnsi="Cambria Math"/>
            <w:sz w:val="24"/>
            <w:szCs w:val="24"/>
          </w:rPr>
          <m:t>I</m:t>
        </m:r>
        <m:r>
          <w:rPr>
            <w:rFonts w:ascii="Cambria Math" w:hAnsi="Times New Roman"/>
            <w:sz w:val="24"/>
            <w:szCs w:val="24"/>
          </w:rPr>
          <m:t>(1)</m:t>
        </m:r>
      </m:oMath>
      <w:r w:rsidRPr="00133DA3">
        <w:rPr>
          <w:rFonts w:ascii="Times New Roman" w:hAnsi="Times New Roman"/>
          <w:sz w:val="24"/>
          <w:szCs w:val="24"/>
        </w:rPr>
        <w:t xml:space="preserve">  </w:t>
      </w:r>
      <w:r w:rsidR="00AD5CA5">
        <w:rPr>
          <w:rFonts w:ascii="Times New Roman" w:hAnsi="Times New Roman"/>
          <w:sz w:val="24"/>
          <w:szCs w:val="24"/>
        </w:rPr>
        <w:t xml:space="preserve">time series </w:t>
      </w:r>
      <w:r w:rsidRPr="00133DA3">
        <w:rPr>
          <w:rFonts w:ascii="Times New Roman" w:hAnsi="Times New Roman"/>
          <w:iCs/>
          <w:sz w:val="24"/>
          <w:szCs w:val="24"/>
        </w:rPr>
        <w:t xml:space="preserve">variables are said to be co-integrated if there exist a </w:t>
      </w:r>
      <m:oMath>
        <m:d>
          <m:dPr>
            <m:ctrlPr>
              <w:rPr>
                <w:rFonts w:ascii="Cambria Math" w:hAnsi="Cambria Math"/>
                <w:i/>
                <w:iCs/>
                <w:sz w:val="24"/>
                <w:szCs w:val="24"/>
              </w:rPr>
            </m:ctrlPr>
          </m:dPr>
          <m:e>
            <m:r>
              <w:rPr>
                <w:rFonts w:ascii="Cambria Math" w:hAnsi="Cambria Math"/>
                <w:sz w:val="24"/>
                <w:szCs w:val="24"/>
              </w:rPr>
              <m:t>k ×1</m:t>
            </m:r>
          </m:e>
        </m:d>
      </m:oMath>
      <w:r w:rsidRPr="00133DA3">
        <w:rPr>
          <w:rFonts w:ascii="Times New Roman" w:hAnsi="Times New Roman"/>
          <w:iCs/>
          <w:sz w:val="24"/>
          <w:szCs w:val="24"/>
        </w:rPr>
        <w:t xml:space="preserve">vector </w:t>
      </w:r>
      <m:oMath>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i</m:t>
            </m:r>
          </m:sub>
        </m:sSub>
        <m:r>
          <w:rPr>
            <w:rFonts w:ascii="Cambria Math" w:hAnsi="Cambria Math"/>
            <w:sz w:val="24"/>
            <w:szCs w:val="24"/>
          </w:rPr>
          <m:t xml:space="preserve"> </m:t>
        </m:r>
      </m:oMath>
      <w:r w:rsidRPr="00133DA3">
        <w:rPr>
          <w:rFonts w:ascii="Times New Roman" w:hAnsi="Times New Roman"/>
          <w:iCs/>
          <w:sz w:val="24"/>
          <w:szCs w:val="24"/>
        </w:rPr>
        <w:t xml:space="preserve">such that </w:t>
      </w:r>
      <m:oMath>
        <m:sSub>
          <m:sSubPr>
            <m:ctrlPr>
              <w:rPr>
                <w:rFonts w:ascii="Cambria Math" w:hAnsi="Cambria Math"/>
                <w:i/>
                <w:sz w:val="24"/>
                <w:szCs w:val="24"/>
              </w:rPr>
            </m:ctrlPr>
          </m:sSubPr>
          <m:e>
            <m:r>
              <w:rPr>
                <w:rFonts w:ascii="Cambria Math" w:hAnsi="Cambria Math"/>
                <w:sz w:val="24"/>
                <w:szCs w:val="24"/>
              </w:rPr>
              <m:t>β'R</m:t>
            </m:r>
          </m:e>
          <m:sub>
            <m:r>
              <w:rPr>
                <w:rFonts w:ascii="Cambria Math" w:hAnsi="Cambria Math"/>
                <w:sz w:val="24"/>
                <w:szCs w:val="24"/>
              </w:rPr>
              <m:t>t</m:t>
            </m:r>
          </m:sub>
        </m:sSub>
      </m:oMath>
      <w:r w:rsidRPr="00133DA3">
        <w:rPr>
          <w:rFonts w:ascii="Times New Roman" w:hAnsi="Times New Roman"/>
          <w:iCs/>
          <w:sz w:val="24"/>
          <w:szCs w:val="24"/>
        </w:rPr>
        <w:t xml:space="preserve"> is a trend stationary vector (</w:t>
      </w:r>
      <m:oMath>
        <m:r>
          <w:rPr>
            <w:rFonts w:ascii="Cambria Math" w:hAnsi="Cambria Math"/>
            <w:sz w:val="24"/>
            <w:szCs w:val="24"/>
          </w:rPr>
          <m:t>I(0)</m:t>
        </m:r>
        <m:r>
          <m:rPr>
            <m:sty m:val="p"/>
          </m:rPr>
          <w:rPr>
            <w:rFonts w:ascii="Times New Roman" w:hAnsi="Times New Roman"/>
            <w:sz w:val="24"/>
            <w:szCs w:val="24"/>
          </w:rPr>
          <m:t>)</m:t>
        </m:r>
      </m:oMath>
      <w:r w:rsidRPr="00133DA3">
        <w:rPr>
          <w:rFonts w:ascii="Times New Roman" w:hAnsi="Times New Roman"/>
          <w:iCs/>
          <w:sz w:val="24"/>
          <w:szCs w:val="24"/>
        </w:rPr>
        <w:t xml:space="preserve">. </w:t>
      </w:r>
      <m:oMath>
        <m:r>
          <w:rPr>
            <w:rFonts w:ascii="Cambria Math" w:hAnsi="Cambria Math"/>
            <w:sz w:val="24"/>
            <w:szCs w:val="24"/>
          </w:rPr>
          <m:t>β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r</m:t>
            </m:r>
          </m:sub>
        </m:sSub>
        <m:r>
          <w:rPr>
            <w:rFonts w:ascii="Cambria Math" w:hAnsi="Cambria Math"/>
            <w:sz w:val="24"/>
            <w:szCs w:val="24"/>
          </w:rPr>
          <m:t>)'</m:t>
        </m:r>
      </m:oMath>
      <w:r w:rsidRPr="00133DA3">
        <w:rPr>
          <w:rFonts w:ascii="Times New Roman" w:hAnsi="Times New Roman"/>
          <w:iCs/>
          <w:sz w:val="24"/>
          <w:szCs w:val="24"/>
        </w:rPr>
        <w:t xml:space="preserve"> are the parameters in the co-integrating equation and is called the co-integrating matrix.</w:t>
      </w:r>
    </w:p>
    <w:p w:rsidR="004E4651" w:rsidRPr="00133DA3" w:rsidRDefault="008173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Mathematically,</w:t>
      </w:r>
      <m:oMath>
        <m:r>
          <m:rPr>
            <m:sty m:val="p"/>
          </m:rPr>
          <w:rPr>
            <w:rFonts w:ascii="Times New Roman" w:hAnsi="Times New Roman"/>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w:r w:rsidRPr="00133DA3">
        <w:rPr>
          <w:rFonts w:ascii="Times New Roman" w:hAnsi="Times New Roman"/>
          <w:sz w:val="24"/>
          <w:szCs w:val="24"/>
        </w:rPr>
        <w:t xml:space="preserve"> is co-integrated if there exists a </w:t>
      </w:r>
      <m:oMath>
        <m:r>
          <w:rPr>
            <w:rFonts w:ascii="Cambria Math" w:hAnsi="Cambria Math"/>
            <w:sz w:val="24"/>
            <w:szCs w:val="24"/>
          </w:rPr>
          <m:t>(k ×1)</m:t>
        </m:r>
      </m:oMath>
      <w:r w:rsidRPr="00133DA3">
        <w:rPr>
          <w:rFonts w:ascii="Times New Roman" w:hAnsi="Times New Roman"/>
          <w:sz w:val="24"/>
          <w:szCs w:val="24"/>
        </w:rPr>
        <w:t xml:space="preserve"> vector </w:t>
      </w:r>
      <m:oMath>
        <m:r>
          <w:rPr>
            <w:rFonts w:ascii="Cambria Math" w:hAnsi="Cambria Math"/>
            <w:sz w:val="24"/>
            <w:szCs w:val="24"/>
          </w:rPr>
          <m:t>β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Times New Roman"/>
                <w:sz w:val="24"/>
                <w:szCs w:val="24"/>
              </w:rPr>
              <m:t>k</m:t>
            </m:r>
          </m:sub>
        </m:sSub>
        <m:r>
          <w:rPr>
            <w:rFonts w:ascii="Cambria Math" w:hAnsi="Cambria Math"/>
            <w:sz w:val="24"/>
            <w:szCs w:val="24"/>
          </w:rPr>
          <m:t>)'</m:t>
        </m:r>
      </m:oMath>
      <w:r w:rsidR="006C56D7">
        <w:rPr>
          <w:rFonts w:ascii="Times New Roman" w:hAnsi="Times New Roman"/>
          <w:sz w:val="24"/>
          <w:szCs w:val="24"/>
        </w:rPr>
        <w:t xml:space="preserve">  such that;</w:t>
      </w:r>
    </w:p>
    <w:p w:rsidR="00817376" w:rsidRDefault="008173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β'R</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Times New Roman"/>
                <w:sz w:val="24"/>
                <w:szCs w:val="24"/>
              </w:rPr>
              <m:t>r</m:t>
            </m:r>
          </m:e>
          <m:sub>
            <m:r>
              <w:rPr>
                <w:rFonts w:ascii="Cambria Math" w:hAnsi="Cambria Math"/>
                <w:sz w:val="24"/>
                <w:szCs w:val="24"/>
              </w:rPr>
              <m:t>1t</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r</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Times New Roman"/>
                <w:sz w:val="24"/>
                <w:szCs w:val="24"/>
              </w:rPr>
              <m:t>r</m:t>
            </m:r>
          </m:e>
          <m:sub>
            <m:r>
              <w:rPr>
                <w:rFonts w:ascii="Cambria Math" w:hAnsi="Times New Roman"/>
                <w:sz w:val="24"/>
                <w:szCs w:val="24"/>
              </w:rPr>
              <m:t>k</m:t>
            </m:r>
            <m:r>
              <w:rPr>
                <w:rFonts w:ascii="Cambria Math" w:hAnsi="Cambria Math"/>
                <w:sz w:val="24"/>
                <w:szCs w:val="24"/>
              </w:rPr>
              <m:t>t</m:t>
            </m:r>
          </m:sub>
        </m:sSub>
        <m:r>
          <w:rPr>
            <w:rFonts w:ascii="Cambria Math" w:hAnsi="Cambria Math"/>
            <w:sz w:val="24"/>
            <w:szCs w:val="24"/>
          </w:rPr>
          <m:t xml:space="preserve"> ~ I</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 xml:space="preserve">                                                              </m:t>
        </m:r>
        <m:r>
          <m:rPr>
            <m:sty m:val="p"/>
          </m:rPr>
          <w:rPr>
            <w:rFonts w:ascii="Cambria Math" w:hAnsi="Cambria Math"/>
            <w:sz w:val="24"/>
            <w:szCs w:val="24"/>
          </w:rPr>
          <m:t>(3.7)</m:t>
        </m:r>
      </m:oMath>
      <w:r w:rsidRPr="00133DA3">
        <w:rPr>
          <w:rFonts w:ascii="Times New Roman" w:hAnsi="Times New Roman"/>
          <w:sz w:val="24"/>
          <w:szCs w:val="24"/>
        </w:rPr>
        <w:t xml:space="preserve"> </w:t>
      </w:r>
    </w:p>
    <w:p w:rsidR="006C56D7" w:rsidRDefault="006C56D7" w:rsidP="009A2D39">
      <w:pPr>
        <w:autoSpaceDE w:val="0"/>
        <w:autoSpaceDN w:val="0"/>
        <w:adjustRightInd w:val="0"/>
        <w:spacing w:after="0"/>
        <w:jc w:val="both"/>
        <w:rPr>
          <w:rFonts w:ascii="Times New Roman" w:hAnsi="Times New Roman" w:cs="Times New Roman"/>
          <w:sz w:val="24"/>
          <w:szCs w:val="24"/>
        </w:rPr>
      </w:pPr>
    </w:p>
    <w:p w:rsidR="00107B0E" w:rsidRDefault="00A95E13" w:rsidP="009A2D39">
      <w:pPr>
        <w:autoSpaceDE w:val="0"/>
        <w:autoSpaceDN w:val="0"/>
        <w:adjustRightInd w:val="0"/>
        <w:spacing w:after="0"/>
        <w:jc w:val="both"/>
        <w:rPr>
          <w:rFonts w:ascii="Times New Roman" w:hAnsi="Times New Roman"/>
          <w:sz w:val="24"/>
          <w:szCs w:val="24"/>
        </w:rPr>
      </w:pPr>
      <w:r w:rsidRPr="005333A9">
        <w:rPr>
          <w:rFonts w:ascii="Times New Roman" w:hAnsi="Times New Roman" w:cs="Times New Roman"/>
          <w:sz w:val="24"/>
          <w:szCs w:val="24"/>
        </w:rPr>
        <w:t xml:space="preserve">The linear combination </w:t>
      </w:r>
      <m:oMath>
        <m:sSub>
          <m:sSubPr>
            <m:ctrlPr>
              <w:rPr>
                <w:rFonts w:ascii="Cambria Math" w:hAnsi="Times New Roman" w:cs="Times New Roman"/>
                <w:i/>
                <w:sz w:val="24"/>
                <w:szCs w:val="24"/>
              </w:rPr>
            </m:ctrlPr>
          </m:sSubPr>
          <m:e>
            <m:r>
              <w:rPr>
                <w:rFonts w:ascii="Cambria Math" w:hAnsi="Cambria Math" w:cs="Times New Roman"/>
                <w:sz w:val="24"/>
                <w:szCs w:val="24"/>
              </w:rPr>
              <m:t>β</m:t>
            </m:r>
            <m:r>
              <w:rPr>
                <w:rFonts w:ascii="Times New Roman" w:hAnsi="Times New Roman" w:cs="Times New Roman"/>
                <w:sz w:val="24"/>
                <w:szCs w:val="24"/>
              </w:rPr>
              <m:t>'</m:t>
            </m:r>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Times New Roman" w:cs="Times New Roman"/>
            <w:sz w:val="24"/>
            <w:szCs w:val="24"/>
          </w:rPr>
          <m:t xml:space="preserve"> </m:t>
        </m:r>
      </m:oMath>
      <w:r w:rsidRPr="005333A9">
        <w:rPr>
          <w:rFonts w:ascii="Times New Roman" w:hAnsi="Times New Roman" w:cs="Times New Roman"/>
          <w:sz w:val="24"/>
          <w:szCs w:val="24"/>
        </w:rPr>
        <w:t>is referred to as a long-run equilibrium relationship.</w:t>
      </w:r>
      <w:r w:rsidR="005333A9" w:rsidRPr="005333A9">
        <w:rPr>
          <w:rFonts w:ascii="Times New Roman" w:hAnsi="Times New Roman" w:cs="Times New Roman"/>
          <w:sz w:val="24"/>
          <w:szCs w:val="24"/>
        </w:rPr>
        <w:t xml:space="preserve"> </w:t>
      </w:r>
      <w:r w:rsidR="00B95899" w:rsidRPr="005333A9">
        <w:rPr>
          <w:rFonts w:ascii="Times New Roman" w:hAnsi="Times New Roman" w:cs="Times New Roman"/>
          <w:sz w:val="24"/>
          <w:szCs w:val="24"/>
        </w:rPr>
        <w:t xml:space="preserve">If some elements of </w:t>
      </w:r>
      <m:oMath>
        <m:r>
          <w:rPr>
            <w:rFonts w:ascii="Cambria Math" w:hAnsi="Cambria Math" w:cs="Times New Roman"/>
            <w:sz w:val="24"/>
            <w:szCs w:val="24"/>
          </w:rPr>
          <m:t>β</m:t>
        </m:r>
      </m:oMath>
      <w:r w:rsidR="00B95899" w:rsidRPr="005333A9">
        <w:rPr>
          <w:rFonts w:ascii="Times New Roman" w:hAnsi="Times New Roman" w:cs="Times New Roman"/>
          <w:sz w:val="24"/>
          <w:szCs w:val="24"/>
        </w:rPr>
        <w:t xml:space="preserve"> are equal to zero then only a subset of the time series in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00B95899" w:rsidRPr="005333A9">
        <w:rPr>
          <w:rFonts w:ascii="Times New Roman" w:hAnsi="Times New Roman" w:cs="Times New Roman"/>
          <w:sz w:val="24"/>
          <w:szCs w:val="24"/>
        </w:rPr>
        <w:t xml:space="preserve"> with non-zero coefficients is co</w:t>
      </w:r>
      <w:r w:rsidR="00B95899" w:rsidRPr="00133DA3">
        <w:rPr>
          <w:rFonts w:ascii="Times New Roman" w:hAnsi="Times New Roman"/>
          <w:sz w:val="24"/>
          <w:szCs w:val="24"/>
        </w:rPr>
        <w:t xml:space="preserve">-integrated. </w:t>
      </w:r>
      <m:oMath>
        <m:r>
          <w:rPr>
            <w:rFonts w:ascii="Cambria Math" w:hAnsi="Cambria Math"/>
            <w:sz w:val="24"/>
            <w:szCs w:val="24"/>
          </w:rPr>
          <m:t>I</m:t>
        </m:r>
        <m:d>
          <m:dPr>
            <m:ctrlPr>
              <w:rPr>
                <w:rFonts w:ascii="Cambria Math" w:hAnsi="Times New Roman" w:cs="Times New Roman"/>
                <w:iCs/>
                <w:sz w:val="24"/>
                <w:szCs w:val="24"/>
              </w:rPr>
            </m:ctrlPr>
          </m:dPr>
          <m:e>
            <m:r>
              <m:rPr>
                <m:sty m:val="p"/>
              </m:rPr>
              <w:rPr>
                <w:rFonts w:ascii="Cambria Math" w:hAnsi="Times New Roman" w:cs="Times New Roman"/>
                <w:sz w:val="24"/>
                <w:szCs w:val="24"/>
              </w:rPr>
              <m:t>1</m:t>
            </m:r>
          </m:e>
        </m:d>
      </m:oMath>
      <w:r w:rsidR="005333A9" w:rsidRPr="005333A9">
        <w:rPr>
          <w:rFonts w:ascii="Times New Roman" w:hAnsi="Times New Roman" w:cs="Times New Roman"/>
          <w:sz w:val="24"/>
          <w:szCs w:val="24"/>
        </w:rPr>
        <w:t xml:space="preserve"> time series with a long-run equilibrium relationship cannot drift too far apart from the equilibrium because economic forces will act to restore the equilibrium relationship.</w:t>
      </w:r>
      <w:r w:rsidR="00107B0E">
        <w:rPr>
          <w:rFonts w:ascii="Times New Roman" w:hAnsi="Times New Roman" w:cs="Times New Roman"/>
          <w:sz w:val="24"/>
          <w:szCs w:val="24"/>
        </w:rPr>
        <w:t xml:space="preserve"> </w:t>
      </w:r>
    </w:p>
    <w:p w:rsidR="00817376" w:rsidRPr="00133DA3" w:rsidRDefault="00107B0E" w:rsidP="009A2D39">
      <w:pPr>
        <w:autoSpaceDE w:val="0"/>
        <w:autoSpaceDN w:val="0"/>
        <w:adjustRightInd w:val="0"/>
        <w:spacing w:after="0"/>
        <w:jc w:val="both"/>
        <w:rPr>
          <w:rFonts w:ascii="Times New Roman" w:hAnsi="Times New Roman"/>
          <w:sz w:val="24"/>
          <w:szCs w:val="24"/>
        </w:rPr>
      </w:pPr>
      <w:r w:rsidRPr="00107B0E">
        <w:rPr>
          <w:rFonts w:ascii="Times New Roman" w:hAnsi="Times New Roman" w:cs="Times New Roman"/>
          <w:sz w:val="24"/>
          <w:szCs w:val="24"/>
        </w:rPr>
        <w:t xml:space="preserve">If the </w:t>
      </w:r>
      <m:oMath>
        <m:d>
          <m:dPr>
            <m:ctrlPr>
              <w:rPr>
                <w:rFonts w:ascii="Cambria Math" w:hAnsi="Times New Roman" w:cs="Times New Roman"/>
                <w:i/>
                <w:iCs/>
                <w:sz w:val="24"/>
                <w:szCs w:val="24"/>
              </w:rPr>
            </m:ctrlPr>
          </m:dPr>
          <m:e>
            <m:r>
              <w:rPr>
                <w:rFonts w:ascii="Cambria Math" w:hAnsi="Cambria Math" w:cs="Times New Roman"/>
                <w:sz w:val="24"/>
                <w:szCs w:val="24"/>
              </w:rPr>
              <m:t>k</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e>
        </m:d>
      </m:oMath>
      <w:r>
        <w:rPr>
          <w:rFonts w:ascii="Times New Roman" w:eastAsiaTheme="minorEastAsia" w:hAnsi="Times New Roman" w:cs="Times New Roman"/>
          <w:iCs/>
          <w:sz w:val="24"/>
          <w:szCs w:val="24"/>
        </w:rPr>
        <w:t xml:space="preserve"> </w:t>
      </w:r>
      <w:r w:rsidRPr="00107B0E">
        <w:rPr>
          <w:rFonts w:ascii="Times New Roman" w:hAnsi="Times New Roman" w:cs="Times New Roman"/>
          <w:sz w:val="24"/>
          <w:szCs w:val="24"/>
        </w:rPr>
        <w:t xml:space="preserve">vector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Pr>
          <w:rFonts w:ascii="Times New Roman" w:hAnsi="Times New Roman" w:cs="Times New Roman"/>
          <w:sz w:val="24"/>
          <w:szCs w:val="24"/>
        </w:rPr>
        <w:t xml:space="preserve"> </w:t>
      </w:r>
      <w:r w:rsidRPr="00107B0E">
        <w:rPr>
          <w:rFonts w:ascii="Times New Roman" w:hAnsi="Times New Roman" w:cs="Times New Roman"/>
          <w:sz w:val="24"/>
          <w:szCs w:val="24"/>
        </w:rPr>
        <w:t xml:space="preserve">is co-integrated there may be </w:t>
      </w:r>
      <m:oMath>
        <m:r>
          <w:rPr>
            <w:rFonts w:ascii="Cambria Math" w:hAnsi="Times New Roman" w:cs="Times New Roman"/>
            <w:sz w:val="24"/>
            <w:szCs w:val="24"/>
          </w:rPr>
          <m:t>0&lt;r&lt;k</m:t>
        </m:r>
      </m:oMath>
      <w:r w:rsidRPr="00107B0E">
        <w:rPr>
          <w:rFonts w:ascii="Times New Roman" w:hAnsi="Times New Roman" w:cs="Times New Roman"/>
          <w:sz w:val="24"/>
          <w:szCs w:val="24"/>
        </w:rPr>
        <w:t xml:space="preserve"> linearly independent co</w:t>
      </w:r>
      <w:r>
        <w:rPr>
          <w:rFonts w:ascii="Times New Roman" w:hAnsi="Times New Roman" w:cs="Times New Roman"/>
          <w:sz w:val="24"/>
          <w:szCs w:val="24"/>
        </w:rPr>
        <w:t>-</w:t>
      </w:r>
      <w:r w:rsidRPr="00107B0E">
        <w:rPr>
          <w:rFonts w:ascii="Times New Roman" w:hAnsi="Times New Roman" w:cs="Times New Roman"/>
          <w:sz w:val="24"/>
          <w:szCs w:val="24"/>
        </w:rPr>
        <w:t>integrating vectors.</w:t>
      </w:r>
      <w:r>
        <w:rPr>
          <w:rFonts w:ascii="Times New Roman" w:hAnsi="Times New Roman" w:cs="Times New Roman"/>
          <w:sz w:val="24"/>
          <w:szCs w:val="24"/>
        </w:rPr>
        <w:t xml:space="preserve"> </w:t>
      </w:r>
      <w:r w:rsidR="00EC76A1">
        <w:rPr>
          <w:rFonts w:ascii="Times New Roman" w:hAnsi="Times New Roman" w:cs="Times New Roman"/>
          <w:sz w:val="24"/>
          <w:szCs w:val="24"/>
        </w:rPr>
        <w:t xml:space="preserve">If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00EC76A1">
        <w:rPr>
          <w:rFonts w:ascii="Times New Roman" w:hAnsi="Times New Roman" w:cs="Times New Roman"/>
          <w:sz w:val="24"/>
          <w:szCs w:val="24"/>
        </w:rPr>
        <w:t xml:space="preserve"> </w:t>
      </w:r>
      <w:r w:rsidR="00905FD8">
        <w:rPr>
          <w:rFonts w:ascii="Times New Roman" w:hAnsi="Times New Roman" w:cs="Times New Roman"/>
          <w:sz w:val="24"/>
          <w:szCs w:val="24"/>
        </w:rPr>
        <w:t xml:space="preserve">is co-integrated with </w:t>
      </w:r>
      <m:oMath>
        <m:r>
          <w:rPr>
            <w:rFonts w:ascii="Cambria Math" w:hAnsi="Times New Roman" w:cs="Times New Roman"/>
            <w:sz w:val="24"/>
            <w:szCs w:val="24"/>
          </w:rPr>
          <m:t>0&lt;r&lt;k</m:t>
        </m:r>
      </m:oMath>
      <w:r w:rsidR="00EC76A1" w:rsidRPr="00107B0E">
        <w:rPr>
          <w:rFonts w:ascii="Times New Roman" w:hAnsi="Times New Roman" w:cs="Times New Roman"/>
          <w:sz w:val="24"/>
          <w:szCs w:val="24"/>
        </w:rPr>
        <w:t xml:space="preserve"> </w:t>
      </w:r>
      <w:r w:rsidR="00EC76A1">
        <w:rPr>
          <w:rFonts w:ascii="Times New Roman" w:hAnsi="Times New Roman" w:cs="Times New Roman"/>
          <w:sz w:val="24"/>
          <w:szCs w:val="24"/>
        </w:rPr>
        <w:t xml:space="preserve">co-integrating vectors, then there are </w:t>
      </w:r>
      <m:oMath>
        <m:r>
          <w:rPr>
            <w:rFonts w:ascii="Cambria Math" w:hAnsi="Cambria Math" w:cs="Times New Roman"/>
            <w:sz w:val="24"/>
            <w:szCs w:val="24"/>
          </w:rPr>
          <m:t>k-1</m:t>
        </m:r>
      </m:oMath>
      <w:r w:rsidR="00EC76A1">
        <w:rPr>
          <w:rFonts w:ascii="Times New Roman" w:eastAsiaTheme="minorEastAsia" w:hAnsi="Times New Roman" w:cs="Times New Roman"/>
          <w:sz w:val="24"/>
          <w:szCs w:val="24"/>
        </w:rPr>
        <w:t xml:space="preserve"> common </w:t>
      </w:r>
      <m:oMath>
        <m:r>
          <w:rPr>
            <w:rFonts w:ascii="Cambria Math" w:eastAsiaTheme="minorEastAsia" w:hAnsi="Cambria Math" w:cs="Times New Roman"/>
            <w:sz w:val="24"/>
            <w:szCs w:val="24"/>
          </w:rPr>
          <m:t>I(1)</m:t>
        </m:r>
      </m:oMath>
      <w:r w:rsidR="00EC76A1">
        <w:rPr>
          <w:rFonts w:ascii="Times New Roman" w:eastAsiaTheme="minorEastAsia" w:hAnsi="Times New Roman" w:cs="Times New Roman"/>
          <w:sz w:val="24"/>
          <w:szCs w:val="24"/>
        </w:rPr>
        <w:t xml:space="preserve"> common stochastic trends. </w:t>
      </w:r>
      <w:r w:rsidR="00817376" w:rsidRPr="00107B0E">
        <w:rPr>
          <w:rFonts w:ascii="Times New Roman" w:hAnsi="Times New Roman" w:cs="Times New Roman"/>
          <w:sz w:val="24"/>
          <w:szCs w:val="24"/>
        </w:rPr>
        <w:t>To examine the vector rank that tests how many non-zero characteristic roots existed in the</w:t>
      </w:r>
      <w:r w:rsidR="00817376" w:rsidRPr="00133DA3">
        <w:rPr>
          <w:rFonts w:ascii="Times New Roman" w:hAnsi="Times New Roman"/>
          <w:sz w:val="24"/>
          <w:szCs w:val="24"/>
        </w:rPr>
        <w:t xml:space="preserve"> vector, we use the maximum co-integrated value statistic. </w:t>
      </w:r>
    </w:p>
    <w:p w:rsidR="00817376" w:rsidRPr="00133DA3" w:rsidRDefault="00817376" w:rsidP="009A2D39">
      <w:pPr>
        <w:pStyle w:val="Default"/>
        <w:spacing w:line="276" w:lineRule="auto"/>
        <w:jc w:val="both"/>
      </w:pPr>
      <w:r w:rsidRPr="00133DA3">
        <w:lastRenderedPageBreak/>
        <w:tab/>
      </w:r>
      <m:oMath>
        <m:sSub>
          <m:sSubPr>
            <m:ctrlPr>
              <w:rPr>
                <w:rFonts w:ascii="Cambria Math" w:hAnsi="Cambria Math"/>
                <w:i/>
              </w:rPr>
            </m:ctrlPr>
          </m:sSubPr>
          <m:e>
            <m:r>
              <w:rPr>
                <w:rFonts w:ascii="Cambria Math" w:hAnsi="Cambria Math"/>
              </w:rPr>
              <m:t>λ</m:t>
            </m:r>
          </m:e>
          <m:sub>
            <m:r>
              <w:rPr>
                <w:rFonts w:ascii="Cambria Math" w:hAnsi="Cambria Math"/>
              </w:rPr>
              <m:t>max</m:t>
            </m:r>
          </m:sub>
        </m:sSub>
        <m:d>
          <m:dPr>
            <m:ctrlPr>
              <w:rPr>
                <w:rFonts w:ascii="Cambria Math" w:hAnsi="Cambria Math"/>
                <w:i/>
              </w:rPr>
            </m:ctrlPr>
          </m:dPr>
          <m:e>
            <m:r>
              <w:rPr>
                <w:rFonts w:ascii="Cambria Math" w:hAnsi="Cambria Math"/>
              </w:rPr>
              <m:t>r, r+1</m:t>
            </m:r>
          </m:e>
        </m:d>
        <m:r>
          <w:rPr>
            <w:rFonts w:ascii="Cambria Math" w:hAnsi="Cambria Math"/>
          </w:rPr>
          <m:t xml:space="preserve">= -T In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ƛ</m:t>
                </m:r>
              </m:e>
              <m:sub>
                <m:r>
                  <w:rPr>
                    <w:rFonts w:ascii="Cambria Math" w:hAnsi="Cambria Math"/>
                  </w:rPr>
                  <m:t>r+1</m:t>
                </m:r>
              </m:sub>
            </m:sSub>
          </m:e>
        </m:d>
        <m:r>
          <w:rPr>
            <w:rFonts w:ascii="Cambria Math" w:hAnsi="Cambria Math"/>
          </w:rPr>
          <m:t xml:space="preserve"> </m:t>
        </m:r>
        <m:r>
          <m:rPr>
            <m:sty m:val="p"/>
          </m:rPr>
          <w:rPr>
            <w:rFonts w:ascii="Cambria Math" w:hAnsi="Cambria Math"/>
          </w:rPr>
          <m:t xml:space="preserve">                                                               </m:t>
        </m:r>
        <m:r>
          <w:rPr>
            <w:rFonts w:ascii="Cambria Math" w:hAnsi="Cambria Math"/>
          </w:rPr>
          <m:t>(3.8)</m:t>
        </m:r>
      </m:oMath>
      <w:r w:rsidRPr="00133DA3">
        <w:t xml:space="preserve"> </w:t>
      </w:r>
    </w:p>
    <w:p w:rsidR="002F4085" w:rsidRDefault="002F4085" w:rsidP="009A2D39">
      <w:pPr>
        <w:autoSpaceDE w:val="0"/>
        <w:autoSpaceDN w:val="0"/>
        <w:adjustRightInd w:val="0"/>
        <w:spacing w:after="0"/>
        <w:jc w:val="both"/>
        <w:rPr>
          <w:rFonts w:ascii="Times New Roman" w:hAnsi="Times New Roman"/>
          <w:sz w:val="24"/>
          <w:szCs w:val="24"/>
        </w:rPr>
      </w:pPr>
    </w:p>
    <w:p w:rsidR="00817376" w:rsidRPr="00133DA3" w:rsidRDefault="008173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And test the hypothesis;</w:t>
      </w:r>
    </w:p>
    <w:p w:rsidR="00817376" w:rsidRPr="00133DA3" w:rsidRDefault="00FF0121" w:rsidP="009A2D39">
      <w:pPr>
        <w:pStyle w:val="Default"/>
        <w:spacing w:line="276" w:lineRule="auto"/>
        <w:jc w:val="both"/>
      </w:pPr>
      <m:oMath>
        <m:sSub>
          <m:sSubPr>
            <m:ctrlPr>
              <w:rPr>
                <w:rFonts w:ascii="Cambria Math" w:hAnsi="Cambria Math"/>
                <w:i/>
              </w:rPr>
            </m:ctrlPr>
          </m:sSubPr>
          <m:e>
            <m:r>
              <w:rPr>
                <w:rFonts w:ascii="Cambria Math" w:hAnsi="Cambria Math"/>
              </w:rPr>
              <m:t>H</m:t>
            </m:r>
          </m:e>
          <m:sub>
            <m:r>
              <w:rPr>
                <w:rFonts w:ascii="Cambria Math" w:hAnsi="Cambria Math"/>
              </w:rPr>
              <m:t xml:space="preserve">0 </m:t>
            </m:r>
          </m:sub>
        </m:sSub>
        <m:r>
          <w:rPr>
            <w:rFonts w:ascii="Cambria Math" w:hAnsi="Cambria Math"/>
          </w:rPr>
          <m:t xml:space="preserve">: rank </m:t>
        </m:r>
        <m:d>
          <m:dPr>
            <m:ctrlPr>
              <w:rPr>
                <w:rFonts w:ascii="Cambria Math" w:hAnsi="Cambria Math"/>
                <w:i/>
              </w:rPr>
            </m:ctrlPr>
          </m:dPr>
          <m:e>
            <m:r>
              <w:rPr>
                <w:rFonts w:ascii="Cambria Math" w:hAnsi="Cambria Math"/>
              </w:rPr>
              <m:t>π</m:t>
            </m:r>
          </m:e>
        </m:d>
        <m:r>
          <w:rPr>
            <w:rFonts w:ascii="Cambria Math" w:hAnsi="Cambria Math"/>
          </w:rPr>
          <m:t xml:space="preserve"> ≤r</m:t>
        </m:r>
        <m:r>
          <m:rPr>
            <m:sty m:val="p"/>
          </m:rPr>
          <w:rPr>
            <w:rFonts w:ascii="Cambria Math" w:hAnsi="Cambria Math"/>
          </w:rPr>
          <m:t xml:space="preserve"> (at most </m:t>
        </m:r>
        <m:r>
          <w:rPr>
            <w:rFonts w:ascii="Cambria Math" w:hAnsi="Cambria Math"/>
          </w:rPr>
          <m:t>r</m:t>
        </m:r>
        <m:r>
          <m:rPr>
            <m:sty m:val="p"/>
          </m:rPr>
          <w:rPr>
            <w:rFonts w:ascii="Cambria Math" w:hAnsi="Cambria Math"/>
          </w:rPr>
          <m:t xml:space="preserve"> cointegrated vector) </m:t>
        </m:r>
      </m:oMath>
      <w:r w:rsidR="00817376" w:rsidRPr="00133DA3">
        <w:t xml:space="preserve"> against</w:t>
      </w:r>
    </w:p>
    <w:p w:rsidR="00817376" w:rsidRPr="00133DA3" w:rsidRDefault="00FF0121" w:rsidP="009A2D39">
      <w:pPr>
        <w:pStyle w:val="Default"/>
        <w:spacing w:line="276"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 xml:space="preserve">1 </m:t>
              </m:r>
            </m:sub>
          </m:sSub>
          <m:r>
            <w:rPr>
              <w:rFonts w:ascii="Cambria Math" w:hAnsi="Cambria Math"/>
            </w:rPr>
            <m:t xml:space="preserve">: rank </m:t>
          </m:r>
          <m:d>
            <m:dPr>
              <m:ctrlPr>
                <w:rPr>
                  <w:rFonts w:ascii="Cambria Math" w:hAnsi="Cambria Math"/>
                  <w:i/>
                </w:rPr>
              </m:ctrlPr>
            </m:dPr>
            <m:e>
              <m:r>
                <w:rPr>
                  <w:rFonts w:ascii="Cambria Math" w:hAnsi="Cambria Math"/>
                </w:rPr>
                <m:t>π</m:t>
              </m:r>
            </m:e>
          </m:d>
          <m:r>
            <w:rPr>
              <w:rFonts w:ascii="Cambria Math" w:hAnsi="Cambria Math"/>
            </w:rPr>
            <m:t>&gt;r</m:t>
          </m:r>
          <m:r>
            <m:rPr>
              <m:sty m:val="p"/>
            </m:rPr>
            <w:rPr>
              <w:rFonts w:ascii="Cambria Math" w:hAnsi="Cambria Math"/>
            </w:rPr>
            <m:t xml:space="preserve"> (at least </m:t>
          </m:r>
          <m:r>
            <w:rPr>
              <w:rFonts w:ascii="Cambria Math" w:hAnsi="Cambria Math"/>
            </w:rPr>
            <m:t>r+1</m:t>
          </m:r>
          <m:r>
            <m:rPr>
              <m:sty m:val="p"/>
            </m:rPr>
            <w:rPr>
              <w:rFonts w:ascii="Cambria Math" w:hAnsi="Cambria Math"/>
            </w:rPr>
            <m:t xml:space="preserve"> cointegrated vector) </m:t>
          </m:r>
        </m:oMath>
      </m:oMathPara>
    </w:p>
    <w:p w:rsidR="00817376" w:rsidRPr="00133DA3" w:rsidRDefault="00817376" w:rsidP="009A2D39">
      <w:pPr>
        <w:autoSpaceDE w:val="0"/>
        <w:autoSpaceDN w:val="0"/>
        <w:adjustRightInd w:val="0"/>
        <w:spacing w:after="0"/>
        <w:jc w:val="both"/>
        <w:rPr>
          <w:rFonts w:ascii="Times New Roman" w:hAnsi="Times New Roman"/>
          <w:color w:val="000000"/>
          <w:sz w:val="24"/>
          <w:szCs w:val="24"/>
        </w:rPr>
      </w:pPr>
    </w:p>
    <w:p w:rsidR="00817376" w:rsidRPr="00133DA3" w:rsidRDefault="008173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If the test fails to reject</w:t>
      </w:r>
      <m:oMath>
        <m:sSub>
          <m:sSubPr>
            <m:ctrlPr>
              <w:rPr>
                <w:rFonts w:ascii="Cambria Math" w:hAnsi="Cambria Math"/>
                <w:sz w:val="24"/>
                <w:szCs w:val="24"/>
              </w:rPr>
            </m:ctrlPr>
          </m:sSubPr>
          <m:e>
            <m:r>
              <w:rPr>
                <w:rFonts w:ascii="Cambria Math" w:hAnsi="Cambria Math"/>
                <w:sz w:val="24"/>
                <w:szCs w:val="24"/>
              </w:rPr>
              <m:t xml:space="preserve"> H</m:t>
            </m:r>
          </m:e>
          <m:sub>
            <m:r>
              <m:rPr>
                <m:sty m:val="p"/>
              </m:rPr>
              <w:rPr>
                <w:rFonts w:ascii="Cambria Math" w:hAnsi="Cambria Math"/>
                <w:sz w:val="24"/>
                <w:szCs w:val="24"/>
              </w:rPr>
              <m:t xml:space="preserve">0 </m:t>
            </m:r>
          </m:sub>
        </m:sSub>
      </m:oMath>
      <w:r w:rsidRPr="00133DA3">
        <w:rPr>
          <w:rFonts w:ascii="Times New Roman" w:hAnsi="Times New Roman"/>
          <w:iCs/>
          <w:sz w:val="24"/>
          <w:szCs w:val="24"/>
        </w:rPr>
        <w:t xml:space="preserve">, then the </w:t>
      </w:r>
      <w:r w:rsidRPr="00133DA3">
        <w:rPr>
          <w:rFonts w:ascii="Times New Roman" w:hAnsi="Times New Roman"/>
          <w:sz w:val="24"/>
          <w:szCs w:val="24"/>
        </w:rPr>
        <w:t xml:space="preserve">variables have </w:t>
      </w:r>
      <m:oMath>
        <m:r>
          <w:rPr>
            <w:rFonts w:ascii="Cambria Math" w:hAnsi="Cambria Math"/>
            <w:sz w:val="24"/>
            <w:szCs w:val="24"/>
          </w:rPr>
          <m:t>r</m:t>
        </m:r>
      </m:oMath>
      <w:r w:rsidRPr="00133DA3">
        <w:rPr>
          <w:rFonts w:ascii="Times New Roman" w:hAnsi="Times New Roman"/>
          <w:sz w:val="24"/>
          <w:szCs w:val="24"/>
        </w:rPr>
        <w:t xml:space="preserve"> co-integrated vector. Johansen ‘s testing starts with the test for zero co-integrating equations, that is for </w:t>
      </w:r>
      <m:oMath>
        <m:r>
          <w:rPr>
            <w:rFonts w:ascii="Cambria Math" w:hAnsi="Cambria Math"/>
            <w:sz w:val="24"/>
            <w:szCs w:val="24"/>
          </w:rPr>
          <m:t>r=0</m:t>
        </m:r>
      </m:oMath>
      <w:r w:rsidRPr="00133DA3">
        <w:rPr>
          <w:rFonts w:ascii="Times New Roman" w:hAnsi="Times New Roman"/>
          <w:sz w:val="24"/>
          <w:szCs w:val="24"/>
        </w:rPr>
        <w:t xml:space="preserve"> (a matrix of zero ranks) and then accepts the first null </w:t>
      </w:r>
      <w:r w:rsidR="006D42D2">
        <w:rPr>
          <w:rFonts w:ascii="Times New Roman" w:hAnsi="Times New Roman"/>
          <w:sz w:val="24"/>
          <w:szCs w:val="24"/>
        </w:rPr>
        <w:t xml:space="preserve">hypothesis that is not rejected. If the test fails to reject the null hypothesis at rank </w:t>
      </w:r>
      <m:oMath>
        <m:r>
          <w:rPr>
            <w:rFonts w:ascii="Cambria Math" w:hAnsi="Cambria Math"/>
            <w:sz w:val="24"/>
            <w:szCs w:val="24"/>
          </w:rPr>
          <m:t>r</m:t>
        </m:r>
      </m:oMath>
      <w:r w:rsidR="006D42D2">
        <w:rPr>
          <w:rFonts w:ascii="Times New Roman" w:hAnsi="Times New Roman"/>
          <w:i/>
          <w:sz w:val="24"/>
          <w:szCs w:val="24"/>
        </w:rPr>
        <w:t xml:space="preserve">, </w:t>
      </w:r>
      <w:r w:rsidR="006D42D2">
        <w:rPr>
          <w:rFonts w:ascii="Times New Roman" w:hAnsi="Times New Roman"/>
          <w:sz w:val="24"/>
          <w:szCs w:val="24"/>
        </w:rPr>
        <w:t>then the</w:t>
      </w:r>
      <w:r w:rsidRPr="00133DA3">
        <w:rPr>
          <w:rFonts w:ascii="Times New Roman" w:hAnsi="Times New Roman"/>
          <w:sz w:val="24"/>
          <w:szCs w:val="24"/>
        </w:rPr>
        <w:t xml:space="preserve"> variables have</w:t>
      </w:r>
      <m:oMath>
        <m:r>
          <m:rPr>
            <m:sty m:val="p"/>
          </m:rPr>
          <w:rPr>
            <w:rFonts w:ascii="Cambria Math" w:hAnsi="Cambria Math"/>
            <w:sz w:val="24"/>
            <w:szCs w:val="24"/>
          </w:rPr>
          <m:t xml:space="preserve"> </m:t>
        </m:r>
        <m:r>
          <w:rPr>
            <w:rFonts w:ascii="Cambria Math" w:hAnsi="Cambria Math"/>
            <w:sz w:val="24"/>
            <w:szCs w:val="24"/>
          </w:rPr>
          <m:t>r</m:t>
        </m:r>
      </m:oMath>
      <w:r w:rsidRPr="00133DA3">
        <w:rPr>
          <w:rFonts w:ascii="Times New Roman" w:hAnsi="Times New Roman"/>
          <w:sz w:val="24"/>
          <w:szCs w:val="24"/>
        </w:rPr>
        <w:t xml:space="preserve"> co-integrated vector</w:t>
      </w:r>
      <w:r w:rsidR="00784C0C">
        <w:rPr>
          <w:rFonts w:ascii="Times New Roman" w:hAnsi="Times New Roman"/>
          <w:sz w:val="24"/>
          <w:szCs w:val="24"/>
        </w:rPr>
        <w:t>s</w:t>
      </w:r>
      <w:r w:rsidRPr="00133DA3">
        <w:rPr>
          <w:rFonts w:ascii="Times New Roman" w:hAnsi="Times New Roman"/>
          <w:sz w:val="24"/>
          <w:szCs w:val="24"/>
        </w:rPr>
        <w:t xml:space="preserve">. </w:t>
      </w:r>
    </w:p>
    <w:p w:rsidR="00B76DF1" w:rsidRPr="00133DA3" w:rsidRDefault="00B76DF1" w:rsidP="009A2D39">
      <w:pPr>
        <w:jc w:val="both"/>
        <w:rPr>
          <w:rFonts w:ascii="Times New Roman" w:hAnsi="Times New Roman" w:cs="Times New Roman"/>
          <w:b/>
          <w:sz w:val="24"/>
          <w:szCs w:val="24"/>
        </w:rPr>
      </w:pPr>
    </w:p>
    <w:p w:rsidR="00CD37C2" w:rsidRPr="00133DA3" w:rsidRDefault="00F30299" w:rsidP="009A2D39">
      <w:pPr>
        <w:jc w:val="both"/>
        <w:rPr>
          <w:rFonts w:ascii="Times New Roman" w:hAnsi="Times New Roman" w:cs="Times New Roman"/>
          <w:b/>
          <w:sz w:val="24"/>
          <w:szCs w:val="24"/>
        </w:rPr>
      </w:pPr>
      <w:r w:rsidRPr="00133DA3">
        <w:rPr>
          <w:rFonts w:ascii="Times New Roman" w:hAnsi="Times New Roman" w:cs="Times New Roman"/>
          <w:b/>
          <w:sz w:val="24"/>
          <w:szCs w:val="24"/>
        </w:rPr>
        <w:t>3</w:t>
      </w:r>
      <w:r w:rsidR="00664526">
        <w:rPr>
          <w:rFonts w:ascii="Times New Roman" w:hAnsi="Times New Roman" w:cs="Times New Roman"/>
          <w:b/>
          <w:sz w:val="24"/>
          <w:szCs w:val="24"/>
        </w:rPr>
        <w:t>.</w:t>
      </w:r>
      <w:r w:rsidRPr="00133DA3">
        <w:rPr>
          <w:rFonts w:ascii="Times New Roman" w:hAnsi="Times New Roman" w:cs="Times New Roman"/>
          <w:b/>
          <w:sz w:val="24"/>
          <w:szCs w:val="24"/>
        </w:rPr>
        <w:t xml:space="preserve"> </w:t>
      </w:r>
      <w:r w:rsidR="00CD37C2" w:rsidRPr="00133DA3">
        <w:rPr>
          <w:rFonts w:ascii="Times New Roman" w:hAnsi="Times New Roman" w:cs="Times New Roman"/>
          <w:b/>
          <w:sz w:val="24"/>
          <w:szCs w:val="24"/>
        </w:rPr>
        <w:t xml:space="preserve">Results and </w:t>
      </w:r>
      <w:r w:rsidR="0032320B" w:rsidRPr="00133DA3">
        <w:rPr>
          <w:rFonts w:ascii="Times New Roman" w:hAnsi="Times New Roman" w:cs="Times New Roman"/>
          <w:b/>
          <w:sz w:val="24"/>
          <w:szCs w:val="24"/>
        </w:rPr>
        <w:t>Discussion</w:t>
      </w:r>
    </w:p>
    <w:p w:rsidR="00527342" w:rsidRPr="00133DA3" w:rsidRDefault="00F30299"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3</w:t>
      </w:r>
      <w:r w:rsidR="00567A2E" w:rsidRPr="00133DA3">
        <w:rPr>
          <w:rFonts w:ascii="Times New Roman" w:hAnsi="Times New Roman"/>
          <w:b/>
          <w:sz w:val="24"/>
          <w:szCs w:val="24"/>
        </w:rPr>
        <w:t xml:space="preserve">.1 Descriptive </w:t>
      </w:r>
      <w:r w:rsidR="0097614F" w:rsidRPr="00133DA3">
        <w:rPr>
          <w:rFonts w:ascii="Times New Roman" w:hAnsi="Times New Roman"/>
          <w:b/>
          <w:sz w:val="24"/>
          <w:szCs w:val="24"/>
        </w:rPr>
        <w:t>S</w:t>
      </w:r>
      <w:r w:rsidR="00567A2E" w:rsidRPr="00133DA3">
        <w:rPr>
          <w:rFonts w:ascii="Times New Roman" w:hAnsi="Times New Roman"/>
          <w:b/>
          <w:sz w:val="24"/>
          <w:szCs w:val="24"/>
        </w:rPr>
        <w:t>tatistics</w:t>
      </w:r>
    </w:p>
    <w:p w:rsidR="00527342" w:rsidRDefault="0017188E"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Table 3</w:t>
      </w:r>
      <w:r w:rsidR="00527342" w:rsidRPr="00133DA3">
        <w:rPr>
          <w:rFonts w:ascii="Times New Roman" w:hAnsi="Times New Roman"/>
          <w:sz w:val="24"/>
          <w:szCs w:val="24"/>
        </w:rPr>
        <w:t>.1 presents the descriptive statistics</w:t>
      </w:r>
      <w:r w:rsidR="00627F01">
        <w:rPr>
          <w:rFonts w:ascii="Times New Roman" w:hAnsi="Times New Roman"/>
          <w:sz w:val="24"/>
          <w:szCs w:val="24"/>
        </w:rPr>
        <w:t xml:space="preserve"> </w:t>
      </w:r>
      <w:r w:rsidR="00966851">
        <w:rPr>
          <w:rFonts w:ascii="Times New Roman" w:hAnsi="Times New Roman"/>
          <w:sz w:val="24"/>
          <w:szCs w:val="24"/>
        </w:rPr>
        <w:t xml:space="preserve">for each </w:t>
      </w:r>
      <w:r w:rsidR="002954B8">
        <w:rPr>
          <w:rFonts w:ascii="Times New Roman" w:hAnsi="Times New Roman"/>
          <w:sz w:val="24"/>
          <w:szCs w:val="24"/>
        </w:rPr>
        <w:t>of the mac</w:t>
      </w:r>
      <w:r w:rsidR="0056528F">
        <w:rPr>
          <w:rFonts w:ascii="Times New Roman" w:hAnsi="Times New Roman"/>
          <w:sz w:val="24"/>
          <w:szCs w:val="24"/>
        </w:rPr>
        <w:t>roeconomic variables used in this</w:t>
      </w:r>
      <w:r w:rsidR="002954B8">
        <w:rPr>
          <w:rFonts w:ascii="Times New Roman" w:hAnsi="Times New Roman"/>
          <w:sz w:val="24"/>
          <w:szCs w:val="24"/>
        </w:rPr>
        <w:t xml:space="preserve"> study</w:t>
      </w:r>
      <w:r w:rsidR="00527342" w:rsidRPr="00133DA3">
        <w:rPr>
          <w:rFonts w:ascii="Times New Roman" w:hAnsi="Times New Roman"/>
          <w:sz w:val="24"/>
          <w:szCs w:val="24"/>
        </w:rPr>
        <w:t xml:space="preserve">. It </w:t>
      </w:r>
      <w:r w:rsidR="00112C28">
        <w:rPr>
          <w:rFonts w:ascii="Times New Roman" w:hAnsi="Times New Roman"/>
          <w:sz w:val="24"/>
          <w:szCs w:val="24"/>
        </w:rPr>
        <w:t>i</w:t>
      </w:r>
      <w:r w:rsidR="00527342" w:rsidRPr="00133DA3">
        <w:rPr>
          <w:rFonts w:ascii="Times New Roman" w:hAnsi="Times New Roman"/>
          <w:sz w:val="24"/>
          <w:szCs w:val="24"/>
        </w:rPr>
        <w:t>s</w:t>
      </w:r>
      <w:r w:rsidR="00443712">
        <w:rPr>
          <w:rFonts w:ascii="Times New Roman" w:hAnsi="Times New Roman"/>
          <w:sz w:val="24"/>
          <w:szCs w:val="24"/>
        </w:rPr>
        <w:t xml:space="preserve"> evident th</w:t>
      </w:r>
      <w:r w:rsidR="00527342" w:rsidRPr="00133DA3">
        <w:rPr>
          <w:rFonts w:ascii="Times New Roman" w:hAnsi="Times New Roman"/>
          <w:sz w:val="24"/>
          <w:szCs w:val="24"/>
        </w:rPr>
        <w:t xml:space="preserve">at, for the entire period of the study </w:t>
      </w:r>
      <w:r w:rsidR="006058B3">
        <w:rPr>
          <w:rFonts w:ascii="Times New Roman" w:hAnsi="Times New Roman"/>
          <w:sz w:val="24"/>
          <w:szCs w:val="24"/>
        </w:rPr>
        <w:t>the 91-day T-bill interest rate</w:t>
      </w:r>
      <w:r w:rsidR="00527342" w:rsidRPr="00133DA3">
        <w:rPr>
          <w:rFonts w:ascii="Times New Roman" w:hAnsi="Times New Roman"/>
          <w:sz w:val="24"/>
          <w:szCs w:val="24"/>
        </w:rPr>
        <w:t xml:space="preserve"> have a larger variability than t</w:t>
      </w:r>
      <w:r w:rsidR="00DD29F9">
        <w:rPr>
          <w:rFonts w:ascii="Times New Roman" w:hAnsi="Times New Roman"/>
          <w:sz w:val="24"/>
          <w:szCs w:val="24"/>
        </w:rPr>
        <w:t xml:space="preserve">he 182-day T-bill interest </w:t>
      </w:r>
      <w:r w:rsidR="00527342" w:rsidRPr="00133DA3">
        <w:rPr>
          <w:rFonts w:ascii="Times New Roman" w:hAnsi="Times New Roman"/>
          <w:sz w:val="24"/>
          <w:szCs w:val="24"/>
        </w:rPr>
        <w:t>rate, the inflation rate</w:t>
      </w:r>
      <w:r w:rsidR="00770BD0">
        <w:rPr>
          <w:rFonts w:ascii="Times New Roman" w:hAnsi="Times New Roman"/>
          <w:sz w:val="24"/>
          <w:szCs w:val="24"/>
        </w:rPr>
        <w:t xml:space="preserve"> </w:t>
      </w:r>
      <w:r w:rsidR="00527342" w:rsidRPr="00133DA3">
        <w:rPr>
          <w:rFonts w:ascii="Times New Roman" w:hAnsi="Times New Roman"/>
          <w:sz w:val="24"/>
          <w:szCs w:val="24"/>
        </w:rPr>
        <w:t xml:space="preserve">and the exchange rate as measured by their </w:t>
      </w:r>
      <w:r w:rsidR="00770BD0">
        <w:rPr>
          <w:rFonts w:ascii="Times New Roman" w:hAnsi="Times New Roman"/>
          <w:sz w:val="24"/>
          <w:szCs w:val="24"/>
        </w:rPr>
        <w:t>c</w:t>
      </w:r>
      <w:r w:rsidR="00527342" w:rsidRPr="00133DA3">
        <w:rPr>
          <w:rFonts w:ascii="Times New Roman" w:hAnsi="Times New Roman"/>
          <w:sz w:val="24"/>
          <w:szCs w:val="24"/>
        </w:rPr>
        <w:t xml:space="preserve">oefficient of variations (CV), </w:t>
      </w:r>
      <w:r w:rsidR="004E35A8">
        <w:rPr>
          <w:rFonts w:ascii="Times New Roman" w:hAnsi="Times New Roman"/>
          <w:sz w:val="24"/>
          <w:szCs w:val="24"/>
        </w:rPr>
        <w:t>(</w:t>
      </w:r>
      <w:r w:rsidR="00527342" w:rsidRPr="00133DA3">
        <w:rPr>
          <w:rFonts w:ascii="Times New Roman" w:hAnsi="Times New Roman"/>
          <w:sz w:val="24"/>
          <w:szCs w:val="24"/>
        </w:rPr>
        <w:t>CV(%) of 50.21, 48.00, 49.29 and 32.08 respectively</w:t>
      </w:r>
      <w:r w:rsidR="00C82B79">
        <w:rPr>
          <w:rFonts w:ascii="Times New Roman" w:hAnsi="Times New Roman"/>
          <w:sz w:val="24"/>
          <w:szCs w:val="24"/>
        </w:rPr>
        <w:t>)</w:t>
      </w:r>
      <w:r w:rsidR="00527342" w:rsidRPr="00133DA3">
        <w:rPr>
          <w:rFonts w:ascii="Times New Roman" w:hAnsi="Times New Roman"/>
          <w:sz w:val="24"/>
          <w:szCs w:val="24"/>
        </w:rPr>
        <w:t>. Generally,</w:t>
      </w:r>
      <w:r w:rsidR="003629CD">
        <w:rPr>
          <w:rFonts w:ascii="Times New Roman" w:hAnsi="Times New Roman"/>
          <w:sz w:val="24"/>
          <w:szCs w:val="24"/>
        </w:rPr>
        <w:t xml:space="preserve"> </w:t>
      </w:r>
      <w:r w:rsidR="00527342" w:rsidRPr="00133DA3">
        <w:rPr>
          <w:rFonts w:ascii="Times New Roman" w:hAnsi="Times New Roman"/>
          <w:sz w:val="24"/>
          <w:szCs w:val="24"/>
        </w:rPr>
        <w:t xml:space="preserve">the 91-day </w:t>
      </w:r>
      <w:r w:rsidR="00D935D0">
        <w:rPr>
          <w:rFonts w:ascii="Times New Roman" w:hAnsi="Times New Roman"/>
          <w:sz w:val="24"/>
          <w:szCs w:val="24"/>
        </w:rPr>
        <w:t xml:space="preserve">T-bill interest rate, the </w:t>
      </w:r>
      <w:r w:rsidR="00527342" w:rsidRPr="00133DA3">
        <w:rPr>
          <w:rFonts w:ascii="Times New Roman" w:hAnsi="Times New Roman"/>
          <w:sz w:val="24"/>
          <w:szCs w:val="24"/>
        </w:rPr>
        <w:t>182-</w:t>
      </w:r>
      <w:r w:rsidR="00D935D0">
        <w:rPr>
          <w:rFonts w:ascii="Times New Roman" w:hAnsi="Times New Roman"/>
          <w:sz w:val="24"/>
          <w:szCs w:val="24"/>
        </w:rPr>
        <w:t>day Treasury bill interest rate</w:t>
      </w:r>
      <w:r w:rsidR="00527342" w:rsidRPr="00133DA3">
        <w:rPr>
          <w:rFonts w:ascii="Times New Roman" w:hAnsi="Times New Roman"/>
          <w:sz w:val="24"/>
          <w:szCs w:val="24"/>
        </w:rPr>
        <w:t xml:space="preserve"> and exchange rate have negative exce</w:t>
      </w:r>
      <w:r w:rsidR="00E518DC">
        <w:rPr>
          <w:rFonts w:ascii="Times New Roman" w:hAnsi="Times New Roman"/>
          <w:sz w:val="24"/>
          <w:szCs w:val="24"/>
        </w:rPr>
        <w:t xml:space="preserve">ss kurtosis values of -0.19, </w:t>
      </w:r>
      <w:r w:rsidR="00527342" w:rsidRPr="00133DA3">
        <w:rPr>
          <w:rFonts w:ascii="Times New Roman" w:hAnsi="Times New Roman"/>
          <w:sz w:val="24"/>
          <w:szCs w:val="24"/>
        </w:rPr>
        <w:t xml:space="preserve">-0.22 and -0.38 </w:t>
      </w:r>
      <w:r w:rsidR="00977E6D">
        <w:rPr>
          <w:rFonts w:ascii="Times New Roman" w:hAnsi="Times New Roman"/>
          <w:sz w:val="24"/>
          <w:szCs w:val="24"/>
        </w:rPr>
        <w:t>respectively f</w:t>
      </w:r>
      <w:r w:rsidR="00527342" w:rsidRPr="00133DA3">
        <w:rPr>
          <w:rFonts w:ascii="Times New Roman" w:hAnsi="Times New Roman"/>
          <w:sz w:val="24"/>
          <w:szCs w:val="24"/>
        </w:rPr>
        <w:t>or the study period</w:t>
      </w:r>
      <w:r w:rsidR="006241AE">
        <w:rPr>
          <w:rFonts w:ascii="Times New Roman" w:hAnsi="Times New Roman"/>
          <w:sz w:val="24"/>
          <w:szCs w:val="24"/>
        </w:rPr>
        <w:t>, which indicates that the</w:t>
      </w:r>
      <w:r w:rsidR="00527342" w:rsidRPr="00133DA3">
        <w:rPr>
          <w:rFonts w:ascii="Times New Roman" w:hAnsi="Times New Roman"/>
          <w:sz w:val="24"/>
          <w:szCs w:val="24"/>
        </w:rPr>
        <w:t xml:space="preserve"> rates for the period w</w:t>
      </w:r>
      <w:r w:rsidR="003E4525">
        <w:rPr>
          <w:rFonts w:ascii="Times New Roman" w:hAnsi="Times New Roman"/>
          <w:sz w:val="24"/>
          <w:szCs w:val="24"/>
        </w:rPr>
        <w:t>ere platykurtic in nature. T</w:t>
      </w:r>
      <w:r w:rsidR="00527342" w:rsidRPr="00133DA3">
        <w:rPr>
          <w:rFonts w:ascii="Times New Roman" w:hAnsi="Times New Roman"/>
          <w:sz w:val="24"/>
          <w:szCs w:val="24"/>
        </w:rPr>
        <w:t>he entire inflation rate series</w:t>
      </w:r>
      <w:r w:rsidR="00E82A2F">
        <w:rPr>
          <w:rFonts w:ascii="Times New Roman" w:hAnsi="Times New Roman"/>
          <w:sz w:val="24"/>
          <w:szCs w:val="24"/>
        </w:rPr>
        <w:t xml:space="preserve"> however</w:t>
      </w:r>
      <w:r w:rsidR="00527342" w:rsidRPr="00133DA3">
        <w:rPr>
          <w:rFonts w:ascii="Times New Roman" w:hAnsi="Times New Roman"/>
          <w:sz w:val="24"/>
          <w:szCs w:val="24"/>
        </w:rPr>
        <w:t xml:space="preserve"> had a positive excess kurtosis value of 0.68 </w:t>
      </w:r>
      <w:r w:rsidR="004400F2">
        <w:rPr>
          <w:rFonts w:ascii="Times New Roman" w:hAnsi="Times New Roman"/>
          <w:sz w:val="24"/>
          <w:szCs w:val="24"/>
        </w:rPr>
        <w:t>indicating a leptokurtic series.</w:t>
      </w:r>
      <w:r w:rsidR="007B4A4D">
        <w:rPr>
          <w:rFonts w:ascii="Times New Roman" w:hAnsi="Times New Roman"/>
          <w:sz w:val="24"/>
          <w:szCs w:val="24"/>
        </w:rPr>
        <w:t xml:space="preserve"> A</w:t>
      </w:r>
      <w:r w:rsidR="00527342" w:rsidRPr="00133DA3">
        <w:rPr>
          <w:rFonts w:ascii="Times New Roman" w:hAnsi="Times New Roman"/>
          <w:sz w:val="24"/>
          <w:szCs w:val="24"/>
        </w:rPr>
        <w:t xml:space="preserve">ll the four rates for the study period were positively skewed. </w:t>
      </w:r>
      <w:r w:rsidR="00363B08">
        <w:rPr>
          <w:rFonts w:ascii="Times New Roman" w:hAnsi="Times New Roman"/>
          <w:sz w:val="24"/>
          <w:szCs w:val="24"/>
        </w:rPr>
        <w:t>T</w:t>
      </w:r>
      <w:r w:rsidR="00527342" w:rsidRPr="00133DA3">
        <w:rPr>
          <w:rFonts w:ascii="Times New Roman" w:hAnsi="Times New Roman"/>
          <w:sz w:val="24"/>
          <w:szCs w:val="24"/>
        </w:rPr>
        <w:t>he Kolmorov-Smirnov test for normality</w:t>
      </w:r>
      <w:r w:rsidR="00647A1D">
        <w:rPr>
          <w:rFonts w:ascii="Times New Roman" w:hAnsi="Times New Roman"/>
          <w:sz w:val="24"/>
          <w:szCs w:val="24"/>
        </w:rPr>
        <w:t>,</w:t>
      </w:r>
      <w:r w:rsidR="00527342" w:rsidRPr="00133DA3">
        <w:rPr>
          <w:rFonts w:ascii="Times New Roman" w:hAnsi="Times New Roman"/>
          <w:sz w:val="24"/>
          <w:szCs w:val="24"/>
        </w:rPr>
        <w:t xml:space="preserve"> which is significant at </w:t>
      </w:r>
      <w:r w:rsidR="00647A1D">
        <w:rPr>
          <w:rFonts w:ascii="Times New Roman" w:hAnsi="Times New Roman"/>
          <w:sz w:val="24"/>
          <w:szCs w:val="24"/>
        </w:rPr>
        <w:t xml:space="preserve">the </w:t>
      </w:r>
      <w:r w:rsidR="00527342" w:rsidRPr="00133DA3">
        <w:rPr>
          <w:rFonts w:ascii="Times New Roman" w:hAnsi="Times New Roman"/>
          <w:sz w:val="24"/>
          <w:szCs w:val="24"/>
        </w:rPr>
        <w:t>5% level of sign</w:t>
      </w:r>
      <w:r w:rsidR="00142412">
        <w:rPr>
          <w:rFonts w:ascii="Times New Roman" w:hAnsi="Times New Roman"/>
          <w:sz w:val="24"/>
          <w:szCs w:val="24"/>
        </w:rPr>
        <w:t xml:space="preserve">ificance for the four rates, </w:t>
      </w:r>
      <w:r w:rsidR="00527342" w:rsidRPr="00133DA3">
        <w:rPr>
          <w:rFonts w:ascii="Times New Roman" w:hAnsi="Times New Roman"/>
          <w:sz w:val="24"/>
          <w:szCs w:val="24"/>
        </w:rPr>
        <w:t xml:space="preserve">leads to a rejection of the null hypothesis of </w:t>
      </w:r>
      <w:r w:rsidR="00112C28">
        <w:rPr>
          <w:rFonts w:ascii="Times New Roman" w:hAnsi="Times New Roman"/>
          <w:sz w:val="24"/>
          <w:szCs w:val="24"/>
        </w:rPr>
        <w:t>a</w:t>
      </w:r>
      <w:r w:rsidR="00913FE1">
        <w:rPr>
          <w:rFonts w:ascii="Times New Roman" w:hAnsi="Times New Roman"/>
          <w:sz w:val="24"/>
          <w:szCs w:val="24"/>
        </w:rPr>
        <w:t xml:space="preserve"> </w:t>
      </w:r>
      <w:r w:rsidR="00527342" w:rsidRPr="00133DA3">
        <w:rPr>
          <w:rFonts w:ascii="Times New Roman" w:hAnsi="Times New Roman"/>
          <w:sz w:val="24"/>
          <w:szCs w:val="24"/>
        </w:rPr>
        <w:t>normal</w:t>
      </w:r>
      <w:r w:rsidR="00112C28">
        <w:rPr>
          <w:rFonts w:ascii="Times New Roman" w:hAnsi="Times New Roman"/>
          <w:sz w:val="24"/>
          <w:szCs w:val="24"/>
        </w:rPr>
        <w:t>ly</w:t>
      </w:r>
      <w:r w:rsidR="00527342" w:rsidRPr="00133DA3">
        <w:rPr>
          <w:rFonts w:ascii="Times New Roman" w:hAnsi="Times New Roman"/>
          <w:sz w:val="24"/>
          <w:szCs w:val="24"/>
        </w:rPr>
        <w:t xml:space="preserve"> distributed data set. This </w:t>
      </w:r>
      <w:r w:rsidR="00B4192A">
        <w:rPr>
          <w:rFonts w:ascii="Times New Roman" w:hAnsi="Times New Roman"/>
          <w:sz w:val="24"/>
          <w:szCs w:val="24"/>
        </w:rPr>
        <w:t>is consistent with the excess kurtosis and skew</w:t>
      </w:r>
      <w:r w:rsidR="00112C28">
        <w:rPr>
          <w:rFonts w:ascii="Times New Roman" w:hAnsi="Times New Roman"/>
          <w:sz w:val="24"/>
          <w:szCs w:val="24"/>
        </w:rPr>
        <w:t>d</w:t>
      </w:r>
      <w:r w:rsidR="00B4192A">
        <w:rPr>
          <w:rFonts w:ascii="Times New Roman" w:hAnsi="Times New Roman"/>
          <w:sz w:val="24"/>
          <w:szCs w:val="24"/>
        </w:rPr>
        <w:t xml:space="preserve">ness </w:t>
      </w:r>
      <w:r w:rsidR="00112C28">
        <w:rPr>
          <w:rFonts w:ascii="Times New Roman" w:hAnsi="Times New Roman"/>
          <w:sz w:val="24"/>
          <w:szCs w:val="24"/>
        </w:rPr>
        <w:t xml:space="preserve">observed </w:t>
      </w:r>
      <w:r w:rsidR="00B4192A">
        <w:rPr>
          <w:rFonts w:ascii="Times New Roman" w:hAnsi="Times New Roman"/>
          <w:sz w:val="24"/>
          <w:szCs w:val="24"/>
        </w:rPr>
        <w:t>of the data</w:t>
      </w:r>
      <w:r w:rsidR="00112C28">
        <w:rPr>
          <w:rFonts w:ascii="Times New Roman" w:hAnsi="Times New Roman"/>
          <w:sz w:val="24"/>
          <w:szCs w:val="24"/>
        </w:rPr>
        <w:t xml:space="preserve"> </w:t>
      </w:r>
      <w:r w:rsidR="00527342" w:rsidRPr="00133DA3">
        <w:rPr>
          <w:rFonts w:ascii="Times New Roman" w:hAnsi="Times New Roman"/>
          <w:color w:val="1F201D"/>
          <w:sz w:val="24"/>
          <w:szCs w:val="24"/>
        </w:rPr>
        <w:t xml:space="preserve">and therefore </w:t>
      </w:r>
      <w:r w:rsidR="00890A60">
        <w:rPr>
          <w:rFonts w:ascii="Times New Roman" w:hAnsi="Times New Roman"/>
          <w:color w:val="1F201D"/>
          <w:sz w:val="24"/>
          <w:szCs w:val="24"/>
        </w:rPr>
        <w:t>th</w:t>
      </w:r>
      <w:r w:rsidR="004C3696">
        <w:rPr>
          <w:rFonts w:ascii="Times New Roman" w:hAnsi="Times New Roman"/>
          <w:color w:val="1F201D"/>
          <w:sz w:val="24"/>
          <w:szCs w:val="24"/>
        </w:rPr>
        <w:t>e rates</w:t>
      </w:r>
      <w:r w:rsidR="00890A60">
        <w:rPr>
          <w:rFonts w:ascii="Times New Roman" w:hAnsi="Times New Roman"/>
          <w:color w:val="1F201D"/>
          <w:sz w:val="24"/>
          <w:szCs w:val="24"/>
        </w:rPr>
        <w:t xml:space="preserve"> are not normally distributed and </w:t>
      </w:r>
      <w:r w:rsidR="00112C28">
        <w:rPr>
          <w:rFonts w:ascii="Times New Roman" w:hAnsi="Times New Roman"/>
          <w:color w:val="1F201D"/>
          <w:sz w:val="24"/>
          <w:szCs w:val="24"/>
        </w:rPr>
        <w:t xml:space="preserve">are </w:t>
      </w:r>
      <w:r w:rsidR="00527342" w:rsidRPr="00133DA3">
        <w:rPr>
          <w:rFonts w:ascii="Times New Roman" w:hAnsi="Times New Roman"/>
          <w:color w:val="1F201D"/>
          <w:sz w:val="24"/>
          <w:szCs w:val="24"/>
        </w:rPr>
        <w:t xml:space="preserve">sensitive to periodic changes. </w:t>
      </w:r>
      <w:r w:rsidR="00FE0F4B">
        <w:rPr>
          <w:rFonts w:ascii="Times New Roman" w:hAnsi="Times New Roman"/>
          <w:sz w:val="24"/>
          <w:szCs w:val="24"/>
        </w:rPr>
        <w:t>T</w:t>
      </w:r>
      <w:r w:rsidR="00527342" w:rsidRPr="00133DA3">
        <w:rPr>
          <w:rFonts w:ascii="Times New Roman" w:hAnsi="Times New Roman"/>
          <w:sz w:val="24"/>
          <w:szCs w:val="24"/>
        </w:rPr>
        <w:t>he time series plo</w:t>
      </w:r>
      <w:r w:rsidRPr="00133DA3">
        <w:rPr>
          <w:rFonts w:ascii="Times New Roman" w:hAnsi="Times New Roman"/>
          <w:sz w:val="24"/>
          <w:szCs w:val="24"/>
        </w:rPr>
        <w:t>ts of the four rates</w:t>
      </w:r>
      <w:r w:rsidR="001416A0">
        <w:rPr>
          <w:rFonts w:ascii="Times New Roman" w:hAnsi="Times New Roman"/>
          <w:sz w:val="24"/>
          <w:szCs w:val="24"/>
        </w:rPr>
        <w:t>, shown</w:t>
      </w:r>
      <w:r w:rsidRPr="00133DA3">
        <w:rPr>
          <w:rFonts w:ascii="Times New Roman" w:hAnsi="Times New Roman"/>
          <w:sz w:val="24"/>
          <w:szCs w:val="24"/>
        </w:rPr>
        <w:t xml:space="preserve"> in Figure 3</w:t>
      </w:r>
      <w:r w:rsidR="00527342" w:rsidRPr="00133DA3">
        <w:rPr>
          <w:rFonts w:ascii="Times New Roman" w:hAnsi="Times New Roman"/>
          <w:sz w:val="24"/>
          <w:szCs w:val="24"/>
        </w:rPr>
        <w:t xml:space="preserve">.1, </w:t>
      </w:r>
      <w:r w:rsidR="00CD66DC">
        <w:rPr>
          <w:rFonts w:ascii="Times New Roman" w:hAnsi="Times New Roman"/>
          <w:sz w:val="24"/>
          <w:szCs w:val="24"/>
        </w:rPr>
        <w:t>show</w:t>
      </w:r>
      <w:r w:rsidR="00DE7FF7">
        <w:rPr>
          <w:rFonts w:ascii="Times New Roman" w:hAnsi="Times New Roman"/>
          <w:sz w:val="24"/>
          <w:szCs w:val="24"/>
        </w:rPr>
        <w:t>ed</w:t>
      </w:r>
      <w:r w:rsidR="00527342" w:rsidRPr="00133DA3">
        <w:rPr>
          <w:rFonts w:ascii="Times New Roman" w:hAnsi="Times New Roman"/>
          <w:sz w:val="24"/>
          <w:szCs w:val="24"/>
        </w:rPr>
        <w:t xml:space="preserve"> that the rate of exchange positively increases continuously over time whiles that of the two Treasury bills and inflation fluctuates over time.</w:t>
      </w:r>
    </w:p>
    <w:p w:rsidR="006C56D7" w:rsidRDefault="006C56D7" w:rsidP="009A2D39">
      <w:pPr>
        <w:autoSpaceDE w:val="0"/>
        <w:autoSpaceDN w:val="0"/>
        <w:adjustRightInd w:val="0"/>
        <w:spacing w:after="0"/>
        <w:jc w:val="both"/>
        <w:rPr>
          <w:rFonts w:ascii="Times New Roman" w:hAnsi="Times New Roman"/>
          <w:sz w:val="24"/>
          <w:szCs w:val="24"/>
        </w:rPr>
      </w:pPr>
    </w:p>
    <w:p w:rsidR="00527342" w:rsidRPr="00133DA3" w:rsidRDefault="0017188E"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3</w:t>
      </w:r>
      <w:r w:rsidR="00677FC1" w:rsidRPr="00133DA3">
        <w:rPr>
          <w:rFonts w:ascii="Times New Roman" w:hAnsi="Times New Roman"/>
          <w:b/>
          <w:sz w:val="24"/>
          <w:szCs w:val="24"/>
        </w:rPr>
        <w:t>.</w:t>
      </w:r>
      <w:r w:rsidR="00527342" w:rsidRPr="00133DA3">
        <w:rPr>
          <w:rFonts w:ascii="Times New Roman" w:hAnsi="Times New Roman"/>
          <w:b/>
          <w:sz w:val="24"/>
          <w:szCs w:val="24"/>
        </w:rPr>
        <w:t>2 Trend Analysis</w:t>
      </w:r>
    </w:p>
    <w:p w:rsidR="00527342" w:rsidRDefault="00527342"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 xml:space="preserve">To determine the long </w:t>
      </w:r>
      <w:r w:rsidR="005747BE">
        <w:rPr>
          <w:rFonts w:ascii="Times New Roman" w:hAnsi="Times New Roman"/>
          <w:sz w:val="24"/>
          <w:szCs w:val="24"/>
        </w:rPr>
        <w:t xml:space="preserve">term movement of the </w:t>
      </w:r>
      <w:r w:rsidRPr="00133DA3">
        <w:rPr>
          <w:rFonts w:ascii="Times New Roman" w:hAnsi="Times New Roman"/>
          <w:sz w:val="24"/>
          <w:szCs w:val="24"/>
        </w:rPr>
        <w:t xml:space="preserve">time series </w:t>
      </w:r>
      <w:r w:rsidR="005747BE">
        <w:rPr>
          <w:rFonts w:ascii="Times New Roman" w:hAnsi="Times New Roman"/>
          <w:sz w:val="24"/>
          <w:szCs w:val="24"/>
        </w:rPr>
        <w:t xml:space="preserve">for the individual </w:t>
      </w:r>
      <w:r w:rsidRPr="00133DA3">
        <w:rPr>
          <w:rFonts w:ascii="Times New Roman" w:hAnsi="Times New Roman"/>
          <w:sz w:val="24"/>
          <w:szCs w:val="24"/>
        </w:rPr>
        <w:t>variables, four trend models</w:t>
      </w:r>
      <w:r w:rsidR="00CE6BC1">
        <w:rPr>
          <w:rFonts w:ascii="Times New Roman" w:hAnsi="Times New Roman"/>
          <w:sz w:val="24"/>
          <w:szCs w:val="24"/>
        </w:rPr>
        <w:t xml:space="preserve">, </w:t>
      </w:r>
      <w:r w:rsidRPr="00133DA3">
        <w:rPr>
          <w:rFonts w:ascii="Times New Roman" w:hAnsi="Times New Roman"/>
          <w:sz w:val="24"/>
          <w:szCs w:val="24"/>
        </w:rPr>
        <w:t>the Linear, Quadratic, Log-linear and Log-quadratic trends were fitted for each series. The results</w:t>
      </w:r>
      <w:r w:rsidR="00856534">
        <w:rPr>
          <w:rFonts w:ascii="Times New Roman" w:hAnsi="Times New Roman"/>
          <w:sz w:val="24"/>
          <w:szCs w:val="24"/>
        </w:rPr>
        <w:t>,</w:t>
      </w:r>
      <w:r w:rsidRPr="00133DA3">
        <w:rPr>
          <w:rFonts w:ascii="Times New Roman" w:hAnsi="Times New Roman"/>
          <w:sz w:val="24"/>
          <w:szCs w:val="24"/>
        </w:rPr>
        <w:t xml:space="preserve"> as shown in T</w:t>
      </w:r>
      <w:r w:rsidR="00232316">
        <w:rPr>
          <w:rFonts w:ascii="Times New Roman" w:hAnsi="Times New Roman"/>
          <w:sz w:val="24"/>
          <w:szCs w:val="24"/>
        </w:rPr>
        <w:t>able 3</w:t>
      </w:r>
      <w:r w:rsidRPr="00133DA3">
        <w:rPr>
          <w:rFonts w:ascii="Times New Roman" w:hAnsi="Times New Roman"/>
          <w:sz w:val="24"/>
          <w:szCs w:val="24"/>
        </w:rPr>
        <w:t>.</w:t>
      </w:r>
      <w:r w:rsidR="00EC2D01">
        <w:rPr>
          <w:rFonts w:ascii="Times New Roman" w:hAnsi="Times New Roman"/>
          <w:sz w:val="24"/>
          <w:szCs w:val="24"/>
        </w:rPr>
        <w:t>2</w:t>
      </w:r>
      <w:r w:rsidR="00392B0A">
        <w:rPr>
          <w:rFonts w:ascii="Times New Roman" w:hAnsi="Times New Roman"/>
          <w:sz w:val="24"/>
          <w:szCs w:val="24"/>
        </w:rPr>
        <w:t>,</w:t>
      </w:r>
      <w:r w:rsidRPr="00133DA3">
        <w:rPr>
          <w:rFonts w:ascii="Times New Roman" w:hAnsi="Times New Roman"/>
          <w:sz w:val="24"/>
          <w:szCs w:val="24"/>
        </w:rPr>
        <w:t xml:space="preserve"> indicates that both the 91-day and 182-day T-bill interest</w:t>
      </w:r>
      <w:r w:rsidR="002A62BA">
        <w:rPr>
          <w:rFonts w:ascii="Times New Roman" w:hAnsi="Times New Roman"/>
          <w:sz w:val="24"/>
          <w:szCs w:val="24"/>
        </w:rPr>
        <w:t>, as well as the inflation rate</w:t>
      </w:r>
      <w:r w:rsidRPr="00133DA3">
        <w:rPr>
          <w:rFonts w:ascii="Times New Roman" w:hAnsi="Times New Roman"/>
          <w:sz w:val="24"/>
          <w:szCs w:val="24"/>
        </w:rPr>
        <w:t xml:space="preserve"> are best modeled by a Log-quadratic trend since this trend model specification had the least AIC, BIC and HQIC values</w:t>
      </w:r>
      <w:r w:rsidR="00225415">
        <w:rPr>
          <w:rFonts w:ascii="Times New Roman" w:hAnsi="Times New Roman"/>
          <w:sz w:val="24"/>
          <w:szCs w:val="24"/>
        </w:rPr>
        <w:t xml:space="preserve"> </w:t>
      </w:r>
      <w:r w:rsidR="00AF50E8">
        <w:rPr>
          <w:rFonts w:ascii="Times New Roman" w:hAnsi="Times New Roman"/>
          <w:sz w:val="24"/>
          <w:szCs w:val="24"/>
        </w:rPr>
        <w:t>as well as the</w:t>
      </w:r>
      <w:r w:rsidR="00225415">
        <w:rPr>
          <w:rFonts w:ascii="Times New Roman" w:hAnsi="Times New Roman"/>
          <w:sz w:val="24"/>
          <w:szCs w:val="24"/>
        </w:rPr>
        <w:t xml:space="preserve"> maximum R-squared adjusted</w:t>
      </w:r>
      <w:r w:rsidR="00AF50E8">
        <w:rPr>
          <w:rFonts w:ascii="Times New Roman" w:hAnsi="Times New Roman"/>
          <w:sz w:val="24"/>
          <w:szCs w:val="24"/>
        </w:rPr>
        <w:t xml:space="preserve"> value</w:t>
      </w:r>
      <w:r w:rsidR="00225415">
        <w:rPr>
          <w:rFonts w:ascii="Times New Roman" w:hAnsi="Times New Roman"/>
          <w:sz w:val="24"/>
          <w:szCs w:val="24"/>
        </w:rPr>
        <w:t>:</w:t>
      </w:r>
      <w:r w:rsidR="001F3667">
        <w:rPr>
          <w:rFonts w:ascii="Times New Roman" w:hAnsi="Times New Roman"/>
          <w:sz w:val="24"/>
          <w:szCs w:val="24"/>
        </w:rPr>
        <w:t xml:space="preserve"> This </w:t>
      </w:r>
      <w:r w:rsidR="00AF50E8" w:rsidRPr="00133DA3">
        <w:rPr>
          <w:rFonts w:ascii="Times New Roman" w:hAnsi="Times New Roman"/>
          <w:sz w:val="24"/>
          <w:szCs w:val="24"/>
        </w:rPr>
        <w:t>authenticate</w:t>
      </w:r>
      <w:r w:rsidR="00AF50E8">
        <w:rPr>
          <w:rFonts w:ascii="Times New Roman" w:hAnsi="Times New Roman"/>
          <w:sz w:val="24"/>
          <w:szCs w:val="24"/>
        </w:rPr>
        <w:t>s</w:t>
      </w:r>
      <w:r w:rsidRPr="00133DA3">
        <w:rPr>
          <w:rFonts w:ascii="Times New Roman" w:hAnsi="Times New Roman"/>
          <w:sz w:val="24"/>
          <w:szCs w:val="24"/>
        </w:rPr>
        <w:t xml:space="preserve"> the presence of curvature in these rates. The best trend for the exchange </w:t>
      </w:r>
      <w:r w:rsidR="00CC4C85">
        <w:rPr>
          <w:rFonts w:ascii="Times New Roman" w:hAnsi="Times New Roman"/>
          <w:sz w:val="24"/>
          <w:szCs w:val="24"/>
        </w:rPr>
        <w:t xml:space="preserve">rate </w:t>
      </w:r>
      <w:r w:rsidRPr="00133DA3">
        <w:rPr>
          <w:rFonts w:ascii="Times New Roman" w:hAnsi="Times New Roman"/>
          <w:sz w:val="24"/>
          <w:szCs w:val="24"/>
        </w:rPr>
        <w:t>was</w:t>
      </w:r>
      <w:r w:rsidR="00300031">
        <w:rPr>
          <w:rFonts w:ascii="Times New Roman" w:hAnsi="Times New Roman"/>
          <w:sz w:val="24"/>
          <w:szCs w:val="24"/>
        </w:rPr>
        <w:t xml:space="preserve"> however</w:t>
      </w:r>
      <w:r w:rsidRPr="00133DA3">
        <w:rPr>
          <w:rFonts w:ascii="Times New Roman" w:hAnsi="Times New Roman"/>
          <w:sz w:val="24"/>
          <w:szCs w:val="24"/>
        </w:rPr>
        <w:t xml:space="preserve"> the Log-linear model since this had the smalle</w:t>
      </w:r>
      <w:r w:rsidR="00300031">
        <w:rPr>
          <w:rFonts w:ascii="Times New Roman" w:hAnsi="Times New Roman"/>
          <w:sz w:val="24"/>
          <w:szCs w:val="24"/>
        </w:rPr>
        <w:t>st values of AIC, BIC and HQIC</w:t>
      </w:r>
      <w:r w:rsidR="00AF50E8">
        <w:rPr>
          <w:rFonts w:ascii="Times New Roman" w:hAnsi="Times New Roman"/>
          <w:sz w:val="24"/>
          <w:szCs w:val="24"/>
        </w:rPr>
        <w:t xml:space="preserve"> </w:t>
      </w:r>
      <w:r w:rsidRPr="00133DA3">
        <w:rPr>
          <w:rFonts w:ascii="Times New Roman" w:hAnsi="Times New Roman"/>
          <w:sz w:val="24"/>
          <w:szCs w:val="24"/>
        </w:rPr>
        <w:t>indicat</w:t>
      </w:r>
      <w:r w:rsidR="00AF50E8">
        <w:rPr>
          <w:rFonts w:ascii="Times New Roman" w:hAnsi="Times New Roman"/>
          <w:sz w:val="24"/>
          <w:szCs w:val="24"/>
        </w:rPr>
        <w:t>ing</w:t>
      </w:r>
      <w:r w:rsidRPr="00133DA3">
        <w:rPr>
          <w:rFonts w:ascii="Times New Roman" w:hAnsi="Times New Roman"/>
          <w:sz w:val="24"/>
          <w:szCs w:val="24"/>
        </w:rPr>
        <w:t xml:space="preserve"> a linear exponential growth in the exchange rate</w:t>
      </w:r>
      <w:r w:rsidR="00AF50E8">
        <w:rPr>
          <w:rFonts w:ascii="Times New Roman" w:hAnsi="Times New Roman"/>
          <w:sz w:val="24"/>
          <w:szCs w:val="24"/>
        </w:rPr>
        <w:t xml:space="preserve"> series</w:t>
      </w:r>
      <w:r w:rsidRPr="00133DA3">
        <w:rPr>
          <w:rFonts w:ascii="Times New Roman" w:hAnsi="Times New Roman"/>
          <w:sz w:val="24"/>
          <w:szCs w:val="24"/>
        </w:rPr>
        <w:t>.</w:t>
      </w:r>
    </w:p>
    <w:p w:rsidR="00C05199" w:rsidRDefault="00C05199" w:rsidP="009A2D39">
      <w:pPr>
        <w:autoSpaceDE w:val="0"/>
        <w:autoSpaceDN w:val="0"/>
        <w:adjustRightInd w:val="0"/>
        <w:spacing w:after="0"/>
        <w:jc w:val="both"/>
        <w:rPr>
          <w:rFonts w:ascii="Times New Roman" w:hAnsi="Times New Roman"/>
          <w:b/>
          <w:sz w:val="24"/>
          <w:szCs w:val="24"/>
        </w:rPr>
      </w:pPr>
    </w:p>
    <w:p w:rsidR="00CB3F47" w:rsidRPr="00133DA3" w:rsidRDefault="0017188E"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lastRenderedPageBreak/>
        <w:t>3</w:t>
      </w:r>
      <w:r w:rsidR="00800A48" w:rsidRPr="00133DA3">
        <w:rPr>
          <w:rFonts w:ascii="Times New Roman" w:hAnsi="Times New Roman"/>
          <w:b/>
          <w:sz w:val="24"/>
          <w:szCs w:val="24"/>
        </w:rPr>
        <w:t xml:space="preserve">.3 </w:t>
      </w:r>
      <w:r w:rsidR="00B92AD5" w:rsidRPr="00133DA3">
        <w:rPr>
          <w:rFonts w:ascii="Times New Roman" w:hAnsi="Times New Roman"/>
          <w:b/>
          <w:sz w:val="24"/>
          <w:szCs w:val="24"/>
        </w:rPr>
        <w:t xml:space="preserve">Augmented Dickey-Fuller </w:t>
      </w:r>
      <w:r w:rsidR="00CB3F47" w:rsidRPr="00133DA3">
        <w:rPr>
          <w:rFonts w:ascii="Times New Roman" w:hAnsi="Times New Roman"/>
          <w:b/>
          <w:sz w:val="24"/>
          <w:szCs w:val="24"/>
        </w:rPr>
        <w:t>Test</w:t>
      </w:r>
      <w:r w:rsidR="00B92AD5" w:rsidRPr="00133DA3">
        <w:rPr>
          <w:rFonts w:ascii="Times New Roman" w:hAnsi="Times New Roman"/>
          <w:b/>
          <w:sz w:val="24"/>
          <w:szCs w:val="24"/>
        </w:rPr>
        <w:t xml:space="preserve"> of Stationarity</w:t>
      </w:r>
    </w:p>
    <w:p w:rsidR="00CB3F47" w:rsidRPr="00133DA3" w:rsidRDefault="00CB3F47" w:rsidP="009A2D39">
      <w:pPr>
        <w:autoSpaceDE w:val="0"/>
        <w:autoSpaceDN w:val="0"/>
        <w:adjustRightInd w:val="0"/>
        <w:spacing w:after="0"/>
        <w:jc w:val="both"/>
        <w:rPr>
          <w:sz w:val="24"/>
          <w:szCs w:val="24"/>
        </w:rPr>
      </w:pPr>
      <w:r w:rsidRPr="00133DA3">
        <w:rPr>
          <w:rFonts w:ascii="Times New Roman" w:hAnsi="Times New Roman"/>
          <w:sz w:val="24"/>
          <w:szCs w:val="24"/>
        </w:rPr>
        <w:t>The Augmented Dickey-fuller test statistic for</w:t>
      </w:r>
      <w:r w:rsidR="00E21704">
        <w:rPr>
          <w:rFonts w:ascii="Times New Roman" w:hAnsi="Times New Roman"/>
          <w:sz w:val="24"/>
          <w:szCs w:val="24"/>
        </w:rPr>
        <w:t xml:space="preserve"> testing </w:t>
      </w:r>
      <w:r w:rsidRPr="00133DA3">
        <w:rPr>
          <w:rFonts w:ascii="Times New Roman" w:hAnsi="Times New Roman"/>
          <w:sz w:val="24"/>
          <w:szCs w:val="24"/>
        </w:rPr>
        <w:t>the original series</w:t>
      </w:r>
      <w:r w:rsidR="00AF5DB9">
        <w:rPr>
          <w:rFonts w:ascii="Times New Roman" w:hAnsi="Times New Roman"/>
          <w:sz w:val="24"/>
          <w:szCs w:val="24"/>
        </w:rPr>
        <w:t>,</w:t>
      </w:r>
      <w:r w:rsidR="00AF5DB9" w:rsidRPr="00AF5DB9">
        <w:rPr>
          <w:rFonts w:ascii="Times New Roman" w:hAnsi="Times New Roman"/>
          <w:sz w:val="24"/>
          <w:szCs w:val="24"/>
        </w:rPr>
        <w:t xml:space="preserve"> </w:t>
      </w:r>
      <w:r w:rsidR="00AF5DB9">
        <w:rPr>
          <w:rFonts w:ascii="Times New Roman" w:hAnsi="Times New Roman"/>
          <w:sz w:val="24"/>
          <w:szCs w:val="24"/>
        </w:rPr>
        <w:t>with only constant,</w:t>
      </w:r>
      <w:r w:rsidRPr="00133DA3">
        <w:rPr>
          <w:rFonts w:ascii="Times New Roman" w:hAnsi="Times New Roman"/>
          <w:sz w:val="24"/>
          <w:szCs w:val="24"/>
        </w:rPr>
        <w:t xml:space="preserve"> as shown </w:t>
      </w:r>
      <w:r w:rsidRPr="00C10BCE">
        <w:rPr>
          <w:rFonts w:ascii="Times New Roman" w:hAnsi="Times New Roman"/>
          <w:sz w:val="24"/>
          <w:szCs w:val="24"/>
        </w:rPr>
        <w:t xml:space="preserve">in </w:t>
      </w:r>
      <w:r w:rsidR="00FA1F2E" w:rsidRPr="00C10BCE">
        <w:rPr>
          <w:rFonts w:ascii="Times New Roman" w:hAnsi="Times New Roman"/>
          <w:sz w:val="24"/>
          <w:szCs w:val="24"/>
        </w:rPr>
        <w:t>Table 3</w:t>
      </w:r>
      <w:r w:rsidR="00BC2389">
        <w:rPr>
          <w:rFonts w:ascii="Times New Roman" w:hAnsi="Times New Roman"/>
          <w:sz w:val="24"/>
          <w:szCs w:val="24"/>
        </w:rPr>
        <w:t>.3</w:t>
      </w:r>
      <w:r w:rsidRPr="00C10BCE">
        <w:rPr>
          <w:rFonts w:ascii="Times New Roman" w:hAnsi="Times New Roman"/>
          <w:sz w:val="24"/>
          <w:szCs w:val="24"/>
        </w:rPr>
        <w:t xml:space="preserve"> </w:t>
      </w:r>
      <w:r w:rsidRPr="00C36E0E">
        <w:rPr>
          <w:rFonts w:ascii="Times New Roman" w:hAnsi="Times New Roman"/>
          <w:sz w:val="24"/>
          <w:szCs w:val="24"/>
        </w:rPr>
        <w:t>for</w:t>
      </w:r>
      <w:r w:rsidRPr="00133DA3">
        <w:rPr>
          <w:rFonts w:ascii="Times New Roman" w:hAnsi="Times New Roman"/>
          <w:sz w:val="24"/>
          <w:szCs w:val="24"/>
        </w:rPr>
        <w:t xml:space="preserve"> </w:t>
      </w:r>
      <w:r w:rsidR="00ED5999">
        <w:rPr>
          <w:rFonts w:ascii="Times New Roman" w:hAnsi="Times New Roman"/>
          <w:sz w:val="24"/>
          <w:szCs w:val="24"/>
        </w:rPr>
        <w:t xml:space="preserve">the </w:t>
      </w:r>
      <w:r w:rsidRPr="00133DA3">
        <w:rPr>
          <w:rFonts w:ascii="Times New Roman" w:hAnsi="Times New Roman"/>
          <w:sz w:val="24"/>
          <w:szCs w:val="24"/>
        </w:rPr>
        <w:t>91-day</w:t>
      </w:r>
      <w:r w:rsidR="00ED5999">
        <w:rPr>
          <w:rFonts w:ascii="Times New Roman" w:hAnsi="Times New Roman"/>
          <w:sz w:val="24"/>
          <w:szCs w:val="24"/>
        </w:rPr>
        <w:t xml:space="preserve"> T-bill</w:t>
      </w:r>
      <w:r w:rsidRPr="00133DA3">
        <w:rPr>
          <w:rFonts w:ascii="Times New Roman" w:hAnsi="Times New Roman"/>
          <w:sz w:val="24"/>
          <w:szCs w:val="24"/>
        </w:rPr>
        <w:t xml:space="preserve"> </w:t>
      </w:r>
      <w:r w:rsidR="008370B8">
        <w:rPr>
          <w:rFonts w:ascii="Times New Roman" w:hAnsi="Times New Roman"/>
          <w:sz w:val="24"/>
          <w:szCs w:val="24"/>
        </w:rPr>
        <w:t xml:space="preserve">interest rate </w:t>
      </w:r>
      <w:r w:rsidRPr="00133DA3">
        <w:rPr>
          <w:rFonts w:ascii="Times New Roman" w:hAnsi="Times New Roman"/>
          <w:sz w:val="24"/>
          <w:szCs w:val="24"/>
        </w:rPr>
        <w:t>was -2.166 (</w:t>
      </w:r>
      <w:r w:rsidRPr="00133DA3">
        <w:rPr>
          <w:rFonts w:ascii="Times New Roman" w:hAnsi="Times New Roman"/>
          <w:i/>
          <w:sz w:val="24"/>
          <w:szCs w:val="24"/>
        </w:rPr>
        <w:t>p-</w:t>
      </w:r>
      <w:r w:rsidRPr="00133DA3">
        <w:rPr>
          <w:rFonts w:ascii="Times New Roman" w:hAnsi="Times New Roman"/>
          <w:sz w:val="24"/>
          <w:szCs w:val="24"/>
        </w:rPr>
        <w:t>value=0.219), -2.267(</w:t>
      </w:r>
      <w:r w:rsidRPr="00133DA3">
        <w:rPr>
          <w:rFonts w:ascii="Times New Roman" w:hAnsi="Times New Roman"/>
          <w:i/>
          <w:sz w:val="24"/>
          <w:szCs w:val="24"/>
        </w:rPr>
        <w:t>p</w:t>
      </w:r>
      <w:r w:rsidRPr="00133DA3">
        <w:rPr>
          <w:rFonts w:ascii="Times New Roman" w:hAnsi="Times New Roman"/>
          <w:sz w:val="24"/>
          <w:szCs w:val="24"/>
        </w:rPr>
        <w:t>-value=0.183)</w:t>
      </w:r>
      <w:r w:rsidR="00ED5999">
        <w:rPr>
          <w:rFonts w:ascii="Times New Roman" w:hAnsi="Times New Roman"/>
          <w:sz w:val="24"/>
          <w:szCs w:val="24"/>
        </w:rPr>
        <w:t xml:space="preserve"> for the 182-day T-bill</w:t>
      </w:r>
      <w:r w:rsidRPr="00133DA3">
        <w:rPr>
          <w:rFonts w:ascii="Times New Roman" w:hAnsi="Times New Roman"/>
          <w:sz w:val="24"/>
          <w:szCs w:val="24"/>
        </w:rPr>
        <w:t>, -1.833(</w:t>
      </w:r>
      <w:r w:rsidRPr="00133DA3">
        <w:rPr>
          <w:rFonts w:ascii="Times New Roman" w:hAnsi="Times New Roman"/>
          <w:i/>
          <w:sz w:val="24"/>
          <w:szCs w:val="24"/>
        </w:rPr>
        <w:t>p</w:t>
      </w:r>
      <w:r w:rsidRPr="00133DA3">
        <w:rPr>
          <w:rFonts w:ascii="Times New Roman" w:hAnsi="Times New Roman"/>
          <w:sz w:val="24"/>
          <w:szCs w:val="24"/>
        </w:rPr>
        <w:t xml:space="preserve">-value=0.365) </w:t>
      </w:r>
      <w:r w:rsidR="00ED5999">
        <w:rPr>
          <w:rFonts w:ascii="Times New Roman" w:hAnsi="Times New Roman"/>
          <w:sz w:val="24"/>
          <w:szCs w:val="24"/>
        </w:rPr>
        <w:t xml:space="preserve">for the Inflation rate </w:t>
      </w:r>
      <w:r w:rsidR="00D940B8">
        <w:rPr>
          <w:rFonts w:ascii="Times New Roman" w:hAnsi="Times New Roman"/>
          <w:sz w:val="24"/>
          <w:szCs w:val="24"/>
        </w:rPr>
        <w:t xml:space="preserve">and </w:t>
      </w:r>
      <w:r w:rsidRPr="00133DA3">
        <w:rPr>
          <w:rFonts w:ascii="Times New Roman" w:hAnsi="Times New Roman"/>
          <w:sz w:val="24"/>
          <w:szCs w:val="24"/>
        </w:rPr>
        <w:t>0.422 (</w:t>
      </w:r>
      <w:r w:rsidRPr="00133DA3">
        <w:rPr>
          <w:rFonts w:ascii="Times New Roman" w:hAnsi="Times New Roman"/>
          <w:i/>
          <w:sz w:val="24"/>
          <w:szCs w:val="24"/>
        </w:rPr>
        <w:t>p</w:t>
      </w:r>
      <w:r w:rsidRPr="00133DA3">
        <w:rPr>
          <w:rFonts w:ascii="Times New Roman" w:hAnsi="Times New Roman"/>
          <w:sz w:val="24"/>
          <w:szCs w:val="24"/>
        </w:rPr>
        <w:t xml:space="preserve">-value=0.985) for </w:t>
      </w:r>
      <w:r w:rsidR="00446B2E">
        <w:rPr>
          <w:rFonts w:ascii="Times New Roman" w:hAnsi="Times New Roman"/>
          <w:sz w:val="24"/>
          <w:szCs w:val="24"/>
        </w:rPr>
        <w:t xml:space="preserve">exchange rate </w:t>
      </w:r>
      <w:r w:rsidRPr="00133DA3">
        <w:rPr>
          <w:rFonts w:ascii="Times New Roman" w:hAnsi="Times New Roman"/>
          <w:sz w:val="24"/>
          <w:szCs w:val="24"/>
        </w:rPr>
        <w:t xml:space="preserve">and </w:t>
      </w:r>
      <w:r w:rsidR="00446B2E" w:rsidRPr="00133DA3">
        <w:rPr>
          <w:rFonts w:ascii="Times New Roman" w:hAnsi="Times New Roman"/>
          <w:sz w:val="24"/>
          <w:szCs w:val="24"/>
        </w:rPr>
        <w:t>for test</w:t>
      </w:r>
      <w:r w:rsidR="00AF5DB9">
        <w:rPr>
          <w:rFonts w:ascii="Times New Roman" w:hAnsi="Times New Roman"/>
          <w:sz w:val="24"/>
          <w:szCs w:val="24"/>
        </w:rPr>
        <w:t>s</w:t>
      </w:r>
      <w:r w:rsidR="00446B2E" w:rsidRPr="00133DA3">
        <w:rPr>
          <w:rFonts w:ascii="Times New Roman" w:hAnsi="Times New Roman"/>
          <w:sz w:val="24"/>
          <w:szCs w:val="24"/>
        </w:rPr>
        <w:t xml:space="preserve"> involving both constant an</w:t>
      </w:r>
      <w:r w:rsidR="00446B2E">
        <w:rPr>
          <w:rFonts w:ascii="Times New Roman" w:hAnsi="Times New Roman"/>
          <w:sz w:val="24"/>
          <w:szCs w:val="24"/>
        </w:rPr>
        <w:t>d</w:t>
      </w:r>
      <w:r w:rsidR="00446B2E" w:rsidRPr="00133DA3">
        <w:rPr>
          <w:rFonts w:ascii="Times New Roman" w:hAnsi="Times New Roman"/>
          <w:sz w:val="24"/>
          <w:szCs w:val="24"/>
        </w:rPr>
        <w:t xml:space="preserve"> </w:t>
      </w:r>
      <w:r w:rsidR="003472CD">
        <w:rPr>
          <w:rFonts w:ascii="Times New Roman" w:hAnsi="Times New Roman"/>
          <w:sz w:val="24"/>
          <w:szCs w:val="24"/>
        </w:rPr>
        <w:t xml:space="preserve">time </w:t>
      </w:r>
      <w:r w:rsidR="00446B2E" w:rsidRPr="00133DA3">
        <w:rPr>
          <w:rFonts w:ascii="Times New Roman" w:hAnsi="Times New Roman"/>
          <w:sz w:val="24"/>
          <w:szCs w:val="24"/>
        </w:rPr>
        <w:t>trend</w:t>
      </w:r>
      <w:r w:rsidR="008720C3">
        <w:rPr>
          <w:rFonts w:ascii="Times New Roman" w:hAnsi="Times New Roman"/>
          <w:sz w:val="24"/>
          <w:szCs w:val="24"/>
        </w:rPr>
        <w:t xml:space="preserve">, the ADF </w:t>
      </w:r>
      <w:r w:rsidR="00E61DCB">
        <w:rPr>
          <w:rFonts w:ascii="Times New Roman" w:hAnsi="Times New Roman"/>
          <w:sz w:val="24"/>
          <w:szCs w:val="24"/>
        </w:rPr>
        <w:t xml:space="preserve">test </w:t>
      </w:r>
      <w:r w:rsidR="008720C3">
        <w:rPr>
          <w:rFonts w:ascii="Times New Roman" w:hAnsi="Times New Roman"/>
          <w:sz w:val="24"/>
          <w:szCs w:val="24"/>
        </w:rPr>
        <w:t xml:space="preserve">statistic was </w:t>
      </w:r>
      <w:r w:rsidRPr="00133DA3">
        <w:rPr>
          <w:rFonts w:ascii="Times New Roman" w:hAnsi="Times New Roman"/>
          <w:sz w:val="24"/>
          <w:szCs w:val="24"/>
        </w:rPr>
        <w:t>-2.333 (</w:t>
      </w:r>
      <w:r w:rsidRPr="00133DA3">
        <w:rPr>
          <w:rFonts w:ascii="Times New Roman" w:hAnsi="Times New Roman"/>
          <w:i/>
          <w:sz w:val="24"/>
          <w:szCs w:val="24"/>
        </w:rPr>
        <w:t>p-</w:t>
      </w:r>
      <w:r w:rsidRPr="00133DA3">
        <w:rPr>
          <w:rFonts w:ascii="Times New Roman" w:hAnsi="Times New Roman"/>
          <w:sz w:val="24"/>
          <w:szCs w:val="24"/>
        </w:rPr>
        <w:t xml:space="preserve">value=0.415) for  </w:t>
      </w:r>
      <w:r w:rsidR="006B0FE7">
        <w:rPr>
          <w:rFonts w:ascii="Times New Roman" w:hAnsi="Times New Roman"/>
          <w:sz w:val="24"/>
          <w:szCs w:val="24"/>
        </w:rPr>
        <w:t xml:space="preserve">the </w:t>
      </w:r>
      <w:r w:rsidRPr="00133DA3">
        <w:rPr>
          <w:rFonts w:ascii="Times New Roman" w:hAnsi="Times New Roman"/>
          <w:sz w:val="24"/>
          <w:szCs w:val="24"/>
        </w:rPr>
        <w:t>91-day</w:t>
      </w:r>
      <w:r w:rsidR="00607741">
        <w:rPr>
          <w:rFonts w:ascii="Times New Roman" w:hAnsi="Times New Roman"/>
          <w:sz w:val="24"/>
          <w:szCs w:val="24"/>
        </w:rPr>
        <w:t xml:space="preserve"> T-bill </w:t>
      </w:r>
      <w:r w:rsidR="00B30219">
        <w:rPr>
          <w:rFonts w:ascii="Times New Roman" w:hAnsi="Times New Roman"/>
          <w:sz w:val="24"/>
          <w:szCs w:val="24"/>
        </w:rPr>
        <w:t xml:space="preserve">interest </w:t>
      </w:r>
      <w:r w:rsidR="00607741">
        <w:rPr>
          <w:rFonts w:ascii="Times New Roman" w:hAnsi="Times New Roman"/>
          <w:sz w:val="24"/>
          <w:szCs w:val="24"/>
        </w:rPr>
        <w:t>rate</w:t>
      </w:r>
      <w:r w:rsidR="006B0FE7">
        <w:rPr>
          <w:rFonts w:ascii="Times New Roman" w:hAnsi="Times New Roman"/>
          <w:sz w:val="24"/>
          <w:szCs w:val="24"/>
        </w:rPr>
        <w:t xml:space="preserve">, </w:t>
      </w:r>
      <w:r w:rsidRPr="00133DA3">
        <w:rPr>
          <w:rFonts w:ascii="Times New Roman" w:hAnsi="Times New Roman"/>
          <w:sz w:val="24"/>
          <w:szCs w:val="24"/>
        </w:rPr>
        <w:t>-2.662(</w:t>
      </w:r>
      <w:r w:rsidRPr="00133DA3">
        <w:rPr>
          <w:rFonts w:ascii="Times New Roman" w:hAnsi="Times New Roman"/>
          <w:i/>
          <w:sz w:val="24"/>
          <w:szCs w:val="24"/>
        </w:rPr>
        <w:t>p</w:t>
      </w:r>
      <w:r w:rsidRPr="00133DA3">
        <w:rPr>
          <w:rFonts w:ascii="Times New Roman" w:hAnsi="Times New Roman"/>
          <w:sz w:val="24"/>
          <w:szCs w:val="24"/>
        </w:rPr>
        <w:t>-value=0.252)</w:t>
      </w:r>
      <w:r w:rsidR="006B0FE7">
        <w:rPr>
          <w:rFonts w:ascii="Times New Roman" w:hAnsi="Times New Roman"/>
          <w:sz w:val="24"/>
          <w:szCs w:val="24"/>
        </w:rPr>
        <w:t xml:space="preserve"> for the 182-day T-bill</w:t>
      </w:r>
      <w:r w:rsidR="005C5712">
        <w:rPr>
          <w:rFonts w:ascii="Times New Roman" w:hAnsi="Times New Roman"/>
          <w:sz w:val="24"/>
          <w:szCs w:val="24"/>
        </w:rPr>
        <w:t xml:space="preserve"> interest rate</w:t>
      </w:r>
      <w:r w:rsidRPr="00133DA3">
        <w:rPr>
          <w:rFonts w:ascii="Times New Roman" w:hAnsi="Times New Roman"/>
          <w:sz w:val="24"/>
          <w:szCs w:val="24"/>
        </w:rPr>
        <w:t>, -2.241(</w:t>
      </w:r>
      <w:r w:rsidRPr="00133DA3">
        <w:rPr>
          <w:rFonts w:ascii="Times New Roman" w:hAnsi="Times New Roman"/>
          <w:i/>
          <w:sz w:val="24"/>
          <w:szCs w:val="24"/>
        </w:rPr>
        <w:t>p</w:t>
      </w:r>
      <w:r w:rsidRPr="00133DA3">
        <w:rPr>
          <w:rFonts w:ascii="Times New Roman" w:hAnsi="Times New Roman"/>
          <w:sz w:val="24"/>
          <w:szCs w:val="24"/>
        </w:rPr>
        <w:t xml:space="preserve">-value=0.466) </w:t>
      </w:r>
      <w:r w:rsidR="00FB3EB1">
        <w:rPr>
          <w:rFonts w:ascii="Times New Roman" w:hAnsi="Times New Roman"/>
          <w:sz w:val="24"/>
          <w:szCs w:val="24"/>
        </w:rPr>
        <w:t xml:space="preserve">for the Inflation rate </w:t>
      </w:r>
      <w:r w:rsidRPr="00133DA3">
        <w:rPr>
          <w:rFonts w:ascii="Times New Roman" w:hAnsi="Times New Roman"/>
          <w:sz w:val="24"/>
          <w:szCs w:val="24"/>
        </w:rPr>
        <w:t>and 0.1.908 (</w:t>
      </w:r>
      <w:r w:rsidRPr="00133DA3">
        <w:rPr>
          <w:rFonts w:ascii="Times New Roman" w:hAnsi="Times New Roman"/>
          <w:i/>
          <w:sz w:val="24"/>
          <w:szCs w:val="24"/>
        </w:rPr>
        <w:t>p</w:t>
      </w:r>
      <w:r w:rsidRPr="00133DA3">
        <w:rPr>
          <w:rFonts w:ascii="Times New Roman" w:hAnsi="Times New Roman"/>
          <w:sz w:val="24"/>
          <w:szCs w:val="24"/>
        </w:rPr>
        <w:t xml:space="preserve">-value=0.65) </w:t>
      </w:r>
      <w:r w:rsidR="00FB3EB1">
        <w:rPr>
          <w:rFonts w:ascii="Times New Roman" w:hAnsi="Times New Roman"/>
          <w:sz w:val="24"/>
          <w:szCs w:val="24"/>
        </w:rPr>
        <w:t xml:space="preserve">for </w:t>
      </w:r>
      <w:r w:rsidR="00AF5DB9">
        <w:rPr>
          <w:rFonts w:ascii="Times New Roman" w:hAnsi="Times New Roman"/>
          <w:sz w:val="24"/>
          <w:szCs w:val="24"/>
        </w:rPr>
        <w:t xml:space="preserve">the </w:t>
      </w:r>
      <w:r w:rsidR="00FB3EB1">
        <w:rPr>
          <w:rFonts w:ascii="Times New Roman" w:hAnsi="Times New Roman"/>
          <w:sz w:val="24"/>
          <w:szCs w:val="24"/>
        </w:rPr>
        <w:t>exchange rate</w:t>
      </w:r>
      <w:r w:rsidR="00AF5DB9">
        <w:rPr>
          <w:rFonts w:ascii="Times New Roman" w:hAnsi="Times New Roman"/>
          <w:sz w:val="24"/>
          <w:szCs w:val="24"/>
        </w:rPr>
        <w:t>. These are</w:t>
      </w:r>
      <w:r w:rsidRPr="00133DA3">
        <w:rPr>
          <w:rFonts w:ascii="Times New Roman" w:hAnsi="Times New Roman"/>
          <w:sz w:val="24"/>
          <w:szCs w:val="24"/>
        </w:rPr>
        <w:t xml:space="preserve"> insignificant at </w:t>
      </w:r>
      <w:r w:rsidR="00FB3EB1">
        <w:rPr>
          <w:rFonts w:ascii="Times New Roman" w:hAnsi="Times New Roman"/>
          <w:sz w:val="24"/>
          <w:szCs w:val="24"/>
        </w:rPr>
        <w:t xml:space="preserve"> </w:t>
      </w:r>
      <w:r w:rsidRPr="00133DA3">
        <w:rPr>
          <w:rFonts w:ascii="Times New Roman" w:hAnsi="Times New Roman"/>
          <w:sz w:val="24"/>
          <w:szCs w:val="24"/>
        </w:rPr>
        <w:t xml:space="preserve">5% significance level </w:t>
      </w:r>
      <w:r w:rsidR="00746C55">
        <w:rPr>
          <w:rFonts w:ascii="Times New Roman" w:hAnsi="Times New Roman"/>
          <w:sz w:val="24"/>
          <w:szCs w:val="24"/>
        </w:rPr>
        <w:t>affirming t</w:t>
      </w:r>
      <w:r w:rsidRPr="00133DA3">
        <w:rPr>
          <w:rFonts w:ascii="Times New Roman" w:hAnsi="Times New Roman"/>
          <w:sz w:val="24"/>
          <w:szCs w:val="24"/>
        </w:rPr>
        <w:t>he presence of unit root an</w:t>
      </w:r>
      <w:r w:rsidR="00AA7684">
        <w:rPr>
          <w:rFonts w:ascii="Times New Roman" w:hAnsi="Times New Roman"/>
          <w:sz w:val="24"/>
          <w:szCs w:val="24"/>
        </w:rPr>
        <w:t xml:space="preserve">d hence </w:t>
      </w:r>
      <w:r w:rsidR="00AF5DB9">
        <w:rPr>
          <w:rFonts w:ascii="Times New Roman" w:hAnsi="Times New Roman"/>
          <w:sz w:val="24"/>
          <w:szCs w:val="24"/>
        </w:rPr>
        <w:t xml:space="preserve">the </w:t>
      </w:r>
      <w:r w:rsidR="00AA7684">
        <w:rPr>
          <w:rFonts w:ascii="Times New Roman" w:hAnsi="Times New Roman"/>
          <w:sz w:val="24"/>
          <w:szCs w:val="24"/>
        </w:rPr>
        <w:t xml:space="preserve">non-stationarity for </w:t>
      </w:r>
      <w:r w:rsidRPr="00133DA3">
        <w:rPr>
          <w:rFonts w:ascii="Times New Roman" w:hAnsi="Times New Roman"/>
          <w:sz w:val="24"/>
          <w:szCs w:val="24"/>
        </w:rPr>
        <w:t>each series</w:t>
      </w:r>
      <w:r w:rsidR="00AF5DB9">
        <w:rPr>
          <w:rFonts w:ascii="Times New Roman" w:hAnsi="Times New Roman"/>
          <w:sz w:val="24"/>
          <w:szCs w:val="24"/>
        </w:rPr>
        <w:t>:</w:t>
      </w:r>
      <w:r w:rsidRPr="00133DA3">
        <w:rPr>
          <w:rFonts w:ascii="Times New Roman" w:hAnsi="Times New Roman"/>
          <w:sz w:val="24"/>
          <w:szCs w:val="24"/>
        </w:rPr>
        <w:t xml:space="preserve"> This </w:t>
      </w:r>
      <w:r w:rsidR="00AF5DB9">
        <w:rPr>
          <w:rFonts w:ascii="Times New Roman" w:hAnsi="Times New Roman"/>
          <w:sz w:val="24"/>
          <w:szCs w:val="24"/>
        </w:rPr>
        <w:t>indicates</w:t>
      </w:r>
      <w:r w:rsidRPr="00133DA3">
        <w:rPr>
          <w:rFonts w:ascii="Times New Roman" w:hAnsi="Times New Roman"/>
          <w:sz w:val="24"/>
          <w:szCs w:val="24"/>
        </w:rPr>
        <w:t xml:space="preserve"> that the four </w:t>
      </w:r>
      <w:r w:rsidR="00105CE4">
        <w:rPr>
          <w:rFonts w:ascii="Times New Roman" w:hAnsi="Times New Roman"/>
          <w:sz w:val="24"/>
          <w:szCs w:val="24"/>
        </w:rPr>
        <w:t>variables d</w:t>
      </w:r>
      <w:r w:rsidRPr="00133DA3">
        <w:rPr>
          <w:rFonts w:ascii="Times New Roman" w:hAnsi="Times New Roman"/>
          <w:sz w:val="24"/>
          <w:szCs w:val="24"/>
        </w:rPr>
        <w:t>o not</w:t>
      </w:r>
      <w:r w:rsidR="000673E4">
        <w:rPr>
          <w:rFonts w:ascii="Times New Roman" w:hAnsi="Times New Roman"/>
          <w:sz w:val="24"/>
          <w:szCs w:val="24"/>
        </w:rPr>
        <w:t xml:space="preserve"> have a time-invariant mean, </w:t>
      </w:r>
      <w:r w:rsidRPr="00133DA3">
        <w:rPr>
          <w:rFonts w:ascii="Times New Roman" w:hAnsi="Times New Roman"/>
          <w:sz w:val="24"/>
          <w:szCs w:val="24"/>
        </w:rPr>
        <w:t>variance</w:t>
      </w:r>
      <w:r w:rsidR="000673E4">
        <w:rPr>
          <w:rFonts w:ascii="Times New Roman" w:hAnsi="Times New Roman"/>
          <w:sz w:val="24"/>
          <w:szCs w:val="24"/>
        </w:rPr>
        <w:t xml:space="preserve"> and covariance structure</w:t>
      </w:r>
      <w:r w:rsidRPr="00133DA3">
        <w:rPr>
          <w:rFonts w:ascii="Times New Roman" w:hAnsi="Times New Roman"/>
          <w:sz w:val="24"/>
          <w:szCs w:val="24"/>
        </w:rPr>
        <w:t xml:space="preserve">. </w:t>
      </w:r>
    </w:p>
    <w:p w:rsidR="004D5431" w:rsidRDefault="004D5431" w:rsidP="009A2D39">
      <w:pPr>
        <w:pStyle w:val="Default"/>
        <w:spacing w:line="276" w:lineRule="auto"/>
        <w:jc w:val="both"/>
      </w:pPr>
    </w:p>
    <w:p w:rsidR="00CB3F47" w:rsidRPr="00133DA3" w:rsidRDefault="008177C6" w:rsidP="009A2D39">
      <w:pPr>
        <w:pStyle w:val="Default"/>
        <w:spacing w:line="276" w:lineRule="auto"/>
        <w:jc w:val="both"/>
      </w:pPr>
      <w:r>
        <w:t xml:space="preserve">A first difference of </w:t>
      </w:r>
      <w:r w:rsidR="00CB3F47" w:rsidRPr="00133DA3">
        <w:t>each rate</w:t>
      </w:r>
      <w:r w:rsidR="008753A1">
        <w:t xml:space="preserve"> </w:t>
      </w:r>
      <w:r w:rsidR="00CB3F47" w:rsidRPr="00133DA3">
        <w:t>was therefore done to stabilize the mean. A</w:t>
      </w:r>
      <w:r w:rsidR="008753A1">
        <w:t>n</w:t>
      </w:r>
      <w:r w:rsidR="00CB3F47" w:rsidRPr="00133DA3">
        <w:t xml:space="preserve"> ADF test of </w:t>
      </w:r>
      <w:r>
        <w:t>the first differenced series</w:t>
      </w:r>
      <w:r w:rsidR="008753A1">
        <w:t>,</w:t>
      </w:r>
      <w:r>
        <w:t xml:space="preserve"> for </w:t>
      </w:r>
      <w:r w:rsidR="00CB3F47" w:rsidRPr="00133DA3">
        <w:t xml:space="preserve">each </w:t>
      </w:r>
      <w:r>
        <w:t xml:space="preserve">of the </w:t>
      </w:r>
      <w:r w:rsidR="00CB3F47" w:rsidRPr="00133DA3">
        <w:t>rate</w:t>
      </w:r>
      <w:r w:rsidR="003472CD">
        <w:t>s</w:t>
      </w:r>
      <w:r w:rsidR="008753A1">
        <w:t xml:space="preserve">, </w:t>
      </w:r>
      <w:r w:rsidR="00CB3F47" w:rsidRPr="00133DA3">
        <w:t xml:space="preserve">as shown in </w:t>
      </w:r>
      <w:r w:rsidR="00FA1F2E" w:rsidRPr="00133DA3">
        <w:t>Table 3</w:t>
      </w:r>
      <w:r w:rsidR="00CB3F47" w:rsidRPr="00133DA3">
        <w:t>.</w:t>
      </w:r>
      <w:r w:rsidR="00A16CCF" w:rsidRPr="00133DA3">
        <w:t>4</w:t>
      </w:r>
      <w:r w:rsidR="00696C3C" w:rsidRPr="00133DA3">
        <w:t xml:space="preserve"> </w:t>
      </w:r>
      <w:r w:rsidR="00CB3F47" w:rsidRPr="00133DA3">
        <w:t>for both test with constant only and test with constant and time trend</w:t>
      </w:r>
      <w:r w:rsidR="005B2D74">
        <w:t>, indicat</w:t>
      </w:r>
      <w:r w:rsidR="008753A1">
        <w:t>es</w:t>
      </w:r>
      <w:r w:rsidR="005B2D74">
        <w:t xml:space="preserve"> that they </w:t>
      </w:r>
      <w:r w:rsidR="00CB3F47" w:rsidRPr="00133DA3">
        <w:t xml:space="preserve">were </w:t>
      </w:r>
      <w:r w:rsidR="008753A1">
        <w:t xml:space="preserve">now </w:t>
      </w:r>
      <w:r w:rsidR="00CB3F47" w:rsidRPr="00133DA3">
        <w:t>covariance stationary at 5% significance level</w:t>
      </w:r>
      <w:r w:rsidR="00BD0202">
        <w:t xml:space="preserve"> t</w:t>
      </w:r>
      <w:r w:rsidR="00CB3F47" w:rsidRPr="00133DA3">
        <w:t>h</w:t>
      </w:r>
      <w:r w:rsidR="008753A1">
        <w:t>us</w:t>
      </w:r>
      <w:r w:rsidR="00CB3F47" w:rsidRPr="00133DA3">
        <w:t xml:space="preserve"> indicates that the four rates; </w:t>
      </w:r>
      <w:r w:rsidR="004D5431">
        <w:t xml:space="preserve">the </w:t>
      </w:r>
      <w:r w:rsidR="00CB3F47" w:rsidRPr="00133DA3">
        <w:t xml:space="preserve">91-day T-bill interest rate, </w:t>
      </w:r>
      <w:r w:rsidR="004D5431">
        <w:t xml:space="preserve">the </w:t>
      </w:r>
      <w:r w:rsidR="00CB3F47" w:rsidRPr="00133DA3">
        <w:t xml:space="preserve">182-day T-bill interest rate, </w:t>
      </w:r>
      <w:r w:rsidR="004D5431">
        <w:t xml:space="preserve">the </w:t>
      </w:r>
      <w:r w:rsidR="00CB3F47" w:rsidRPr="00133DA3">
        <w:t>inflatio</w:t>
      </w:r>
      <w:r w:rsidR="00FD7853">
        <w:t xml:space="preserve">n rate and </w:t>
      </w:r>
      <w:r w:rsidR="004D5431">
        <w:t xml:space="preserve">the </w:t>
      </w:r>
      <w:r w:rsidR="00FD7853">
        <w:t xml:space="preserve">exchange rate </w:t>
      </w:r>
      <w:r w:rsidR="00CB3F47" w:rsidRPr="00133DA3">
        <w:t xml:space="preserve">were integrated of order </w:t>
      </w:r>
      <w:r w:rsidR="00FE5E89">
        <w:t>one (</w:t>
      </w:r>
      <w:r w:rsidR="00CB3F47" w:rsidRPr="00133DA3">
        <w:t>1</w:t>
      </w:r>
      <w:r w:rsidR="00FE5E89">
        <w:t>)</w:t>
      </w:r>
      <w:r w:rsidR="00BD0202">
        <w:t>;</w:t>
      </w:r>
      <w:r w:rsidR="00CB3F47" w:rsidRPr="00133DA3">
        <w:rPr>
          <w:b/>
        </w:rPr>
        <w:t xml:space="preserve"> </w:t>
      </w:r>
      <w:r w:rsidR="000C3127">
        <w:t xml:space="preserve">The </w:t>
      </w:r>
      <w:r w:rsidR="00CB3F47" w:rsidRPr="00133DA3">
        <w:t xml:space="preserve">individual time series plots </w:t>
      </w:r>
      <w:r w:rsidR="00BD0202">
        <w:t xml:space="preserve">of </w:t>
      </w:r>
      <w:r w:rsidR="006A3047">
        <w:t xml:space="preserve">the first differenced series as seen in </w:t>
      </w:r>
      <w:r w:rsidR="00BD0202">
        <w:t>Figu</w:t>
      </w:r>
      <w:r w:rsidR="006A3047">
        <w:t>r</w:t>
      </w:r>
      <w:r w:rsidR="00BD0202">
        <w:t xml:space="preserve">e 3.6, </w:t>
      </w:r>
      <w:r w:rsidR="00CB3F47" w:rsidRPr="00133DA3">
        <w:t>confirm</w:t>
      </w:r>
      <w:r w:rsidR="00BD0202">
        <w:t>s this</w:t>
      </w:r>
      <w:r w:rsidR="00CB3F47" w:rsidRPr="00133DA3">
        <w:t>.</w:t>
      </w:r>
    </w:p>
    <w:p w:rsidR="000D4C31" w:rsidRPr="00133DA3" w:rsidRDefault="000D4C31" w:rsidP="009A2D39">
      <w:pPr>
        <w:pStyle w:val="Default"/>
        <w:spacing w:line="276" w:lineRule="auto"/>
        <w:jc w:val="both"/>
        <w:rPr>
          <w:b/>
        </w:rPr>
      </w:pPr>
    </w:p>
    <w:p w:rsidR="00880DDE" w:rsidRPr="00133DA3" w:rsidRDefault="00FA1F2E"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3</w:t>
      </w:r>
      <w:r w:rsidR="006808A8">
        <w:rPr>
          <w:rFonts w:ascii="Times New Roman" w:hAnsi="Times New Roman"/>
          <w:b/>
          <w:sz w:val="24"/>
          <w:szCs w:val="24"/>
        </w:rPr>
        <w:t>.4 Co-integration Analysis</w:t>
      </w:r>
    </w:p>
    <w:p w:rsidR="00CB3F47" w:rsidRPr="00133DA3" w:rsidRDefault="00CB3F47" w:rsidP="009A2D39">
      <w:pPr>
        <w:autoSpaceDE w:val="0"/>
        <w:autoSpaceDN w:val="0"/>
        <w:adjustRightInd w:val="0"/>
        <w:spacing w:after="0"/>
        <w:jc w:val="both"/>
        <w:rPr>
          <w:rFonts w:ascii="Times New Roman" w:hAnsi="Times New Roman"/>
          <w:color w:val="1F201D"/>
          <w:sz w:val="24"/>
          <w:szCs w:val="24"/>
        </w:rPr>
      </w:pPr>
      <w:r w:rsidRPr="001E31C0">
        <w:rPr>
          <w:rFonts w:ascii="Times New Roman" w:hAnsi="Times New Roman" w:cs="Times New Roman"/>
          <w:sz w:val="24"/>
          <w:szCs w:val="24"/>
        </w:rPr>
        <w:t xml:space="preserve">Since the four rates </w:t>
      </w:r>
      <w:r w:rsidR="00A04512">
        <w:rPr>
          <w:rFonts w:ascii="Times New Roman" w:hAnsi="Times New Roman" w:cs="Times New Roman"/>
          <w:sz w:val="24"/>
          <w:szCs w:val="24"/>
        </w:rPr>
        <w:t xml:space="preserve">are </w:t>
      </w:r>
      <w:r w:rsidR="003F3BF7" w:rsidRPr="001E31C0">
        <w:rPr>
          <w:rFonts w:ascii="Times New Roman" w:hAnsi="Times New Roman" w:cs="Times New Roman"/>
          <w:sz w:val="24"/>
          <w:szCs w:val="24"/>
        </w:rPr>
        <w:t xml:space="preserve">stationary </w:t>
      </w:r>
      <w:r w:rsidR="00BD0202">
        <w:rPr>
          <w:rFonts w:ascii="Times New Roman" w:hAnsi="Times New Roman" w:cs="Times New Roman"/>
          <w:sz w:val="24"/>
          <w:szCs w:val="24"/>
        </w:rPr>
        <w:t xml:space="preserve">only </w:t>
      </w:r>
      <w:r w:rsidR="003F3BF7" w:rsidRPr="001E31C0">
        <w:rPr>
          <w:rFonts w:ascii="Times New Roman" w:hAnsi="Times New Roman" w:cs="Times New Roman"/>
          <w:sz w:val="24"/>
          <w:szCs w:val="24"/>
        </w:rPr>
        <w:t>after first differencing, th</w:t>
      </w:r>
      <w:r w:rsidR="00B10369" w:rsidRPr="001E31C0">
        <w:rPr>
          <w:rFonts w:ascii="Times New Roman" w:hAnsi="Times New Roman" w:cs="Times New Roman"/>
          <w:sz w:val="24"/>
          <w:szCs w:val="24"/>
        </w:rPr>
        <w:t xml:space="preserve">ey </w:t>
      </w:r>
      <w:r w:rsidRPr="001E31C0">
        <w:rPr>
          <w:rFonts w:ascii="Times New Roman" w:hAnsi="Times New Roman" w:cs="Times New Roman"/>
          <w:sz w:val="24"/>
          <w:szCs w:val="24"/>
        </w:rPr>
        <w:t xml:space="preserve">are individually </w:t>
      </w:r>
      <w:r w:rsidRPr="001E31C0">
        <w:rPr>
          <w:rFonts w:ascii="Times New Roman" w:hAnsi="Times New Roman" w:cs="Times New Roman"/>
          <w:i/>
          <w:sz w:val="24"/>
          <w:szCs w:val="24"/>
        </w:rPr>
        <w:t>I</w:t>
      </w:r>
      <w:r w:rsidR="002824BA">
        <w:rPr>
          <w:rFonts w:ascii="Times New Roman" w:hAnsi="Times New Roman" w:cs="Times New Roman"/>
          <w:sz w:val="24"/>
          <w:szCs w:val="24"/>
        </w:rPr>
        <w:t>(1) processes</w:t>
      </w:r>
      <w:r w:rsidR="000E4BF4">
        <w:rPr>
          <w:rFonts w:ascii="Times New Roman" w:hAnsi="Times New Roman" w:cs="Times New Roman"/>
          <w:sz w:val="24"/>
          <w:szCs w:val="24"/>
        </w:rPr>
        <w:t xml:space="preserve"> and </w:t>
      </w:r>
      <w:r w:rsidR="00A04512">
        <w:rPr>
          <w:rFonts w:ascii="Times New Roman" w:hAnsi="Times New Roman" w:cs="Times New Roman"/>
          <w:sz w:val="24"/>
          <w:szCs w:val="24"/>
        </w:rPr>
        <w:t>gives</w:t>
      </w:r>
      <w:r w:rsidR="000E4BF4">
        <w:rPr>
          <w:rFonts w:ascii="Times New Roman" w:hAnsi="Times New Roman" w:cs="Times New Roman"/>
          <w:sz w:val="24"/>
          <w:szCs w:val="24"/>
        </w:rPr>
        <w:t xml:space="preserve"> credence</w:t>
      </w:r>
      <w:r w:rsidR="00A04512">
        <w:rPr>
          <w:rFonts w:ascii="Times New Roman" w:hAnsi="Times New Roman" w:cs="Times New Roman"/>
          <w:sz w:val="24"/>
          <w:szCs w:val="24"/>
        </w:rPr>
        <w:t xml:space="preserve"> </w:t>
      </w:r>
      <w:r w:rsidR="006E32B3">
        <w:rPr>
          <w:rFonts w:ascii="Times New Roman" w:hAnsi="Times New Roman" w:cs="Times New Roman"/>
          <w:sz w:val="24"/>
          <w:szCs w:val="24"/>
        </w:rPr>
        <w:t xml:space="preserve">for </w:t>
      </w:r>
      <w:r w:rsidRPr="001E31C0">
        <w:rPr>
          <w:rFonts w:ascii="Times New Roman" w:hAnsi="Times New Roman" w:cs="Times New Roman"/>
          <w:sz w:val="24"/>
          <w:szCs w:val="24"/>
        </w:rPr>
        <w:t>co-integration</w:t>
      </w:r>
      <w:r w:rsidR="006E32B3">
        <w:rPr>
          <w:rFonts w:ascii="Times New Roman" w:hAnsi="Times New Roman" w:cs="Times New Roman"/>
          <w:sz w:val="24"/>
          <w:szCs w:val="24"/>
        </w:rPr>
        <w:t xml:space="preserve"> analysis</w:t>
      </w:r>
      <w:r w:rsidRPr="001E31C0">
        <w:rPr>
          <w:rFonts w:ascii="Times New Roman" w:hAnsi="Times New Roman" w:cs="Times New Roman"/>
          <w:sz w:val="24"/>
          <w:szCs w:val="24"/>
        </w:rPr>
        <w:t xml:space="preserve">. </w:t>
      </w:r>
      <w:r w:rsidR="00DA2B4F">
        <w:rPr>
          <w:rFonts w:ascii="Times New Roman" w:hAnsi="Times New Roman" w:cs="Times New Roman"/>
          <w:sz w:val="24"/>
          <w:szCs w:val="24"/>
        </w:rPr>
        <w:t>T</w:t>
      </w:r>
      <w:r w:rsidRPr="001E31C0">
        <w:rPr>
          <w:rFonts w:ascii="Times New Roman" w:hAnsi="Times New Roman" w:cs="Times New Roman"/>
          <w:color w:val="1F201D"/>
          <w:sz w:val="24"/>
          <w:szCs w:val="24"/>
        </w:rPr>
        <w:t xml:space="preserve">he presence of long run </w:t>
      </w:r>
      <w:r w:rsidR="00F74747">
        <w:rPr>
          <w:rFonts w:ascii="Times New Roman" w:hAnsi="Times New Roman" w:cs="Times New Roman"/>
          <w:color w:val="1F201D"/>
          <w:sz w:val="24"/>
          <w:szCs w:val="24"/>
        </w:rPr>
        <w:t xml:space="preserve">equilibrium </w:t>
      </w:r>
      <w:r w:rsidRPr="001E31C0">
        <w:rPr>
          <w:rFonts w:ascii="Times New Roman" w:hAnsi="Times New Roman" w:cs="Times New Roman"/>
          <w:color w:val="1F201D"/>
          <w:sz w:val="24"/>
          <w:szCs w:val="24"/>
        </w:rPr>
        <w:t xml:space="preserve">relationship among the variables </w:t>
      </w:r>
      <w:r w:rsidR="00F74747">
        <w:rPr>
          <w:rFonts w:ascii="Times New Roman" w:hAnsi="Times New Roman" w:cs="Times New Roman"/>
          <w:color w:val="1F201D"/>
          <w:sz w:val="24"/>
          <w:szCs w:val="24"/>
        </w:rPr>
        <w:t xml:space="preserve">was </w:t>
      </w:r>
      <w:r w:rsidR="00BD0202">
        <w:rPr>
          <w:rFonts w:ascii="Times New Roman" w:hAnsi="Times New Roman" w:cs="Times New Roman"/>
          <w:color w:val="1F201D"/>
          <w:sz w:val="24"/>
          <w:szCs w:val="24"/>
        </w:rPr>
        <w:t xml:space="preserve">therefore </w:t>
      </w:r>
      <w:r w:rsidR="00F74747">
        <w:rPr>
          <w:rFonts w:ascii="Times New Roman" w:hAnsi="Times New Roman" w:cs="Times New Roman"/>
          <w:color w:val="1F201D"/>
          <w:sz w:val="24"/>
          <w:szCs w:val="24"/>
        </w:rPr>
        <w:t xml:space="preserve">tested </w:t>
      </w:r>
      <w:r w:rsidRPr="001E31C0">
        <w:rPr>
          <w:rFonts w:ascii="Times New Roman" w:hAnsi="Times New Roman" w:cs="Times New Roman"/>
          <w:color w:val="1F201D"/>
          <w:sz w:val="24"/>
          <w:szCs w:val="24"/>
        </w:rPr>
        <w:t>using Johansen</w:t>
      </w:r>
      <w:r w:rsidR="00232964">
        <w:rPr>
          <w:rFonts w:ascii="Times New Roman" w:hAnsi="Times New Roman" w:cs="Times New Roman"/>
          <w:color w:val="1F201D"/>
          <w:sz w:val="24"/>
          <w:szCs w:val="24"/>
        </w:rPr>
        <w:t>’s</w:t>
      </w:r>
      <w:r w:rsidRPr="001E31C0">
        <w:rPr>
          <w:rFonts w:ascii="Times New Roman" w:hAnsi="Times New Roman" w:cs="Times New Roman"/>
          <w:color w:val="1F201D"/>
          <w:sz w:val="24"/>
          <w:szCs w:val="24"/>
        </w:rPr>
        <w:t xml:space="preserve"> (1988)</w:t>
      </w:r>
      <w:r w:rsidR="000B4AF5">
        <w:rPr>
          <w:rFonts w:ascii="Times New Roman" w:hAnsi="Times New Roman" w:cs="Times New Roman"/>
          <w:color w:val="1F201D"/>
          <w:sz w:val="24"/>
          <w:szCs w:val="24"/>
        </w:rPr>
        <w:t xml:space="preserve"> m</w:t>
      </w:r>
      <w:r w:rsidRPr="001E31C0">
        <w:rPr>
          <w:rFonts w:ascii="Times New Roman" w:hAnsi="Times New Roman" w:cs="Times New Roman"/>
          <w:color w:val="1F201D"/>
          <w:sz w:val="24"/>
          <w:szCs w:val="24"/>
        </w:rPr>
        <w:t xml:space="preserve">aximum likelihood co-integration test technique. </w:t>
      </w:r>
      <w:r w:rsidR="00BD0202">
        <w:rPr>
          <w:rFonts w:ascii="Times New Roman" w:hAnsi="Times New Roman" w:cs="Times New Roman"/>
          <w:color w:val="1F201D"/>
          <w:sz w:val="24"/>
          <w:szCs w:val="24"/>
        </w:rPr>
        <w:t xml:space="preserve">The </w:t>
      </w:r>
      <w:r w:rsidR="0040004F">
        <w:rPr>
          <w:rFonts w:ascii="Times New Roman" w:hAnsi="Times New Roman" w:cs="Times New Roman"/>
          <w:sz w:val="24"/>
          <w:szCs w:val="24"/>
        </w:rPr>
        <w:t xml:space="preserve">examination of each series, </w:t>
      </w:r>
      <w:r w:rsidRPr="001E31C0">
        <w:rPr>
          <w:rFonts w:ascii="Times New Roman" w:hAnsi="Times New Roman" w:cs="Times New Roman"/>
          <w:sz w:val="24"/>
          <w:szCs w:val="24"/>
        </w:rPr>
        <w:t>shown by their individual p</w:t>
      </w:r>
      <w:r w:rsidR="00AC228B">
        <w:rPr>
          <w:rFonts w:ascii="Times New Roman" w:hAnsi="Times New Roman" w:cs="Times New Roman"/>
          <w:sz w:val="24"/>
          <w:szCs w:val="24"/>
        </w:rPr>
        <w:t>lots and their trend analysis</w:t>
      </w:r>
      <w:r w:rsidR="00C61183">
        <w:rPr>
          <w:rFonts w:ascii="Times New Roman" w:hAnsi="Times New Roman" w:cs="Times New Roman"/>
          <w:sz w:val="24"/>
          <w:szCs w:val="24"/>
        </w:rPr>
        <w:t>,</w:t>
      </w:r>
      <w:r w:rsidR="00AC228B">
        <w:rPr>
          <w:rFonts w:ascii="Times New Roman" w:hAnsi="Times New Roman" w:cs="Times New Roman"/>
          <w:sz w:val="24"/>
          <w:szCs w:val="24"/>
        </w:rPr>
        <w:t xml:space="preserve"> </w:t>
      </w:r>
      <w:r w:rsidRPr="001E31C0">
        <w:rPr>
          <w:rFonts w:ascii="Times New Roman" w:hAnsi="Times New Roman" w:cs="Times New Roman"/>
          <w:sz w:val="24"/>
          <w:szCs w:val="24"/>
        </w:rPr>
        <w:t>indicat</w:t>
      </w:r>
      <w:r w:rsidR="00DD31F5">
        <w:rPr>
          <w:rFonts w:ascii="Times New Roman" w:hAnsi="Times New Roman" w:cs="Times New Roman"/>
          <w:sz w:val="24"/>
          <w:szCs w:val="24"/>
        </w:rPr>
        <w:t>e</w:t>
      </w:r>
      <w:r w:rsidRPr="001E31C0">
        <w:rPr>
          <w:rFonts w:ascii="Times New Roman" w:hAnsi="Times New Roman" w:cs="Times New Roman"/>
          <w:sz w:val="24"/>
          <w:szCs w:val="24"/>
        </w:rPr>
        <w:t xml:space="preserve"> that there is curvature in the 91-day, 182-day and inflation rate</w:t>
      </w:r>
      <w:r w:rsidR="00A83E17">
        <w:rPr>
          <w:rFonts w:ascii="Times New Roman" w:hAnsi="Times New Roman" w:cs="Times New Roman"/>
          <w:sz w:val="24"/>
          <w:szCs w:val="24"/>
        </w:rPr>
        <w:t>s</w:t>
      </w:r>
      <w:r w:rsidRPr="001E31C0">
        <w:rPr>
          <w:rFonts w:ascii="Times New Roman" w:hAnsi="Times New Roman" w:cs="Times New Roman"/>
          <w:sz w:val="24"/>
          <w:szCs w:val="24"/>
        </w:rPr>
        <w:t xml:space="preserve"> while the exchange rate </w:t>
      </w:r>
      <w:r w:rsidR="00977E98" w:rsidRPr="001E31C0">
        <w:rPr>
          <w:rFonts w:ascii="Times New Roman" w:hAnsi="Times New Roman" w:cs="Times New Roman"/>
          <w:sz w:val="24"/>
          <w:szCs w:val="24"/>
        </w:rPr>
        <w:t>e</w:t>
      </w:r>
      <w:r w:rsidR="00977E98">
        <w:rPr>
          <w:rFonts w:ascii="Times New Roman" w:hAnsi="Times New Roman" w:cs="Times New Roman"/>
          <w:sz w:val="24"/>
          <w:szCs w:val="24"/>
        </w:rPr>
        <w:t>xhibits</w:t>
      </w:r>
      <w:r w:rsidR="00AC228B">
        <w:rPr>
          <w:rFonts w:ascii="Times New Roman" w:hAnsi="Times New Roman" w:cs="Times New Roman"/>
          <w:sz w:val="24"/>
          <w:szCs w:val="24"/>
        </w:rPr>
        <w:t xml:space="preserve"> a behavio</w:t>
      </w:r>
      <w:r w:rsidR="00112AB6">
        <w:rPr>
          <w:rFonts w:ascii="Times New Roman" w:hAnsi="Times New Roman" w:cs="Times New Roman"/>
          <w:sz w:val="24"/>
          <w:szCs w:val="24"/>
        </w:rPr>
        <w:t>u</w:t>
      </w:r>
      <w:r w:rsidR="00AC228B">
        <w:rPr>
          <w:rFonts w:ascii="Times New Roman" w:hAnsi="Times New Roman" w:cs="Times New Roman"/>
          <w:sz w:val="24"/>
          <w:szCs w:val="24"/>
        </w:rPr>
        <w:t xml:space="preserve">r of </w:t>
      </w:r>
      <w:r w:rsidR="00DD31F5">
        <w:rPr>
          <w:rFonts w:ascii="Times New Roman" w:hAnsi="Times New Roman" w:cs="Times New Roman"/>
          <w:sz w:val="24"/>
          <w:szCs w:val="24"/>
        </w:rPr>
        <w:t xml:space="preserve">exponential </w:t>
      </w:r>
      <w:r w:rsidR="00AC228B">
        <w:rPr>
          <w:rFonts w:ascii="Times New Roman" w:hAnsi="Times New Roman" w:cs="Times New Roman"/>
          <w:sz w:val="24"/>
          <w:szCs w:val="24"/>
        </w:rPr>
        <w:t xml:space="preserve">linearity; </w:t>
      </w:r>
      <w:r w:rsidRPr="001E31C0">
        <w:rPr>
          <w:rFonts w:ascii="Times New Roman" w:hAnsi="Times New Roman" w:cs="Times New Roman"/>
          <w:sz w:val="24"/>
          <w:szCs w:val="24"/>
        </w:rPr>
        <w:t xml:space="preserve">the test </w:t>
      </w:r>
      <w:r w:rsidR="00AC228B">
        <w:rPr>
          <w:rFonts w:ascii="Times New Roman" w:hAnsi="Times New Roman" w:cs="Times New Roman"/>
          <w:sz w:val="24"/>
          <w:szCs w:val="24"/>
        </w:rPr>
        <w:t xml:space="preserve">therefore </w:t>
      </w:r>
      <w:r w:rsidRPr="001E31C0">
        <w:rPr>
          <w:rFonts w:ascii="Times New Roman" w:hAnsi="Times New Roman" w:cs="Times New Roman"/>
          <w:sz w:val="24"/>
          <w:szCs w:val="24"/>
        </w:rPr>
        <w:t>was done with</w:t>
      </w:r>
      <w:r w:rsidRPr="001E31C0">
        <w:rPr>
          <w:rFonts w:ascii="Times New Roman" w:hAnsi="Times New Roman" w:cs="Times New Roman"/>
          <w:color w:val="1F201D"/>
          <w:sz w:val="24"/>
          <w:szCs w:val="24"/>
        </w:rPr>
        <w:t xml:space="preserve"> an unrestricted trend</w:t>
      </w:r>
      <w:r w:rsidRPr="00133DA3">
        <w:rPr>
          <w:rFonts w:ascii="Times New Roman" w:hAnsi="Times New Roman"/>
          <w:color w:val="1F201D"/>
          <w:sz w:val="24"/>
          <w:szCs w:val="24"/>
        </w:rPr>
        <w:t xml:space="preserve"> </w:t>
      </w:r>
      <w:r w:rsidR="00093AE2">
        <w:rPr>
          <w:rFonts w:ascii="Times New Roman" w:hAnsi="Times New Roman"/>
          <w:color w:val="1F201D"/>
          <w:sz w:val="24"/>
          <w:szCs w:val="24"/>
        </w:rPr>
        <w:t>that m</w:t>
      </w:r>
      <w:r w:rsidR="00093AE2">
        <w:rPr>
          <w:rFonts w:ascii="Times New Roman" w:hAnsi="Times New Roman"/>
          <w:sz w:val="24"/>
          <w:szCs w:val="24"/>
        </w:rPr>
        <w:t>akes room for</w:t>
      </w:r>
      <w:r w:rsidRPr="00133DA3">
        <w:rPr>
          <w:rFonts w:ascii="Times New Roman" w:hAnsi="Times New Roman"/>
          <w:sz w:val="24"/>
          <w:szCs w:val="24"/>
        </w:rPr>
        <w:t xml:space="preserve"> quadratic trends in the levels of the variables and </w:t>
      </w:r>
      <w:r w:rsidR="00093AE2">
        <w:rPr>
          <w:rFonts w:ascii="Times New Roman" w:hAnsi="Times New Roman"/>
          <w:sz w:val="24"/>
          <w:szCs w:val="24"/>
        </w:rPr>
        <w:t xml:space="preserve">the </w:t>
      </w:r>
      <w:r w:rsidR="00093AE2" w:rsidRPr="00133DA3">
        <w:rPr>
          <w:rFonts w:ascii="Times New Roman" w:hAnsi="Times New Roman"/>
          <w:sz w:val="24"/>
          <w:szCs w:val="24"/>
        </w:rPr>
        <w:t xml:space="preserve">stationary around time trend </w:t>
      </w:r>
      <w:r w:rsidR="005C7020">
        <w:rPr>
          <w:rFonts w:ascii="Times New Roman" w:hAnsi="Times New Roman"/>
          <w:sz w:val="24"/>
          <w:szCs w:val="24"/>
        </w:rPr>
        <w:t xml:space="preserve">for </w:t>
      </w:r>
      <w:r w:rsidRPr="00133DA3">
        <w:rPr>
          <w:rFonts w:ascii="Times New Roman" w:hAnsi="Times New Roman"/>
          <w:sz w:val="24"/>
          <w:szCs w:val="24"/>
        </w:rPr>
        <w:t>the</w:t>
      </w:r>
      <w:r w:rsidR="00E55386">
        <w:rPr>
          <w:rFonts w:ascii="Times New Roman" w:hAnsi="Times New Roman"/>
          <w:sz w:val="24"/>
          <w:szCs w:val="24"/>
        </w:rPr>
        <w:t xml:space="preserve"> </w:t>
      </w:r>
      <w:r w:rsidRPr="00133DA3">
        <w:rPr>
          <w:rFonts w:ascii="Times New Roman" w:hAnsi="Times New Roman"/>
          <w:sz w:val="24"/>
          <w:szCs w:val="24"/>
        </w:rPr>
        <w:t>co-integration equations</w:t>
      </w:r>
      <w:r w:rsidR="00093AE2">
        <w:rPr>
          <w:rFonts w:ascii="Times New Roman" w:hAnsi="Times New Roman"/>
          <w:sz w:val="24"/>
          <w:szCs w:val="24"/>
        </w:rPr>
        <w:t>.</w:t>
      </w:r>
      <w:r w:rsidRPr="00133DA3">
        <w:rPr>
          <w:rFonts w:ascii="Times New Roman" w:hAnsi="Times New Roman"/>
          <w:sz w:val="24"/>
          <w:szCs w:val="24"/>
        </w:rPr>
        <w:t xml:space="preserve">. </w:t>
      </w:r>
    </w:p>
    <w:p w:rsidR="00FA1F2E" w:rsidRPr="00133DA3" w:rsidRDefault="00FA1F2E" w:rsidP="009A2D39">
      <w:pPr>
        <w:pStyle w:val="Default"/>
        <w:spacing w:line="276" w:lineRule="auto"/>
        <w:jc w:val="both"/>
      </w:pPr>
    </w:p>
    <w:p w:rsidR="00652B96" w:rsidRDefault="00197CD5" w:rsidP="009A2D39">
      <w:pPr>
        <w:pStyle w:val="Default"/>
        <w:spacing w:line="276" w:lineRule="auto"/>
        <w:jc w:val="both"/>
      </w:pPr>
      <w:r>
        <w:t xml:space="preserve">The </w:t>
      </w:r>
      <w:r w:rsidR="00312AB5" w:rsidRPr="00133DA3">
        <w:t xml:space="preserve">AIC, HQIC, SBIC and Finite Prediction Error (FPC) </w:t>
      </w:r>
      <w:r>
        <w:t xml:space="preserve">information </w:t>
      </w:r>
      <w:r w:rsidR="00506097">
        <w:t>criteria were</w:t>
      </w:r>
      <w:r>
        <w:t xml:space="preserve"> used to</w:t>
      </w:r>
      <w:r w:rsidR="00CB3F47" w:rsidRPr="00133DA3">
        <w:t xml:space="preserve"> determine the optimal maximum lag order to be included in the co-integration test</w:t>
      </w:r>
      <w:r w:rsidR="00312AB5">
        <w:t>s</w:t>
      </w:r>
      <w:r w:rsidR="009B6473" w:rsidRPr="00133DA3">
        <w:t xml:space="preserve"> among </w:t>
      </w:r>
      <w:r w:rsidR="00CB3F47" w:rsidRPr="00133DA3">
        <w:t xml:space="preserve">the set of rates. </w:t>
      </w:r>
      <w:r w:rsidR="00124882">
        <w:t>As s</w:t>
      </w:r>
      <w:r w:rsidR="00CB3F47" w:rsidRPr="00133DA3">
        <w:t xml:space="preserve">hown in </w:t>
      </w:r>
      <w:r w:rsidR="000230A2">
        <w:t>Table 3</w:t>
      </w:r>
      <w:r w:rsidR="00600821" w:rsidRPr="00133DA3">
        <w:t>.5</w:t>
      </w:r>
      <w:r w:rsidR="00124882">
        <w:t>,</w:t>
      </w:r>
      <w:r w:rsidR="00CB3F47" w:rsidRPr="00133DA3">
        <w:rPr>
          <w:b/>
        </w:rPr>
        <w:t xml:space="preserve"> </w:t>
      </w:r>
      <w:r w:rsidR="00506097">
        <w:t>th</w:t>
      </w:r>
      <w:r w:rsidR="00CB3F47" w:rsidRPr="00133DA3">
        <w:t>e</w:t>
      </w:r>
      <w:r w:rsidR="00312AB5">
        <w:t>se</w:t>
      </w:r>
      <w:r w:rsidR="00CB3F47" w:rsidRPr="00133DA3">
        <w:t xml:space="preserve"> criteria, </w:t>
      </w:r>
      <w:r w:rsidR="00124882">
        <w:t xml:space="preserve">selected an optimum lag of two </w:t>
      </w:r>
      <w:r w:rsidR="00482791">
        <w:t xml:space="preserve">(2) </w:t>
      </w:r>
      <w:r w:rsidR="00124882">
        <w:t>to be included in the test</w:t>
      </w:r>
      <w:r w:rsidR="00312AB5">
        <w:t>;</w:t>
      </w:r>
      <w:r w:rsidR="00124882">
        <w:t xml:space="preserve"> </w:t>
      </w:r>
      <w:r w:rsidR="00506097">
        <w:t xml:space="preserve">Since </w:t>
      </w:r>
      <w:r w:rsidR="00CB3F47" w:rsidRPr="00133DA3">
        <w:t>Lag order two (2) had the minimum AIC value of -16.436, SBIC value of -15.738, HQIC value of -16.152 and FPC value of 9.3e -13.</w:t>
      </w:r>
      <w:r w:rsidR="00C93B36">
        <w:t xml:space="preserve"> </w:t>
      </w:r>
    </w:p>
    <w:p w:rsidR="00652B96" w:rsidRDefault="00652B96" w:rsidP="009A2D39">
      <w:pPr>
        <w:pStyle w:val="Default"/>
        <w:spacing w:line="276" w:lineRule="auto"/>
        <w:jc w:val="both"/>
      </w:pPr>
    </w:p>
    <w:p w:rsidR="000A646D" w:rsidRPr="00133DA3" w:rsidRDefault="00E95ED6" w:rsidP="009A2D39">
      <w:pPr>
        <w:pStyle w:val="Default"/>
        <w:spacing w:line="276" w:lineRule="auto"/>
        <w:jc w:val="both"/>
      </w:pPr>
      <w:r>
        <w:t>Table 3.6 shows the</w:t>
      </w:r>
      <w:r w:rsidR="00CB3F47" w:rsidRPr="00133DA3">
        <w:t xml:space="preserve"> results of </w:t>
      </w:r>
      <w:r w:rsidR="00312AB5">
        <w:t>the</w:t>
      </w:r>
      <w:r w:rsidR="00CB3F47" w:rsidRPr="00133DA3">
        <w:t xml:space="preserve"> test of co-integrating relationship with unrestricted trend between the four rates studied</w:t>
      </w:r>
      <w:r w:rsidR="00312AB5">
        <w:t xml:space="preserve"> using</w:t>
      </w:r>
      <w:r w:rsidR="00312AB5" w:rsidRPr="00312AB5">
        <w:t xml:space="preserve"> </w:t>
      </w:r>
      <w:r w:rsidR="00312AB5" w:rsidRPr="00133DA3">
        <w:t>Johansen</w:t>
      </w:r>
      <w:r w:rsidR="00312AB5">
        <w:t>’s method</w:t>
      </w:r>
      <w:r>
        <w:t>.</w:t>
      </w:r>
      <w:r w:rsidR="00D02A3D">
        <w:t xml:space="preserve"> </w:t>
      </w:r>
      <w:r w:rsidR="00312AB5">
        <w:t>A</w:t>
      </w:r>
      <w:r w:rsidR="00D02A3D">
        <w:t xml:space="preserve">t </w:t>
      </w:r>
      <w:r w:rsidR="00312AB5">
        <w:t xml:space="preserve">a </w:t>
      </w:r>
      <w:r w:rsidR="00D02A3D">
        <w:t xml:space="preserve">5% significance level, </w:t>
      </w:r>
      <w:r w:rsidR="00CB3F47" w:rsidRPr="00133DA3">
        <w:t>the null hypothesis of no co-integrating relationship (rank of zero) and the null hypothesis of at most one co-integrating equation (rank of 1) among the four set of variables</w:t>
      </w:r>
      <w:r w:rsidR="00312AB5">
        <w:t>, were rejected;</w:t>
      </w:r>
      <w:r w:rsidR="00CB3F47" w:rsidRPr="00133DA3">
        <w:t xml:space="preserve"> However, we fail to reject the null hypothesis of at most two (2) (rank of two) co-integrating equations. This </w:t>
      </w:r>
      <w:r w:rsidR="00312AB5">
        <w:t>i</w:t>
      </w:r>
      <w:r w:rsidR="00CB3F47" w:rsidRPr="00133DA3">
        <w:t xml:space="preserve">s </w:t>
      </w:r>
      <w:r w:rsidR="00312AB5">
        <w:t xml:space="preserve">supported </w:t>
      </w:r>
      <w:r w:rsidR="00CB3F47" w:rsidRPr="00133DA3">
        <w:t xml:space="preserve">by </w:t>
      </w:r>
      <w:r w:rsidR="0065010F">
        <w:t xml:space="preserve">the trace statistic: </w:t>
      </w:r>
      <w:r w:rsidR="00CB3F47" w:rsidRPr="00133DA3">
        <w:t xml:space="preserve">The trace statistic at zero (0) rank </w:t>
      </w:r>
      <w:r w:rsidR="00312AB5">
        <w:t>i</w:t>
      </w:r>
      <w:r w:rsidR="00CB3F47" w:rsidRPr="00133DA3">
        <w:t>s 85.433</w:t>
      </w:r>
      <w:r w:rsidR="00F37F86">
        <w:t xml:space="preserve"> and at</w:t>
      </w:r>
      <w:r w:rsidR="00CB3F47" w:rsidRPr="00133DA3">
        <w:t xml:space="preserve"> </w:t>
      </w:r>
      <w:r w:rsidR="00312AB5" w:rsidRPr="00133DA3">
        <w:t xml:space="preserve">rank one (1) </w:t>
      </w:r>
      <w:r w:rsidR="00F37F86">
        <w:t>i</w:t>
      </w:r>
      <w:r w:rsidR="00312AB5" w:rsidRPr="00133DA3">
        <w:t xml:space="preserve">s </w:t>
      </w:r>
      <w:r w:rsidR="00312AB5" w:rsidRPr="00133DA3">
        <w:lastRenderedPageBreak/>
        <w:t xml:space="preserve">37.044 </w:t>
      </w:r>
      <w:r w:rsidR="00CB3F47" w:rsidRPr="00133DA3">
        <w:t xml:space="preserve">which </w:t>
      </w:r>
      <w:r w:rsidR="00F37F86">
        <w:t>are</w:t>
      </w:r>
      <w:r w:rsidR="00CB3F47" w:rsidRPr="00133DA3">
        <w:t xml:space="preserve"> greater than the 5% critical value of 54.64 and 35.550</w:t>
      </w:r>
      <w:r w:rsidR="00F37F86">
        <w:t xml:space="preserve"> respectively and therefore</w:t>
      </w:r>
      <w:r w:rsidR="00CB3F47" w:rsidRPr="00133DA3">
        <w:t xml:space="preserve"> cal</w:t>
      </w:r>
      <w:r w:rsidR="00D53EED">
        <w:t xml:space="preserve">ls for the rejection of the </w:t>
      </w:r>
      <w:r w:rsidR="00CB3F47" w:rsidRPr="00133DA3">
        <w:t xml:space="preserve">null hypothesis of no co-integration and </w:t>
      </w:r>
      <w:r w:rsidR="00D53EED">
        <w:t xml:space="preserve">also </w:t>
      </w:r>
      <w:r w:rsidR="00CB3F47" w:rsidRPr="00133DA3">
        <w:t xml:space="preserve">at most one co-integrating equations. </w:t>
      </w:r>
      <w:r w:rsidR="00F37F86">
        <w:t>However, t</w:t>
      </w:r>
      <w:r w:rsidR="00CB3F47" w:rsidRPr="00133DA3">
        <w:t xml:space="preserve">he trace statistic at rank two (2) </w:t>
      </w:r>
      <w:r w:rsidR="00F37F86">
        <w:t>i</w:t>
      </w:r>
      <w:r w:rsidR="00CB3F47" w:rsidRPr="00133DA3">
        <w:t xml:space="preserve">s 14.822 which is less than the 5% critical value of 18.17 </w:t>
      </w:r>
      <w:r w:rsidR="00F37F86">
        <w:t>t</w:t>
      </w:r>
      <w:r w:rsidR="00CB3F47" w:rsidRPr="00133DA3">
        <w:t>h</w:t>
      </w:r>
      <w:r w:rsidR="00F37F86">
        <w:t>us confirming our</w:t>
      </w:r>
      <w:r w:rsidR="00CB3F47" w:rsidRPr="00133DA3">
        <w:t xml:space="preserve"> fail</w:t>
      </w:r>
      <w:r w:rsidR="00F37F86">
        <w:t>ure</w:t>
      </w:r>
      <w:r w:rsidR="00CB3F47" w:rsidRPr="00133DA3">
        <w:t xml:space="preserve"> to reject the null hypothesis of at most two (2) co-integrating equation. </w:t>
      </w:r>
      <w:r w:rsidR="00F37F86">
        <w:t xml:space="preserve">Furthermore, using the SBIC, HQIC and AIC </w:t>
      </w:r>
      <w:r w:rsidR="00CB3F47" w:rsidRPr="00133DA3">
        <w:t>criteria</w:t>
      </w:r>
      <w:r w:rsidR="00F37F86">
        <w:t xml:space="preserve">, </w:t>
      </w:r>
      <w:r w:rsidR="00CB3F47" w:rsidRPr="00133DA3">
        <w:t>th</w:t>
      </w:r>
      <w:r w:rsidR="00F37F86">
        <w:t>e</w:t>
      </w:r>
      <w:r w:rsidR="00CB3F47" w:rsidRPr="00133DA3">
        <w:t xml:space="preserve"> optimal rank of co-integration </w:t>
      </w:r>
      <w:r w:rsidR="00F37F86">
        <w:t>i</w:t>
      </w:r>
      <w:r w:rsidR="00CB3F47" w:rsidRPr="00133DA3">
        <w:t xml:space="preserve">s </w:t>
      </w:r>
      <w:r w:rsidR="005F1C47">
        <w:t xml:space="preserve">determined to be </w:t>
      </w:r>
      <w:r w:rsidR="00CB3F47" w:rsidRPr="00133DA3">
        <w:t xml:space="preserve">two (2), </w:t>
      </w:r>
      <w:r w:rsidR="00F37F86">
        <w:t>since the</w:t>
      </w:r>
      <w:r w:rsidR="005F1C47">
        <w:t xml:space="preserve">y give the </w:t>
      </w:r>
      <w:r w:rsidR="00F37F86">
        <w:t xml:space="preserve">least values of </w:t>
      </w:r>
      <w:r w:rsidR="00F37F86" w:rsidRPr="00133DA3">
        <w:t>-14.87, -15.32 and -15.65</w:t>
      </w:r>
      <w:r w:rsidR="00B44C23">
        <w:t xml:space="preserve"> respecti</w:t>
      </w:r>
      <w:r w:rsidR="00F37F86">
        <w:t>vely.</w:t>
      </w:r>
    </w:p>
    <w:p w:rsidR="007C07F1" w:rsidRDefault="007C07F1" w:rsidP="009A2D39">
      <w:pPr>
        <w:autoSpaceDE w:val="0"/>
        <w:autoSpaceDN w:val="0"/>
        <w:adjustRightInd w:val="0"/>
        <w:spacing w:after="0"/>
        <w:jc w:val="both"/>
        <w:rPr>
          <w:rFonts w:ascii="Times New Roman" w:hAnsi="Times New Roman" w:cs="Times New Roman"/>
          <w:sz w:val="24"/>
          <w:szCs w:val="24"/>
        </w:rPr>
      </w:pPr>
    </w:p>
    <w:p w:rsidR="002D59A4" w:rsidRDefault="00FA785F" w:rsidP="009A2D39">
      <w:pPr>
        <w:autoSpaceDE w:val="0"/>
        <w:autoSpaceDN w:val="0"/>
        <w:adjustRightInd w:val="0"/>
        <w:spacing w:after="0"/>
        <w:jc w:val="both"/>
        <w:rPr>
          <w:rFonts w:ascii="Times New Roman" w:hAnsi="Times New Roman"/>
          <w:sz w:val="24"/>
          <w:szCs w:val="24"/>
        </w:rPr>
      </w:pPr>
      <w:r>
        <w:rPr>
          <w:rFonts w:ascii="Times New Roman" w:hAnsi="Times New Roman" w:cs="Times New Roman"/>
          <w:sz w:val="24"/>
          <w:szCs w:val="24"/>
        </w:rPr>
        <w:t>This implies that</w:t>
      </w:r>
      <w:r w:rsidR="007505FF">
        <w:rPr>
          <w:rFonts w:ascii="Times New Roman" w:hAnsi="Times New Roman" w:cs="Times New Roman"/>
          <w:sz w:val="24"/>
          <w:szCs w:val="24"/>
        </w:rPr>
        <w:t>,</w:t>
      </w:r>
      <w:r>
        <w:rPr>
          <w:rFonts w:ascii="Times New Roman" w:hAnsi="Times New Roman" w:cs="Times New Roman"/>
          <w:sz w:val="24"/>
          <w:szCs w:val="24"/>
        </w:rPr>
        <w:t xml:space="preserve"> the </w:t>
      </w:r>
      <w:r w:rsidR="00AF32F0" w:rsidRPr="00133DA3">
        <w:rPr>
          <w:rFonts w:ascii="Times New Roman" w:hAnsi="Times New Roman" w:cs="Times New Roman"/>
          <w:sz w:val="24"/>
          <w:szCs w:val="24"/>
        </w:rPr>
        <w:t xml:space="preserve"> </w:t>
      </w:r>
      <w:r w:rsidR="00A2429D" w:rsidRPr="00133DA3">
        <w:rPr>
          <w:rFonts w:ascii="Times New Roman" w:hAnsi="Times New Roman" w:cs="Times New Roman"/>
          <w:sz w:val="24"/>
          <w:szCs w:val="24"/>
        </w:rPr>
        <w:t>Ghanaian T-b</w:t>
      </w:r>
      <w:r w:rsidR="00AF32F0" w:rsidRPr="00133DA3">
        <w:rPr>
          <w:rFonts w:ascii="Times New Roman" w:hAnsi="Times New Roman" w:cs="Times New Roman"/>
          <w:sz w:val="24"/>
          <w:szCs w:val="24"/>
        </w:rPr>
        <w:t>ill interest</w:t>
      </w:r>
      <w:r w:rsidR="00313DC9">
        <w:rPr>
          <w:rFonts w:ascii="Times New Roman" w:hAnsi="Times New Roman" w:cs="Times New Roman"/>
          <w:sz w:val="24"/>
          <w:szCs w:val="24"/>
        </w:rPr>
        <w:t xml:space="preserve"> rates</w:t>
      </w:r>
      <w:r w:rsidR="00AF32F0" w:rsidRPr="00133DA3">
        <w:rPr>
          <w:rFonts w:ascii="Times New Roman" w:hAnsi="Times New Roman" w:cs="Times New Roman"/>
          <w:sz w:val="24"/>
          <w:szCs w:val="24"/>
        </w:rPr>
        <w:t>, inflation rate and Exchange rate are co-integrated</w:t>
      </w:r>
      <w:r w:rsidR="00255550">
        <w:rPr>
          <w:rFonts w:ascii="Times New Roman" w:hAnsi="Times New Roman" w:cs="Times New Roman"/>
          <w:sz w:val="24"/>
          <w:szCs w:val="24"/>
        </w:rPr>
        <w:t xml:space="preserve">, that is </w:t>
      </w:r>
      <w:r w:rsidR="00AF32F0" w:rsidRPr="00133DA3">
        <w:rPr>
          <w:rFonts w:ascii="Times New Roman" w:hAnsi="Times New Roman" w:cs="Times New Roman"/>
          <w:sz w:val="24"/>
          <w:szCs w:val="24"/>
        </w:rPr>
        <w:t>there exist a long term equilibrium relationship bet</w:t>
      </w:r>
      <w:r w:rsidR="00202766" w:rsidRPr="00133DA3">
        <w:rPr>
          <w:rFonts w:ascii="Times New Roman" w:hAnsi="Times New Roman" w:cs="Times New Roman"/>
          <w:sz w:val="24"/>
          <w:szCs w:val="24"/>
        </w:rPr>
        <w:t>ween these rate</w:t>
      </w:r>
      <w:r w:rsidR="0073376B">
        <w:rPr>
          <w:rFonts w:ascii="Times New Roman" w:hAnsi="Times New Roman" w:cs="Times New Roman"/>
          <w:sz w:val="24"/>
          <w:szCs w:val="24"/>
        </w:rPr>
        <w:t>s</w:t>
      </w:r>
      <w:r w:rsidR="00202766" w:rsidRPr="00133DA3">
        <w:rPr>
          <w:rFonts w:ascii="Times New Roman" w:hAnsi="Times New Roman" w:cs="Times New Roman"/>
          <w:sz w:val="24"/>
          <w:szCs w:val="24"/>
        </w:rPr>
        <w:t xml:space="preserve"> </w:t>
      </w:r>
      <w:r w:rsidR="00AF32F0" w:rsidRPr="00133DA3">
        <w:rPr>
          <w:rFonts w:ascii="Times New Roman" w:hAnsi="Times New Roman" w:cs="Times New Roman"/>
          <w:sz w:val="24"/>
          <w:szCs w:val="24"/>
        </w:rPr>
        <w:t>and that the rates move together over time and do not deviate so much from each other.</w:t>
      </w:r>
      <w:r w:rsidR="00CB371E">
        <w:rPr>
          <w:rFonts w:ascii="Times New Roman" w:hAnsi="Times New Roman" w:cs="Times New Roman"/>
          <w:sz w:val="24"/>
          <w:szCs w:val="24"/>
        </w:rPr>
        <w:t xml:space="preserve"> </w:t>
      </w:r>
      <w:r w:rsidR="00E84D67">
        <w:rPr>
          <w:rFonts w:ascii="Times New Roman" w:hAnsi="Times New Roman" w:cs="Times New Roman"/>
          <w:sz w:val="24"/>
          <w:szCs w:val="24"/>
        </w:rPr>
        <w:t>T</w:t>
      </w:r>
      <w:r w:rsidR="00E84D67" w:rsidRPr="00133DA3">
        <w:rPr>
          <w:rFonts w:ascii="Times New Roman" w:hAnsi="Times New Roman" w:cs="Times New Roman"/>
          <w:sz w:val="24"/>
          <w:szCs w:val="24"/>
        </w:rPr>
        <w:t>his r</w:t>
      </w:r>
      <w:r w:rsidR="00E84D67">
        <w:rPr>
          <w:rFonts w:ascii="Times New Roman" w:hAnsi="Times New Roman" w:cs="Times New Roman"/>
          <w:sz w:val="24"/>
          <w:szCs w:val="24"/>
        </w:rPr>
        <w:t xml:space="preserve">esult </w:t>
      </w:r>
      <w:r w:rsidR="00E84D67" w:rsidRPr="00133DA3">
        <w:rPr>
          <w:rFonts w:ascii="Times New Roman" w:hAnsi="Times New Roman" w:cs="Times New Roman"/>
          <w:sz w:val="24"/>
          <w:szCs w:val="24"/>
        </w:rPr>
        <w:t xml:space="preserve">agrees with views by </w:t>
      </w:r>
      <w:r w:rsidR="0068234A">
        <w:rPr>
          <w:rFonts w:ascii="Times New Roman" w:hAnsi="Times New Roman" w:cs="Times New Roman"/>
          <w:sz w:val="24"/>
          <w:szCs w:val="24"/>
        </w:rPr>
        <w:t>[4]</w:t>
      </w:r>
      <w:r w:rsidR="00E84D67" w:rsidRPr="00133DA3">
        <w:rPr>
          <w:rFonts w:ascii="Times New Roman" w:eastAsia="Times New Roman" w:hAnsi="Times New Roman" w:cs="Times New Roman"/>
          <w:sz w:val="24"/>
          <w:szCs w:val="24"/>
        </w:rPr>
        <w:t xml:space="preserve"> that sets of non-stationary variables move together over time. It also support existing relationship </w:t>
      </w:r>
      <w:r w:rsidR="00AB3816" w:rsidRPr="00133DA3">
        <w:rPr>
          <w:rFonts w:ascii="Times New Roman" w:eastAsia="Times New Roman" w:hAnsi="Times New Roman" w:cs="Times New Roman"/>
          <w:sz w:val="24"/>
          <w:szCs w:val="24"/>
        </w:rPr>
        <w:t>between T</w:t>
      </w:r>
      <w:r w:rsidR="00E84D67" w:rsidRPr="00133DA3">
        <w:rPr>
          <w:rFonts w:ascii="Times New Roman" w:eastAsia="Times New Roman" w:hAnsi="Times New Roman" w:cs="Times New Roman"/>
          <w:sz w:val="24"/>
          <w:szCs w:val="24"/>
        </w:rPr>
        <w:t xml:space="preserve">-bills of different maturities as revealed by researchers such as </w:t>
      </w:r>
      <w:r w:rsidR="007F4784">
        <w:rPr>
          <w:rFonts w:ascii="Times New Roman" w:eastAsia="Times New Roman" w:hAnsi="Times New Roman" w:cs="Times New Roman"/>
          <w:sz w:val="24"/>
          <w:szCs w:val="24"/>
        </w:rPr>
        <w:t>[</w:t>
      </w:r>
      <w:r w:rsidR="00D91FDB">
        <w:rPr>
          <w:rFonts w:ascii="Times New Roman" w:eastAsia="Times New Roman" w:hAnsi="Times New Roman" w:cs="Times New Roman"/>
          <w:sz w:val="24"/>
          <w:szCs w:val="24"/>
        </w:rPr>
        <w:t>5, 6, 7, 8, 9, 12]</w:t>
      </w:r>
      <w:r w:rsidR="00E84D67" w:rsidRPr="00133DA3">
        <w:rPr>
          <w:rFonts w:ascii="Times New Roman" w:hAnsi="Times New Roman"/>
          <w:sz w:val="24"/>
          <w:szCs w:val="24"/>
        </w:rPr>
        <w:t xml:space="preserve">. Also it supports relationship between interest rates and inflation rate as theotorised by </w:t>
      </w:r>
      <w:r w:rsidR="00122E28">
        <w:rPr>
          <w:rFonts w:ascii="Times New Roman" w:hAnsi="Times New Roman"/>
          <w:sz w:val="24"/>
          <w:szCs w:val="24"/>
        </w:rPr>
        <w:t>[10]</w:t>
      </w:r>
      <w:r w:rsidR="00E84D67" w:rsidRPr="00133DA3">
        <w:rPr>
          <w:rFonts w:ascii="Times New Roman" w:hAnsi="Times New Roman"/>
          <w:sz w:val="24"/>
          <w:szCs w:val="24"/>
        </w:rPr>
        <w:t xml:space="preserve"> and relationship between inflation and exchange rate as revealed by </w:t>
      </w:r>
      <w:r w:rsidR="00122E28">
        <w:rPr>
          <w:rFonts w:ascii="Times New Roman" w:hAnsi="Times New Roman"/>
          <w:sz w:val="24"/>
          <w:szCs w:val="24"/>
        </w:rPr>
        <w:t>[11]</w:t>
      </w:r>
      <w:r w:rsidR="00E84D67" w:rsidRPr="00133DA3">
        <w:rPr>
          <w:rFonts w:ascii="Times New Roman" w:hAnsi="Times New Roman"/>
          <w:sz w:val="24"/>
          <w:szCs w:val="24"/>
        </w:rPr>
        <w:t xml:space="preserve"> among others. </w:t>
      </w:r>
    </w:p>
    <w:p w:rsidR="002D59A4" w:rsidRDefault="002D59A4" w:rsidP="009A2D39">
      <w:pPr>
        <w:autoSpaceDE w:val="0"/>
        <w:autoSpaceDN w:val="0"/>
        <w:adjustRightInd w:val="0"/>
        <w:spacing w:after="0"/>
        <w:jc w:val="both"/>
        <w:rPr>
          <w:rFonts w:ascii="Times New Roman" w:hAnsi="Times New Roman"/>
          <w:sz w:val="24"/>
          <w:szCs w:val="24"/>
        </w:rPr>
      </w:pPr>
    </w:p>
    <w:p w:rsidR="00FB7FDE" w:rsidRDefault="003A73AC" w:rsidP="009A2D39">
      <w:pPr>
        <w:autoSpaceDE w:val="0"/>
        <w:autoSpaceDN w:val="0"/>
        <w:adjustRightInd w:val="0"/>
        <w:spacing w:after="0"/>
        <w:jc w:val="both"/>
        <w:rPr>
          <w:rFonts w:ascii="Times New Roman" w:hAnsi="Times New Roman" w:cs="Times New Roman"/>
          <w:sz w:val="24"/>
          <w:szCs w:val="24"/>
        </w:rPr>
      </w:pPr>
      <w:r w:rsidRPr="00133DA3">
        <w:rPr>
          <w:rFonts w:ascii="Times New Roman" w:hAnsi="Times New Roman" w:cs="Times New Roman"/>
          <w:sz w:val="24"/>
          <w:szCs w:val="24"/>
        </w:rPr>
        <w:t xml:space="preserve">The co-integration rank of two implies that there exist two linearly independent co-integrating </w:t>
      </w:r>
      <w:r w:rsidRPr="000621C5">
        <w:rPr>
          <w:rFonts w:ascii="Times New Roman" w:hAnsi="Times New Roman" w:cs="Times New Roman"/>
          <w:sz w:val="24"/>
          <w:szCs w:val="24"/>
        </w:rPr>
        <w:t>vectors</w:t>
      </w:r>
      <w:r w:rsidR="007F69A9">
        <w:rPr>
          <w:rFonts w:ascii="Times New Roman" w:hAnsi="Times New Roman" w:cs="Times New Roman"/>
          <w:sz w:val="24"/>
          <w:szCs w:val="24"/>
        </w:rPr>
        <w:t xml:space="preserve"> (equations) </w:t>
      </w:r>
      <w:r w:rsidR="00B12440">
        <w:rPr>
          <w:rFonts w:ascii="Times New Roman" w:hAnsi="Times New Roman" w:cs="Times New Roman"/>
          <w:sz w:val="24"/>
          <w:szCs w:val="24"/>
        </w:rPr>
        <w:t>between</w:t>
      </w:r>
      <w:r w:rsidR="00077F0B">
        <w:rPr>
          <w:rFonts w:ascii="Times New Roman" w:hAnsi="Times New Roman" w:cs="Times New Roman"/>
          <w:sz w:val="24"/>
          <w:szCs w:val="24"/>
        </w:rPr>
        <w:t xml:space="preserve"> the rates. This also implies that,</w:t>
      </w:r>
      <w:r w:rsidR="00E93BA8">
        <w:rPr>
          <w:rFonts w:ascii="Times New Roman" w:hAnsi="Times New Roman" w:cs="Times New Roman"/>
          <w:sz w:val="24"/>
          <w:szCs w:val="24"/>
        </w:rPr>
        <w:t xml:space="preserve"> there are two (2) </w:t>
      </w:r>
      <w:r w:rsidR="0041721D">
        <w:rPr>
          <w:rFonts w:ascii="Times New Roman" w:hAnsi="Times New Roman" w:cs="Times New Roman"/>
          <w:sz w:val="24"/>
          <w:szCs w:val="24"/>
        </w:rPr>
        <w:t>non-stationary (</w:t>
      </w:r>
      <m:oMath>
        <m:r>
          <w:rPr>
            <w:rFonts w:ascii="Cambria Math" w:hAnsi="Times New Roman" w:cs="Times New Roman"/>
            <w:sz w:val="24"/>
            <w:szCs w:val="24"/>
          </w:rPr>
          <m:t>I(1)</m:t>
        </m:r>
      </m:oMath>
      <w:r w:rsidR="0041721D">
        <w:rPr>
          <w:rFonts w:ascii="Times New Roman" w:hAnsi="Times New Roman" w:cs="Times New Roman"/>
          <w:sz w:val="24"/>
          <w:szCs w:val="24"/>
        </w:rPr>
        <w:t xml:space="preserve"> ) </w:t>
      </w:r>
      <w:r w:rsidR="00E93BA8">
        <w:rPr>
          <w:rFonts w:ascii="Times New Roman" w:hAnsi="Times New Roman" w:cs="Times New Roman"/>
          <w:sz w:val="24"/>
          <w:szCs w:val="24"/>
        </w:rPr>
        <w:t xml:space="preserve">common stochastic trends </w:t>
      </w:r>
      <w:r w:rsidR="00077F0B">
        <w:rPr>
          <w:rFonts w:ascii="Times New Roman" w:hAnsi="Times New Roman" w:cs="Times New Roman"/>
          <w:sz w:val="24"/>
          <w:szCs w:val="24"/>
        </w:rPr>
        <w:t>underlying the term behaviour of each rate.</w:t>
      </w:r>
      <w:r w:rsidR="00E93BA8">
        <w:rPr>
          <w:rFonts w:ascii="Times New Roman" w:hAnsi="Times New Roman" w:cs="Times New Roman"/>
          <w:sz w:val="24"/>
          <w:szCs w:val="24"/>
        </w:rPr>
        <w:t xml:space="preserve"> I</w:t>
      </w:r>
      <w:r w:rsidR="001B7AA4" w:rsidRPr="000621C5">
        <w:rPr>
          <w:rFonts w:ascii="Times New Roman" w:hAnsi="Times New Roman" w:cs="Times New Roman"/>
          <w:sz w:val="24"/>
          <w:szCs w:val="24"/>
        </w:rPr>
        <w:t xml:space="preserve">f some elements of the co-integrating equations are equal to zero, then only the subset of the time series in </w:t>
      </w:r>
      <m:oMath>
        <m:sSub>
          <m:sSubPr>
            <m:ctrlPr>
              <w:rPr>
                <w:rFonts w:ascii="Cambria Math" w:eastAsia="Calibri" w:hAnsi="Times New Roman" w:cs="Times New Roman"/>
                <w:i/>
                <w:color w:val="000000"/>
                <w:sz w:val="24"/>
                <w:szCs w:val="24"/>
              </w:rPr>
            </m:ctrlPr>
          </m:sSubPr>
          <m:e>
            <m:r>
              <w:rPr>
                <w:rFonts w:ascii="Cambria Math" w:eastAsia="Calibri" w:hAnsi="Times New Roman" w:cs="Times New Roman"/>
                <w:color w:val="000000"/>
                <w:sz w:val="24"/>
                <w:szCs w:val="24"/>
              </w:rPr>
              <m:t>R</m:t>
            </m:r>
          </m:e>
          <m:sub>
            <m:r>
              <w:rPr>
                <w:rFonts w:ascii="Cambria Math" w:hAnsi="Cambria Math" w:cs="Times New Roman"/>
                <w:sz w:val="24"/>
                <w:szCs w:val="24"/>
              </w:rPr>
              <m:t>t</m:t>
            </m:r>
          </m:sub>
        </m:sSub>
      </m:oMath>
      <w:r w:rsidR="001B7AA4" w:rsidRPr="000621C5">
        <w:rPr>
          <w:rFonts w:ascii="Times New Roman" w:hAnsi="Times New Roman" w:cs="Times New Roman"/>
          <w:sz w:val="24"/>
          <w:szCs w:val="24"/>
        </w:rPr>
        <w:t xml:space="preserve"> with non-zero coefficients are co-integrated. As </w:t>
      </w:r>
      <w:r w:rsidR="00156C57">
        <w:rPr>
          <w:rFonts w:ascii="Times New Roman" w:hAnsi="Times New Roman" w:cs="Times New Roman"/>
          <w:sz w:val="24"/>
          <w:szCs w:val="24"/>
        </w:rPr>
        <w:t>shown in Table 3.8</w:t>
      </w:r>
      <w:r w:rsidR="00FB7FDE" w:rsidRPr="000621C5">
        <w:rPr>
          <w:rFonts w:ascii="Times New Roman" w:hAnsi="Times New Roman" w:cs="Times New Roman"/>
          <w:sz w:val="24"/>
          <w:szCs w:val="24"/>
        </w:rPr>
        <w:t xml:space="preserve">, the two co-integrating vectors (equations) </w:t>
      </w:r>
      <w:r w:rsidR="00B56DEF">
        <w:rPr>
          <w:rFonts w:ascii="Times New Roman" w:hAnsi="Times New Roman" w:cs="Times New Roman"/>
          <w:sz w:val="24"/>
          <w:szCs w:val="24"/>
        </w:rPr>
        <w:t>describing the long-run equilibrium relation</w:t>
      </w:r>
      <w:r w:rsidR="00EA041F">
        <w:rPr>
          <w:rFonts w:ascii="Times New Roman" w:hAnsi="Times New Roman" w:cs="Times New Roman"/>
          <w:sz w:val="24"/>
          <w:szCs w:val="24"/>
        </w:rPr>
        <w:t>ship</w:t>
      </w:r>
      <w:r w:rsidR="00B56DEF">
        <w:rPr>
          <w:rFonts w:ascii="Times New Roman" w:hAnsi="Times New Roman" w:cs="Times New Roman"/>
          <w:sz w:val="24"/>
          <w:szCs w:val="24"/>
        </w:rPr>
        <w:t xml:space="preserve"> existing between the rates </w:t>
      </w:r>
      <w:r w:rsidR="00FB7FDE" w:rsidRPr="000621C5">
        <w:rPr>
          <w:rFonts w:ascii="Times New Roman" w:hAnsi="Times New Roman" w:cs="Times New Roman"/>
          <w:sz w:val="24"/>
          <w:szCs w:val="24"/>
        </w:rPr>
        <w:t>are given by:</w:t>
      </w:r>
    </w:p>
    <w:p w:rsidR="00CE48E0" w:rsidRDefault="00CE48E0" w:rsidP="009A2D39">
      <w:pPr>
        <w:autoSpaceDE w:val="0"/>
        <w:autoSpaceDN w:val="0"/>
        <w:adjustRightInd w:val="0"/>
        <w:spacing w:after="0"/>
        <w:jc w:val="both"/>
        <w:rPr>
          <w:rFonts w:ascii="Times New Roman" w:hAnsi="Times New Roman" w:cs="Times New Roman"/>
          <w:sz w:val="24"/>
          <w:szCs w:val="24"/>
        </w:rPr>
      </w:pPr>
    </w:p>
    <w:p w:rsidR="008954D3" w:rsidRDefault="00FF0121" w:rsidP="009A2D39">
      <w:pPr>
        <w:pStyle w:val="Default"/>
        <w:spacing w:line="276" w:lineRule="auto"/>
        <w:jc w:val="both"/>
      </w:pPr>
      <m:oMath>
        <m:sSubSup>
          <m:sSubSupPr>
            <m:ctrlPr>
              <w:rPr>
                <w:rFonts w:ascii="Cambria Math" w:hAnsi="Cambria Math"/>
                <w:i/>
              </w:rPr>
            </m:ctrlPr>
          </m:sSubSupPr>
          <m:e>
            <m:r>
              <w:rPr>
                <w:rFonts w:ascii="Cambria Math"/>
              </w:rPr>
              <m:t>β</m:t>
            </m:r>
          </m:e>
          <m:sub>
            <m:r>
              <w:rPr>
                <w:rFonts w:ascii="Cambria Math"/>
              </w:rPr>
              <m:t>1</m:t>
            </m:r>
          </m:sub>
          <m:sup>
            <m:r>
              <w:rPr>
                <w:rFonts w:ascii="Cambria Math" w:hAnsi="Cambria Math"/>
              </w:rPr>
              <m:t>'</m:t>
            </m:r>
          </m:sup>
        </m:sSubSup>
        <m:r>
          <w:rPr>
            <w:rFonts w:ascii="Cambria Math"/>
          </w:rPr>
          <m:t xml:space="preserve">=(1               0         </m:t>
        </m:r>
        <m:r>
          <w:rPr>
            <w:rFonts w:ascii="Cambria Math"/>
          </w:rPr>
          <m:t>-</m:t>
        </m:r>
        <m:r>
          <w:rPr>
            <w:rFonts w:ascii="Cambria Math"/>
          </w:rPr>
          <m:t xml:space="preserve">0.5908         </m:t>
        </m:r>
        <m:r>
          <m:t>-</m:t>
        </m:r>
        <m:r>
          <w:rPr>
            <w:rFonts w:ascii="Cambria Math"/>
          </w:rPr>
          <m:t>2.7559)</m:t>
        </m:r>
      </m:oMath>
      <w:r w:rsidR="009563A8" w:rsidRPr="000621C5">
        <w:t xml:space="preserve"> and</w:t>
      </w:r>
    </w:p>
    <w:p w:rsidR="008954D3" w:rsidRDefault="008954D3" w:rsidP="009A2D39">
      <w:pPr>
        <w:pStyle w:val="Default"/>
        <w:spacing w:line="276" w:lineRule="auto"/>
        <w:jc w:val="both"/>
      </w:pPr>
    </w:p>
    <w:p w:rsidR="009563A8" w:rsidRPr="000621C5" w:rsidRDefault="009563A8" w:rsidP="009A2D39">
      <w:pPr>
        <w:pStyle w:val="Default"/>
        <w:spacing w:line="276" w:lineRule="auto"/>
        <w:jc w:val="both"/>
      </w:pPr>
      <w:r w:rsidRPr="000621C5">
        <w:t xml:space="preserve"> </w:t>
      </w:r>
      <m:oMath>
        <m:sSubSup>
          <m:sSubSupPr>
            <m:ctrlPr>
              <w:rPr>
                <w:rFonts w:ascii="Cambria Math" w:hAnsi="Cambria Math"/>
                <w:i/>
              </w:rPr>
            </m:ctrlPr>
          </m:sSubSupPr>
          <m:e>
            <m:r>
              <w:rPr>
                <w:rFonts w:ascii="Cambria Math"/>
              </w:rPr>
              <m:t>β</m:t>
            </m:r>
          </m:e>
          <m:sub>
            <m:r>
              <w:rPr>
                <w:rFonts w:ascii="Cambria Math"/>
              </w:rPr>
              <m:t>2</m:t>
            </m:r>
          </m:sub>
          <m:sup>
            <m:r>
              <w:rPr>
                <w:rFonts w:ascii="Cambria Math" w:hAnsi="Cambria Math"/>
              </w:rPr>
              <m:t>'</m:t>
            </m:r>
          </m:sup>
        </m:sSubSup>
        <m:r>
          <w:rPr>
            <w:rFonts w:ascii="Cambria Math"/>
          </w:rPr>
          <m:t xml:space="preserve">=(0              1         </m:t>
        </m:r>
        <m:r>
          <w:rPr>
            <w:rFonts w:ascii="Cambria Math"/>
          </w:rPr>
          <m:t>-</m:t>
        </m:r>
        <m:r>
          <w:rPr>
            <w:rFonts w:ascii="Cambria Math"/>
          </w:rPr>
          <m:t xml:space="preserve">0.6394         </m:t>
        </m:r>
        <m:r>
          <w:rPr>
            <w:rFonts w:ascii="Cambria Math"/>
          </w:rPr>
          <m:t>-</m:t>
        </m:r>
        <m:r>
          <w:rPr>
            <w:rFonts w:ascii="Cambria Math"/>
          </w:rPr>
          <m:t>2.6291)</m:t>
        </m:r>
      </m:oMath>
    </w:p>
    <w:p w:rsidR="00CE48E0" w:rsidRDefault="00CE48E0" w:rsidP="009A2D39">
      <w:pPr>
        <w:autoSpaceDE w:val="0"/>
        <w:autoSpaceDN w:val="0"/>
        <w:adjustRightInd w:val="0"/>
        <w:spacing w:after="0"/>
        <w:jc w:val="both"/>
        <w:rPr>
          <w:rFonts w:ascii="Times New Roman" w:hAnsi="Times New Roman" w:cs="Times New Roman"/>
          <w:sz w:val="24"/>
          <w:szCs w:val="24"/>
        </w:rPr>
      </w:pPr>
    </w:p>
    <w:p w:rsidR="006C56D7" w:rsidRDefault="000D5EEA" w:rsidP="009A2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Vector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implies that, the 91-day T-bill interest, inflation and exchange rates are co-integrated</w:t>
      </w:r>
      <w:r w:rsidR="00D22A2B">
        <w:rPr>
          <w:rFonts w:ascii="Times New Roman" w:hAnsi="Times New Roman" w:cs="Times New Roman"/>
          <w:sz w:val="24"/>
          <w:szCs w:val="24"/>
        </w:rPr>
        <w:t xml:space="preserve"> whiles in vector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D22A2B">
        <w:rPr>
          <w:rFonts w:ascii="Times New Roman" w:hAnsi="Times New Roman" w:cs="Times New Roman"/>
          <w:sz w:val="24"/>
          <w:szCs w:val="24"/>
        </w:rPr>
        <w:t>, the 182-day T-bill interest, inflation and exchange rates are co-integrated.</w:t>
      </w:r>
      <w:r w:rsidR="006F68AD">
        <w:rPr>
          <w:rFonts w:ascii="Times New Roman" w:hAnsi="Times New Roman" w:cs="Times New Roman"/>
          <w:sz w:val="24"/>
          <w:szCs w:val="24"/>
        </w:rPr>
        <w:t xml:space="preserve"> This implies that the two T-bills rates are not jointly co-integrated with inflation and exchange rate</w:t>
      </w:r>
      <w:r w:rsidR="00855E60">
        <w:rPr>
          <w:rFonts w:ascii="Times New Roman" w:hAnsi="Times New Roman" w:cs="Times New Roman"/>
          <w:sz w:val="24"/>
          <w:szCs w:val="24"/>
        </w:rPr>
        <w:t>s</w:t>
      </w:r>
      <w:r w:rsidR="00B2344A">
        <w:rPr>
          <w:rFonts w:ascii="Times New Roman" w:hAnsi="Times New Roman" w:cs="Times New Roman"/>
          <w:sz w:val="24"/>
          <w:szCs w:val="24"/>
        </w:rPr>
        <w:t xml:space="preserve"> but they are individually </w:t>
      </w:r>
      <w:r w:rsidR="007C001A">
        <w:rPr>
          <w:rFonts w:ascii="Times New Roman" w:hAnsi="Times New Roman" w:cs="Times New Roman"/>
          <w:sz w:val="24"/>
          <w:szCs w:val="24"/>
        </w:rPr>
        <w:t>co-integration with the</w:t>
      </w:r>
      <w:r w:rsidR="00855E60">
        <w:rPr>
          <w:rFonts w:ascii="Times New Roman" w:hAnsi="Times New Roman" w:cs="Times New Roman"/>
          <w:sz w:val="24"/>
          <w:szCs w:val="24"/>
        </w:rPr>
        <w:t>m.</w:t>
      </w:r>
      <w:r w:rsidR="006F68AD">
        <w:rPr>
          <w:rFonts w:ascii="Times New Roman" w:hAnsi="Times New Roman" w:cs="Times New Roman"/>
          <w:sz w:val="24"/>
          <w:szCs w:val="24"/>
        </w:rPr>
        <w:t xml:space="preserve"> </w:t>
      </w:r>
    </w:p>
    <w:p w:rsidR="0028742A" w:rsidRDefault="00027560" w:rsidP="009A2D39">
      <w:pPr>
        <w:autoSpaceDE w:val="0"/>
        <w:autoSpaceDN w:val="0"/>
        <w:adjustRightInd w:val="0"/>
        <w:spacing w:after="0"/>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 xml:space="preserve">For co-integrating </w:t>
      </w:r>
      <w:r w:rsidR="00150272">
        <w:rPr>
          <w:rFonts w:ascii="Times New Roman" w:hAnsi="Times New Roman" w:cs="Times New Roman"/>
          <w:sz w:val="24"/>
          <w:szCs w:val="24"/>
        </w:rPr>
        <w:t xml:space="preserve">vector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the long-run equilibrium relationship given as </w:t>
      </w:r>
      <m:oMath>
        <m:sSubSup>
          <m:sSubSupPr>
            <m:ctrlPr>
              <w:rPr>
                <w:rFonts w:ascii="Cambria Math" w:eastAsia="Calibri" w:hAnsi="Times New Roman" w:cs="Times New Roman"/>
                <w:i/>
                <w:color w:val="000000"/>
                <w:sz w:val="24"/>
                <w:szCs w:val="24"/>
              </w:rPr>
            </m:ctrlPr>
          </m:sSubSupPr>
          <m:e>
            <m:r>
              <w:rPr>
                <w:rFonts w:ascii="Cambria Math" w:hAnsi="Times New Roman" w:cs="Times New Roman"/>
                <w:sz w:val="24"/>
                <w:szCs w:val="24"/>
              </w:rPr>
              <m:t>β</m:t>
            </m:r>
          </m:e>
          <m:sub>
            <m:r>
              <w:rPr>
                <w:rFonts w:ascii="Cambria Math" w:hAnsi="Times New Roman" w:cs="Times New Roman"/>
                <w:sz w:val="24"/>
                <w:szCs w:val="24"/>
              </w:rPr>
              <m:t>1</m:t>
            </m:r>
          </m:sub>
          <m:sup>
            <m:r>
              <w:rPr>
                <w:rFonts w:ascii="Cambria Math" w:hAnsi="Times New Roman" w:cs="Times New Roman"/>
                <w:sz w:val="24"/>
                <w:szCs w:val="24"/>
              </w:rPr>
              <m:t>'</m:t>
            </m:r>
          </m:sup>
        </m:sSubSup>
        <m:sSub>
          <m:sSubPr>
            <m:ctrlPr>
              <w:rPr>
                <w:rFonts w:ascii="Cambria Math" w:eastAsia="Calibri" w:hAnsi="Times New Roman" w:cs="Times New Roman"/>
                <w:i/>
                <w:color w:val="000000"/>
                <w:sz w:val="24"/>
                <w:szCs w:val="24"/>
              </w:rPr>
            </m:ctrlPr>
          </m:sSubPr>
          <m:e>
            <m:r>
              <w:rPr>
                <w:rFonts w:ascii="Cambria Math" w:eastAsia="Calibri" w:hAnsi="Times New Roman" w:cs="Times New Roman"/>
                <w:color w:val="000000"/>
                <w:sz w:val="24"/>
                <w:szCs w:val="24"/>
              </w:rPr>
              <m:t>Y</m:t>
            </m:r>
          </m:e>
          <m:sub>
            <m:r>
              <w:rPr>
                <w:rFonts w:ascii="Cambria Math" w:eastAsia="Calibri" w:hAnsi="Times New Roman" w:cs="Times New Roman"/>
                <w:color w:val="000000"/>
                <w:sz w:val="24"/>
                <w:szCs w:val="24"/>
              </w:rPr>
              <m:t>t</m:t>
            </m:r>
          </m:sub>
        </m:sSub>
      </m:oMath>
      <w:r w:rsidR="008055D3">
        <w:rPr>
          <w:rFonts w:ascii="Times New Roman" w:eastAsiaTheme="minorEastAsia" w:hAnsi="Times New Roman" w:cs="Times New Roman"/>
          <w:color w:val="000000"/>
          <w:sz w:val="24"/>
          <w:szCs w:val="24"/>
        </w:rPr>
        <w:t>is;</w:t>
      </w:r>
    </w:p>
    <w:p w:rsidR="001C7058" w:rsidRPr="001C7058" w:rsidRDefault="001C7058"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8055D3"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β</m:t>
            </m:r>
          </m:e>
          <m:sup>
            <m:r>
              <w:rPr>
                <w:rFonts w:ascii="Cambria Math" w:eastAsiaTheme="minorEastAsia" w:hAnsi="Cambria Math" w:cs="Times New Roman"/>
                <w:color w:val="000000"/>
                <w:sz w:val="24"/>
                <w:szCs w:val="24"/>
              </w:rPr>
              <m:t>'</m:t>
            </m:r>
          </m:sup>
        </m:sSup>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t</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1t</m:t>
            </m:r>
          </m:sub>
        </m:sSub>
        <m:r>
          <w:rPr>
            <w:rFonts w:ascii="Cambria Math" w:eastAsiaTheme="minorEastAsia" w:hAnsi="Cambria Math" w:cs="Times New Roman"/>
            <w:color w:val="000000"/>
            <w:sz w:val="24"/>
            <w:szCs w:val="24"/>
          </w:rPr>
          <m:t>-0.5908</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-2.7559</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4t</m:t>
            </m:r>
          </m:sub>
        </m:sSub>
        <m:r>
          <w:rPr>
            <w:rFonts w:ascii="Cambria Math" w:eastAsiaTheme="minorEastAsia" w:hAnsi="Cambria Math" w:cs="Times New Roman"/>
            <w:color w:val="000000"/>
            <w:sz w:val="24"/>
            <w:szCs w:val="24"/>
          </w:rPr>
          <m:t>~I(0)</m:t>
        </m:r>
      </m:oMath>
      <w:r w:rsidR="00B403B8">
        <w:rPr>
          <w:rFonts w:ascii="Times New Roman" w:eastAsiaTheme="minorEastAsia" w:hAnsi="Times New Roman" w:cs="Times New Roman"/>
          <w:color w:val="000000"/>
          <w:sz w:val="24"/>
          <w:szCs w:val="24"/>
        </w:rPr>
        <w:t xml:space="preserve"> </w:t>
      </w:r>
    </w:p>
    <w:p w:rsidR="00CE48E0" w:rsidRDefault="00CE48E0"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6E5F50"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1t</m:t>
            </m:r>
          </m:sub>
        </m:sSub>
        <m:r>
          <w:rPr>
            <w:rFonts w:ascii="Cambria Math" w:eastAsiaTheme="minorEastAsia" w:hAnsi="Cambria Math" w:cs="Times New Roman"/>
            <w:color w:val="000000"/>
            <w:sz w:val="24"/>
            <w:szCs w:val="24"/>
          </w:rPr>
          <m:t>=0.5908</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+2.7559</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 xml:space="preserve">4t </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u</m:t>
            </m:r>
          </m:e>
          <m:sub>
            <m:r>
              <w:rPr>
                <w:rFonts w:ascii="Cambria Math" w:eastAsiaTheme="minorEastAsia" w:hAnsi="Cambria Math" w:cs="Times New Roman"/>
                <w:color w:val="000000"/>
                <w:sz w:val="24"/>
                <w:szCs w:val="24"/>
              </w:rPr>
              <m:t>t</m:t>
            </m:r>
          </m:sub>
        </m:sSub>
      </m:oMath>
      <w:r w:rsidR="003B6DF3">
        <w:rPr>
          <w:rFonts w:ascii="Times New Roman" w:eastAsiaTheme="minorEastAsia" w:hAnsi="Times New Roman" w:cs="Times New Roman"/>
          <w:color w:val="000000"/>
          <w:sz w:val="24"/>
          <w:szCs w:val="24"/>
        </w:rPr>
        <w:t xml:space="preserve">,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 xml:space="preserve">       u</m:t>
            </m:r>
          </m:e>
          <m:sub>
            <m:r>
              <w:rPr>
                <w:rFonts w:ascii="Cambria Math" w:eastAsiaTheme="minorEastAsia" w:hAnsi="Cambria Math" w:cs="Times New Roman"/>
                <w:color w:val="000000"/>
                <w:sz w:val="24"/>
                <w:szCs w:val="24"/>
              </w:rPr>
              <m:t>t</m:t>
            </m:r>
          </m:sub>
        </m:sSub>
        <m:r>
          <w:rPr>
            <w:rFonts w:ascii="Cambria Math" w:eastAsiaTheme="minorEastAsia" w:hAnsi="Cambria Math" w:cs="Times New Roman"/>
            <w:color w:val="000000"/>
            <w:sz w:val="24"/>
            <w:szCs w:val="24"/>
          </w:rPr>
          <m:t>~I(0)</m:t>
        </m:r>
      </m:oMath>
      <w:r w:rsidR="00B403B8">
        <w:rPr>
          <w:rFonts w:ascii="Times New Roman" w:eastAsiaTheme="minorEastAsia" w:hAnsi="Times New Roman" w:cs="Times New Roman"/>
          <w:color w:val="000000"/>
          <w:sz w:val="24"/>
          <w:szCs w:val="24"/>
        </w:rPr>
        <w:t xml:space="preserve">, </w:t>
      </w:r>
    </w:p>
    <w:p w:rsidR="000F155A" w:rsidRDefault="000F155A"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A1734B" w:rsidRDefault="00804C68" w:rsidP="009A2D39">
      <w:pPr>
        <w:autoSpaceDE w:val="0"/>
        <w:autoSpaceDN w:val="0"/>
        <w:adjustRightInd w:val="0"/>
        <w:spacing w:after="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A</w:t>
      </w:r>
      <w:r w:rsidR="00C52853">
        <w:rPr>
          <w:rFonts w:ascii="Times New Roman" w:eastAsiaTheme="minorEastAsia" w:hAnsi="Times New Roman" w:cs="Times New Roman"/>
          <w:color w:val="000000"/>
          <w:sz w:val="24"/>
          <w:szCs w:val="24"/>
        </w:rPr>
        <w:t xml:space="preserve">nd for co-integrating vector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C52853">
        <w:rPr>
          <w:rFonts w:ascii="Times New Roman" w:eastAsiaTheme="minorEastAsia" w:hAnsi="Times New Roman" w:cs="Times New Roman"/>
          <w:sz w:val="24"/>
          <w:szCs w:val="24"/>
        </w:rPr>
        <w:t xml:space="preserve">, the long-run equilibrium relationship </w:t>
      </w:r>
      <w:r w:rsidR="00A1734B">
        <w:rPr>
          <w:rFonts w:ascii="Times New Roman" w:eastAsiaTheme="minorEastAsia" w:hAnsi="Times New Roman" w:cs="Times New Roman"/>
          <w:sz w:val="24"/>
          <w:szCs w:val="24"/>
        </w:rPr>
        <w:t>obtained is;</w:t>
      </w:r>
    </w:p>
    <w:p w:rsidR="008D228B" w:rsidRDefault="008D228B" w:rsidP="009A2D39">
      <w:pPr>
        <w:autoSpaceDE w:val="0"/>
        <w:autoSpaceDN w:val="0"/>
        <w:adjustRightInd w:val="0"/>
        <w:spacing w:after="0"/>
        <w:jc w:val="both"/>
        <w:rPr>
          <w:rFonts w:ascii="Times New Roman" w:eastAsiaTheme="minorEastAsia" w:hAnsi="Times New Roman" w:cs="Times New Roman"/>
          <w:sz w:val="24"/>
          <w:szCs w:val="24"/>
        </w:rPr>
      </w:pPr>
    </w:p>
    <w:p w:rsidR="00C52853"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β</m:t>
            </m:r>
          </m:e>
          <m:sup>
            <m:r>
              <w:rPr>
                <w:rFonts w:ascii="Cambria Math" w:eastAsiaTheme="minorEastAsia" w:hAnsi="Cambria Math" w:cs="Times New Roman"/>
                <w:color w:val="000000"/>
                <w:sz w:val="24"/>
                <w:szCs w:val="24"/>
              </w:rPr>
              <m:t>'</m:t>
            </m:r>
          </m:sup>
        </m:sSup>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t</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2t</m:t>
            </m:r>
          </m:sub>
        </m:sSub>
        <m:r>
          <w:rPr>
            <w:rFonts w:ascii="Cambria Math" w:eastAsiaTheme="minorEastAsia" w:hAnsi="Cambria Math" w:cs="Times New Roman"/>
            <w:color w:val="000000"/>
            <w:sz w:val="24"/>
            <w:szCs w:val="24"/>
          </w:rPr>
          <m:t>-0.6394</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-2.6291</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4t</m:t>
            </m:r>
          </m:sub>
        </m:sSub>
        <m:r>
          <w:rPr>
            <w:rFonts w:ascii="Cambria Math" w:eastAsiaTheme="minorEastAsia" w:hAnsi="Cambria Math" w:cs="Times New Roman"/>
            <w:color w:val="000000"/>
            <w:sz w:val="24"/>
            <w:szCs w:val="24"/>
          </w:rPr>
          <m:t>~I(0)</m:t>
        </m:r>
      </m:oMath>
      <w:r w:rsidR="00C52853">
        <w:rPr>
          <w:rFonts w:ascii="Times New Roman" w:eastAsiaTheme="minorEastAsia" w:hAnsi="Times New Roman" w:cs="Times New Roman"/>
          <w:color w:val="000000"/>
          <w:sz w:val="24"/>
          <w:szCs w:val="24"/>
        </w:rPr>
        <w:t xml:space="preserve"> </w:t>
      </w:r>
    </w:p>
    <w:p w:rsidR="0028742A" w:rsidRDefault="0028742A"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C52853"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2t</m:t>
            </m:r>
          </m:sub>
        </m:sSub>
        <m:r>
          <w:rPr>
            <w:rFonts w:ascii="Cambria Math" w:eastAsiaTheme="minorEastAsia" w:hAnsi="Cambria Math" w:cs="Times New Roman"/>
            <w:color w:val="000000"/>
            <w:sz w:val="24"/>
            <w:szCs w:val="24"/>
          </w:rPr>
          <m:t>=0.0.6394</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+2.6291</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 xml:space="preserve">4t </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u</m:t>
            </m:r>
          </m:e>
          <m:sub>
            <m:r>
              <w:rPr>
                <w:rFonts w:ascii="Cambria Math" w:eastAsiaTheme="minorEastAsia" w:hAnsi="Cambria Math" w:cs="Times New Roman"/>
                <w:color w:val="000000"/>
                <w:sz w:val="24"/>
                <w:szCs w:val="24"/>
              </w:rPr>
              <m:t>t</m:t>
            </m:r>
          </m:sub>
        </m:sSub>
      </m:oMath>
      <w:r w:rsidR="00C52853">
        <w:rPr>
          <w:rFonts w:ascii="Times New Roman" w:eastAsiaTheme="minorEastAsia" w:hAnsi="Times New Roman" w:cs="Times New Roman"/>
          <w:color w:val="000000"/>
          <w:sz w:val="24"/>
          <w:szCs w:val="24"/>
        </w:rPr>
        <w:t xml:space="preserve">,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u</m:t>
            </m:r>
          </m:e>
          <m:sub>
            <m:r>
              <w:rPr>
                <w:rFonts w:ascii="Cambria Math" w:eastAsiaTheme="minorEastAsia" w:hAnsi="Cambria Math" w:cs="Times New Roman"/>
                <w:color w:val="000000"/>
                <w:sz w:val="24"/>
                <w:szCs w:val="24"/>
              </w:rPr>
              <m:t>t</m:t>
            </m:r>
          </m:sub>
        </m:sSub>
        <m:r>
          <w:rPr>
            <w:rFonts w:ascii="Cambria Math" w:eastAsiaTheme="minorEastAsia" w:hAnsi="Cambria Math" w:cs="Times New Roman"/>
            <w:color w:val="000000"/>
            <w:sz w:val="24"/>
            <w:szCs w:val="24"/>
          </w:rPr>
          <m:t>~I(0)</m:t>
        </m:r>
      </m:oMath>
      <w:r w:rsidR="00C52853">
        <w:rPr>
          <w:rFonts w:ascii="Times New Roman" w:eastAsiaTheme="minorEastAsia" w:hAnsi="Times New Roman" w:cs="Times New Roman"/>
          <w:color w:val="000000"/>
          <w:sz w:val="24"/>
          <w:szCs w:val="24"/>
        </w:rPr>
        <w:t xml:space="preserve">, </w:t>
      </w:r>
    </w:p>
    <w:p w:rsidR="00C52853" w:rsidRDefault="00C52853"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0C4EE0"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u</m:t>
            </m:r>
          </m:e>
          <m:sub>
            <m:r>
              <w:rPr>
                <w:rFonts w:ascii="Cambria Math" w:eastAsiaTheme="minorEastAsia" w:hAnsi="Cambria Math" w:cs="Times New Roman"/>
                <w:color w:val="000000"/>
                <w:sz w:val="24"/>
                <w:szCs w:val="24"/>
              </w:rPr>
              <m:t>t</m:t>
            </m:r>
          </m:sub>
        </m:sSub>
      </m:oMath>
      <w:r w:rsidR="000C4EE0">
        <w:rPr>
          <w:rFonts w:ascii="Times New Roman" w:eastAsiaTheme="minorEastAsia" w:hAnsi="Times New Roman" w:cs="Times New Roman"/>
          <w:color w:val="000000"/>
          <w:sz w:val="24"/>
          <w:szCs w:val="24"/>
        </w:rPr>
        <w:t xml:space="preserve"> is the disequilibrium error (co-integrating residual)</w:t>
      </w:r>
      <w:r w:rsidR="002E63E3">
        <w:rPr>
          <w:rFonts w:ascii="Times New Roman" w:eastAsiaTheme="minorEastAsia" w:hAnsi="Times New Roman" w:cs="Times New Roman"/>
          <w:color w:val="000000"/>
          <w:sz w:val="24"/>
          <w:szCs w:val="24"/>
        </w:rPr>
        <w:t>. In a long-run equilibrium,</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u</m:t>
            </m:r>
          </m:e>
          <m:sub>
            <m:r>
              <w:rPr>
                <w:rFonts w:ascii="Cambria Math" w:eastAsiaTheme="minorEastAsia" w:hAnsi="Cambria Math" w:cs="Times New Roman"/>
                <w:color w:val="000000"/>
                <w:sz w:val="24"/>
                <w:szCs w:val="24"/>
              </w:rPr>
              <m:t>t</m:t>
            </m:r>
          </m:sub>
        </m:sSub>
        <m:r>
          <w:rPr>
            <w:rFonts w:ascii="Cambria Math" w:eastAsiaTheme="minorEastAsia" w:hAnsi="Cambria Math" w:cs="Times New Roman"/>
            <w:color w:val="000000"/>
            <w:sz w:val="24"/>
            <w:szCs w:val="24"/>
          </w:rPr>
          <m:t>=0</m:t>
        </m:r>
      </m:oMath>
      <w:r w:rsidR="002E63E3">
        <w:rPr>
          <w:rFonts w:ascii="Times New Roman" w:eastAsiaTheme="minorEastAsia" w:hAnsi="Times New Roman" w:cs="Times New Roman"/>
          <w:color w:val="000000"/>
          <w:sz w:val="24"/>
          <w:szCs w:val="24"/>
        </w:rPr>
        <w:t xml:space="preserve">, and the long-run equilibrium relationships </w:t>
      </w:r>
      <w:r w:rsidR="00BB4762">
        <w:rPr>
          <w:rFonts w:ascii="Times New Roman" w:eastAsiaTheme="minorEastAsia" w:hAnsi="Times New Roman" w:cs="Times New Roman"/>
          <w:color w:val="000000"/>
          <w:sz w:val="24"/>
          <w:szCs w:val="24"/>
        </w:rPr>
        <w:t xml:space="preserve">with vectors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BB4762">
        <w:rPr>
          <w:rFonts w:ascii="Times New Roman" w:eastAsiaTheme="minorEastAsia" w:hAnsi="Times New Roman" w:cs="Times New Roman"/>
          <w:color w:val="000000"/>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BB4762">
        <w:rPr>
          <w:rFonts w:ascii="Times New Roman" w:eastAsiaTheme="minorEastAsia" w:hAnsi="Times New Roman" w:cs="Times New Roman"/>
          <w:color w:val="000000"/>
          <w:sz w:val="24"/>
          <w:szCs w:val="24"/>
        </w:rPr>
        <w:t xml:space="preserve"> b</w:t>
      </w:r>
      <w:r w:rsidR="002E63E3">
        <w:rPr>
          <w:rFonts w:ascii="Times New Roman" w:eastAsiaTheme="minorEastAsia" w:hAnsi="Times New Roman" w:cs="Times New Roman"/>
          <w:color w:val="000000"/>
          <w:sz w:val="24"/>
          <w:szCs w:val="24"/>
        </w:rPr>
        <w:t>ecomes;</w:t>
      </w:r>
    </w:p>
    <w:p w:rsidR="00E66F5F" w:rsidRDefault="00E66F5F"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945148"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1t</m:t>
            </m:r>
          </m:sub>
        </m:sSub>
        <m:r>
          <w:rPr>
            <w:rFonts w:ascii="Cambria Math" w:eastAsiaTheme="minorEastAsia" w:hAnsi="Cambria Math" w:cs="Times New Roman"/>
            <w:color w:val="000000"/>
            <w:sz w:val="24"/>
            <w:szCs w:val="24"/>
          </w:rPr>
          <m:t>=0.5908</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+2.7559</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 xml:space="preserve">4t </m:t>
            </m:r>
          </m:sub>
        </m:sSub>
      </m:oMath>
      <w:r w:rsidR="00FB2F13">
        <w:rPr>
          <w:rFonts w:ascii="Times New Roman" w:eastAsiaTheme="minorEastAsia" w:hAnsi="Times New Roman" w:cs="Times New Roman"/>
          <w:color w:val="000000"/>
          <w:sz w:val="24"/>
          <w:szCs w:val="24"/>
        </w:rPr>
        <w:t xml:space="preserve"> and</w:t>
      </w:r>
    </w:p>
    <w:p w:rsidR="00945148" w:rsidRDefault="00945148" w:rsidP="009A2D39">
      <w:pPr>
        <w:autoSpaceDE w:val="0"/>
        <w:autoSpaceDN w:val="0"/>
        <w:adjustRightInd w:val="0"/>
        <w:spacing w:after="0"/>
        <w:jc w:val="both"/>
        <w:rPr>
          <w:rFonts w:ascii="Times New Roman" w:eastAsiaTheme="minorEastAsia" w:hAnsi="Times New Roman" w:cs="Times New Roman"/>
          <w:color w:val="000000"/>
          <w:sz w:val="24"/>
          <w:szCs w:val="24"/>
        </w:rPr>
      </w:pPr>
    </w:p>
    <w:p w:rsidR="002E63E3" w:rsidRDefault="00FF0121" w:rsidP="009A2D39">
      <w:pPr>
        <w:autoSpaceDE w:val="0"/>
        <w:autoSpaceDN w:val="0"/>
        <w:adjustRightInd w:val="0"/>
        <w:spacing w:after="0"/>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2t</m:t>
            </m:r>
          </m:sub>
        </m:sSub>
        <m:r>
          <w:rPr>
            <w:rFonts w:ascii="Cambria Math" w:eastAsiaTheme="minorEastAsia" w:hAnsi="Cambria Math" w:cs="Times New Roman"/>
            <w:color w:val="000000"/>
            <w:sz w:val="24"/>
            <w:szCs w:val="24"/>
          </w:rPr>
          <m:t>=0.0.6394</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3t</m:t>
            </m:r>
          </m:sub>
        </m:sSub>
        <m:r>
          <w:rPr>
            <w:rFonts w:ascii="Cambria Math" w:eastAsiaTheme="minorEastAsia" w:hAnsi="Cambria Math" w:cs="Times New Roman"/>
            <w:color w:val="000000"/>
            <w:sz w:val="24"/>
            <w:szCs w:val="24"/>
          </w:rPr>
          <m:t>+2.6291</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 xml:space="preserve">4t </m:t>
            </m:r>
          </m:sub>
        </m:sSub>
      </m:oMath>
      <w:r w:rsidR="00945148">
        <w:rPr>
          <w:rFonts w:ascii="Times New Roman" w:eastAsiaTheme="minorEastAsia" w:hAnsi="Times New Roman" w:cs="Times New Roman"/>
          <w:color w:val="000000"/>
          <w:sz w:val="24"/>
          <w:szCs w:val="24"/>
        </w:rPr>
        <w:t xml:space="preserve"> </w:t>
      </w:r>
      <w:r w:rsidR="00A901F0">
        <w:rPr>
          <w:rFonts w:ascii="Times New Roman" w:eastAsiaTheme="minorEastAsia" w:hAnsi="Times New Roman" w:cs="Times New Roman"/>
          <w:color w:val="000000"/>
          <w:sz w:val="24"/>
          <w:szCs w:val="24"/>
        </w:rPr>
        <w:t>respectively.</w:t>
      </w:r>
    </w:p>
    <w:p w:rsidR="00E66F5F" w:rsidRDefault="00E66F5F" w:rsidP="009A2D39">
      <w:pPr>
        <w:autoSpaceDE w:val="0"/>
        <w:autoSpaceDN w:val="0"/>
        <w:adjustRightInd w:val="0"/>
        <w:spacing w:after="0"/>
        <w:jc w:val="both"/>
        <w:rPr>
          <w:rFonts w:ascii="Times New Roman" w:hAnsi="Times New Roman"/>
          <w:b/>
          <w:sz w:val="24"/>
          <w:szCs w:val="24"/>
        </w:rPr>
      </w:pPr>
    </w:p>
    <w:p w:rsidR="00E66F5F" w:rsidRDefault="00E66F5F" w:rsidP="009A2D39">
      <w:pPr>
        <w:autoSpaceDE w:val="0"/>
        <w:autoSpaceDN w:val="0"/>
        <w:adjustRightInd w:val="0"/>
        <w:spacing w:after="0"/>
        <w:jc w:val="both"/>
        <w:rPr>
          <w:rFonts w:ascii="Times New Roman" w:hAnsi="Times New Roman"/>
          <w:b/>
          <w:sz w:val="24"/>
          <w:szCs w:val="24"/>
        </w:rPr>
      </w:pPr>
    </w:p>
    <w:p w:rsidR="00CD37C2" w:rsidRPr="00133DA3" w:rsidRDefault="00CD37C2"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Conclusion</w:t>
      </w:r>
    </w:p>
    <w:p w:rsidR="00281140" w:rsidRDefault="00AC74E2" w:rsidP="009A2D39">
      <w:pPr>
        <w:jc w:val="both"/>
        <w:rPr>
          <w:rFonts w:ascii="Times New Roman" w:hAnsi="Times New Roman"/>
          <w:sz w:val="24"/>
          <w:szCs w:val="24"/>
        </w:rPr>
      </w:pPr>
      <w:r w:rsidRPr="00133DA3">
        <w:rPr>
          <w:rFonts w:ascii="Times New Roman" w:hAnsi="Times New Roman"/>
          <w:sz w:val="24"/>
          <w:szCs w:val="24"/>
        </w:rPr>
        <w:t xml:space="preserve">In this study, we employed the Johansen’s co-integration test to determine the existence of long run equilibrium relationship between </w:t>
      </w:r>
      <w:r w:rsidR="00B1665F">
        <w:rPr>
          <w:rFonts w:ascii="Times New Roman" w:hAnsi="Times New Roman"/>
          <w:sz w:val="24"/>
          <w:szCs w:val="24"/>
        </w:rPr>
        <w:t xml:space="preserve">the </w:t>
      </w:r>
      <w:r w:rsidRPr="00133DA3">
        <w:rPr>
          <w:rFonts w:ascii="Times New Roman" w:hAnsi="Times New Roman"/>
          <w:sz w:val="24"/>
          <w:szCs w:val="24"/>
        </w:rPr>
        <w:t>T-bills rate</w:t>
      </w:r>
      <w:r w:rsidR="00DA30C4">
        <w:rPr>
          <w:rFonts w:ascii="Times New Roman" w:hAnsi="Times New Roman"/>
          <w:sz w:val="24"/>
          <w:szCs w:val="24"/>
        </w:rPr>
        <w:t>s</w:t>
      </w:r>
      <w:r w:rsidRPr="00133DA3">
        <w:rPr>
          <w:rFonts w:ascii="Times New Roman" w:hAnsi="Times New Roman"/>
          <w:sz w:val="24"/>
          <w:szCs w:val="24"/>
        </w:rPr>
        <w:t>, inflation rate and exchange rate in Ghana.</w:t>
      </w:r>
      <w:r w:rsidR="002A31D0">
        <w:rPr>
          <w:rFonts w:ascii="Times New Roman" w:hAnsi="Times New Roman"/>
          <w:sz w:val="24"/>
          <w:szCs w:val="24"/>
        </w:rPr>
        <w:t xml:space="preserve"> The study revealed that, there is a long run equilibrium relationship among</w:t>
      </w:r>
      <w:r w:rsidR="0073376B">
        <w:rPr>
          <w:rFonts w:ascii="Times New Roman" w:hAnsi="Times New Roman"/>
          <w:sz w:val="24"/>
          <w:szCs w:val="24"/>
        </w:rPr>
        <w:t xml:space="preserve"> the</w:t>
      </w:r>
      <w:r w:rsidR="002A31D0">
        <w:rPr>
          <w:rFonts w:ascii="Times New Roman" w:hAnsi="Times New Roman"/>
          <w:sz w:val="24"/>
          <w:szCs w:val="24"/>
        </w:rPr>
        <w:t xml:space="preserve"> T-bil</w:t>
      </w:r>
      <w:r w:rsidR="00281140">
        <w:rPr>
          <w:rFonts w:ascii="Times New Roman" w:hAnsi="Times New Roman"/>
          <w:sz w:val="24"/>
          <w:szCs w:val="24"/>
        </w:rPr>
        <w:t>ls rate</w:t>
      </w:r>
      <w:r w:rsidR="0073376B">
        <w:rPr>
          <w:rFonts w:ascii="Times New Roman" w:hAnsi="Times New Roman"/>
          <w:sz w:val="24"/>
          <w:szCs w:val="24"/>
        </w:rPr>
        <w:t>s</w:t>
      </w:r>
      <w:r w:rsidR="00281140">
        <w:rPr>
          <w:rFonts w:ascii="Times New Roman" w:hAnsi="Times New Roman"/>
          <w:sz w:val="24"/>
          <w:szCs w:val="24"/>
        </w:rPr>
        <w:t>, inflation rate and exc</w:t>
      </w:r>
      <w:r w:rsidR="002A31D0">
        <w:rPr>
          <w:rFonts w:ascii="Times New Roman" w:hAnsi="Times New Roman"/>
          <w:sz w:val="24"/>
          <w:szCs w:val="24"/>
        </w:rPr>
        <w:t>hange rate</w:t>
      </w:r>
      <w:r w:rsidR="00281140">
        <w:rPr>
          <w:rFonts w:ascii="Times New Roman" w:hAnsi="Times New Roman"/>
          <w:sz w:val="24"/>
          <w:szCs w:val="24"/>
        </w:rPr>
        <w:t xml:space="preserve"> in Ghana, as shown by the trace statistic and the information criteria.</w:t>
      </w:r>
      <w:r w:rsidR="00347ED1" w:rsidRPr="00133DA3">
        <w:rPr>
          <w:rFonts w:ascii="Times New Roman" w:hAnsi="Times New Roman"/>
          <w:sz w:val="24"/>
          <w:szCs w:val="24"/>
        </w:rPr>
        <w:t xml:space="preserve"> </w:t>
      </w:r>
      <w:r w:rsidR="00AE5C52">
        <w:rPr>
          <w:rFonts w:ascii="Times New Roman" w:hAnsi="Times New Roman"/>
          <w:sz w:val="24"/>
          <w:szCs w:val="24"/>
        </w:rPr>
        <w:t xml:space="preserve">Also, </w:t>
      </w:r>
      <w:r w:rsidR="00CD1940">
        <w:rPr>
          <w:rFonts w:ascii="Times New Roman" w:hAnsi="Times New Roman"/>
          <w:sz w:val="24"/>
          <w:szCs w:val="24"/>
        </w:rPr>
        <w:t>there exist two linearly independent co-integrating equations among the rates studied</w:t>
      </w:r>
      <w:r w:rsidR="00F56363">
        <w:rPr>
          <w:rFonts w:ascii="Times New Roman" w:hAnsi="Times New Roman"/>
          <w:sz w:val="24"/>
          <w:szCs w:val="24"/>
        </w:rPr>
        <w:t>.</w:t>
      </w:r>
    </w:p>
    <w:p w:rsidR="001B3F29" w:rsidRDefault="001B3F29" w:rsidP="009A2D39">
      <w:pPr>
        <w:jc w:val="both"/>
        <w:rPr>
          <w:rFonts w:ascii="Times New Roman" w:hAnsi="Times New Roman"/>
          <w:sz w:val="24"/>
          <w:szCs w:val="24"/>
        </w:rPr>
      </w:pPr>
    </w:p>
    <w:p w:rsidR="00CD37C2" w:rsidRPr="00133DA3" w:rsidRDefault="00CD37C2" w:rsidP="009A2D39">
      <w:pPr>
        <w:jc w:val="both"/>
        <w:rPr>
          <w:rFonts w:ascii="Times New Roman" w:hAnsi="Times New Roman" w:cs="Times New Roman"/>
          <w:b/>
          <w:sz w:val="24"/>
          <w:szCs w:val="24"/>
        </w:rPr>
      </w:pPr>
      <w:r w:rsidRPr="00133DA3">
        <w:rPr>
          <w:rFonts w:ascii="Times New Roman" w:hAnsi="Times New Roman" w:cs="Times New Roman"/>
          <w:b/>
          <w:sz w:val="24"/>
          <w:szCs w:val="24"/>
        </w:rPr>
        <w:t>Reference</w:t>
      </w:r>
    </w:p>
    <w:p w:rsidR="00CE34D7" w:rsidRPr="00CE34D7" w:rsidRDefault="00EB4D96" w:rsidP="009F1549">
      <w:pPr>
        <w:ind w:left="540" w:hanging="540"/>
        <w:jc w:val="both"/>
        <w:rPr>
          <w:rFonts w:ascii="Times New Roman" w:hAnsi="Times New Roman" w:cs="Times New Roman"/>
          <w:sz w:val="24"/>
          <w:szCs w:val="24"/>
        </w:rPr>
      </w:pPr>
      <w:r w:rsidRPr="00CE34D7">
        <w:rPr>
          <w:rFonts w:ascii="Times New Roman" w:eastAsia="TimesNewRomanPSMT" w:hAnsi="Times New Roman" w:cs="Times New Roman"/>
          <w:sz w:val="24"/>
          <w:szCs w:val="24"/>
        </w:rPr>
        <w:t xml:space="preserve">[1] </w:t>
      </w:r>
      <w:r w:rsidR="003C6579" w:rsidRPr="00CE34D7">
        <w:rPr>
          <w:rFonts w:ascii="Times New Roman" w:eastAsia="TimesNewRomanPSMT" w:hAnsi="Times New Roman" w:cs="Times New Roman"/>
          <w:sz w:val="24"/>
          <w:szCs w:val="24"/>
        </w:rPr>
        <w:tab/>
      </w:r>
      <w:r w:rsidR="00E46D38" w:rsidRPr="00CE34D7">
        <w:rPr>
          <w:rFonts w:ascii="Times New Roman" w:hAnsi="Times New Roman" w:cs="Times New Roman"/>
          <w:sz w:val="24"/>
          <w:szCs w:val="24"/>
        </w:rPr>
        <w:t>Atta-Mensah J. and Mahamadu B., (2003). A Simple Vector Error Correction Forecasting Model for Ghana. Working Paper, WP/BOG 2003/01.</w:t>
      </w:r>
    </w:p>
    <w:p w:rsidR="00211005" w:rsidRDefault="00163597" w:rsidP="009F1549">
      <w:pPr>
        <w:ind w:left="540" w:hanging="540"/>
        <w:jc w:val="both"/>
        <w:rPr>
          <w:rFonts w:ascii="Times New Roman" w:hAnsi="Times New Roman" w:cs="Times New Roman"/>
          <w:sz w:val="24"/>
          <w:szCs w:val="24"/>
        </w:rPr>
      </w:pPr>
      <w:r w:rsidRPr="00CE34D7">
        <w:rPr>
          <w:rFonts w:ascii="Times New Roman" w:eastAsia="TimesNewRomanPSMT" w:hAnsi="Times New Roman" w:cs="Times New Roman"/>
          <w:sz w:val="24"/>
          <w:szCs w:val="24"/>
        </w:rPr>
        <w:t>[2]</w:t>
      </w:r>
      <w:r w:rsidR="00C22A1D" w:rsidRPr="00CE34D7">
        <w:rPr>
          <w:rFonts w:ascii="Times New Roman" w:eastAsia="TimesNewRomanPSMT" w:hAnsi="Times New Roman" w:cs="Times New Roman"/>
          <w:sz w:val="24"/>
          <w:szCs w:val="24"/>
        </w:rPr>
        <w:tab/>
      </w:r>
      <w:r w:rsidR="00C22A1D" w:rsidRPr="00CE34D7">
        <w:rPr>
          <w:rFonts w:ascii="Times New Roman" w:hAnsi="Times New Roman" w:cs="Times New Roman"/>
          <w:bCs/>
          <w:sz w:val="24"/>
          <w:szCs w:val="24"/>
        </w:rPr>
        <w:t>Ofori T. and Ephraim L., (2012).</w:t>
      </w:r>
      <w:r w:rsidR="00C22A1D" w:rsidRPr="00CE34D7">
        <w:rPr>
          <w:rFonts w:ascii="Times New Roman" w:hAnsi="Times New Roman" w:cs="Times New Roman"/>
          <w:sz w:val="24"/>
          <w:szCs w:val="24"/>
        </w:rPr>
        <w:t xml:space="preserve"> </w:t>
      </w:r>
      <w:r w:rsidR="00C22A1D" w:rsidRPr="00CE34D7">
        <w:rPr>
          <w:rFonts w:ascii="Times New Roman" w:hAnsi="Times New Roman" w:cs="Times New Roman"/>
          <w:bCs/>
          <w:sz w:val="24"/>
          <w:szCs w:val="24"/>
        </w:rPr>
        <w:t xml:space="preserve">Vagaries of the Ghanaian Inflation Rates: Application Of Exponential Smoothing Technique. </w:t>
      </w:r>
      <w:r w:rsidR="00C22A1D" w:rsidRPr="00CE34D7">
        <w:rPr>
          <w:rFonts w:ascii="Times New Roman" w:hAnsi="Times New Roman" w:cs="Times New Roman"/>
          <w:sz w:val="24"/>
          <w:szCs w:val="24"/>
        </w:rPr>
        <w:t xml:space="preserve"> </w:t>
      </w:r>
      <w:r w:rsidR="00C22A1D" w:rsidRPr="00CE34D7">
        <w:rPr>
          <w:rFonts w:ascii="Times New Roman" w:hAnsi="Times New Roman" w:cs="Times New Roman"/>
          <w:i/>
          <w:sz w:val="24"/>
          <w:szCs w:val="24"/>
        </w:rPr>
        <w:t>International Journal of Research in Environmental Science and Technology</w:t>
      </w:r>
      <w:r w:rsidR="00C22A1D" w:rsidRPr="00CE34D7">
        <w:rPr>
          <w:rFonts w:ascii="Times New Roman" w:hAnsi="Times New Roman" w:cs="Times New Roman"/>
          <w:sz w:val="24"/>
          <w:szCs w:val="24"/>
        </w:rPr>
        <w:t xml:space="preserve">, </w:t>
      </w:r>
      <w:r w:rsidR="00C22A1D" w:rsidRPr="00CE34D7">
        <w:rPr>
          <w:rFonts w:ascii="Times New Roman" w:hAnsi="Times New Roman" w:cs="Times New Roman"/>
          <w:b/>
          <w:sz w:val="24"/>
          <w:szCs w:val="24"/>
        </w:rPr>
        <w:t>2</w:t>
      </w:r>
      <w:r w:rsidR="00C22A1D" w:rsidRPr="00CE34D7">
        <w:rPr>
          <w:rFonts w:ascii="Times New Roman" w:hAnsi="Times New Roman" w:cs="Times New Roman"/>
          <w:sz w:val="24"/>
          <w:szCs w:val="24"/>
        </w:rPr>
        <w:t>(4): 150-160.</w:t>
      </w:r>
    </w:p>
    <w:p w:rsidR="00211005" w:rsidRDefault="00BC7E8D" w:rsidP="009F1549">
      <w:pPr>
        <w:ind w:left="540" w:hanging="540"/>
        <w:jc w:val="both"/>
        <w:rPr>
          <w:rFonts w:ascii="Times New Roman" w:hAnsi="Times New Roman" w:cs="Times New Roman"/>
          <w:sz w:val="24"/>
          <w:szCs w:val="24"/>
        </w:rPr>
      </w:pPr>
      <w:r w:rsidRPr="00CE34D7">
        <w:rPr>
          <w:rFonts w:ascii="Times New Roman" w:hAnsi="Times New Roman" w:cs="Times New Roman"/>
          <w:sz w:val="24"/>
          <w:szCs w:val="24"/>
        </w:rPr>
        <w:t>[3]</w:t>
      </w:r>
      <w:r w:rsidRPr="00CE34D7">
        <w:rPr>
          <w:rFonts w:ascii="Times New Roman" w:hAnsi="Times New Roman" w:cs="Times New Roman"/>
          <w:sz w:val="24"/>
          <w:szCs w:val="24"/>
        </w:rPr>
        <w:tab/>
        <w:t xml:space="preserve">Nguyen, T. and Seiichi, F., (2007). Impact of the Real Exchange Rate on Output and Inflation in Vietnam. A VAR approach, Discussion Paper No.0625. </w:t>
      </w:r>
    </w:p>
    <w:p w:rsidR="00211005" w:rsidRPr="00211005" w:rsidRDefault="00D26EB0" w:rsidP="009F1549">
      <w:pPr>
        <w:ind w:left="540" w:hanging="540"/>
        <w:jc w:val="both"/>
        <w:rPr>
          <w:rFonts w:ascii="Times New Roman" w:hAnsi="Times New Roman" w:cs="Times New Roman"/>
          <w:sz w:val="24"/>
          <w:szCs w:val="24"/>
        </w:rPr>
      </w:pPr>
      <w:r w:rsidRPr="00CE34D7">
        <w:rPr>
          <w:rFonts w:ascii="Times New Roman" w:hAnsi="Times New Roman" w:cs="Times New Roman"/>
          <w:sz w:val="24"/>
          <w:szCs w:val="24"/>
        </w:rPr>
        <w:t>[4]</w:t>
      </w:r>
      <w:r w:rsidRPr="00CE34D7">
        <w:rPr>
          <w:rFonts w:ascii="Times New Roman" w:hAnsi="Times New Roman" w:cs="Times New Roman"/>
          <w:sz w:val="24"/>
          <w:szCs w:val="24"/>
        </w:rPr>
        <w:tab/>
        <w:t xml:space="preserve">Engle, R. F., and Granger, C. W. J., (1987). Cointegration and Error Correction: </w:t>
      </w:r>
      <w:r w:rsidRPr="00211005">
        <w:rPr>
          <w:rFonts w:ascii="Times New Roman" w:hAnsi="Times New Roman" w:cs="Times New Roman"/>
          <w:sz w:val="24"/>
          <w:szCs w:val="24"/>
        </w:rPr>
        <w:t xml:space="preserve">Representation, Estimation and Testing. </w:t>
      </w:r>
      <w:r w:rsidRPr="00211005">
        <w:rPr>
          <w:rFonts w:ascii="Times New Roman" w:hAnsi="Times New Roman" w:cs="Times New Roman"/>
          <w:i/>
          <w:sz w:val="24"/>
          <w:szCs w:val="24"/>
        </w:rPr>
        <w:t>Econometrica</w:t>
      </w:r>
      <w:r w:rsidRPr="00211005">
        <w:rPr>
          <w:rFonts w:ascii="Times New Roman" w:hAnsi="Times New Roman" w:cs="Times New Roman"/>
          <w:sz w:val="24"/>
          <w:szCs w:val="24"/>
        </w:rPr>
        <w:t xml:space="preserve">, </w:t>
      </w:r>
      <w:r w:rsidRPr="00211005">
        <w:rPr>
          <w:rFonts w:ascii="Times New Roman" w:hAnsi="Times New Roman" w:cs="Times New Roman"/>
          <w:b/>
          <w:sz w:val="24"/>
          <w:szCs w:val="24"/>
        </w:rPr>
        <w:t>55</w:t>
      </w:r>
      <w:r w:rsidRPr="00211005">
        <w:rPr>
          <w:rFonts w:ascii="Times New Roman" w:hAnsi="Times New Roman" w:cs="Times New Roman"/>
          <w:sz w:val="24"/>
          <w:szCs w:val="24"/>
        </w:rPr>
        <w:t>:251-276.</w:t>
      </w:r>
    </w:p>
    <w:p w:rsidR="00EC7925" w:rsidRPr="00211005" w:rsidRDefault="00EC7925" w:rsidP="009F1549">
      <w:pPr>
        <w:ind w:left="540" w:hanging="540"/>
        <w:jc w:val="both"/>
        <w:rPr>
          <w:rFonts w:ascii="Times New Roman" w:hAnsi="Times New Roman" w:cs="Times New Roman"/>
          <w:b/>
          <w:sz w:val="24"/>
          <w:szCs w:val="24"/>
        </w:rPr>
      </w:pPr>
      <w:r w:rsidRPr="00211005">
        <w:rPr>
          <w:rFonts w:ascii="Times New Roman" w:hAnsi="Times New Roman" w:cs="Times New Roman"/>
          <w:sz w:val="24"/>
          <w:szCs w:val="24"/>
        </w:rPr>
        <w:t>[5]</w:t>
      </w:r>
      <w:r w:rsidRPr="00211005">
        <w:rPr>
          <w:rFonts w:ascii="Times New Roman" w:hAnsi="Times New Roman" w:cs="Times New Roman"/>
          <w:sz w:val="24"/>
          <w:szCs w:val="24"/>
        </w:rPr>
        <w:tab/>
        <w:t xml:space="preserve">Cook, T.  and Hahn T., (1989). The effects of change in the federal funds rate on the market interest rates in the 1970s. </w:t>
      </w:r>
      <w:r w:rsidRPr="00211005">
        <w:rPr>
          <w:rFonts w:ascii="Times New Roman" w:hAnsi="Times New Roman" w:cs="Times New Roman"/>
          <w:i/>
          <w:sz w:val="24"/>
          <w:szCs w:val="24"/>
        </w:rPr>
        <w:t>Journal of monetary economics</w:t>
      </w:r>
      <w:r w:rsidRPr="00211005">
        <w:rPr>
          <w:rFonts w:ascii="Times New Roman" w:hAnsi="Times New Roman" w:cs="Times New Roman"/>
          <w:sz w:val="24"/>
          <w:szCs w:val="24"/>
        </w:rPr>
        <w:t xml:space="preserve">, </w:t>
      </w:r>
      <w:r w:rsidRPr="00211005">
        <w:rPr>
          <w:rFonts w:ascii="Times New Roman" w:hAnsi="Times New Roman" w:cs="Times New Roman"/>
          <w:b/>
          <w:sz w:val="24"/>
          <w:szCs w:val="24"/>
        </w:rPr>
        <w:t>24</w:t>
      </w:r>
      <w:r w:rsidRPr="00211005">
        <w:rPr>
          <w:rFonts w:ascii="Times New Roman" w:hAnsi="Times New Roman" w:cs="Times New Roman"/>
          <w:sz w:val="24"/>
          <w:szCs w:val="24"/>
        </w:rPr>
        <w:t>: 331-352</w:t>
      </w:r>
      <w:r w:rsidRPr="00211005">
        <w:rPr>
          <w:rFonts w:ascii="Times New Roman" w:hAnsi="Times New Roman" w:cs="Times New Roman"/>
          <w:b/>
          <w:sz w:val="24"/>
          <w:szCs w:val="24"/>
        </w:rPr>
        <w:t>.</w:t>
      </w:r>
    </w:p>
    <w:p w:rsidR="00EC7925" w:rsidRPr="00211005" w:rsidRDefault="00EC7925" w:rsidP="009F1549">
      <w:pPr>
        <w:pStyle w:val="Default"/>
        <w:spacing w:line="276" w:lineRule="auto"/>
        <w:ind w:left="540" w:hanging="540"/>
        <w:jc w:val="both"/>
      </w:pPr>
      <w:r w:rsidRPr="00211005">
        <w:t>[6]</w:t>
      </w:r>
      <w:r w:rsidRPr="00211005">
        <w:tab/>
        <w:t xml:space="preserve">Goodfriend M., (1991). Interest rates and the conduct of monetary policy. </w:t>
      </w:r>
      <w:r w:rsidRPr="00211005">
        <w:rPr>
          <w:i/>
        </w:rPr>
        <w:t>Carnegie-Rochester Series on public policy,</w:t>
      </w:r>
      <w:r w:rsidRPr="00211005">
        <w:rPr>
          <w:b/>
        </w:rPr>
        <w:t xml:space="preserve"> 34</w:t>
      </w:r>
      <w:r w:rsidRPr="00211005">
        <w:t>:7-30.</w:t>
      </w:r>
    </w:p>
    <w:p w:rsidR="00F248F3" w:rsidRDefault="00EC7925" w:rsidP="009F1549">
      <w:pPr>
        <w:pStyle w:val="Default"/>
        <w:spacing w:line="276" w:lineRule="auto"/>
        <w:ind w:left="540" w:hanging="540"/>
        <w:jc w:val="both"/>
      </w:pPr>
      <w:r>
        <w:lastRenderedPageBreak/>
        <w:t>[7]</w:t>
      </w:r>
      <w:r>
        <w:tab/>
      </w:r>
      <w:r w:rsidR="00D423BB" w:rsidRPr="00133DA3">
        <w:t xml:space="preserve">Poole, W. (1991). Interest Rates and the Conduct of Monetary Policy: A Comment. </w:t>
      </w:r>
      <w:r w:rsidR="00D423BB" w:rsidRPr="00133DA3">
        <w:rPr>
          <w:i/>
        </w:rPr>
        <w:t>Carnegie-Rochester Series on public policy,</w:t>
      </w:r>
      <w:r w:rsidR="00D423BB" w:rsidRPr="00133DA3">
        <w:rPr>
          <w:b/>
        </w:rPr>
        <w:t xml:space="preserve"> 34</w:t>
      </w:r>
      <w:r w:rsidR="00D423BB" w:rsidRPr="00133DA3">
        <w:t>:31-39.</w:t>
      </w:r>
    </w:p>
    <w:p w:rsidR="00F248F3" w:rsidRDefault="00F248F3" w:rsidP="009F1549">
      <w:pPr>
        <w:pStyle w:val="Default"/>
        <w:spacing w:line="276" w:lineRule="auto"/>
        <w:ind w:left="540" w:hanging="540"/>
        <w:jc w:val="both"/>
      </w:pPr>
    </w:p>
    <w:p w:rsidR="004A0CC6" w:rsidRDefault="00D423BB" w:rsidP="009F1549">
      <w:pPr>
        <w:pStyle w:val="Default"/>
        <w:spacing w:line="276" w:lineRule="auto"/>
        <w:ind w:left="540" w:hanging="540"/>
        <w:jc w:val="both"/>
      </w:pPr>
      <w:r>
        <w:t>[</w:t>
      </w:r>
      <w:r w:rsidR="004A0CC6" w:rsidRPr="00DC0349">
        <w:t>8</w:t>
      </w:r>
      <w:r w:rsidRPr="00DC0349">
        <w:t>]</w:t>
      </w:r>
      <w:r w:rsidR="004A0CC6" w:rsidRPr="00DC0349">
        <w:tab/>
        <w:t>Woodford M., (1999). Optimal Monetary Policy Inertia. NBER Working Paper 7261.</w:t>
      </w:r>
    </w:p>
    <w:p w:rsidR="00F248F3" w:rsidRPr="00DC0349" w:rsidRDefault="00F248F3" w:rsidP="009F1549">
      <w:pPr>
        <w:pStyle w:val="Default"/>
        <w:spacing w:line="276" w:lineRule="auto"/>
        <w:ind w:left="540" w:hanging="540"/>
        <w:jc w:val="both"/>
      </w:pPr>
    </w:p>
    <w:p w:rsidR="00F248F3" w:rsidRDefault="004A0CC6" w:rsidP="009F1549">
      <w:pPr>
        <w:autoSpaceDE w:val="0"/>
        <w:autoSpaceDN w:val="0"/>
        <w:adjustRightInd w:val="0"/>
        <w:spacing w:after="0"/>
        <w:ind w:left="540" w:hanging="540"/>
        <w:jc w:val="both"/>
        <w:rPr>
          <w:rFonts w:ascii="Times New Roman" w:hAnsi="Times New Roman" w:cs="Times New Roman"/>
          <w:sz w:val="24"/>
          <w:szCs w:val="24"/>
        </w:rPr>
      </w:pPr>
      <w:r w:rsidRPr="00DC0349">
        <w:rPr>
          <w:rFonts w:ascii="Times New Roman" w:hAnsi="Times New Roman" w:cs="Times New Roman"/>
          <w:sz w:val="24"/>
          <w:szCs w:val="24"/>
        </w:rPr>
        <w:t>[</w:t>
      </w:r>
      <w:r w:rsidR="00EA5E04">
        <w:rPr>
          <w:rFonts w:ascii="Times New Roman" w:hAnsi="Times New Roman" w:cs="Times New Roman"/>
          <w:sz w:val="24"/>
          <w:szCs w:val="24"/>
        </w:rPr>
        <w:t>9</w:t>
      </w:r>
      <w:r w:rsidRPr="00DC0349">
        <w:rPr>
          <w:rFonts w:ascii="Times New Roman" w:hAnsi="Times New Roman" w:cs="Times New Roman"/>
          <w:sz w:val="24"/>
          <w:szCs w:val="24"/>
        </w:rPr>
        <w:t>]</w:t>
      </w:r>
      <w:r w:rsidRPr="00DC0349">
        <w:rPr>
          <w:rFonts w:ascii="Times New Roman" w:hAnsi="Times New Roman" w:cs="Times New Roman"/>
          <w:sz w:val="24"/>
          <w:szCs w:val="24"/>
        </w:rPr>
        <w:tab/>
      </w:r>
      <w:r w:rsidR="009540BA" w:rsidRPr="00DC0349">
        <w:rPr>
          <w:rFonts w:ascii="Times New Roman" w:hAnsi="Times New Roman" w:cs="Times New Roman"/>
          <w:color w:val="231F20"/>
          <w:sz w:val="24"/>
          <w:szCs w:val="24"/>
        </w:rPr>
        <w:t xml:space="preserve">Lucio S. and Daniel L. T., (2001). </w:t>
      </w:r>
      <w:r w:rsidR="009540BA" w:rsidRPr="00DC0349">
        <w:rPr>
          <w:rFonts w:ascii="Times New Roman" w:hAnsi="Times New Roman" w:cs="Times New Roman"/>
          <w:sz w:val="24"/>
          <w:szCs w:val="24"/>
        </w:rPr>
        <w:t>The Dynamic Relationship between the Federal Funds Rate and the Treasury Bill Rate: An Em</w:t>
      </w:r>
      <w:r w:rsidR="00B9731F">
        <w:rPr>
          <w:rFonts w:ascii="Times New Roman" w:hAnsi="Times New Roman" w:cs="Times New Roman"/>
          <w:sz w:val="24"/>
          <w:szCs w:val="24"/>
        </w:rPr>
        <w:t>pirical Investigation. Working P</w:t>
      </w:r>
      <w:r w:rsidR="009540BA" w:rsidRPr="00DC0349">
        <w:rPr>
          <w:rFonts w:ascii="Times New Roman" w:hAnsi="Times New Roman" w:cs="Times New Roman"/>
          <w:sz w:val="24"/>
          <w:szCs w:val="24"/>
        </w:rPr>
        <w:t>aper series</w:t>
      </w:r>
      <w:r w:rsidR="00B9731F">
        <w:rPr>
          <w:rFonts w:ascii="Times New Roman" w:hAnsi="Times New Roman" w:cs="Times New Roman"/>
          <w:sz w:val="24"/>
          <w:szCs w:val="24"/>
        </w:rPr>
        <w:t>,</w:t>
      </w:r>
      <w:r w:rsidR="009540BA" w:rsidRPr="00DC0349">
        <w:rPr>
          <w:rFonts w:ascii="Times New Roman" w:hAnsi="Times New Roman" w:cs="Times New Roman"/>
          <w:sz w:val="24"/>
          <w:szCs w:val="24"/>
        </w:rPr>
        <w:t xml:space="preserve"> 2000-2032.</w:t>
      </w:r>
    </w:p>
    <w:p w:rsidR="00F248F3" w:rsidRDefault="00F248F3" w:rsidP="009F1549">
      <w:pPr>
        <w:autoSpaceDE w:val="0"/>
        <w:autoSpaceDN w:val="0"/>
        <w:adjustRightInd w:val="0"/>
        <w:spacing w:after="0"/>
        <w:ind w:left="540" w:hanging="540"/>
        <w:jc w:val="both"/>
        <w:rPr>
          <w:rFonts w:ascii="Times New Roman" w:hAnsi="Times New Roman" w:cs="Times New Roman"/>
          <w:sz w:val="24"/>
          <w:szCs w:val="24"/>
        </w:rPr>
      </w:pPr>
    </w:p>
    <w:p w:rsidR="00292354" w:rsidRDefault="00B9731F" w:rsidP="009F1549">
      <w:pPr>
        <w:autoSpaceDE w:val="0"/>
        <w:autoSpaceDN w:val="0"/>
        <w:adjustRightInd w:val="0"/>
        <w:spacing w:after="0"/>
        <w:ind w:left="540" w:hanging="540"/>
        <w:jc w:val="both"/>
        <w:rPr>
          <w:rFonts w:ascii="Times New Roman" w:eastAsia="TimesNewRomanPSMT" w:hAnsi="Times New Roman"/>
          <w:sz w:val="24"/>
          <w:szCs w:val="24"/>
        </w:rPr>
      </w:pPr>
      <w:r>
        <w:rPr>
          <w:rFonts w:ascii="Times New Roman" w:hAnsi="Times New Roman" w:cs="Times New Roman"/>
          <w:sz w:val="24"/>
          <w:szCs w:val="24"/>
        </w:rPr>
        <w:t>[</w:t>
      </w:r>
      <w:r w:rsidR="00EA5E04">
        <w:rPr>
          <w:rFonts w:ascii="Times New Roman" w:hAnsi="Times New Roman" w:cs="Times New Roman"/>
          <w:sz w:val="24"/>
          <w:szCs w:val="24"/>
        </w:rPr>
        <w:t>10</w:t>
      </w:r>
      <w:r>
        <w:rPr>
          <w:rFonts w:ascii="Times New Roman" w:hAnsi="Times New Roman" w:cs="Times New Roman"/>
          <w:sz w:val="24"/>
          <w:szCs w:val="24"/>
        </w:rPr>
        <w:t>]</w:t>
      </w:r>
      <w:r w:rsidR="00292354">
        <w:rPr>
          <w:rFonts w:ascii="Times New Roman" w:hAnsi="Times New Roman" w:cs="Times New Roman"/>
          <w:sz w:val="24"/>
          <w:szCs w:val="24"/>
        </w:rPr>
        <w:tab/>
      </w:r>
      <w:r w:rsidR="00292354" w:rsidRPr="00133DA3">
        <w:rPr>
          <w:rFonts w:ascii="Times New Roman" w:eastAsia="TimesNewRomanPSMT" w:hAnsi="Times New Roman"/>
          <w:sz w:val="24"/>
          <w:szCs w:val="24"/>
        </w:rPr>
        <w:t>Fisher, (1930). The Rate of Interest, Macmillan, New York, 1930.</w:t>
      </w:r>
    </w:p>
    <w:p w:rsidR="00F248F3" w:rsidRPr="00133DA3" w:rsidRDefault="00F248F3" w:rsidP="009F1549">
      <w:pPr>
        <w:autoSpaceDE w:val="0"/>
        <w:autoSpaceDN w:val="0"/>
        <w:adjustRightInd w:val="0"/>
        <w:spacing w:after="0"/>
        <w:ind w:left="540" w:hanging="540"/>
        <w:jc w:val="both"/>
        <w:rPr>
          <w:rFonts w:ascii="Times New Roman" w:eastAsia="TimesNewRomanPSMT" w:hAnsi="Times New Roman"/>
          <w:sz w:val="24"/>
          <w:szCs w:val="24"/>
        </w:rPr>
      </w:pPr>
    </w:p>
    <w:p w:rsidR="004347BB" w:rsidRDefault="00292354" w:rsidP="009F1549">
      <w:pPr>
        <w:pStyle w:val="Default"/>
        <w:spacing w:line="276" w:lineRule="auto"/>
        <w:ind w:left="540" w:hanging="540"/>
        <w:jc w:val="both"/>
      </w:pPr>
      <w:r>
        <w:t>[11]</w:t>
      </w:r>
      <w:r>
        <w:tab/>
      </w:r>
      <w:r w:rsidR="004347BB" w:rsidRPr="00133DA3">
        <w:t xml:space="preserve">Noer, A. A., Arie J. F., and Piter, A., (2010). The Relationship between Inflation and Real Exchange Rate: Comparative Study between Asian+3, the EU and North America. </w:t>
      </w:r>
      <w:r w:rsidR="004347BB" w:rsidRPr="00133DA3">
        <w:rPr>
          <w:i/>
        </w:rPr>
        <w:t>European Journal of Economics, Finance and Administrative Sciences ISSN</w:t>
      </w:r>
      <w:r w:rsidR="004347BB" w:rsidRPr="00133DA3">
        <w:t xml:space="preserve">, Issue 18: 1450-2887. </w:t>
      </w:r>
    </w:p>
    <w:p w:rsidR="007F19E1" w:rsidRDefault="007F19E1" w:rsidP="009F1549">
      <w:pPr>
        <w:pStyle w:val="Default"/>
        <w:spacing w:line="276" w:lineRule="auto"/>
        <w:ind w:left="540" w:hanging="540"/>
        <w:jc w:val="both"/>
      </w:pPr>
    </w:p>
    <w:p w:rsidR="00E04058" w:rsidRDefault="004347BB" w:rsidP="009F1549">
      <w:pPr>
        <w:autoSpaceDE w:val="0"/>
        <w:autoSpaceDN w:val="0"/>
        <w:adjustRightInd w:val="0"/>
        <w:spacing w:after="0"/>
        <w:ind w:left="540" w:hanging="540"/>
        <w:jc w:val="both"/>
        <w:rPr>
          <w:rFonts w:ascii="Times New Roman" w:hAnsi="Times New Roman"/>
          <w:sz w:val="24"/>
          <w:szCs w:val="24"/>
        </w:rPr>
      </w:pPr>
      <w:r>
        <w:rPr>
          <w:rFonts w:ascii="Times New Roman" w:hAnsi="Times New Roman" w:cs="Times New Roman"/>
          <w:sz w:val="24"/>
          <w:szCs w:val="24"/>
        </w:rPr>
        <w:t>[12]</w:t>
      </w:r>
      <w:r w:rsidR="00E04058">
        <w:rPr>
          <w:rFonts w:ascii="Times New Roman" w:hAnsi="Times New Roman" w:cs="Times New Roman"/>
          <w:sz w:val="24"/>
          <w:szCs w:val="24"/>
        </w:rPr>
        <w:tab/>
      </w:r>
      <w:r w:rsidR="00E04058" w:rsidRPr="00133DA3">
        <w:rPr>
          <w:rFonts w:ascii="Times New Roman" w:hAnsi="Times New Roman"/>
          <w:sz w:val="24"/>
          <w:szCs w:val="24"/>
        </w:rPr>
        <w:t>Dickey, D. A., and Fuller, W. A. (1979). Distribution of th</w:t>
      </w:r>
      <w:r w:rsidR="0012189F">
        <w:rPr>
          <w:rFonts w:ascii="Times New Roman" w:hAnsi="Times New Roman"/>
          <w:sz w:val="24"/>
          <w:szCs w:val="24"/>
        </w:rPr>
        <w:t xml:space="preserve">e Estimators for Autoregressive </w:t>
      </w:r>
      <w:r w:rsidR="00E04058" w:rsidRPr="00133DA3">
        <w:rPr>
          <w:rFonts w:ascii="Times New Roman" w:hAnsi="Times New Roman"/>
          <w:sz w:val="24"/>
          <w:szCs w:val="24"/>
        </w:rPr>
        <w:t xml:space="preserve">Time Series with a Unit-root. </w:t>
      </w:r>
      <w:r w:rsidR="00E04058" w:rsidRPr="00133DA3">
        <w:rPr>
          <w:rFonts w:ascii="Times New Roman" w:hAnsi="Times New Roman"/>
          <w:i/>
          <w:iCs/>
          <w:sz w:val="24"/>
          <w:szCs w:val="24"/>
        </w:rPr>
        <w:t>Journal of American Statistical Association</w:t>
      </w:r>
      <w:r w:rsidR="00E04058" w:rsidRPr="00133DA3">
        <w:rPr>
          <w:rFonts w:ascii="Times New Roman" w:hAnsi="Times New Roman"/>
          <w:sz w:val="24"/>
          <w:szCs w:val="24"/>
        </w:rPr>
        <w:t xml:space="preserve">, </w:t>
      </w:r>
      <w:r w:rsidR="00E04058" w:rsidRPr="00133DA3">
        <w:rPr>
          <w:rFonts w:ascii="Times New Roman" w:hAnsi="Times New Roman"/>
          <w:b/>
          <w:iCs/>
          <w:sz w:val="24"/>
          <w:szCs w:val="24"/>
        </w:rPr>
        <w:t>74</w:t>
      </w:r>
      <w:r w:rsidR="00E04058" w:rsidRPr="00133DA3">
        <w:rPr>
          <w:rFonts w:ascii="Times New Roman" w:hAnsi="Times New Roman"/>
          <w:b/>
          <w:sz w:val="24"/>
          <w:szCs w:val="24"/>
        </w:rPr>
        <w:t>:</w:t>
      </w:r>
      <w:r w:rsidR="00E04058" w:rsidRPr="00133DA3">
        <w:rPr>
          <w:rFonts w:ascii="Times New Roman" w:hAnsi="Times New Roman"/>
          <w:sz w:val="24"/>
          <w:szCs w:val="24"/>
        </w:rPr>
        <w:t xml:space="preserve"> 427-431.</w:t>
      </w:r>
    </w:p>
    <w:p w:rsidR="007F19E1" w:rsidRDefault="007F19E1" w:rsidP="009F1549">
      <w:pPr>
        <w:autoSpaceDE w:val="0"/>
        <w:autoSpaceDN w:val="0"/>
        <w:adjustRightInd w:val="0"/>
        <w:spacing w:after="0"/>
        <w:ind w:left="540" w:hanging="540"/>
        <w:jc w:val="both"/>
        <w:rPr>
          <w:rFonts w:ascii="Times New Roman" w:hAnsi="Times New Roman" w:cs="Times New Roman"/>
          <w:sz w:val="24"/>
          <w:szCs w:val="24"/>
        </w:rPr>
      </w:pPr>
    </w:p>
    <w:p w:rsidR="00B73BB7" w:rsidRDefault="00E04058" w:rsidP="009F1549">
      <w:pPr>
        <w:autoSpaceDE w:val="0"/>
        <w:autoSpaceDN w:val="0"/>
        <w:adjustRightInd w:val="0"/>
        <w:spacing w:after="0"/>
        <w:ind w:left="540" w:hanging="540"/>
        <w:jc w:val="both"/>
        <w:rPr>
          <w:rFonts w:ascii="Times New Roman" w:eastAsia="TimesNewRomanPSMT" w:hAnsi="Times New Roman"/>
          <w:sz w:val="24"/>
          <w:szCs w:val="24"/>
        </w:rPr>
      </w:pPr>
      <w:r>
        <w:rPr>
          <w:rFonts w:ascii="Times New Roman" w:hAnsi="Times New Roman" w:cs="Times New Roman"/>
          <w:sz w:val="24"/>
          <w:szCs w:val="24"/>
        </w:rPr>
        <w:t>[13]</w:t>
      </w:r>
      <w:r w:rsidR="0012189F">
        <w:rPr>
          <w:rFonts w:ascii="Times New Roman" w:hAnsi="Times New Roman" w:cs="Times New Roman"/>
          <w:sz w:val="24"/>
          <w:szCs w:val="24"/>
        </w:rPr>
        <w:tab/>
      </w:r>
      <w:r w:rsidR="00B73BB7" w:rsidRPr="00133DA3">
        <w:rPr>
          <w:rFonts w:ascii="Times New Roman" w:eastAsia="TimesNewRomanPSMT" w:hAnsi="Times New Roman"/>
          <w:sz w:val="24"/>
          <w:szCs w:val="24"/>
        </w:rPr>
        <w:t xml:space="preserve">Akaike, H. (1974). A new look at the statistical model identification. </w:t>
      </w:r>
      <w:r w:rsidR="00B73BB7" w:rsidRPr="00133DA3">
        <w:rPr>
          <w:rFonts w:ascii="Times New Roman" w:eastAsia="TimesNewRomanPSMT" w:hAnsi="Times New Roman"/>
          <w:i/>
          <w:sz w:val="24"/>
          <w:szCs w:val="24"/>
        </w:rPr>
        <w:t>IEEE Translation on Automatic Control,</w:t>
      </w:r>
      <w:r w:rsidR="00B73BB7" w:rsidRPr="00133DA3">
        <w:rPr>
          <w:rFonts w:ascii="Times New Roman" w:eastAsia="TimesNewRomanPSMT" w:hAnsi="Times New Roman"/>
          <w:sz w:val="24"/>
          <w:szCs w:val="24"/>
        </w:rPr>
        <w:t xml:space="preserve"> </w:t>
      </w:r>
      <w:r w:rsidR="00B73BB7" w:rsidRPr="00133DA3">
        <w:rPr>
          <w:rFonts w:ascii="Times New Roman" w:eastAsia="TimesNewRomanPSMT" w:hAnsi="Times New Roman"/>
          <w:b/>
          <w:sz w:val="24"/>
          <w:szCs w:val="24"/>
        </w:rPr>
        <w:t>AC-19</w:t>
      </w:r>
      <w:r w:rsidR="00B73BB7" w:rsidRPr="00133DA3">
        <w:rPr>
          <w:rFonts w:ascii="Times New Roman" w:eastAsia="TimesNewRomanPSMT" w:hAnsi="Times New Roman"/>
          <w:sz w:val="24"/>
          <w:szCs w:val="24"/>
        </w:rPr>
        <w:t>:716-723</w:t>
      </w:r>
      <w:r w:rsidR="00351ED9">
        <w:rPr>
          <w:rFonts w:ascii="Times New Roman" w:eastAsia="TimesNewRomanPSMT" w:hAnsi="Times New Roman"/>
          <w:sz w:val="24"/>
          <w:szCs w:val="24"/>
        </w:rPr>
        <w:t>.</w:t>
      </w:r>
    </w:p>
    <w:p w:rsidR="00F248F3" w:rsidRDefault="00F248F3" w:rsidP="009F1549">
      <w:pPr>
        <w:autoSpaceDE w:val="0"/>
        <w:autoSpaceDN w:val="0"/>
        <w:adjustRightInd w:val="0"/>
        <w:spacing w:after="0"/>
        <w:ind w:left="540" w:hanging="540"/>
        <w:jc w:val="both"/>
        <w:rPr>
          <w:rFonts w:ascii="Times New Roman" w:eastAsia="TimesNewRomanPSMT" w:hAnsi="Times New Roman"/>
          <w:sz w:val="24"/>
          <w:szCs w:val="24"/>
        </w:rPr>
      </w:pPr>
    </w:p>
    <w:p w:rsidR="00472020" w:rsidRDefault="00351ED9" w:rsidP="009F1549">
      <w:pPr>
        <w:autoSpaceDE w:val="0"/>
        <w:autoSpaceDN w:val="0"/>
        <w:adjustRightInd w:val="0"/>
        <w:spacing w:after="0"/>
        <w:ind w:left="540" w:hanging="540"/>
        <w:jc w:val="both"/>
        <w:rPr>
          <w:rFonts w:ascii="Times New Roman" w:hAnsi="Times New Roman"/>
          <w:color w:val="231F20"/>
          <w:sz w:val="24"/>
          <w:szCs w:val="24"/>
        </w:rPr>
      </w:pPr>
      <w:r>
        <w:rPr>
          <w:rFonts w:ascii="Times New Roman" w:eastAsia="TimesNewRomanPSMT" w:hAnsi="Times New Roman"/>
          <w:sz w:val="24"/>
          <w:szCs w:val="24"/>
        </w:rPr>
        <w:t>[14]</w:t>
      </w:r>
      <w:r>
        <w:rPr>
          <w:rFonts w:ascii="Times New Roman" w:eastAsia="TimesNewRomanPSMT" w:hAnsi="Times New Roman"/>
          <w:sz w:val="24"/>
          <w:szCs w:val="24"/>
        </w:rPr>
        <w:tab/>
      </w:r>
      <w:r w:rsidR="00472020" w:rsidRPr="00133DA3">
        <w:rPr>
          <w:rFonts w:ascii="Times New Roman" w:hAnsi="Times New Roman"/>
          <w:color w:val="231F20"/>
          <w:sz w:val="24"/>
          <w:szCs w:val="24"/>
        </w:rPr>
        <w:t xml:space="preserve">Schwarz G. (1978). Estimating the Dimension of a Model. </w:t>
      </w:r>
      <w:r w:rsidR="00472020" w:rsidRPr="00133DA3">
        <w:rPr>
          <w:rFonts w:ascii="Times New Roman" w:hAnsi="Times New Roman"/>
          <w:i/>
          <w:color w:val="231F20"/>
          <w:sz w:val="24"/>
          <w:szCs w:val="24"/>
        </w:rPr>
        <w:t xml:space="preserve">Annals of Statistics, </w:t>
      </w:r>
      <w:r w:rsidR="00472020" w:rsidRPr="00133DA3">
        <w:rPr>
          <w:rFonts w:ascii="Times New Roman" w:hAnsi="Times New Roman"/>
          <w:b/>
          <w:color w:val="231F20"/>
          <w:sz w:val="24"/>
          <w:szCs w:val="24"/>
        </w:rPr>
        <w:t>6</w:t>
      </w:r>
      <w:r w:rsidR="00472020" w:rsidRPr="00133DA3">
        <w:rPr>
          <w:rFonts w:ascii="Times New Roman" w:hAnsi="Times New Roman"/>
          <w:color w:val="231F20"/>
          <w:sz w:val="24"/>
          <w:szCs w:val="24"/>
        </w:rPr>
        <w:t>:461-464.</w:t>
      </w:r>
    </w:p>
    <w:p w:rsidR="00F248F3" w:rsidRPr="00133DA3" w:rsidRDefault="00F248F3" w:rsidP="009F1549">
      <w:pPr>
        <w:autoSpaceDE w:val="0"/>
        <w:autoSpaceDN w:val="0"/>
        <w:adjustRightInd w:val="0"/>
        <w:spacing w:after="0"/>
        <w:ind w:left="540" w:hanging="540"/>
        <w:jc w:val="both"/>
        <w:rPr>
          <w:rFonts w:ascii="Times New Roman" w:hAnsi="Times New Roman"/>
          <w:color w:val="231F20"/>
          <w:sz w:val="24"/>
          <w:szCs w:val="24"/>
        </w:rPr>
      </w:pPr>
    </w:p>
    <w:p w:rsidR="00472020" w:rsidRDefault="00472020" w:rsidP="009F1549">
      <w:pPr>
        <w:autoSpaceDE w:val="0"/>
        <w:autoSpaceDN w:val="0"/>
        <w:adjustRightInd w:val="0"/>
        <w:spacing w:after="0"/>
        <w:ind w:left="540" w:hanging="540"/>
        <w:jc w:val="both"/>
        <w:rPr>
          <w:rFonts w:ascii="Times New Roman" w:hAnsi="Times New Roman" w:cs="Times New Roman"/>
          <w:sz w:val="24"/>
          <w:szCs w:val="24"/>
        </w:rPr>
      </w:pPr>
      <w:r>
        <w:rPr>
          <w:rFonts w:ascii="Times New Roman" w:eastAsia="TimesNewRomanPSMT" w:hAnsi="Times New Roman"/>
          <w:sz w:val="24"/>
          <w:szCs w:val="24"/>
        </w:rPr>
        <w:t>[15]</w:t>
      </w:r>
      <w:r>
        <w:rPr>
          <w:rFonts w:ascii="Times New Roman" w:eastAsia="TimesNewRomanPSMT" w:hAnsi="Times New Roman"/>
          <w:sz w:val="24"/>
          <w:szCs w:val="24"/>
        </w:rPr>
        <w:tab/>
      </w:r>
      <w:r w:rsidRPr="00133DA3">
        <w:rPr>
          <w:rFonts w:ascii="Times New Roman" w:hAnsi="Times New Roman" w:cs="Times New Roman"/>
          <w:sz w:val="24"/>
          <w:szCs w:val="24"/>
        </w:rPr>
        <w:t>Hannan, E. and Quinn, B., (1979). The Determination of the Order of an Autoregression. J. Roy. Statist. Soc. Ser. B 41, 190–195.</w:t>
      </w:r>
    </w:p>
    <w:p w:rsidR="00F248F3" w:rsidRPr="00133DA3" w:rsidRDefault="00F248F3" w:rsidP="009F1549">
      <w:pPr>
        <w:autoSpaceDE w:val="0"/>
        <w:autoSpaceDN w:val="0"/>
        <w:adjustRightInd w:val="0"/>
        <w:spacing w:after="0"/>
        <w:ind w:left="540" w:hanging="540"/>
        <w:jc w:val="both"/>
        <w:rPr>
          <w:rFonts w:ascii="Times New Roman" w:hAnsi="Times New Roman" w:cs="Times New Roman"/>
          <w:sz w:val="24"/>
          <w:szCs w:val="24"/>
        </w:rPr>
      </w:pPr>
    </w:p>
    <w:p w:rsidR="00FE5F2D" w:rsidRDefault="00472020" w:rsidP="009F1549">
      <w:pPr>
        <w:autoSpaceDE w:val="0"/>
        <w:autoSpaceDN w:val="0"/>
        <w:adjustRightInd w:val="0"/>
        <w:spacing w:after="0"/>
        <w:ind w:left="540" w:hanging="540"/>
        <w:jc w:val="both"/>
        <w:rPr>
          <w:rFonts w:ascii="Times New Roman" w:hAnsi="Times New Roman" w:cs="Times New Roman"/>
          <w:sz w:val="24"/>
          <w:szCs w:val="24"/>
        </w:rPr>
      </w:pPr>
      <w:r>
        <w:rPr>
          <w:rFonts w:ascii="Times New Roman" w:eastAsia="TimesNewRomanPSMT" w:hAnsi="Times New Roman"/>
          <w:sz w:val="24"/>
          <w:szCs w:val="24"/>
        </w:rPr>
        <w:t>[16]</w:t>
      </w:r>
      <w:r>
        <w:rPr>
          <w:rFonts w:ascii="Times New Roman" w:eastAsia="TimesNewRomanPSMT" w:hAnsi="Times New Roman"/>
          <w:sz w:val="24"/>
          <w:szCs w:val="24"/>
        </w:rPr>
        <w:tab/>
      </w:r>
      <w:r w:rsidR="00A50970" w:rsidRPr="00133DA3">
        <w:rPr>
          <w:rFonts w:ascii="Times New Roman" w:hAnsi="Times New Roman" w:cs="Times New Roman"/>
          <w:sz w:val="24"/>
          <w:szCs w:val="24"/>
        </w:rPr>
        <w:t>Johansen S. (1988). Statisti</w:t>
      </w:r>
      <w:r w:rsidR="003673E9" w:rsidRPr="00133DA3">
        <w:rPr>
          <w:rFonts w:ascii="Times New Roman" w:hAnsi="Times New Roman" w:cs="Times New Roman"/>
          <w:sz w:val="24"/>
          <w:szCs w:val="24"/>
        </w:rPr>
        <w:t>cal Analysis of Co-integration V</w:t>
      </w:r>
      <w:r w:rsidR="00A50970" w:rsidRPr="00133DA3">
        <w:rPr>
          <w:rFonts w:ascii="Times New Roman" w:hAnsi="Times New Roman" w:cs="Times New Roman"/>
          <w:sz w:val="24"/>
          <w:szCs w:val="24"/>
        </w:rPr>
        <w:t xml:space="preserve">ectors. </w:t>
      </w:r>
      <w:r w:rsidR="00A50970" w:rsidRPr="00133DA3">
        <w:rPr>
          <w:rFonts w:ascii="Times New Roman" w:hAnsi="Times New Roman" w:cs="Times New Roman"/>
          <w:i/>
          <w:sz w:val="24"/>
          <w:szCs w:val="24"/>
        </w:rPr>
        <w:t>Journal of Economic Dynamics and Control</w:t>
      </w:r>
      <w:r w:rsidR="006B68AC" w:rsidRPr="00133DA3">
        <w:rPr>
          <w:rFonts w:ascii="Times New Roman" w:hAnsi="Times New Roman" w:cs="Times New Roman"/>
          <w:sz w:val="24"/>
          <w:szCs w:val="24"/>
        </w:rPr>
        <w:t>,</w:t>
      </w:r>
      <w:r w:rsidR="00A50970" w:rsidRPr="00133DA3">
        <w:rPr>
          <w:rFonts w:ascii="Times New Roman" w:hAnsi="Times New Roman" w:cs="Times New Roman"/>
          <w:sz w:val="24"/>
          <w:szCs w:val="24"/>
        </w:rPr>
        <w:t xml:space="preserve"> </w:t>
      </w:r>
      <w:r w:rsidR="00A50970" w:rsidRPr="00133DA3">
        <w:rPr>
          <w:rFonts w:ascii="Times New Roman" w:hAnsi="Times New Roman" w:cs="Times New Roman"/>
          <w:b/>
          <w:sz w:val="24"/>
          <w:szCs w:val="24"/>
        </w:rPr>
        <w:t>12:</w:t>
      </w:r>
      <w:r w:rsidR="00A50970" w:rsidRPr="00133DA3">
        <w:rPr>
          <w:rFonts w:ascii="Times New Roman" w:hAnsi="Times New Roman" w:cs="Times New Roman"/>
          <w:sz w:val="24"/>
          <w:szCs w:val="24"/>
        </w:rPr>
        <w:t>231-254.</w:t>
      </w:r>
    </w:p>
    <w:p w:rsidR="00903B6E" w:rsidRPr="00133DA3" w:rsidRDefault="00903B6E" w:rsidP="009F1549">
      <w:pPr>
        <w:autoSpaceDE w:val="0"/>
        <w:autoSpaceDN w:val="0"/>
        <w:adjustRightInd w:val="0"/>
        <w:spacing w:after="0"/>
        <w:ind w:left="540" w:hanging="540"/>
        <w:jc w:val="both"/>
        <w:rPr>
          <w:rFonts w:ascii="Times New Roman" w:hAnsi="Times New Roman" w:cs="Times New Roman"/>
          <w:sz w:val="24"/>
          <w:szCs w:val="24"/>
        </w:rPr>
      </w:pPr>
    </w:p>
    <w:p w:rsidR="00CD37C2" w:rsidRPr="00133DA3" w:rsidRDefault="00CD37C2" w:rsidP="009A2D39">
      <w:pPr>
        <w:jc w:val="both"/>
        <w:rPr>
          <w:rFonts w:ascii="Times New Roman" w:hAnsi="Times New Roman" w:cs="Times New Roman"/>
          <w:b/>
          <w:sz w:val="24"/>
          <w:szCs w:val="24"/>
        </w:rPr>
      </w:pPr>
      <w:r w:rsidRPr="00133DA3">
        <w:rPr>
          <w:rFonts w:ascii="Times New Roman" w:hAnsi="Times New Roman" w:cs="Times New Roman"/>
          <w:b/>
          <w:sz w:val="24"/>
          <w:szCs w:val="24"/>
        </w:rPr>
        <w:t>Appendix</w:t>
      </w:r>
      <w:r w:rsidR="0070763F">
        <w:rPr>
          <w:rFonts w:ascii="Times New Roman" w:hAnsi="Times New Roman" w:cs="Times New Roman"/>
          <w:b/>
          <w:sz w:val="24"/>
          <w:szCs w:val="24"/>
        </w:rPr>
        <w:t xml:space="preserve"> 1: Tables</w:t>
      </w:r>
    </w:p>
    <w:p w:rsidR="000F7D22" w:rsidRPr="00133DA3" w:rsidRDefault="000F7D22"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Table 3.1 Descriptive Statistics of 91, 182-day T-bill, Inflation and exchange rate</w:t>
      </w:r>
    </w:p>
    <w:tbl>
      <w:tblPr>
        <w:tblW w:w="8896" w:type="dxa"/>
        <w:tblInd w:w="95" w:type="dxa"/>
        <w:tblLook w:val="04A0"/>
      </w:tblPr>
      <w:tblGrid>
        <w:gridCol w:w="2803"/>
        <w:gridCol w:w="1350"/>
        <w:gridCol w:w="1653"/>
        <w:gridCol w:w="1470"/>
        <w:gridCol w:w="1620"/>
      </w:tblGrid>
      <w:tr w:rsidR="000F7D22" w:rsidRPr="00133DA3" w:rsidTr="00E06B29">
        <w:trPr>
          <w:trHeight w:val="330"/>
        </w:trPr>
        <w:tc>
          <w:tcPr>
            <w:tcW w:w="2803" w:type="dxa"/>
            <w:tcBorders>
              <w:top w:val="single" w:sz="8" w:space="0" w:color="auto"/>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w:t>
            </w:r>
          </w:p>
        </w:tc>
        <w:tc>
          <w:tcPr>
            <w:tcW w:w="1350" w:type="dxa"/>
            <w:tcBorders>
              <w:top w:val="single" w:sz="8" w:space="0" w:color="auto"/>
              <w:left w:val="nil"/>
              <w:bottom w:val="single" w:sz="8"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w:t>
            </w:r>
          </w:p>
        </w:tc>
        <w:tc>
          <w:tcPr>
            <w:tcW w:w="1653" w:type="dxa"/>
            <w:tcBorders>
              <w:top w:val="single" w:sz="8" w:space="0" w:color="auto"/>
              <w:left w:val="nil"/>
              <w:bottom w:val="single" w:sz="8"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Variable</w:t>
            </w:r>
          </w:p>
        </w:tc>
        <w:tc>
          <w:tcPr>
            <w:tcW w:w="1470" w:type="dxa"/>
            <w:tcBorders>
              <w:top w:val="single" w:sz="8" w:space="0" w:color="auto"/>
              <w:left w:val="nil"/>
              <w:bottom w:val="single" w:sz="8"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w:t>
            </w:r>
          </w:p>
        </w:tc>
        <w:tc>
          <w:tcPr>
            <w:tcW w:w="1620" w:type="dxa"/>
            <w:tcBorders>
              <w:top w:val="single" w:sz="8" w:space="0" w:color="auto"/>
              <w:left w:val="nil"/>
              <w:bottom w:val="single" w:sz="8"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w:t>
            </w:r>
          </w:p>
        </w:tc>
      </w:tr>
      <w:tr w:rsidR="000F7D22" w:rsidRPr="00133DA3" w:rsidTr="00E06B29">
        <w:trPr>
          <w:trHeight w:val="330"/>
        </w:trPr>
        <w:tc>
          <w:tcPr>
            <w:tcW w:w="2803"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Statistic</w:t>
            </w:r>
          </w:p>
        </w:tc>
        <w:tc>
          <w:tcPr>
            <w:tcW w:w="1350"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91-day T-bill</w:t>
            </w:r>
          </w:p>
        </w:tc>
        <w:tc>
          <w:tcPr>
            <w:tcW w:w="1653"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182-day T-bill</w:t>
            </w:r>
          </w:p>
        </w:tc>
        <w:tc>
          <w:tcPr>
            <w:tcW w:w="1470" w:type="dxa"/>
            <w:tcBorders>
              <w:top w:val="nil"/>
              <w:left w:val="nil"/>
              <w:bottom w:val="double" w:sz="6" w:space="0" w:color="auto"/>
              <w:right w:val="nil"/>
            </w:tcBorders>
            <w:shd w:val="clear" w:color="auto" w:fill="auto"/>
            <w:noWrap/>
            <w:vAlign w:val="bottom"/>
            <w:hideMark/>
          </w:tcPr>
          <w:p w:rsidR="000F7D22" w:rsidRPr="008009AA" w:rsidRDefault="000F7D22" w:rsidP="009A2D39">
            <w:pPr>
              <w:spacing w:after="0"/>
              <w:ind w:left="360"/>
              <w:jc w:val="both"/>
              <w:rPr>
                <w:rFonts w:ascii="Times New Roman" w:eastAsia="Times New Roman" w:hAnsi="Times New Roman"/>
                <w:b/>
                <w:bCs/>
                <w:color w:val="000000"/>
                <w:sz w:val="24"/>
                <w:szCs w:val="24"/>
              </w:rPr>
            </w:pPr>
            <w:r w:rsidRPr="008009AA">
              <w:rPr>
                <w:rFonts w:ascii="Times New Roman" w:eastAsia="Times New Roman" w:hAnsi="Times New Roman"/>
                <w:b/>
                <w:bCs/>
                <w:color w:val="000000"/>
                <w:sz w:val="24"/>
                <w:szCs w:val="24"/>
              </w:rPr>
              <w:t>Inflation Rate</w:t>
            </w:r>
          </w:p>
        </w:tc>
        <w:tc>
          <w:tcPr>
            <w:tcW w:w="1620" w:type="dxa"/>
            <w:tcBorders>
              <w:top w:val="nil"/>
              <w:left w:val="nil"/>
              <w:bottom w:val="double" w:sz="6" w:space="0" w:color="auto"/>
              <w:right w:val="nil"/>
            </w:tcBorders>
            <w:shd w:val="clear" w:color="auto" w:fill="auto"/>
            <w:noWrap/>
            <w:vAlign w:val="bottom"/>
            <w:hideMark/>
          </w:tcPr>
          <w:p w:rsidR="000F7D22" w:rsidRPr="00133DA3" w:rsidRDefault="00933504"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xml:space="preserve"> </w:t>
            </w:r>
            <w:r w:rsidR="000F7D22" w:rsidRPr="00133DA3">
              <w:rPr>
                <w:rFonts w:ascii="Times New Roman" w:eastAsia="Times New Roman" w:hAnsi="Times New Roman"/>
                <w:b/>
                <w:bCs/>
                <w:color w:val="000000"/>
                <w:sz w:val="24"/>
                <w:szCs w:val="24"/>
              </w:rPr>
              <w:t>Exchange Rate</w:t>
            </w:r>
          </w:p>
        </w:tc>
      </w:tr>
      <w:tr w:rsidR="000F7D22" w:rsidRPr="00133DA3" w:rsidTr="00E06B29">
        <w:trPr>
          <w:trHeight w:val="330"/>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Mean</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20.97</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21.69</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17.49</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1.06</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Std. Dev.</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10.53</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10.41</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8.62</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0.34</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CV (%)</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50.21</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48.00</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49.29</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32.08</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Minimum</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9.14</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9.85</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6.34</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0.36</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lastRenderedPageBreak/>
              <w:t>Maximum</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47.00</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48.45</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41.9</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1.89</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Skewness</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0.86</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0.80</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1.22</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0.66</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Kurtosis</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-0.91</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-0.22</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0.68</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-0.38</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Kolmogorov-Smirnov test</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0.14</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0.14</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0.17</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0.24</w:t>
            </w:r>
          </w:p>
        </w:tc>
      </w:tr>
      <w:tr w:rsidR="000F7D22" w:rsidRPr="00133DA3" w:rsidTr="00E06B29">
        <w:trPr>
          <w:trHeight w:val="315"/>
        </w:trPr>
        <w:tc>
          <w:tcPr>
            <w:tcW w:w="280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Probability</w:t>
            </w:r>
          </w:p>
        </w:tc>
        <w:tc>
          <w:tcPr>
            <w:tcW w:w="135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&lt;0.01*</w:t>
            </w:r>
          </w:p>
        </w:tc>
        <w:tc>
          <w:tcPr>
            <w:tcW w:w="1653"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&lt;0.01*</w:t>
            </w:r>
          </w:p>
        </w:tc>
        <w:tc>
          <w:tcPr>
            <w:tcW w:w="147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&lt;0.01*</w:t>
            </w:r>
          </w:p>
        </w:tc>
        <w:tc>
          <w:tcPr>
            <w:tcW w:w="1620" w:type="dxa"/>
            <w:tcBorders>
              <w:top w:val="nil"/>
              <w:left w:val="nil"/>
              <w:bottom w:val="nil"/>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&lt;0.01*</w:t>
            </w:r>
          </w:p>
        </w:tc>
      </w:tr>
      <w:tr w:rsidR="000F7D22" w:rsidRPr="00133DA3" w:rsidTr="00E06B29">
        <w:trPr>
          <w:trHeight w:val="330"/>
        </w:trPr>
        <w:tc>
          <w:tcPr>
            <w:tcW w:w="2803"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Number of Observation</w:t>
            </w:r>
          </w:p>
        </w:tc>
        <w:tc>
          <w:tcPr>
            <w:tcW w:w="1350"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154</w:t>
            </w:r>
          </w:p>
        </w:tc>
        <w:tc>
          <w:tcPr>
            <w:tcW w:w="1653"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154</w:t>
            </w:r>
          </w:p>
        </w:tc>
        <w:tc>
          <w:tcPr>
            <w:tcW w:w="1470"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154</w:t>
            </w:r>
          </w:p>
        </w:tc>
        <w:tc>
          <w:tcPr>
            <w:tcW w:w="1620" w:type="dxa"/>
            <w:tcBorders>
              <w:top w:val="nil"/>
              <w:left w:val="nil"/>
              <w:bottom w:val="double" w:sz="6" w:space="0" w:color="auto"/>
              <w:right w:val="nil"/>
            </w:tcBorders>
            <w:shd w:val="clear" w:color="auto" w:fill="auto"/>
            <w:noWrap/>
            <w:vAlign w:val="bottom"/>
            <w:hideMark/>
          </w:tcPr>
          <w:p w:rsidR="000F7D22" w:rsidRPr="00133DA3" w:rsidRDefault="000F7D22"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154</w:t>
            </w:r>
          </w:p>
        </w:tc>
      </w:tr>
    </w:tbl>
    <w:p w:rsidR="00273C03" w:rsidRPr="00EE0F5C" w:rsidRDefault="000F7D22" w:rsidP="009A2D39">
      <w:pPr>
        <w:autoSpaceDE w:val="0"/>
        <w:autoSpaceDN w:val="0"/>
        <w:adjustRightInd w:val="0"/>
        <w:spacing w:after="0"/>
        <w:jc w:val="both"/>
        <w:rPr>
          <w:rFonts w:ascii="Times New Roman" w:hAnsi="Times New Roman"/>
          <w:color w:val="1F201D"/>
          <w:sz w:val="24"/>
          <w:szCs w:val="24"/>
        </w:rPr>
      </w:pPr>
      <w:r w:rsidRPr="00133DA3">
        <w:rPr>
          <w:rFonts w:ascii="Times New Roman" w:hAnsi="Times New Roman"/>
          <w:color w:val="1F201D"/>
          <w:sz w:val="24"/>
          <w:szCs w:val="24"/>
        </w:rPr>
        <w:t>* denotes that the null hypothesis of normality was rejected at 5% significance level.</w:t>
      </w:r>
    </w:p>
    <w:p w:rsidR="00E45B76" w:rsidRPr="00133DA3" w:rsidRDefault="00E45B76"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Table 3.2: Trend Analysis of rates</w:t>
      </w:r>
    </w:p>
    <w:tbl>
      <w:tblPr>
        <w:tblW w:w="9465" w:type="dxa"/>
        <w:tblInd w:w="93" w:type="dxa"/>
        <w:tblLook w:val="04A0"/>
      </w:tblPr>
      <w:tblGrid>
        <w:gridCol w:w="2440"/>
        <w:gridCol w:w="2435"/>
        <w:gridCol w:w="1440"/>
        <w:gridCol w:w="1350"/>
        <w:gridCol w:w="1800"/>
      </w:tblGrid>
      <w:tr w:rsidR="00E45B76" w:rsidRPr="00133DA3" w:rsidTr="002469B0">
        <w:trPr>
          <w:trHeight w:val="315"/>
        </w:trPr>
        <w:tc>
          <w:tcPr>
            <w:tcW w:w="2440" w:type="dxa"/>
            <w:tcBorders>
              <w:top w:val="single" w:sz="4" w:space="0" w:color="auto"/>
              <w:left w:val="nil"/>
              <w:bottom w:val="single" w:sz="8"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Model</w:t>
            </w:r>
          </w:p>
        </w:tc>
        <w:tc>
          <w:tcPr>
            <w:tcW w:w="2435" w:type="dxa"/>
            <w:tcBorders>
              <w:top w:val="single" w:sz="4" w:space="0" w:color="auto"/>
              <w:left w:val="nil"/>
              <w:bottom w:val="single" w:sz="8"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R-squared Adjusted</w:t>
            </w:r>
          </w:p>
        </w:tc>
        <w:tc>
          <w:tcPr>
            <w:tcW w:w="1440" w:type="dxa"/>
            <w:tcBorders>
              <w:top w:val="single" w:sz="4" w:space="0" w:color="auto"/>
              <w:left w:val="nil"/>
              <w:bottom w:val="single" w:sz="8"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xml:space="preserve">    AIC</w:t>
            </w:r>
          </w:p>
        </w:tc>
        <w:tc>
          <w:tcPr>
            <w:tcW w:w="1350" w:type="dxa"/>
            <w:tcBorders>
              <w:top w:val="single" w:sz="4" w:space="0" w:color="auto"/>
              <w:left w:val="nil"/>
              <w:bottom w:val="single" w:sz="8"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xml:space="preserve">   BIC</w:t>
            </w:r>
          </w:p>
        </w:tc>
        <w:tc>
          <w:tcPr>
            <w:tcW w:w="1800" w:type="dxa"/>
            <w:tcBorders>
              <w:top w:val="single" w:sz="4" w:space="0" w:color="auto"/>
              <w:left w:val="nil"/>
              <w:bottom w:val="single" w:sz="8"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xml:space="preserve">   HQIC</w:t>
            </w:r>
          </w:p>
        </w:tc>
      </w:tr>
      <w:tr w:rsidR="00E45B76" w:rsidRPr="00133DA3" w:rsidTr="004E6C35">
        <w:trPr>
          <w:trHeight w:val="232"/>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color w:val="000000"/>
                <w:sz w:val="24"/>
                <w:szCs w:val="24"/>
              </w:rPr>
            </w:pPr>
            <w:r w:rsidRPr="00133DA3">
              <w:rPr>
                <w:rFonts w:ascii="Times New Roman" w:eastAsia="Times New Roman" w:hAnsi="Times New Roman"/>
                <w:b/>
                <w:color w:val="000000"/>
                <w:sz w:val="24"/>
                <w:szCs w:val="24"/>
              </w:rPr>
              <w:t>91-day T-bill rate</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r>
      <w:tr w:rsidR="00E45B76" w:rsidRPr="00133DA3" w:rsidTr="004E6C35">
        <w:trPr>
          <w:trHeight w:val="27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0.434</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1076.416</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1082.489</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1078.883</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Quadratic</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0.660</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997.612</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1006.802</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1001.392</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0.390</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142.42</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148.49</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144.888</w:t>
            </w:r>
          </w:p>
        </w:tc>
      </w:tr>
      <w:tr w:rsidR="00E45B76" w:rsidRPr="00133DA3" w:rsidTr="002469B0">
        <w:trPr>
          <w:trHeight w:val="315"/>
        </w:trPr>
        <w:tc>
          <w:tcPr>
            <w:tcW w:w="2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Log-quadratic</w:t>
            </w:r>
          </w:p>
        </w:tc>
        <w:tc>
          <w:tcPr>
            <w:tcW w:w="2435"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0.663*</w:t>
            </w:r>
          </w:p>
        </w:tc>
        <w:tc>
          <w:tcPr>
            <w:tcW w:w="1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86.744*</w:t>
            </w:r>
          </w:p>
        </w:tc>
        <w:tc>
          <w:tcPr>
            <w:tcW w:w="135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95.855*</w:t>
            </w:r>
          </w:p>
        </w:tc>
        <w:tc>
          <w:tcPr>
            <w:tcW w:w="180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90.445*</w:t>
            </w:r>
          </w:p>
        </w:tc>
      </w:tr>
      <w:tr w:rsidR="00E45B76" w:rsidRPr="00133DA3" w:rsidTr="002469B0">
        <w:trPr>
          <w:trHeight w:val="315"/>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color w:val="000000"/>
                <w:sz w:val="24"/>
                <w:szCs w:val="24"/>
              </w:rPr>
            </w:pPr>
            <w:r w:rsidRPr="00133DA3">
              <w:rPr>
                <w:rFonts w:ascii="Times New Roman" w:eastAsia="Times New Roman" w:hAnsi="Times New Roman"/>
                <w:b/>
                <w:color w:val="000000"/>
                <w:sz w:val="24"/>
                <w:szCs w:val="24"/>
              </w:rPr>
              <w:t>182-day T-bill rate</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0.399</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1082.293</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1088.367</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1084.76</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Quadratic</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0.570</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1028.184</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1037.294</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1031.884</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0.368</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136.632</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142.706</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139.099</w:t>
            </w:r>
          </w:p>
        </w:tc>
      </w:tr>
      <w:tr w:rsidR="00E45B76" w:rsidRPr="00133DA3" w:rsidTr="002469B0">
        <w:trPr>
          <w:trHeight w:val="315"/>
        </w:trPr>
        <w:tc>
          <w:tcPr>
            <w:tcW w:w="2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Log-quadratic</w:t>
            </w:r>
          </w:p>
        </w:tc>
        <w:tc>
          <w:tcPr>
            <w:tcW w:w="2435"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0.581*</w:t>
            </w:r>
          </w:p>
        </w:tc>
        <w:tc>
          <w:tcPr>
            <w:tcW w:w="1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94.984*</w:t>
            </w:r>
          </w:p>
        </w:tc>
        <w:tc>
          <w:tcPr>
            <w:tcW w:w="135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104.096*</w:t>
            </w:r>
          </w:p>
        </w:tc>
        <w:tc>
          <w:tcPr>
            <w:tcW w:w="180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98.686*</w:t>
            </w:r>
          </w:p>
        </w:tc>
      </w:tr>
      <w:tr w:rsidR="00E45B76" w:rsidRPr="00133DA3" w:rsidTr="002469B0">
        <w:trPr>
          <w:trHeight w:val="315"/>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color w:val="000000"/>
                <w:sz w:val="24"/>
                <w:szCs w:val="24"/>
              </w:rPr>
            </w:pPr>
            <w:r w:rsidRPr="00133DA3">
              <w:rPr>
                <w:rFonts w:ascii="Times New Roman" w:eastAsia="Times New Roman" w:hAnsi="Times New Roman"/>
                <w:b/>
                <w:color w:val="000000"/>
                <w:sz w:val="24"/>
                <w:szCs w:val="24"/>
              </w:rPr>
              <w:t>Inflation rate</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0.46</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1007.614</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1013.688</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1010.081</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Quadratic</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0.469</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1006.106</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1015.217</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1009.807</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0.533</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74.303*</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85.477</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80.771</w:t>
            </w:r>
          </w:p>
        </w:tc>
      </w:tr>
      <w:tr w:rsidR="00E45B76" w:rsidRPr="00133DA3" w:rsidTr="002469B0">
        <w:trPr>
          <w:trHeight w:val="315"/>
        </w:trPr>
        <w:tc>
          <w:tcPr>
            <w:tcW w:w="2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Log-quadratic</w:t>
            </w:r>
          </w:p>
        </w:tc>
        <w:tc>
          <w:tcPr>
            <w:tcW w:w="2435"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0.534*</w:t>
            </w:r>
          </w:p>
        </w:tc>
        <w:tc>
          <w:tcPr>
            <w:tcW w:w="1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76.299</w:t>
            </w:r>
          </w:p>
        </w:tc>
        <w:tc>
          <w:tcPr>
            <w:tcW w:w="135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85.41*</w:t>
            </w:r>
          </w:p>
        </w:tc>
        <w:tc>
          <w:tcPr>
            <w:tcW w:w="180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80.009*</w:t>
            </w:r>
          </w:p>
        </w:tc>
      </w:tr>
      <w:tr w:rsidR="00E45B76" w:rsidRPr="00133DA3" w:rsidTr="002469B0">
        <w:trPr>
          <w:trHeight w:val="315"/>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b/>
                <w:color w:val="000000"/>
                <w:sz w:val="24"/>
                <w:szCs w:val="24"/>
              </w:rPr>
            </w:pPr>
            <w:r w:rsidRPr="00133DA3">
              <w:rPr>
                <w:rFonts w:ascii="Times New Roman" w:eastAsia="Times New Roman" w:hAnsi="Times New Roman"/>
                <w:b/>
                <w:color w:val="000000"/>
                <w:sz w:val="24"/>
                <w:szCs w:val="24"/>
              </w:rPr>
              <w:t>Exchange rate</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0.874</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-208.238</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-202.164</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-205.771</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Quadratic</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0.922</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-244.529</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-238.418</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-241.974</w:t>
            </w:r>
          </w:p>
        </w:tc>
      </w:tr>
      <w:tr w:rsidR="00E45B76" w:rsidRPr="00133DA3" w:rsidTr="002469B0">
        <w:trPr>
          <w:trHeight w:val="300"/>
        </w:trPr>
        <w:tc>
          <w:tcPr>
            <w:tcW w:w="2440" w:type="dxa"/>
            <w:tcBorders>
              <w:top w:val="nil"/>
              <w:left w:val="nil"/>
              <w:bottom w:val="nil"/>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Log-Linear</w:t>
            </w:r>
          </w:p>
        </w:tc>
        <w:tc>
          <w:tcPr>
            <w:tcW w:w="2435"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0.890*</w:t>
            </w:r>
          </w:p>
        </w:tc>
        <w:tc>
          <w:tcPr>
            <w:tcW w:w="144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-281.529*</w:t>
            </w:r>
          </w:p>
        </w:tc>
        <w:tc>
          <w:tcPr>
            <w:tcW w:w="135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-272.418*</w:t>
            </w:r>
          </w:p>
        </w:tc>
        <w:tc>
          <w:tcPr>
            <w:tcW w:w="1800" w:type="dxa"/>
            <w:tcBorders>
              <w:top w:val="nil"/>
              <w:left w:val="nil"/>
              <w:bottom w:val="nil"/>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-277.821*</w:t>
            </w:r>
          </w:p>
        </w:tc>
      </w:tr>
      <w:tr w:rsidR="00E45B76" w:rsidRPr="00133DA3" w:rsidTr="002469B0">
        <w:trPr>
          <w:trHeight w:val="315"/>
        </w:trPr>
        <w:tc>
          <w:tcPr>
            <w:tcW w:w="2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Log-quadratic</w:t>
            </w:r>
          </w:p>
        </w:tc>
        <w:tc>
          <w:tcPr>
            <w:tcW w:w="2435"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0.890</w:t>
            </w:r>
          </w:p>
        </w:tc>
        <w:tc>
          <w:tcPr>
            <w:tcW w:w="144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-245.864</w:t>
            </w:r>
          </w:p>
        </w:tc>
        <w:tc>
          <w:tcPr>
            <w:tcW w:w="135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-236.754</w:t>
            </w:r>
          </w:p>
        </w:tc>
        <w:tc>
          <w:tcPr>
            <w:tcW w:w="1800" w:type="dxa"/>
            <w:tcBorders>
              <w:top w:val="nil"/>
              <w:left w:val="nil"/>
              <w:bottom w:val="double" w:sz="6" w:space="0" w:color="auto"/>
              <w:right w:val="nil"/>
            </w:tcBorders>
            <w:shd w:val="clear" w:color="auto" w:fill="auto"/>
            <w:noWrap/>
            <w:vAlign w:val="bottom"/>
            <w:hideMark/>
          </w:tcPr>
          <w:p w:rsidR="00E45B76" w:rsidRPr="00133DA3" w:rsidRDefault="00E45B76"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-242.164</w:t>
            </w:r>
          </w:p>
        </w:tc>
      </w:tr>
    </w:tbl>
    <w:p w:rsidR="00273C03" w:rsidRPr="00EE0F5C" w:rsidRDefault="00E45B76"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b/>
          <w:sz w:val="24"/>
          <w:szCs w:val="24"/>
        </w:rPr>
        <w:t>*</w:t>
      </w:r>
      <w:r w:rsidRPr="00133DA3">
        <w:rPr>
          <w:rFonts w:ascii="Times New Roman" w:hAnsi="Times New Roman"/>
          <w:sz w:val="24"/>
          <w:szCs w:val="24"/>
        </w:rPr>
        <w:t>means model selected by criteria</w:t>
      </w:r>
    </w:p>
    <w:p w:rsidR="00056A1A" w:rsidRPr="00133DA3" w:rsidRDefault="00056A1A" w:rsidP="009A2D39">
      <w:pPr>
        <w:spacing w:after="0"/>
        <w:jc w:val="both"/>
        <w:rPr>
          <w:rFonts w:ascii="Times New Roman" w:hAnsi="Times New Roman"/>
          <w:b/>
          <w:sz w:val="24"/>
          <w:szCs w:val="24"/>
        </w:rPr>
      </w:pPr>
      <w:r w:rsidRPr="00133DA3">
        <w:rPr>
          <w:rFonts w:ascii="Times New Roman" w:hAnsi="Times New Roman"/>
          <w:b/>
          <w:sz w:val="24"/>
          <w:szCs w:val="24"/>
        </w:rPr>
        <w:t>Table 3.3: Augmented Dickey Fuller Test of Undifferenced Series</w:t>
      </w:r>
    </w:p>
    <w:tbl>
      <w:tblPr>
        <w:tblW w:w="9463" w:type="dxa"/>
        <w:tblInd w:w="95" w:type="dxa"/>
        <w:tblLook w:val="04A0"/>
      </w:tblPr>
      <w:tblGrid>
        <w:gridCol w:w="2320"/>
        <w:gridCol w:w="780"/>
        <w:gridCol w:w="1560"/>
        <w:gridCol w:w="1653"/>
        <w:gridCol w:w="1620"/>
        <w:gridCol w:w="1530"/>
      </w:tblGrid>
      <w:tr w:rsidR="00056A1A" w:rsidRPr="00133DA3" w:rsidTr="00897F3E">
        <w:trPr>
          <w:trHeight w:val="345"/>
        </w:trPr>
        <w:tc>
          <w:tcPr>
            <w:tcW w:w="2320" w:type="dxa"/>
            <w:tcBorders>
              <w:top w:val="single" w:sz="4" w:space="0" w:color="auto"/>
              <w:left w:val="nil"/>
              <w:bottom w:val="nil"/>
              <w:right w:val="nil"/>
            </w:tcBorders>
            <w:shd w:val="clear" w:color="auto" w:fill="auto"/>
            <w:noWrap/>
            <w:vAlign w:val="bottom"/>
            <w:hideMark/>
          </w:tcPr>
          <w:p w:rsidR="00056A1A" w:rsidRPr="00133DA3" w:rsidRDefault="00056A1A" w:rsidP="009A2D39">
            <w:pPr>
              <w:spacing w:after="0"/>
              <w:jc w:val="both"/>
              <w:rPr>
                <w:rFonts w:eastAsia="Times New Roman"/>
                <w:color w:val="000000"/>
                <w:sz w:val="24"/>
                <w:szCs w:val="24"/>
              </w:rPr>
            </w:pPr>
            <w:r w:rsidRPr="00133DA3">
              <w:rPr>
                <w:rFonts w:eastAsia="Times New Roman"/>
                <w:color w:val="000000"/>
                <w:sz w:val="24"/>
                <w:szCs w:val="24"/>
              </w:rPr>
              <w:t> </w:t>
            </w:r>
          </w:p>
        </w:tc>
        <w:tc>
          <w:tcPr>
            <w:tcW w:w="780" w:type="dxa"/>
            <w:tcBorders>
              <w:top w:val="single" w:sz="4" w:space="0" w:color="auto"/>
              <w:left w:val="nil"/>
              <w:bottom w:val="nil"/>
              <w:right w:val="single" w:sz="8" w:space="0" w:color="auto"/>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w:t>
            </w:r>
          </w:p>
        </w:tc>
        <w:tc>
          <w:tcPr>
            <w:tcW w:w="3213" w:type="dxa"/>
            <w:gridSpan w:val="2"/>
            <w:tcBorders>
              <w:top w:val="single" w:sz="4" w:space="0" w:color="auto"/>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Only Constant</w:t>
            </w:r>
          </w:p>
        </w:tc>
        <w:tc>
          <w:tcPr>
            <w:tcW w:w="3150" w:type="dxa"/>
            <w:gridSpan w:val="2"/>
            <w:tcBorders>
              <w:top w:val="single" w:sz="4" w:space="0" w:color="auto"/>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Constant and Trend</w:t>
            </w:r>
          </w:p>
        </w:tc>
      </w:tr>
      <w:tr w:rsidR="00056A1A" w:rsidRPr="00133DA3" w:rsidTr="00897F3E">
        <w:trPr>
          <w:trHeight w:val="360"/>
        </w:trPr>
        <w:tc>
          <w:tcPr>
            <w:tcW w:w="2320" w:type="dxa"/>
            <w:tcBorders>
              <w:top w:val="nil"/>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Category</w:t>
            </w:r>
          </w:p>
        </w:tc>
        <w:tc>
          <w:tcPr>
            <w:tcW w:w="780" w:type="dxa"/>
            <w:tcBorders>
              <w:top w:val="nil"/>
              <w:left w:val="nil"/>
              <w:bottom w:val="single" w:sz="8" w:space="0" w:color="auto"/>
              <w:right w:val="single" w:sz="8" w:space="0" w:color="auto"/>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 xml:space="preserve">Lags </w:t>
            </w:r>
          </w:p>
        </w:tc>
        <w:tc>
          <w:tcPr>
            <w:tcW w:w="1560" w:type="dxa"/>
            <w:tcBorders>
              <w:top w:val="nil"/>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Test Statistic</w:t>
            </w:r>
          </w:p>
        </w:tc>
        <w:tc>
          <w:tcPr>
            <w:tcW w:w="1653" w:type="dxa"/>
            <w:tcBorders>
              <w:top w:val="nil"/>
              <w:left w:val="nil"/>
              <w:bottom w:val="single" w:sz="8" w:space="0" w:color="auto"/>
              <w:right w:val="single" w:sz="8" w:space="0" w:color="auto"/>
            </w:tcBorders>
            <w:shd w:val="clear" w:color="auto" w:fill="auto"/>
            <w:hideMark/>
          </w:tcPr>
          <w:p w:rsidR="00056A1A" w:rsidRPr="00133DA3" w:rsidRDefault="00056A1A" w:rsidP="009A2D39">
            <w:pPr>
              <w:spacing w:after="0"/>
              <w:jc w:val="both"/>
              <w:rPr>
                <w:rFonts w:ascii="Times New Roman" w:eastAsia="Times New Roman" w:hAnsi="Times New Roman"/>
                <w:b/>
                <w:bCs/>
                <w:i/>
                <w:iCs/>
                <w:color w:val="000000"/>
                <w:sz w:val="24"/>
                <w:szCs w:val="24"/>
              </w:rPr>
            </w:pPr>
            <w:r w:rsidRPr="00133DA3">
              <w:rPr>
                <w:rFonts w:ascii="Times New Roman" w:eastAsia="Times New Roman" w:hAnsi="Times New Roman"/>
                <w:b/>
                <w:bCs/>
                <w:i/>
                <w:iCs/>
                <w:color w:val="000000"/>
                <w:sz w:val="24"/>
                <w:szCs w:val="24"/>
              </w:rPr>
              <w:t>p</w:t>
            </w:r>
            <w:r w:rsidRPr="00133DA3">
              <w:rPr>
                <w:rFonts w:ascii="Times New Roman" w:eastAsia="Times New Roman" w:hAnsi="Times New Roman"/>
                <w:b/>
                <w:bCs/>
                <w:color w:val="000000"/>
                <w:sz w:val="24"/>
                <w:szCs w:val="24"/>
              </w:rPr>
              <w:t>-value</w:t>
            </w:r>
          </w:p>
        </w:tc>
        <w:tc>
          <w:tcPr>
            <w:tcW w:w="1620" w:type="dxa"/>
            <w:tcBorders>
              <w:top w:val="nil"/>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Test Statistic</w:t>
            </w:r>
          </w:p>
        </w:tc>
        <w:tc>
          <w:tcPr>
            <w:tcW w:w="1530" w:type="dxa"/>
            <w:tcBorders>
              <w:top w:val="nil"/>
              <w:left w:val="nil"/>
              <w:bottom w:val="single" w:sz="8"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b/>
                <w:bCs/>
                <w:i/>
                <w:iCs/>
                <w:color w:val="000000"/>
                <w:sz w:val="24"/>
                <w:szCs w:val="24"/>
              </w:rPr>
            </w:pPr>
            <w:r w:rsidRPr="00133DA3">
              <w:rPr>
                <w:rFonts w:ascii="Times New Roman" w:eastAsia="Times New Roman" w:hAnsi="Times New Roman"/>
                <w:b/>
                <w:bCs/>
                <w:i/>
                <w:iCs/>
                <w:color w:val="000000"/>
                <w:sz w:val="24"/>
                <w:szCs w:val="24"/>
              </w:rPr>
              <w:t>p</w:t>
            </w:r>
            <w:r w:rsidRPr="00133DA3">
              <w:rPr>
                <w:rFonts w:ascii="Times New Roman" w:eastAsia="Times New Roman" w:hAnsi="Times New Roman"/>
                <w:b/>
                <w:bCs/>
                <w:color w:val="000000"/>
                <w:sz w:val="24"/>
                <w:szCs w:val="24"/>
              </w:rPr>
              <w:t>-value</w:t>
            </w:r>
          </w:p>
        </w:tc>
      </w:tr>
      <w:tr w:rsidR="00056A1A" w:rsidRPr="00133DA3" w:rsidTr="00897F3E">
        <w:trPr>
          <w:trHeight w:val="315"/>
        </w:trPr>
        <w:tc>
          <w:tcPr>
            <w:tcW w:w="23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91-day T-Bill Rate</w:t>
            </w:r>
          </w:p>
        </w:tc>
        <w:tc>
          <w:tcPr>
            <w:tcW w:w="78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w:t>
            </w:r>
          </w:p>
        </w:tc>
        <w:tc>
          <w:tcPr>
            <w:tcW w:w="156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-1.895</w:t>
            </w:r>
          </w:p>
        </w:tc>
        <w:tc>
          <w:tcPr>
            <w:tcW w:w="1653"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0.335</w:t>
            </w:r>
          </w:p>
        </w:tc>
        <w:tc>
          <w:tcPr>
            <w:tcW w:w="16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-2.370</w:t>
            </w:r>
          </w:p>
        </w:tc>
        <w:tc>
          <w:tcPr>
            <w:tcW w:w="153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0.395</w:t>
            </w:r>
          </w:p>
        </w:tc>
      </w:tr>
      <w:tr w:rsidR="00056A1A" w:rsidRPr="00133DA3" w:rsidTr="00897F3E">
        <w:trPr>
          <w:trHeight w:val="315"/>
        </w:trPr>
        <w:tc>
          <w:tcPr>
            <w:tcW w:w="23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182-day T-Bill Rate</w:t>
            </w:r>
          </w:p>
        </w:tc>
        <w:tc>
          <w:tcPr>
            <w:tcW w:w="78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w:t>
            </w:r>
          </w:p>
        </w:tc>
        <w:tc>
          <w:tcPr>
            <w:tcW w:w="156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-3.307</w:t>
            </w:r>
          </w:p>
        </w:tc>
        <w:tc>
          <w:tcPr>
            <w:tcW w:w="1653"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0.170</w:t>
            </w:r>
          </w:p>
        </w:tc>
        <w:tc>
          <w:tcPr>
            <w:tcW w:w="16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-2.660</w:t>
            </w:r>
          </w:p>
        </w:tc>
        <w:tc>
          <w:tcPr>
            <w:tcW w:w="153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0.254</w:t>
            </w:r>
          </w:p>
        </w:tc>
      </w:tr>
      <w:tr w:rsidR="00056A1A" w:rsidRPr="00133DA3" w:rsidTr="00897F3E">
        <w:trPr>
          <w:trHeight w:val="315"/>
        </w:trPr>
        <w:tc>
          <w:tcPr>
            <w:tcW w:w="23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Inflation Rate</w:t>
            </w:r>
          </w:p>
        </w:tc>
        <w:tc>
          <w:tcPr>
            <w:tcW w:w="78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w:t>
            </w:r>
          </w:p>
        </w:tc>
        <w:tc>
          <w:tcPr>
            <w:tcW w:w="156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-1.673</w:t>
            </w:r>
          </w:p>
        </w:tc>
        <w:tc>
          <w:tcPr>
            <w:tcW w:w="1653"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0.445</w:t>
            </w:r>
          </w:p>
        </w:tc>
        <w:tc>
          <w:tcPr>
            <w:tcW w:w="162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-2.142</w:t>
            </w:r>
          </w:p>
        </w:tc>
        <w:tc>
          <w:tcPr>
            <w:tcW w:w="1530" w:type="dxa"/>
            <w:tcBorders>
              <w:top w:val="nil"/>
              <w:left w:val="nil"/>
              <w:bottom w:val="nil"/>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0.523</w:t>
            </w:r>
          </w:p>
        </w:tc>
      </w:tr>
      <w:tr w:rsidR="00056A1A" w:rsidRPr="00133DA3" w:rsidTr="00897F3E">
        <w:trPr>
          <w:trHeight w:val="330"/>
        </w:trPr>
        <w:tc>
          <w:tcPr>
            <w:tcW w:w="2320" w:type="dxa"/>
            <w:tcBorders>
              <w:top w:val="nil"/>
              <w:left w:val="nil"/>
              <w:bottom w:val="double" w:sz="6" w:space="0" w:color="auto"/>
              <w:right w:val="nil"/>
            </w:tcBorders>
            <w:shd w:val="clear" w:color="auto" w:fill="auto"/>
            <w:noWrap/>
            <w:vAlign w:val="bottom"/>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Exchange rate</w:t>
            </w:r>
          </w:p>
        </w:tc>
        <w:tc>
          <w:tcPr>
            <w:tcW w:w="780" w:type="dxa"/>
            <w:tcBorders>
              <w:top w:val="nil"/>
              <w:left w:val="nil"/>
              <w:bottom w:val="double" w:sz="6"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w:t>
            </w:r>
          </w:p>
        </w:tc>
        <w:tc>
          <w:tcPr>
            <w:tcW w:w="1560" w:type="dxa"/>
            <w:tcBorders>
              <w:top w:val="nil"/>
              <w:left w:val="nil"/>
              <w:bottom w:val="double" w:sz="6"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-0.056</w:t>
            </w:r>
          </w:p>
        </w:tc>
        <w:tc>
          <w:tcPr>
            <w:tcW w:w="1653" w:type="dxa"/>
            <w:tcBorders>
              <w:top w:val="nil"/>
              <w:left w:val="nil"/>
              <w:bottom w:val="double" w:sz="6"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0.952</w:t>
            </w:r>
          </w:p>
        </w:tc>
        <w:tc>
          <w:tcPr>
            <w:tcW w:w="1620" w:type="dxa"/>
            <w:tcBorders>
              <w:top w:val="nil"/>
              <w:left w:val="nil"/>
              <w:bottom w:val="double" w:sz="6"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-1.5581</w:t>
            </w:r>
          </w:p>
        </w:tc>
        <w:tc>
          <w:tcPr>
            <w:tcW w:w="1530" w:type="dxa"/>
            <w:tcBorders>
              <w:top w:val="nil"/>
              <w:left w:val="nil"/>
              <w:bottom w:val="double" w:sz="6" w:space="0" w:color="auto"/>
              <w:right w:val="nil"/>
            </w:tcBorders>
            <w:shd w:val="clear" w:color="auto" w:fill="auto"/>
            <w:hideMark/>
          </w:tcPr>
          <w:p w:rsidR="00056A1A" w:rsidRPr="00133DA3" w:rsidRDefault="00056A1A"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0.809</w:t>
            </w:r>
          </w:p>
        </w:tc>
      </w:tr>
    </w:tbl>
    <w:p w:rsidR="001D5F48" w:rsidRDefault="001D5F48" w:rsidP="009A2D39">
      <w:pPr>
        <w:spacing w:after="0"/>
        <w:jc w:val="both"/>
        <w:rPr>
          <w:rFonts w:ascii="Times New Roman" w:hAnsi="Times New Roman"/>
          <w:b/>
          <w:sz w:val="24"/>
          <w:szCs w:val="24"/>
        </w:rPr>
      </w:pPr>
    </w:p>
    <w:p w:rsidR="00430BDA" w:rsidRPr="00133DA3" w:rsidRDefault="00430BDA" w:rsidP="009A2D39">
      <w:pPr>
        <w:spacing w:after="0"/>
        <w:jc w:val="both"/>
        <w:rPr>
          <w:rFonts w:ascii="Times New Roman" w:hAnsi="Times New Roman"/>
          <w:b/>
          <w:sz w:val="24"/>
          <w:szCs w:val="24"/>
        </w:rPr>
      </w:pPr>
      <w:r w:rsidRPr="00133DA3">
        <w:rPr>
          <w:rFonts w:ascii="Times New Roman" w:hAnsi="Times New Roman"/>
          <w:b/>
          <w:sz w:val="24"/>
          <w:szCs w:val="24"/>
        </w:rPr>
        <w:t>Table 3.4: Augmented Dickey Fuller Test of first differenced Series</w:t>
      </w:r>
    </w:p>
    <w:tbl>
      <w:tblPr>
        <w:tblW w:w="9465" w:type="dxa"/>
        <w:tblInd w:w="93" w:type="dxa"/>
        <w:tblLook w:val="04A0"/>
      </w:tblPr>
      <w:tblGrid>
        <w:gridCol w:w="2315"/>
        <w:gridCol w:w="710"/>
        <w:gridCol w:w="1738"/>
        <w:gridCol w:w="1420"/>
        <w:gridCol w:w="1718"/>
        <w:gridCol w:w="1564"/>
      </w:tblGrid>
      <w:tr w:rsidR="00430BDA" w:rsidRPr="00133DA3" w:rsidTr="00897F3E">
        <w:trPr>
          <w:trHeight w:val="330"/>
        </w:trPr>
        <w:tc>
          <w:tcPr>
            <w:tcW w:w="2315" w:type="dxa"/>
            <w:tcBorders>
              <w:top w:val="single" w:sz="8" w:space="0" w:color="auto"/>
              <w:left w:val="nil"/>
              <w:bottom w:val="nil"/>
              <w:right w:val="single" w:sz="8" w:space="0" w:color="auto"/>
            </w:tcBorders>
            <w:shd w:val="clear" w:color="auto" w:fill="auto"/>
            <w:hideMark/>
          </w:tcPr>
          <w:p w:rsidR="00430BDA" w:rsidRPr="00133DA3" w:rsidRDefault="00430BD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lastRenderedPageBreak/>
              <w:t> </w:t>
            </w:r>
          </w:p>
        </w:tc>
        <w:tc>
          <w:tcPr>
            <w:tcW w:w="7150" w:type="dxa"/>
            <w:gridSpan w:val="5"/>
            <w:tcBorders>
              <w:top w:val="single" w:sz="8" w:space="0" w:color="auto"/>
              <w:left w:val="nil"/>
              <w:bottom w:val="single" w:sz="8" w:space="0" w:color="auto"/>
              <w:right w:val="nil"/>
            </w:tcBorders>
            <w:shd w:val="clear" w:color="auto" w:fill="auto"/>
            <w:hideMark/>
          </w:tcPr>
          <w:p w:rsidR="00430BDA" w:rsidRPr="00133DA3" w:rsidRDefault="00430BDA"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ADF Test of First Difference  Data</w:t>
            </w:r>
          </w:p>
        </w:tc>
      </w:tr>
      <w:tr w:rsidR="00430BDA" w:rsidRPr="00897F3E" w:rsidTr="00897F3E">
        <w:trPr>
          <w:trHeight w:val="330"/>
        </w:trPr>
        <w:tc>
          <w:tcPr>
            <w:tcW w:w="2315" w:type="dxa"/>
            <w:tcBorders>
              <w:top w:val="nil"/>
              <w:left w:val="nil"/>
              <w:bottom w:val="nil"/>
              <w:right w:val="single" w:sz="8" w:space="0" w:color="auto"/>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Category</w:t>
            </w:r>
          </w:p>
        </w:tc>
        <w:tc>
          <w:tcPr>
            <w:tcW w:w="710" w:type="dxa"/>
            <w:tcBorders>
              <w:top w:val="nil"/>
              <w:left w:val="nil"/>
              <w:bottom w:val="nil"/>
              <w:right w:val="single" w:sz="8" w:space="0" w:color="auto"/>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 xml:space="preserve">Lags </w:t>
            </w:r>
          </w:p>
        </w:tc>
        <w:tc>
          <w:tcPr>
            <w:tcW w:w="3158" w:type="dxa"/>
            <w:gridSpan w:val="2"/>
            <w:tcBorders>
              <w:top w:val="single" w:sz="8" w:space="0" w:color="auto"/>
              <w:left w:val="nil"/>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Only Constant</w:t>
            </w:r>
          </w:p>
        </w:tc>
        <w:tc>
          <w:tcPr>
            <w:tcW w:w="3282" w:type="dxa"/>
            <w:gridSpan w:val="2"/>
            <w:tcBorders>
              <w:top w:val="single" w:sz="8" w:space="0" w:color="auto"/>
              <w:left w:val="nil"/>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Constant and Trend</w:t>
            </w:r>
          </w:p>
        </w:tc>
      </w:tr>
      <w:tr w:rsidR="00430BDA" w:rsidRPr="00897F3E" w:rsidTr="00897F3E">
        <w:trPr>
          <w:trHeight w:val="330"/>
        </w:trPr>
        <w:tc>
          <w:tcPr>
            <w:tcW w:w="2315" w:type="dxa"/>
            <w:tcBorders>
              <w:top w:val="nil"/>
              <w:left w:val="nil"/>
              <w:bottom w:val="single" w:sz="8" w:space="0" w:color="auto"/>
              <w:right w:val="single" w:sz="8" w:space="0" w:color="auto"/>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 </w:t>
            </w:r>
          </w:p>
        </w:tc>
        <w:tc>
          <w:tcPr>
            <w:tcW w:w="710" w:type="dxa"/>
            <w:tcBorders>
              <w:top w:val="nil"/>
              <w:left w:val="nil"/>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 </w:t>
            </w:r>
          </w:p>
        </w:tc>
        <w:tc>
          <w:tcPr>
            <w:tcW w:w="1738" w:type="dxa"/>
            <w:tcBorders>
              <w:top w:val="nil"/>
              <w:left w:val="single" w:sz="8" w:space="0" w:color="auto"/>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Test Statistic</w:t>
            </w:r>
          </w:p>
        </w:tc>
        <w:tc>
          <w:tcPr>
            <w:tcW w:w="1420" w:type="dxa"/>
            <w:tcBorders>
              <w:top w:val="nil"/>
              <w:left w:val="nil"/>
              <w:bottom w:val="single" w:sz="8" w:space="0" w:color="auto"/>
              <w:right w:val="single" w:sz="8" w:space="0" w:color="000000"/>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i/>
                <w:iCs/>
                <w:color w:val="000000"/>
                <w:sz w:val="24"/>
                <w:szCs w:val="24"/>
              </w:rPr>
            </w:pPr>
            <w:r w:rsidRPr="00897F3E">
              <w:rPr>
                <w:rFonts w:ascii="Times New Roman" w:eastAsia="Times New Roman" w:hAnsi="Times New Roman" w:cs="Times New Roman"/>
                <w:b/>
                <w:bCs/>
                <w:i/>
                <w:iCs/>
                <w:color w:val="000000"/>
                <w:sz w:val="24"/>
                <w:szCs w:val="24"/>
              </w:rPr>
              <w:t>p</w:t>
            </w:r>
            <w:r w:rsidRPr="00897F3E">
              <w:rPr>
                <w:rFonts w:ascii="Times New Roman" w:eastAsia="Times New Roman" w:hAnsi="Times New Roman" w:cs="Times New Roman"/>
                <w:b/>
                <w:bCs/>
                <w:color w:val="000000"/>
                <w:sz w:val="24"/>
                <w:szCs w:val="24"/>
              </w:rPr>
              <w:t>-value</w:t>
            </w:r>
          </w:p>
        </w:tc>
        <w:tc>
          <w:tcPr>
            <w:tcW w:w="1718" w:type="dxa"/>
            <w:tcBorders>
              <w:top w:val="nil"/>
              <w:left w:val="nil"/>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color w:val="000000"/>
                <w:sz w:val="24"/>
                <w:szCs w:val="24"/>
              </w:rPr>
            </w:pPr>
            <w:r w:rsidRPr="00897F3E">
              <w:rPr>
                <w:rFonts w:ascii="Times New Roman" w:eastAsia="Times New Roman" w:hAnsi="Times New Roman" w:cs="Times New Roman"/>
                <w:b/>
                <w:bCs/>
                <w:color w:val="000000"/>
                <w:sz w:val="24"/>
                <w:szCs w:val="24"/>
              </w:rPr>
              <w:t>Test Statistic</w:t>
            </w:r>
          </w:p>
        </w:tc>
        <w:tc>
          <w:tcPr>
            <w:tcW w:w="1564" w:type="dxa"/>
            <w:tcBorders>
              <w:top w:val="nil"/>
              <w:left w:val="nil"/>
              <w:bottom w:val="single" w:sz="8"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b/>
                <w:bCs/>
                <w:i/>
                <w:iCs/>
                <w:color w:val="000000"/>
                <w:sz w:val="24"/>
                <w:szCs w:val="24"/>
              </w:rPr>
            </w:pPr>
            <w:r w:rsidRPr="00897F3E">
              <w:rPr>
                <w:rFonts w:ascii="Times New Roman" w:eastAsia="Times New Roman" w:hAnsi="Times New Roman" w:cs="Times New Roman"/>
                <w:b/>
                <w:bCs/>
                <w:i/>
                <w:iCs/>
                <w:color w:val="000000"/>
                <w:sz w:val="24"/>
                <w:szCs w:val="24"/>
              </w:rPr>
              <w:t>p</w:t>
            </w:r>
            <w:r w:rsidRPr="00897F3E">
              <w:rPr>
                <w:rFonts w:ascii="Times New Roman" w:eastAsia="Times New Roman" w:hAnsi="Times New Roman" w:cs="Times New Roman"/>
                <w:b/>
                <w:bCs/>
                <w:color w:val="000000"/>
                <w:sz w:val="24"/>
                <w:szCs w:val="24"/>
              </w:rPr>
              <w:t>-value</w:t>
            </w:r>
          </w:p>
        </w:tc>
      </w:tr>
      <w:tr w:rsidR="00430BDA" w:rsidRPr="00897F3E" w:rsidTr="00897F3E">
        <w:trPr>
          <w:trHeight w:val="315"/>
        </w:trPr>
        <w:tc>
          <w:tcPr>
            <w:tcW w:w="2315"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91-day T-Bill Rate</w:t>
            </w:r>
          </w:p>
        </w:tc>
        <w:tc>
          <w:tcPr>
            <w:tcW w:w="71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5</w:t>
            </w:r>
          </w:p>
        </w:tc>
        <w:tc>
          <w:tcPr>
            <w:tcW w:w="173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-5.000</w:t>
            </w:r>
          </w:p>
        </w:tc>
        <w:tc>
          <w:tcPr>
            <w:tcW w:w="142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2.04e-005*</w:t>
            </w:r>
          </w:p>
        </w:tc>
        <w:tc>
          <w:tcPr>
            <w:tcW w:w="171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-5.057</w:t>
            </w:r>
          </w:p>
        </w:tc>
        <w:tc>
          <w:tcPr>
            <w:tcW w:w="1564"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0.000*</w:t>
            </w:r>
          </w:p>
        </w:tc>
      </w:tr>
      <w:tr w:rsidR="00430BDA" w:rsidRPr="00897F3E" w:rsidTr="00897F3E">
        <w:trPr>
          <w:trHeight w:val="315"/>
        </w:trPr>
        <w:tc>
          <w:tcPr>
            <w:tcW w:w="2315"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182-day T-Bill Rate</w:t>
            </w:r>
          </w:p>
        </w:tc>
        <w:tc>
          <w:tcPr>
            <w:tcW w:w="71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5</w:t>
            </w:r>
          </w:p>
        </w:tc>
        <w:tc>
          <w:tcPr>
            <w:tcW w:w="173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-7.074</w:t>
            </w:r>
          </w:p>
        </w:tc>
        <w:tc>
          <w:tcPr>
            <w:tcW w:w="142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3.87e-008*</w:t>
            </w:r>
          </w:p>
        </w:tc>
        <w:tc>
          <w:tcPr>
            <w:tcW w:w="171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-7.049</w:t>
            </w:r>
          </w:p>
        </w:tc>
        <w:tc>
          <w:tcPr>
            <w:tcW w:w="1564"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4.93e-008*</w:t>
            </w:r>
          </w:p>
        </w:tc>
      </w:tr>
      <w:tr w:rsidR="00430BDA" w:rsidRPr="00897F3E" w:rsidTr="00897F3E">
        <w:trPr>
          <w:trHeight w:val="315"/>
        </w:trPr>
        <w:tc>
          <w:tcPr>
            <w:tcW w:w="2315"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Inflation Rate</w:t>
            </w:r>
          </w:p>
        </w:tc>
        <w:tc>
          <w:tcPr>
            <w:tcW w:w="71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12</w:t>
            </w:r>
          </w:p>
        </w:tc>
        <w:tc>
          <w:tcPr>
            <w:tcW w:w="173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-4.701</w:t>
            </w:r>
          </w:p>
        </w:tc>
        <w:tc>
          <w:tcPr>
            <w:tcW w:w="1420"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7.69e-005*</w:t>
            </w:r>
          </w:p>
        </w:tc>
        <w:tc>
          <w:tcPr>
            <w:tcW w:w="1718"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-4.703</w:t>
            </w:r>
          </w:p>
        </w:tc>
        <w:tc>
          <w:tcPr>
            <w:tcW w:w="1564" w:type="dxa"/>
            <w:tcBorders>
              <w:top w:val="nil"/>
              <w:left w:val="nil"/>
              <w:bottom w:val="nil"/>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0.0006*</w:t>
            </w:r>
          </w:p>
        </w:tc>
      </w:tr>
      <w:tr w:rsidR="00430BDA" w:rsidRPr="00897F3E" w:rsidTr="00897F3E">
        <w:trPr>
          <w:trHeight w:val="330"/>
        </w:trPr>
        <w:tc>
          <w:tcPr>
            <w:tcW w:w="2315" w:type="dxa"/>
            <w:tcBorders>
              <w:top w:val="nil"/>
              <w:left w:val="nil"/>
              <w:bottom w:val="double" w:sz="6"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Exchange rate</w:t>
            </w:r>
          </w:p>
        </w:tc>
        <w:tc>
          <w:tcPr>
            <w:tcW w:w="710" w:type="dxa"/>
            <w:tcBorders>
              <w:top w:val="nil"/>
              <w:left w:val="nil"/>
              <w:bottom w:val="double" w:sz="6"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11</w:t>
            </w:r>
          </w:p>
        </w:tc>
        <w:tc>
          <w:tcPr>
            <w:tcW w:w="1738" w:type="dxa"/>
            <w:tcBorders>
              <w:top w:val="nil"/>
              <w:left w:val="nil"/>
              <w:bottom w:val="double" w:sz="6"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-3.323</w:t>
            </w:r>
          </w:p>
        </w:tc>
        <w:tc>
          <w:tcPr>
            <w:tcW w:w="1420" w:type="dxa"/>
            <w:tcBorders>
              <w:top w:val="nil"/>
              <w:left w:val="nil"/>
              <w:bottom w:val="double" w:sz="6" w:space="0" w:color="auto"/>
              <w:right w:val="nil"/>
            </w:tcBorders>
            <w:shd w:val="clear" w:color="auto" w:fill="auto"/>
            <w:noWrap/>
            <w:vAlign w:val="bottom"/>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0.0134*</w:t>
            </w:r>
          </w:p>
        </w:tc>
        <w:tc>
          <w:tcPr>
            <w:tcW w:w="1718" w:type="dxa"/>
            <w:tcBorders>
              <w:top w:val="nil"/>
              <w:left w:val="nil"/>
              <w:bottom w:val="double" w:sz="6"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-3.350</w:t>
            </w:r>
          </w:p>
        </w:tc>
        <w:tc>
          <w:tcPr>
            <w:tcW w:w="1564" w:type="dxa"/>
            <w:tcBorders>
              <w:top w:val="nil"/>
              <w:left w:val="nil"/>
              <w:bottom w:val="double" w:sz="6" w:space="0" w:color="auto"/>
              <w:right w:val="nil"/>
            </w:tcBorders>
            <w:shd w:val="clear" w:color="auto" w:fill="auto"/>
            <w:hideMark/>
          </w:tcPr>
          <w:p w:rsidR="00430BDA" w:rsidRPr="00897F3E" w:rsidRDefault="00430BDA" w:rsidP="009A2D39">
            <w:pPr>
              <w:spacing w:after="0"/>
              <w:jc w:val="both"/>
              <w:rPr>
                <w:rFonts w:ascii="Times New Roman" w:eastAsia="Times New Roman" w:hAnsi="Times New Roman" w:cs="Times New Roman"/>
                <w:color w:val="000000"/>
                <w:sz w:val="24"/>
                <w:szCs w:val="24"/>
              </w:rPr>
            </w:pPr>
            <w:r w:rsidRPr="00897F3E">
              <w:rPr>
                <w:rFonts w:ascii="Times New Roman" w:eastAsia="Times New Roman" w:hAnsi="Times New Roman" w:cs="Times New Roman"/>
                <w:color w:val="000000"/>
                <w:sz w:val="24"/>
                <w:szCs w:val="24"/>
              </w:rPr>
              <w:t>0.036*</w:t>
            </w:r>
          </w:p>
        </w:tc>
      </w:tr>
    </w:tbl>
    <w:p w:rsidR="00430BDA" w:rsidRPr="00897F3E" w:rsidRDefault="00430BDA" w:rsidP="009A2D39">
      <w:pPr>
        <w:jc w:val="both"/>
        <w:rPr>
          <w:rFonts w:ascii="Times New Roman" w:hAnsi="Times New Roman" w:cs="Times New Roman"/>
          <w:sz w:val="24"/>
          <w:szCs w:val="24"/>
        </w:rPr>
      </w:pPr>
      <w:r w:rsidRPr="00897F3E">
        <w:rPr>
          <w:rFonts w:ascii="Times New Roman" w:hAnsi="Times New Roman" w:cs="Times New Roman"/>
          <w:sz w:val="24"/>
          <w:szCs w:val="24"/>
        </w:rPr>
        <w:t>*means significant at 5% significance level</w:t>
      </w:r>
    </w:p>
    <w:p w:rsidR="001D0A1C" w:rsidRPr="00133DA3" w:rsidRDefault="001D0A1C"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Table 3.5: Lag Order Selection for Co-integration Analysis</w:t>
      </w:r>
    </w:p>
    <w:tbl>
      <w:tblPr>
        <w:tblW w:w="9463" w:type="dxa"/>
        <w:tblInd w:w="95" w:type="dxa"/>
        <w:tblLook w:val="04A0"/>
      </w:tblPr>
      <w:tblGrid>
        <w:gridCol w:w="1360"/>
        <w:gridCol w:w="1960"/>
        <w:gridCol w:w="1960"/>
        <w:gridCol w:w="2203"/>
        <w:gridCol w:w="1980"/>
      </w:tblGrid>
      <w:tr w:rsidR="001D0A1C" w:rsidRPr="00133DA3" w:rsidTr="00897F3E">
        <w:trPr>
          <w:trHeight w:val="330"/>
        </w:trPr>
        <w:tc>
          <w:tcPr>
            <w:tcW w:w="1360" w:type="dxa"/>
            <w:tcBorders>
              <w:top w:val="single" w:sz="8" w:space="0" w:color="auto"/>
              <w:left w:val="nil"/>
              <w:bottom w:val="single" w:sz="8"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 xml:space="preserve">      Lag</w:t>
            </w:r>
          </w:p>
        </w:tc>
        <w:tc>
          <w:tcPr>
            <w:tcW w:w="1960" w:type="dxa"/>
            <w:tcBorders>
              <w:top w:val="single" w:sz="8" w:space="0" w:color="auto"/>
              <w:left w:val="nil"/>
              <w:bottom w:val="single" w:sz="8"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 xml:space="preserve">          FPE</w:t>
            </w:r>
          </w:p>
        </w:tc>
        <w:tc>
          <w:tcPr>
            <w:tcW w:w="1960" w:type="dxa"/>
            <w:tcBorders>
              <w:top w:val="single" w:sz="8" w:space="0" w:color="auto"/>
              <w:left w:val="nil"/>
              <w:bottom w:val="single" w:sz="8"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 xml:space="preserve">        AIC</w:t>
            </w:r>
          </w:p>
        </w:tc>
        <w:tc>
          <w:tcPr>
            <w:tcW w:w="2203" w:type="dxa"/>
            <w:tcBorders>
              <w:top w:val="single" w:sz="8" w:space="0" w:color="auto"/>
              <w:left w:val="nil"/>
              <w:bottom w:val="single" w:sz="8"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 xml:space="preserve">      HQIC</w:t>
            </w:r>
          </w:p>
        </w:tc>
        <w:tc>
          <w:tcPr>
            <w:tcW w:w="1980" w:type="dxa"/>
            <w:tcBorders>
              <w:top w:val="single" w:sz="8" w:space="0" w:color="auto"/>
              <w:left w:val="nil"/>
              <w:bottom w:val="single" w:sz="8"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 xml:space="preserve">         SBIC</w:t>
            </w:r>
          </w:p>
        </w:tc>
      </w:tr>
      <w:tr w:rsidR="001D0A1C" w:rsidRPr="00133DA3" w:rsidTr="00897F3E">
        <w:trPr>
          <w:trHeight w:val="259"/>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m:oMathPara>
              <m:oMath>
                <m:r>
                  <w:rPr>
                    <w:rFonts w:ascii="Cambria Math" w:eastAsia="Times New Roman" w:hAnsi="Times New Roman"/>
                    <w:color w:val="000000"/>
                    <w:sz w:val="24"/>
                    <w:szCs w:val="24"/>
                  </w:rPr>
                  <m:t>1.9</m:t>
                </m:r>
                <m:sSup>
                  <m:sSupPr>
                    <m:ctrlPr>
                      <w:rPr>
                        <w:rFonts w:ascii="Cambria Math" w:eastAsia="Times New Roman" w:hAnsi="Times New Roman"/>
                        <w:i/>
                        <w:color w:val="000000"/>
                        <w:sz w:val="24"/>
                        <w:szCs w:val="24"/>
                      </w:rPr>
                    </m:ctrlPr>
                  </m:sSupPr>
                  <m:e>
                    <m:r>
                      <w:rPr>
                        <w:rFonts w:ascii="Cambria Math" w:eastAsia="Times New Roman" w:hAnsi="Cambria Math"/>
                        <w:color w:val="000000"/>
                        <w:sz w:val="24"/>
                        <w:szCs w:val="24"/>
                      </w:rPr>
                      <m:t>e</m:t>
                    </m:r>
                  </m:e>
                  <m:sup>
                    <m:r>
                      <w:rPr>
                        <w:rFonts w:ascii="Cambria Math" w:eastAsia="Times New Roman" w:hAnsi="Times New Roman"/>
                        <w:color w:val="000000"/>
                        <w:sz w:val="24"/>
                        <w:szCs w:val="24"/>
                      </w:rPr>
                      <m:t>-</m:t>
                    </m:r>
                    <m:r>
                      <w:rPr>
                        <w:rFonts w:ascii="Cambria Math" w:eastAsia="Times New Roman" w:hAnsi="Times New Roman"/>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-15.647</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-15.505</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-15.298</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b/>
                <w:bCs/>
                <w:color w:val="000000"/>
                <w:sz w:val="24"/>
                <w:szCs w:val="24"/>
              </w:rPr>
            </w:pPr>
            <w:r w:rsidRPr="00133DA3">
              <w:rPr>
                <w:rFonts w:ascii="Times New Roman" w:eastAsia="Times New Roman" w:hAnsi="Times New Roman"/>
                <w:b/>
                <w:bCs/>
                <w:color w:val="000000"/>
                <w:sz w:val="24"/>
                <w:szCs w:val="24"/>
              </w:rPr>
              <w:t>2</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m:oMathPara>
              <m:oMath>
                <m:r>
                  <w:rPr>
                    <w:rFonts w:ascii="Cambria Math" w:eastAsia="Times New Roman" w:hAnsi="Times New Roman"/>
                    <w:color w:val="000000"/>
                    <w:sz w:val="24"/>
                    <w:szCs w:val="24"/>
                  </w:rPr>
                  <m:t>9.3</m:t>
                </m:r>
                <m:sSup>
                  <m:sSupPr>
                    <m:ctrlPr>
                      <w:rPr>
                        <w:rFonts w:ascii="Cambria Math" w:eastAsia="Times New Roman" w:hAnsi="Times New Roman"/>
                        <w:i/>
                        <w:color w:val="000000"/>
                        <w:sz w:val="24"/>
                        <w:szCs w:val="24"/>
                      </w:rPr>
                    </m:ctrlPr>
                  </m:sSupPr>
                  <m:e>
                    <m:r>
                      <w:rPr>
                        <w:rFonts w:ascii="Cambria Math" w:eastAsia="Times New Roman" w:hAnsi="Cambria Math"/>
                        <w:color w:val="000000"/>
                        <w:sz w:val="24"/>
                        <w:szCs w:val="24"/>
                      </w:rPr>
                      <m:t>e</m:t>
                    </m:r>
                  </m:e>
                  <m:sup>
                    <m:r>
                      <w:rPr>
                        <w:rFonts w:ascii="Cambria Math" w:eastAsia="Times New Roman" w:hAnsi="Times New Roman"/>
                        <w:color w:val="000000"/>
                        <w:sz w:val="24"/>
                        <w:szCs w:val="24"/>
                      </w:rPr>
                      <m:t>-</m:t>
                    </m:r>
                    <m:r>
                      <w:rPr>
                        <w:rFonts w:ascii="Cambria Math" w:eastAsia="Times New Roman" w:hAnsi="Times New Roman"/>
                        <w:color w:val="000000"/>
                        <w:sz w:val="24"/>
                        <w:szCs w:val="24"/>
                      </w:rPr>
                      <m:t>13</m:t>
                    </m:r>
                  </m:sup>
                </m:sSup>
                <m:r>
                  <w:rPr>
                    <w:rFonts w:ascii="Cambria Math" w:eastAsia="Times New Roman" w:hAnsi="Times New Roman"/>
                    <w:color w:val="000000"/>
                    <w:sz w:val="24"/>
                    <w:szCs w:val="24"/>
                  </w:rPr>
                  <m:t>*</m:t>
                </m:r>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-16.436**</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-16.152**</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bCs/>
                <w:color w:val="000000"/>
                <w:sz w:val="24"/>
                <w:szCs w:val="24"/>
              </w:rPr>
            </w:pPr>
            <w:r w:rsidRPr="00133DA3">
              <w:rPr>
                <w:rFonts w:ascii="Times New Roman" w:eastAsia="Times New Roman" w:hAnsi="Times New Roman"/>
                <w:bCs/>
                <w:color w:val="000000"/>
                <w:sz w:val="24"/>
                <w:szCs w:val="24"/>
              </w:rPr>
              <w:t>-15.738**</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m:oMathPara>
              <m:oMath>
                <m:r>
                  <w:rPr>
                    <w:rFonts w:ascii="Cambria Math" w:eastAsia="Times New Roman" w:hAnsi="Times New Roman"/>
                    <w:color w:val="000000"/>
                    <w:sz w:val="24"/>
                    <w:szCs w:val="24"/>
                  </w:rPr>
                  <m:t>8.0</m:t>
                </m:r>
                <m:sSup>
                  <m:sSupPr>
                    <m:ctrlPr>
                      <w:rPr>
                        <w:rFonts w:ascii="Cambria Math" w:eastAsia="Times New Roman" w:hAnsi="Times New Roman"/>
                        <w:i/>
                        <w:color w:val="000000"/>
                        <w:sz w:val="24"/>
                        <w:szCs w:val="24"/>
                      </w:rPr>
                    </m:ctrlPr>
                  </m:sSupPr>
                  <m:e>
                    <m:r>
                      <w:rPr>
                        <w:rFonts w:ascii="Cambria Math" w:eastAsia="Times New Roman" w:hAnsi="Cambria Math"/>
                        <w:color w:val="000000"/>
                        <w:sz w:val="24"/>
                        <w:szCs w:val="24"/>
                      </w:rPr>
                      <m:t>e</m:t>
                    </m:r>
                  </m:e>
                  <m:sup>
                    <m:r>
                      <w:rPr>
                        <w:rFonts w:ascii="Cambria Math" w:eastAsia="Times New Roman" w:hAnsi="Times New Roman"/>
                        <w:color w:val="000000"/>
                        <w:sz w:val="24"/>
                        <w:szCs w:val="24"/>
                      </w:rPr>
                      <m:t>-</m:t>
                    </m:r>
                    <m:r>
                      <w:rPr>
                        <w:rFonts w:ascii="Cambria Math" w:eastAsia="Times New Roman" w:hAnsi="Times New Roman"/>
                        <w:color w:val="000000"/>
                        <w:sz w:val="24"/>
                        <w:szCs w:val="24"/>
                      </w:rPr>
                      <m:t>13</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-16.322</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-15.896</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-15.274</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m:oMathPara>
              <m:oMath>
                <m:r>
                  <w:rPr>
                    <w:rFonts w:ascii="Cambria Math" w:eastAsia="Times New Roman" w:hAnsi="Times New Roman"/>
                    <w:color w:val="000000"/>
                    <w:sz w:val="24"/>
                    <w:szCs w:val="24"/>
                  </w:rPr>
                  <m:t>1.1</m:t>
                </m:r>
                <m:sSup>
                  <m:sSupPr>
                    <m:ctrlPr>
                      <w:rPr>
                        <w:rFonts w:ascii="Cambria Math" w:eastAsia="Times New Roman" w:hAnsi="Times New Roman"/>
                        <w:i/>
                        <w:color w:val="000000"/>
                        <w:sz w:val="24"/>
                        <w:szCs w:val="24"/>
                      </w:rPr>
                    </m:ctrlPr>
                  </m:sSupPr>
                  <m:e>
                    <m:r>
                      <w:rPr>
                        <w:rFonts w:ascii="Cambria Math" w:eastAsia="Times New Roman" w:hAnsi="Cambria Math"/>
                        <w:color w:val="000000"/>
                        <w:sz w:val="24"/>
                        <w:szCs w:val="24"/>
                      </w:rPr>
                      <m:t>e</m:t>
                    </m:r>
                  </m:e>
                  <m:sup>
                    <m:r>
                      <w:rPr>
                        <w:rFonts w:ascii="Cambria Math" w:eastAsia="Times New Roman" w:hAnsi="Times New Roman"/>
                        <w:color w:val="000000"/>
                        <w:sz w:val="24"/>
                        <w:szCs w:val="24"/>
                      </w:rPr>
                      <m:t>-</m:t>
                    </m:r>
                    <m:r>
                      <w:rPr>
                        <w:rFonts w:ascii="Cambria Math" w:eastAsia="Times New Roman" w:hAnsi="Times New Roman"/>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-16.222</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-15.654</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-14.824</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5</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m:oMathPara>
              <m:oMath>
                <m:r>
                  <w:rPr>
                    <w:rFonts w:ascii="Cambria Math" w:eastAsia="Times New Roman" w:hAnsi="Times New Roman"/>
                    <w:color w:val="000000"/>
                    <w:sz w:val="24"/>
                    <w:szCs w:val="24"/>
                  </w:rPr>
                  <m:t>1.2</m:t>
                </m:r>
                <m:sSup>
                  <m:sSupPr>
                    <m:ctrlPr>
                      <w:rPr>
                        <w:rFonts w:ascii="Cambria Math" w:eastAsia="Times New Roman" w:hAnsi="Times New Roman"/>
                        <w:i/>
                        <w:color w:val="000000"/>
                        <w:sz w:val="24"/>
                        <w:szCs w:val="24"/>
                      </w:rPr>
                    </m:ctrlPr>
                  </m:sSupPr>
                  <m:e>
                    <m:r>
                      <w:rPr>
                        <w:rFonts w:ascii="Cambria Math" w:eastAsia="Times New Roman" w:hAnsi="Cambria Math"/>
                        <w:color w:val="000000"/>
                        <w:sz w:val="24"/>
                        <w:szCs w:val="24"/>
                      </w:rPr>
                      <m:t>e</m:t>
                    </m:r>
                  </m:e>
                  <m:sup>
                    <m:r>
                      <w:rPr>
                        <w:rFonts w:ascii="Cambria Math" w:eastAsia="Times New Roman" w:hAnsi="Times New Roman"/>
                        <w:color w:val="000000"/>
                        <w:sz w:val="24"/>
                        <w:szCs w:val="24"/>
                      </w:rPr>
                      <m:t>-</m:t>
                    </m:r>
                    <m:r>
                      <w:rPr>
                        <w:rFonts w:ascii="Cambria Math" w:eastAsia="Times New Roman" w:hAnsi="Times New Roman"/>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-16.114</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-15.404</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-14.367</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6</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1.3</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-16.070</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-15.218</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-13.973</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7</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1.1</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-16.193</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-15.199</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-13.747</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8</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1.2</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-16.131</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-14.995</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-13.336</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9</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1.4</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-15.992</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-14.714</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-12.847</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10</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1.5</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-15.963</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-14.543</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-12.469</w:t>
            </w:r>
          </w:p>
        </w:tc>
      </w:tr>
      <w:tr w:rsidR="001D0A1C" w:rsidRPr="00133DA3" w:rsidTr="00897F3E">
        <w:trPr>
          <w:trHeight w:val="315"/>
        </w:trPr>
        <w:tc>
          <w:tcPr>
            <w:tcW w:w="1360" w:type="dxa"/>
            <w:tcBorders>
              <w:top w:val="nil"/>
              <w:left w:val="nil"/>
              <w:bottom w:val="nil"/>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11</w:t>
            </w:r>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1.6</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-15.917</w:t>
            </w:r>
          </w:p>
        </w:tc>
        <w:tc>
          <w:tcPr>
            <w:tcW w:w="2203"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-14.355</w:t>
            </w:r>
          </w:p>
        </w:tc>
        <w:tc>
          <w:tcPr>
            <w:tcW w:w="1980" w:type="dxa"/>
            <w:tcBorders>
              <w:top w:val="nil"/>
              <w:left w:val="nil"/>
              <w:bottom w:val="nil"/>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-12.073</w:t>
            </w:r>
          </w:p>
        </w:tc>
      </w:tr>
      <w:tr w:rsidR="001D0A1C" w:rsidRPr="00133DA3" w:rsidTr="00897F3E">
        <w:trPr>
          <w:trHeight w:val="330"/>
        </w:trPr>
        <w:tc>
          <w:tcPr>
            <w:tcW w:w="1360" w:type="dxa"/>
            <w:tcBorders>
              <w:top w:val="nil"/>
              <w:left w:val="nil"/>
              <w:bottom w:val="double" w:sz="6" w:space="0" w:color="auto"/>
              <w:right w:val="nil"/>
            </w:tcBorders>
            <w:shd w:val="clear" w:color="auto" w:fill="auto"/>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12</w:t>
            </w:r>
          </w:p>
        </w:tc>
        <w:tc>
          <w:tcPr>
            <w:tcW w:w="1960" w:type="dxa"/>
            <w:tcBorders>
              <w:top w:val="nil"/>
              <w:left w:val="nil"/>
              <w:bottom w:val="double" w:sz="6" w:space="0" w:color="auto"/>
              <w:right w:val="nil"/>
            </w:tcBorders>
            <w:shd w:val="clear" w:color="auto" w:fill="auto"/>
            <w:hideMark/>
          </w:tcPr>
          <w:p w:rsidR="001D0A1C" w:rsidRPr="00133DA3" w:rsidRDefault="001D0A1C" w:rsidP="009A2D39">
            <w:pPr>
              <w:spacing w:after="0"/>
              <w:jc w:val="center"/>
              <w:rPr>
                <w:rFonts w:eastAsia="Times New Roman"/>
                <w:color w:val="000000"/>
                <w:sz w:val="24"/>
                <w:szCs w:val="24"/>
              </w:rPr>
            </w:pPr>
            <m:oMathPara>
              <m:oMath>
                <m:r>
                  <w:rPr>
                    <w:rFonts w:ascii="Cambria Math" w:eastAsia="Times New Roman" w:hAnsi="Cambria Math"/>
                    <w:color w:val="000000"/>
                    <w:sz w:val="24"/>
                    <w:szCs w:val="24"/>
                  </w:rPr>
                  <m:t>1.6</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e</m:t>
                    </m:r>
                  </m:e>
                  <m:sup>
                    <m:r>
                      <w:rPr>
                        <w:rFonts w:ascii="Cambria Math" w:eastAsia="Times New Roman" w:hAnsi="Cambria Math"/>
                        <w:color w:val="000000"/>
                        <w:sz w:val="24"/>
                        <w:szCs w:val="24"/>
                      </w:rPr>
                      <m:t>-12</m:t>
                    </m:r>
                  </m:sup>
                </m:sSup>
              </m:oMath>
            </m:oMathPara>
          </w:p>
        </w:tc>
        <w:tc>
          <w:tcPr>
            <w:tcW w:w="1960" w:type="dxa"/>
            <w:tcBorders>
              <w:top w:val="nil"/>
              <w:left w:val="nil"/>
              <w:bottom w:val="double" w:sz="6" w:space="0" w:color="auto"/>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-15.919</w:t>
            </w:r>
          </w:p>
        </w:tc>
        <w:tc>
          <w:tcPr>
            <w:tcW w:w="2203" w:type="dxa"/>
            <w:tcBorders>
              <w:top w:val="nil"/>
              <w:left w:val="nil"/>
              <w:bottom w:val="double" w:sz="6" w:space="0" w:color="auto"/>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-14.215</w:t>
            </w:r>
          </w:p>
        </w:tc>
        <w:tc>
          <w:tcPr>
            <w:tcW w:w="1980" w:type="dxa"/>
            <w:tcBorders>
              <w:top w:val="nil"/>
              <w:left w:val="nil"/>
              <w:bottom w:val="double" w:sz="6" w:space="0" w:color="auto"/>
              <w:right w:val="nil"/>
            </w:tcBorders>
            <w:shd w:val="clear" w:color="auto" w:fill="auto"/>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-11.725</w:t>
            </w:r>
          </w:p>
        </w:tc>
      </w:tr>
    </w:tbl>
    <w:p w:rsidR="001D0A1C" w:rsidRPr="00133DA3" w:rsidRDefault="001D0A1C" w:rsidP="009A2D39">
      <w:pPr>
        <w:autoSpaceDE w:val="0"/>
        <w:autoSpaceDN w:val="0"/>
        <w:adjustRightInd w:val="0"/>
        <w:spacing w:after="0"/>
        <w:jc w:val="both"/>
        <w:rPr>
          <w:rFonts w:ascii="Times New Roman" w:hAnsi="Times New Roman"/>
          <w:sz w:val="24"/>
          <w:szCs w:val="24"/>
        </w:rPr>
      </w:pPr>
      <w:r w:rsidRPr="00133DA3">
        <w:rPr>
          <w:rFonts w:ascii="Times New Roman" w:hAnsi="Times New Roman"/>
          <w:sz w:val="24"/>
          <w:szCs w:val="24"/>
        </w:rPr>
        <w:t>** means Lag selected by criterion</w:t>
      </w:r>
    </w:p>
    <w:p w:rsidR="001D0A1C" w:rsidRDefault="001D0A1C" w:rsidP="009A2D39">
      <w:pPr>
        <w:pStyle w:val="Default"/>
        <w:spacing w:line="276" w:lineRule="auto"/>
        <w:jc w:val="both"/>
      </w:pPr>
    </w:p>
    <w:p w:rsidR="008428B7" w:rsidRDefault="008428B7" w:rsidP="009A2D39">
      <w:pPr>
        <w:pStyle w:val="Default"/>
        <w:spacing w:line="276" w:lineRule="auto"/>
        <w:jc w:val="both"/>
      </w:pPr>
    </w:p>
    <w:p w:rsidR="008428B7" w:rsidRDefault="008428B7" w:rsidP="009A2D39">
      <w:pPr>
        <w:pStyle w:val="Default"/>
        <w:spacing w:line="276" w:lineRule="auto"/>
        <w:jc w:val="both"/>
      </w:pPr>
    </w:p>
    <w:p w:rsidR="008428B7" w:rsidRDefault="008428B7" w:rsidP="009A2D39">
      <w:pPr>
        <w:pStyle w:val="Default"/>
        <w:spacing w:line="276" w:lineRule="auto"/>
        <w:jc w:val="both"/>
      </w:pPr>
    </w:p>
    <w:p w:rsidR="008428B7" w:rsidRDefault="008428B7" w:rsidP="009A2D39">
      <w:pPr>
        <w:pStyle w:val="Default"/>
        <w:spacing w:line="276" w:lineRule="auto"/>
        <w:jc w:val="both"/>
      </w:pPr>
    </w:p>
    <w:p w:rsidR="001D62DB" w:rsidRDefault="001D62DB" w:rsidP="009A2D39">
      <w:pPr>
        <w:pStyle w:val="Default"/>
        <w:spacing w:line="276" w:lineRule="auto"/>
        <w:jc w:val="both"/>
        <w:rPr>
          <w:b/>
        </w:rPr>
      </w:pPr>
    </w:p>
    <w:p w:rsidR="001D0A1C" w:rsidRPr="00133DA3" w:rsidRDefault="001D0A1C" w:rsidP="009A2D39">
      <w:pPr>
        <w:pStyle w:val="Default"/>
        <w:spacing w:line="276" w:lineRule="auto"/>
        <w:jc w:val="both"/>
        <w:rPr>
          <w:b/>
        </w:rPr>
      </w:pPr>
      <w:r w:rsidRPr="00133DA3">
        <w:rPr>
          <w:b/>
        </w:rPr>
        <w:t xml:space="preserve">Table 3.6: Unrestricted Trend Co-integration Test-Johansen’s Approach </w:t>
      </w:r>
    </w:p>
    <w:tbl>
      <w:tblPr>
        <w:tblW w:w="9463" w:type="dxa"/>
        <w:tblInd w:w="95" w:type="dxa"/>
        <w:tblLook w:val="04A0"/>
      </w:tblPr>
      <w:tblGrid>
        <w:gridCol w:w="1620"/>
        <w:gridCol w:w="1389"/>
        <w:gridCol w:w="1600"/>
        <w:gridCol w:w="1380"/>
        <w:gridCol w:w="1040"/>
        <w:gridCol w:w="1174"/>
        <w:gridCol w:w="1260"/>
      </w:tblGrid>
      <w:tr w:rsidR="001D0A1C" w:rsidRPr="00133DA3" w:rsidTr="002469B0">
        <w:trPr>
          <w:trHeight w:val="360"/>
        </w:trPr>
        <w:tc>
          <w:tcPr>
            <w:tcW w:w="1620"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Co-integration rank</w:t>
            </w:r>
          </w:p>
        </w:tc>
        <w:tc>
          <w:tcPr>
            <w:tcW w:w="1389"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Eigenvalues</w:t>
            </w:r>
          </w:p>
        </w:tc>
        <w:tc>
          <w:tcPr>
            <w:tcW w:w="1600"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Trace Statistic</w:t>
            </w:r>
          </w:p>
        </w:tc>
        <w:tc>
          <w:tcPr>
            <w:tcW w:w="1380"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5% Critical value</w:t>
            </w:r>
          </w:p>
        </w:tc>
        <w:tc>
          <w:tcPr>
            <w:tcW w:w="1040"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SBIC</w:t>
            </w:r>
          </w:p>
        </w:tc>
        <w:tc>
          <w:tcPr>
            <w:tcW w:w="1174"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HQIC</w:t>
            </w:r>
          </w:p>
        </w:tc>
        <w:tc>
          <w:tcPr>
            <w:tcW w:w="1260" w:type="dxa"/>
            <w:tcBorders>
              <w:top w:val="single" w:sz="4" w:space="0" w:color="auto"/>
              <w:left w:val="nil"/>
              <w:bottom w:val="single" w:sz="8"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AIC</w:t>
            </w:r>
          </w:p>
        </w:tc>
      </w:tr>
      <w:tr w:rsidR="001D0A1C" w:rsidRPr="00133DA3" w:rsidTr="002469B0">
        <w:trPr>
          <w:trHeight w:val="225"/>
        </w:trPr>
        <w:tc>
          <w:tcPr>
            <w:tcW w:w="1620" w:type="dxa"/>
            <w:tcBorders>
              <w:top w:val="nil"/>
              <w:left w:val="nil"/>
              <w:bottom w:val="nil"/>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w:t>
            </w:r>
          </w:p>
        </w:tc>
        <w:tc>
          <w:tcPr>
            <w:tcW w:w="1389"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p>
        </w:tc>
        <w:tc>
          <w:tcPr>
            <w:tcW w:w="160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85.433</w:t>
            </w:r>
          </w:p>
        </w:tc>
        <w:tc>
          <w:tcPr>
            <w:tcW w:w="138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54.64</w:t>
            </w:r>
          </w:p>
        </w:tc>
        <w:tc>
          <w:tcPr>
            <w:tcW w:w="104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-14.78</w:t>
            </w:r>
          </w:p>
        </w:tc>
        <w:tc>
          <w:tcPr>
            <w:tcW w:w="1174"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-15.07</w:t>
            </w:r>
          </w:p>
        </w:tc>
        <w:tc>
          <w:tcPr>
            <w:tcW w:w="126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-15.28</w:t>
            </w:r>
          </w:p>
        </w:tc>
      </w:tr>
      <w:tr w:rsidR="001D0A1C" w:rsidRPr="00133DA3" w:rsidTr="002469B0">
        <w:trPr>
          <w:trHeight w:val="300"/>
        </w:trPr>
        <w:tc>
          <w:tcPr>
            <w:tcW w:w="1620" w:type="dxa"/>
            <w:tcBorders>
              <w:top w:val="nil"/>
              <w:left w:val="nil"/>
              <w:bottom w:val="nil"/>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w:t>
            </w:r>
          </w:p>
        </w:tc>
        <w:tc>
          <w:tcPr>
            <w:tcW w:w="1389"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0.289</w:t>
            </w:r>
          </w:p>
        </w:tc>
        <w:tc>
          <w:tcPr>
            <w:tcW w:w="160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37.0441</w:t>
            </w:r>
          </w:p>
        </w:tc>
        <w:tc>
          <w:tcPr>
            <w:tcW w:w="138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34.55</w:t>
            </w:r>
          </w:p>
        </w:tc>
        <w:tc>
          <w:tcPr>
            <w:tcW w:w="104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-14.85</w:t>
            </w:r>
          </w:p>
        </w:tc>
        <w:tc>
          <w:tcPr>
            <w:tcW w:w="1174"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-15.26</w:t>
            </w:r>
          </w:p>
        </w:tc>
        <w:tc>
          <w:tcPr>
            <w:tcW w:w="126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-15.52</w:t>
            </w:r>
          </w:p>
        </w:tc>
      </w:tr>
      <w:tr w:rsidR="001D0A1C" w:rsidRPr="00133DA3" w:rsidTr="002469B0">
        <w:trPr>
          <w:trHeight w:val="300"/>
        </w:trPr>
        <w:tc>
          <w:tcPr>
            <w:tcW w:w="1620" w:type="dxa"/>
            <w:tcBorders>
              <w:top w:val="nil"/>
              <w:left w:val="nil"/>
              <w:bottom w:val="nil"/>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2</w:t>
            </w:r>
          </w:p>
        </w:tc>
        <w:tc>
          <w:tcPr>
            <w:tcW w:w="1389"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0.145</w:t>
            </w:r>
          </w:p>
        </w:tc>
        <w:tc>
          <w:tcPr>
            <w:tcW w:w="160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14.822</w:t>
            </w:r>
            <w:r w:rsidR="00C87674">
              <w:rPr>
                <w:rFonts w:ascii="Times New Roman" w:eastAsia="Times New Roman" w:hAnsi="Times New Roman"/>
                <w:color w:val="000000"/>
                <w:sz w:val="24"/>
                <w:szCs w:val="24"/>
              </w:rPr>
              <w:t>**</w:t>
            </w:r>
          </w:p>
        </w:tc>
        <w:tc>
          <w:tcPr>
            <w:tcW w:w="138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18.17</w:t>
            </w:r>
          </w:p>
        </w:tc>
        <w:tc>
          <w:tcPr>
            <w:tcW w:w="104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-14.87*</w:t>
            </w:r>
          </w:p>
        </w:tc>
        <w:tc>
          <w:tcPr>
            <w:tcW w:w="1174"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-15.32*</w:t>
            </w:r>
          </w:p>
        </w:tc>
        <w:tc>
          <w:tcPr>
            <w:tcW w:w="126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-15.65*</w:t>
            </w:r>
          </w:p>
        </w:tc>
      </w:tr>
      <w:tr w:rsidR="001D0A1C" w:rsidRPr="00133DA3" w:rsidTr="002469B0">
        <w:trPr>
          <w:trHeight w:val="300"/>
        </w:trPr>
        <w:tc>
          <w:tcPr>
            <w:tcW w:w="1620" w:type="dxa"/>
            <w:tcBorders>
              <w:top w:val="nil"/>
              <w:left w:val="nil"/>
              <w:bottom w:val="nil"/>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w:t>
            </w:r>
          </w:p>
        </w:tc>
        <w:tc>
          <w:tcPr>
            <w:tcW w:w="1389"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0.058</w:t>
            </w:r>
          </w:p>
        </w:tc>
        <w:tc>
          <w:tcPr>
            <w:tcW w:w="160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6.301</w:t>
            </w:r>
          </w:p>
        </w:tc>
        <w:tc>
          <w:tcPr>
            <w:tcW w:w="138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3.74</w:t>
            </w:r>
          </w:p>
        </w:tc>
        <w:tc>
          <w:tcPr>
            <w:tcW w:w="104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-14.81</w:t>
            </w:r>
          </w:p>
        </w:tc>
        <w:tc>
          <w:tcPr>
            <w:tcW w:w="1174"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-15.29</w:t>
            </w:r>
          </w:p>
        </w:tc>
        <w:tc>
          <w:tcPr>
            <w:tcW w:w="1260" w:type="dxa"/>
            <w:tcBorders>
              <w:top w:val="nil"/>
              <w:left w:val="nil"/>
              <w:bottom w:val="nil"/>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-16.61</w:t>
            </w:r>
          </w:p>
        </w:tc>
      </w:tr>
      <w:tr w:rsidR="001D0A1C" w:rsidRPr="00133DA3" w:rsidTr="002469B0">
        <w:trPr>
          <w:trHeight w:val="315"/>
        </w:trPr>
        <w:tc>
          <w:tcPr>
            <w:tcW w:w="1620"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both"/>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4</w:t>
            </w:r>
          </w:p>
        </w:tc>
        <w:tc>
          <w:tcPr>
            <w:tcW w:w="1389"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0.043</w:t>
            </w:r>
          </w:p>
        </w:tc>
        <w:tc>
          <w:tcPr>
            <w:tcW w:w="1600"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p>
        </w:tc>
        <w:tc>
          <w:tcPr>
            <w:tcW w:w="1380"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p>
        </w:tc>
        <w:tc>
          <w:tcPr>
            <w:tcW w:w="1040"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-14.82</w:t>
            </w:r>
          </w:p>
        </w:tc>
        <w:tc>
          <w:tcPr>
            <w:tcW w:w="1174"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-15.31</w:t>
            </w:r>
          </w:p>
        </w:tc>
        <w:tc>
          <w:tcPr>
            <w:tcW w:w="1260" w:type="dxa"/>
            <w:tcBorders>
              <w:top w:val="nil"/>
              <w:left w:val="nil"/>
              <w:bottom w:val="double" w:sz="6" w:space="0" w:color="auto"/>
              <w:right w:val="nil"/>
            </w:tcBorders>
            <w:shd w:val="clear" w:color="auto" w:fill="auto"/>
            <w:noWrap/>
            <w:vAlign w:val="bottom"/>
            <w:hideMark/>
          </w:tcPr>
          <w:p w:rsidR="001D0A1C" w:rsidRPr="00133DA3" w:rsidRDefault="001D0A1C" w:rsidP="009A2D39">
            <w:pPr>
              <w:spacing w:after="0"/>
              <w:jc w:val="center"/>
              <w:rPr>
                <w:rFonts w:ascii="Times New Roman" w:eastAsia="Times New Roman" w:hAnsi="Times New Roman"/>
                <w:color w:val="000000"/>
                <w:sz w:val="24"/>
                <w:szCs w:val="24"/>
              </w:rPr>
            </w:pPr>
            <w:r w:rsidRPr="00133DA3">
              <w:rPr>
                <w:rFonts w:ascii="Times New Roman" w:eastAsia="Times New Roman" w:hAnsi="Times New Roman"/>
                <w:color w:val="000000"/>
                <w:sz w:val="24"/>
                <w:szCs w:val="24"/>
              </w:rPr>
              <w:t>-15.62</w:t>
            </w:r>
          </w:p>
        </w:tc>
      </w:tr>
    </w:tbl>
    <w:p w:rsidR="001D0A1C" w:rsidRPr="00133DA3" w:rsidRDefault="001D0A1C" w:rsidP="009A2D39">
      <w:pPr>
        <w:autoSpaceDE w:val="0"/>
        <w:autoSpaceDN w:val="0"/>
        <w:adjustRightInd w:val="0"/>
        <w:spacing w:after="0"/>
        <w:jc w:val="both"/>
        <w:rPr>
          <w:rFonts w:ascii="Times New Roman" w:hAnsi="Times New Roman"/>
          <w:color w:val="000000"/>
          <w:sz w:val="24"/>
          <w:szCs w:val="24"/>
        </w:rPr>
      </w:pPr>
      <w:r w:rsidRPr="00133DA3">
        <w:rPr>
          <w:rFonts w:ascii="Times New Roman" w:hAnsi="Times New Roman"/>
          <w:b/>
          <w:color w:val="000000"/>
          <w:sz w:val="24"/>
          <w:szCs w:val="24"/>
        </w:rPr>
        <w:t>*</w:t>
      </w:r>
      <w:r w:rsidRPr="00133DA3">
        <w:rPr>
          <w:rFonts w:ascii="Times New Roman" w:hAnsi="Times New Roman"/>
          <w:color w:val="000000"/>
          <w:sz w:val="24"/>
          <w:szCs w:val="24"/>
        </w:rPr>
        <w:t>means co-integration rank selected by the information criteria</w:t>
      </w:r>
    </w:p>
    <w:p w:rsidR="001D0A1C" w:rsidRDefault="001D0A1C" w:rsidP="009A2D39">
      <w:pPr>
        <w:autoSpaceDE w:val="0"/>
        <w:autoSpaceDN w:val="0"/>
        <w:adjustRightInd w:val="0"/>
        <w:spacing w:after="0"/>
        <w:jc w:val="both"/>
        <w:rPr>
          <w:rFonts w:ascii="Times New Roman" w:hAnsi="Times New Roman"/>
          <w:color w:val="000000"/>
          <w:sz w:val="24"/>
          <w:szCs w:val="24"/>
        </w:rPr>
      </w:pPr>
      <w:r w:rsidRPr="00133DA3">
        <w:rPr>
          <w:rFonts w:ascii="Times New Roman" w:hAnsi="Times New Roman"/>
          <w:b/>
          <w:color w:val="000000"/>
          <w:sz w:val="24"/>
          <w:szCs w:val="24"/>
        </w:rPr>
        <w:lastRenderedPageBreak/>
        <w:t>*</w:t>
      </w:r>
      <w:r w:rsidR="00C87674">
        <w:rPr>
          <w:rFonts w:ascii="Times New Roman" w:hAnsi="Times New Roman"/>
          <w:b/>
          <w:color w:val="000000"/>
          <w:sz w:val="24"/>
          <w:szCs w:val="24"/>
        </w:rPr>
        <w:t>*</w:t>
      </w:r>
      <w:r w:rsidRPr="00133DA3">
        <w:rPr>
          <w:rFonts w:ascii="Times New Roman" w:hAnsi="Times New Roman"/>
          <w:b/>
          <w:color w:val="000000"/>
          <w:sz w:val="24"/>
          <w:szCs w:val="24"/>
        </w:rPr>
        <w:t xml:space="preserve"> </w:t>
      </w:r>
      <w:r w:rsidRPr="00133DA3">
        <w:rPr>
          <w:rFonts w:ascii="Times New Roman" w:hAnsi="Times New Roman"/>
          <w:color w:val="000000"/>
          <w:sz w:val="24"/>
          <w:szCs w:val="24"/>
        </w:rPr>
        <w:t>means significant at 5% critical value</w:t>
      </w:r>
    </w:p>
    <w:p w:rsidR="002D658E" w:rsidRDefault="002D658E" w:rsidP="009A2D39">
      <w:pPr>
        <w:autoSpaceDE w:val="0"/>
        <w:autoSpaceDN w:val="0"/>
        <w:adjustRightInd w:val="0"/>
        <w:spacing w:after="0"/>
        <w:jc w:val="both"/>
        <w:rPr>
          <w:rFonts w:ascii="Times New Roman" w:hAnsi="Times New Roman"/>
          <w:color w:val="000000"/>
          <w:sz w:val="24"/>
          <w:szCs w:val="24"/>
        </w:rPr>
      </w:pPr>
    </w:p>
    <w:p w:rsidR="002D658E" w:rsidRPr="00D7667B" w:rsidRDefault="002D658E" w:rsidP="009A2D3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Table </w:t>
      </w:r>
      <w:r w:rsidR="00962D7B">
        <w:rPr>
          <w:rFonts w:ascii="Times New Roman" w:hAnsi="Times New Roman"/>
          <w:b/>
          <w:sz w:val="24"/>
          <w:szCs w:val="24"/>
        </w:rPr>
        <w:t>3.7</w:t>
      </w:r>
      <w:r>
        <w:rPr>
          <w:rFonts w:ascii="Times New Roman" w:hAnsi="Times New Roman"/>
          <w:b/>
          <w:sz w:val="24"/>
          <w:szCs w:val="24"/>
        </w:rPr>
        <w:t xml:space="preserve">: Vector Error Correction (VEC (2)) Model </w:t>
      </w:r>
    </w:p>
    <w:tbl>
      <w:tblPr>
        <w:tblW w:w="10024" w:type="dxa"/>
        <w:tblInd w:w="93" w:type="dxa"/>
        <w:tblLook w:val="04A0"/>
      </w:tblPr>
      <w:tblGrid>
        <w:gridCol w:w="1777"/>
        <w:gridCol w:w="2464"/>
        <w:gridCol w:w="1938"/>
        <w:gridCol w:w="1216"/>
        <w:gridCol w:w="1260"/>
        <w:gridCol w:w="1369"/>
      </w:tblGrid>
      <w:tr w:rsidR="002D658E" w:rsidRPr="00181141" w:rsidTr="00721E00">
        <w:trPr>
          <w:trHeight w:val="330"/>
        </w:trPr>
        <w:tc>
          <w:tcPr>
            <w:tcW w:w="1777"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Equations</w:t>
            </w:r>
          </w:p>
        </w:tc>
        <w:tc>
          <w:tcPr>
            <w:tcW w:w="2464"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          Variables</w:t>
            </w:r>
          </w:p>
        </w:tc>
        <w:tc>
          <w:tcPr>
            <w:tcW w:w="1938"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Coefficient</w:t>
            </w:r>
          </w:p>
        </w:tc>
        <w:tc>
          <w:tcPr>
            <w:tcW w:w="1216"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Std. Error</w:t>
            </w:r>
          </w:p>
        </w:tc>
        <w:tc>
          <w:tcPr>
            <w:tcW w:w="1260"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t-ratio</w:t>
            </w:r>
          </w:p>
        </w:tc>
        <w:tc>
          <w:tcPr>
            <w:tcW w:w="1369" w:type="dxa"/>
            <w:tcBorders>
              <w:top w:val="single" w:sz="8" w:space="0" w:color="auto"/>
              <w:left w:val="nil"/>
              <w:bottom w:val="single" w:sz="8"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P-value&gt;ltl</w:t>
            </w:r>
          </w:p>
        </w:tc>
      </w:tr>
      <w:tr w:rsidR="002D658E" w:rsidRPr="00181141" w:rsidTr="00721E00">
        <w:trPr>
          <w:trHeight w:val="25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Constant</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0.0291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0.063</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0.4612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0.645</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91-day T-bill </w:t>
            </w: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91-day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0.2837</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0.241</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1.176</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0.2416</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182-day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0.2452</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0.242</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1.012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0.3133</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Inflation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0.0375</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0.049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0.7595</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0.449</w:t>
            </w:r>
          </w:p>
        </w:tc>
      </w:tr>
      <w:tr w:rsidR="002D658E" w:rsidRPr="00181141" w:rsidTr="00721E00">
        <w:trPr>
          <w:trHeight w:val="22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Exchange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0.218</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0.366</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0.5943</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0.553</w:t>
            </w:r>
          </w:p>
        </w:tc>
      </w:tr>
      <w:tr w:rsidR="002D658E" w:rsidRPr="00181141" w:rsidTr="00721E00">
        <w:trPr>
          <w:trHeight w:val="22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Time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-0.00019</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0.0005</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-0.4197</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0.675</w:t>
            </w:r>
          </w:p>
        </w:tc>
      </w:tr>
      <w:tr w:rsidR="002D658E" w:rsidRPr="00181141" w:rsidTr="00721E00">
        <w:trPr>
          <w:trHeight w:val="22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1</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0.1842</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0.1726</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1.067</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0.288</w:t>
            </w:r>
          </w:p>
        </w:tc>
      </w:tr>
      <w:tr w:rsidR="002D658E" w:rsidRPr="00181141" w:rsidTr="00721E00">
        <w:trPr>
          <w:trHeight w:val="207"/>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2</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-0.2141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0.188</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-1.14</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0.256</w:t>
            </w:r>
          </w:p>
        </w:tc>
      </w:tr>
      <w:tr w:rsidR="002D658E" w:rsidRPr="00181141" w:rsidTr="00721E00">
        <w:trPr>
          <w:trHeight w:val="16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r>
      <w:tr w:rsidR="002D658E" w:rsidRPr="00181141" w:rsidTr="00721E00">
        <w:trPr>
          <w:trHeight w:val="31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Constant</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0.0298</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0.0601</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0.4945</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0.6217</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182-day T-bill </w:t>
            </w: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91-day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0.423</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0.2299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1.0678</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0.0678*</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182-day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0.1197</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0.231</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0.5183</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0.466</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Inflation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0.0344</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0.047</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0.7309</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0.5349</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Exchange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0.2174</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0.3494</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0.622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0.5349</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Time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-0.0009</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0.0005</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-0.4095</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0.683</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1</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0.4414</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0.1646</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2.682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0.0082**</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2</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-0.49</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0.179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-2.739</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Calibri" w:eastAsia="Times New Roman" w:hAnsi="Calibri" w:cs="Times New Roman"/>
                <w:color w:val="000000"/>
              </w:rPr>
            </w:pPr>
            <w:r w:rsidRPr="00181141">
              <w:rPr>
                <w:rFonts w:ascii="Calibri" w:eastAsia="Times New Roman" w:hAnsi="Calibri" w:cs="Times New Roman"/>
                <w:color w:val="000000"/>
              </w:rPr>
              <w:t>0.007**</w:t>
            </w:r>
          </w:p>
        </w:tc>
      </w:tr>
      <w:tr w:rsidR="002D658E" w:rsidRPr="00181141" w:rsidTr="00721E00">
        <w:trPr>
          <w:trHeight w:val="18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Calibri" w:eastAsia="Times New Roman" w:hAnsi="Calibri" w:cs="Times New Roman"/>
                <w:color w:val="000000"/>
              </w:rPr>
            </w:pPr>
          </w:p>
        </w:tc>
      </w:tr>
      <w:tr w:rsidR="002D658E" w:rsidRPr="00181141" w:rsidTr="00721E00">
        <w:trPr>
          <w:trHeight w:val="31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Constant</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-0.2398</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0.112</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-2.126</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0.0354**</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Inflation rate </w:t>
            </w: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91-day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0.366</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0.431</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0.849</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0.3974</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182-day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-0.0917</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0.433</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-0.2119</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0.8325</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Inflation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0.061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0.088</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0.6903</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0.4912</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Exchange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0.115</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0.055</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0.1752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0.8612</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Time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0.0016</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0.0008</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1.949</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0.0536*</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1</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-0.0536</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0.3086</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-0.174</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0.8624</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2</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0.1498</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0.3356</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0.446</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0.6561</w:t>
            </w:r>
          </w:p>
        </w:tc>
      </w:tr>
      <w:tr w:rsidR="002D658E" w:rsidRPr="00181141" w:rsidTr="00721E00">
        <w:trPr>
          <w:trHeight w:val="22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Constant</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-0.0701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0.0127</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-5.21</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Calibri" w:eastAsia="Times New Roman" w:hAnsi="Calibri" w:cs="Times New Roman"/>
                <w:color w:val="000000"/>
              </w:rPr>
            </w:pPr>
            <w:r w:rsidRPr="00181141">
              <w:rPr>
                <w:rFonts w:ascii="Calibri" w:eastAsia="Times New Roman" w:hAnsi="Calibri" w:cs="Times New Roman"/>
                <w:color w:val="000000"/>
              </w:rPr>
              <w:t>0.000**</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Exchange Rate </w:t>
            </w: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91-day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0.0011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0.049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0.0244</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0.9806</w:t>
            </w:r>
          </w:p>
        </w:tc>
      </w:tr>
      <w:tr w:rsidR="002D658E" w:rsidRPr="00181141" w:rsidTr="00721E00">
        <w:trPr>
          <w:trHeight w:val="270"/>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182-day T-bill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-0.0051</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0.049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-0.1052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0.9164</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Inflation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0.0075</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0.0099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0.757</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0.4504</w:t>
            </w:r>
          </w:p>
        </w:tc>
      </w:tr>
      <w:tr w:rsidR="002D658E" w:rsidRPr="00181141" w:rsidTr="00721E00">
        <w:trPr>
          <w:trHeight w:val="252"/>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Exchange Rate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0.386</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0.0738</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5.233</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Time</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0.005</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0.00009</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5.6</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0.000**</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1</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0.077</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0.0347</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2.22</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0.0281</w:t>
            </w:r>
          </w:p>
        </w:tc>
      </w:tr>
      <w:tr w:rsidR="002D658E" w:rsidRPr="00181141" w:rsidTr="00721E00">
        <w:trPr>
          <w:trHeight w:val="243"/>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p>
        </w:tc>
        <w:tc>
          <w:tcPr>
            <w:tcW w:w="2464"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EC 2</w:t>
            </w:r>
          </w:p>
        </w:tc>
        <w:tc>
          <w:tcPr>
            <w:tcW w:w="1938"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-0.054</w:t>
            </w:r>
          </w:p>
        </w:tc>
        <w:tc>
          <w:tcPr>
            <w:tcW w:w="1216"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0.0378</w:t>
            </w:r>
          </w:p>
        </w:tc>
        <w:tc>
          <w:tcPr>
            <w:tcW w:w="1260"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-1.424</w:t>
            </w:r>
          </w:p>
        </w:tc>
        <w:tc>
          <w:tcPr>
            <w:tcW w:w="1369" w:type="dxa"/>
            <w:tcBorders>
              <w:top w:val="nil"/>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0.1567</w:t>
            </w:r>
          </w:p>
        </w:tc>
      </w:tr>
      <w:tr w:rsidR="002D658E" w:rsidRPr="00181141" w:rsidTr="00721E00">
        <w:trPr>
          <w:trHeight w:val="133"/>
        </w:trPr>
        <w:tc>
          <w:tcPr>
            <w:tcW w:w="1777" w:type="dxa"/>
            <w:tcBorders>
              <w:top w:val="single" w:sz="8" w:space="0" w:color="auto"/>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c>
          <w:tcPr>
            <w:tcW w:w="4402" w:type="dxa"/>
            <w:gridSpan w:val="2"/>
            <w:vMerge w:val="restart"/>
            <w:tcBorders>
              <w:top w:val="single" w:sz="8" w:space="0" w:color="auto"/>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xml:space="preserve">   HQIC = -15.2001         SBIC = -14.7155    </w:t>
            </w:r>
          </w:p>
        </w:tc>
        <w:tc>
          <w:tcPr>
            <w:tcW w:w="1216" w:type="dxa"/>
            <w:vMerge w:val="restart"/>
            <w:tcBorders>
              <w:top w:val="single" w:sz="8" w:space="0" w:color="auto"/>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c>
          <w:tcPr>
            <w:tcW w:w="1260" w:type="dxa"/>
            <w:vMerge w:val="restart"/>
            <w:tcBorders>
              <w:top w:val="single" w:sz="8" w:space="0" w:color="auto"/>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c>
          <w:tcPr>
            <w:tcW w:w="1369" w:type="dxa"/>
            <w:vMerge w:val="restart"/>
            <w:tcBorders>
              <w:top w:val="single" w:sz="8" w:space="0" w:color="auto"/>
              <w:left w:val="nil"/>
              <w:bottom w:val="nil"/>
              <w:right w:val="nil"/>
            </w:tcBorders>
            <w:shd w:val="clear" w:color="auto" w:fill="auto"/>
            <w:noWrap/>
            <w:vAlign w:val="bottom"/>
            <w:hideMark/>
          </w:tcPr>
          <w:p w:rsidR="002D658E" w:rsidRPr="00181141" w:rsidRDefault="002D658E" w:rsidP="009A2D39">
            <w:pPr>
              <w:spacing w:after="0"/>
              <w:jc w:val="center"/>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r>
      <w:tr w:rsidR="002D658E" w:rsidRPr="00181141" w:rsidTr="00721E00">
        <w:trPr>
          <w:trHeight w:val="315"/>
        </w:trPr>
        <w:tc>
          <w:tcPr>
            <w:tcW w:w="1777" w:type="dxa"/>
            <w:tcBorders>
              <w:top w:val="nil"/>
              <w:left w:val="nil"/>
              <w:bottom w:val="nil"/>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AIC = -15.2082</w:t>
            </w:r>
          </w:p>
        </w:tc>
        <w:tc>
          <w:tcPr>
            <w:tcW w:w="4402" w:type="dxa"/>
            <w:gridSpan w:val="2"/>
            <w:vMerge/>
            <w:tcBorders>
              <w:top w:val="nil"/>
              <w:left w:val="nil"/>
              <w:bottom w:val="nil"/>
              <w:right w:val="nil"/>
            </w:tcBorders>
            <w:vAlign w:val="center"/>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216" w:type="dxa"/>
            <w:vMerge/>
            <w:tcBorders>
              <w:top w:val="single" w:sz="8" w:space="0" w:color="auto"/>
              <w:left w:val="nil"/>
              <w:bottom w:val="nil"/>
              <w:right w:val="nil"/>
            </w:tcBorders>
            <w:vAlign w:val="center"/>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260" w:type="dxa"/>
            <w:vMerge/>
            <w:tcBorders>
              <w:top w:val="single" w:sz="8" w:space="0" w:color="auto"/>
              <w:left w:val="nil"/>
              <w:bottom w:val="nil"/>
              <w:right w:val="nil"/>
            </w:tcBorders>
            <w:vAlign w:val="center"/>
            <w:hideMark/>
          </w:tcPr>
          <w:p w:rsidR="002D658E" w:rsidRPr="00181141" w:rsidRDefault="002D658E" w:rsidP="009A2D39">
            <w:pPr>
              <w:spacing w:after="0"/>
              <w:rPr>
                <w:rFonts w:ascii="Times New Roman" w:eastAsia="Times New Roman" w:hAnsi="Times New Roman" w:cs="Times New Roman"/>
                <w:color w:val="000000"/>
                <w:sz w:val="24"/>
                <w:szCs w:val="24"/>
              </w:rPr>
            </w:pPr>
          </w:p>
        </w:tc>
        <w:tc>
          <w:tcPr>
            <w:tcW w:w="1369" w:type="dxa"/>
            <w:vMerge/>
            <w:tcBorders>
              <w:top w:val="single" w:sz="8" w:space="0" w:color="auto"/>
              <w:left w:val="nil"/>
              <w:bottom w:val="nil"/>
              <w:right w:val="nil"/>
            </w:tcBorders>
            <w:vAlign w:val="center"/>
            <w:hideMark/>
          </w:tcPr>
          <w:p w:rsidR="002D658E" w:rsidRPr="00181141" w:rsidRDefault="002D658E" w:rsidP="009A2D39">
            <w:pPr>
              <w:spacing w:after="0"/>
              <w:rPr>
                <w:rFonts w:ascii="Times New Roman" w:eastAsia="Times New Roman" w:hAnsi="Times New Roman" w:cs="Times New Roman"/>
                <w:color w:val="000000"/>
                <w:sz w:val="24"/>
                <w:szCs w:val="24"/>
              </w:rPr>
            </w:pPr>
          </w:p>
        </w:tc>
      </w:tr>
      <w:tr w:rsidR="002D658E" w:rsidRPr="00181141" w:rsidTr="00721E00">
        <w:trPr>
          <w:trHeight w:val="330"/>
        </w:trPr>
        <w:tc>
          <w:tcPr>
            <w:tcW w:w="1777" w:type="dxa"/>
            <w:tcBorders>
              <w:top w:val="nil"/>
              <w:left w:val="nil"/>
              <w:bottom w:val="double" w:sz="6" w:space="0" w:color="auto"/>
              <w:right w:val="nil"/>
            </w:tcBorders>
            <w:shd w:val="clear" w:color="auto" w:fill="auto"/>
            <w:noWrap/>
            <w:vAlign w:val="bottom"/>
            <w:hideMark/>
          </w:tcPr>
          <w:p w:rsidR="002D658E" w:rsidRPr="00181141" w:rsidRDefault="002D658E" w:rsidP="009A2D39">
            <w:pPr>
              <w:spacing w:after="0"/>
              <w:rPr>
                <w:rFonts w:ascii="Calibri" w:eastAsia="Times New Roman" w:hAnsi="Calibri" w:cs="Times New Roman"/>
                <w:color w:val="000000"/>
              </w:rPr>
            </w:pPr>
            <w:r w:rsidRPr="00181141">
              <w:rPr>
                <w:rFonts w:ascii="Calibri" w:eastAsia="Times New Roman" w:hAnsi="Calibri" w:cs="Times New Roman"/>
                <w:color w:val="000000"/>
              </w:rPr>
              <w:lastRenderedPageBreak/>
              <w:t> </w:t>
            </w:r>
          </w:p>
        </w:tc>
        <w:tc>
          <w:tcPr>
            <w:tcW w:w="4402" w:type="dxa"/>
            <w:gridSpan w:val="2"/>
            <w:tcBorders>
              <w:top w:val="nil"/>
              <w:left w:val="nil"/>
              <w:bottom w:val="double" w:sz="6"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Log likelihood = 1104.920</w:t>
            </w:r>
          </w:p>
        </w:tc>
        <w:tc>
          <w:tcPr>
            <w:tcW w:w="1216" w:type="dxa"/>
            <w:tcBorders>
              <w:top w:val="nil"/>
              <w:left w:val="nil"/>
              <w:bottom w:val="double" w:sz="6"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c>
          <w:tcPr>
            <w:tcW w:w="1260" w:type="dxa"/>
            <w:tcBorders>
              <w:top w:val="nil"/>
              <w:left w:val="nil"/>
              <w:bottom w:val="double" w:sz="6"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c>
          <w:tcPr>
            <w:tcW w:w="1369" w:type="dxa"/>
            <w:tcBorders>
              <w:top w:val="nil"/>
              <w:left w:val="nil"/>
              <w:bottom w:val="double" w:sz="6" w:space="0" w:color="auto"/>
              <w:right w:val="nil"/>
            </w:tcBorders>
            <w:shd w:val="clear" w:color="auto" w:fill="auto"/>
            <w:noWrap/>
            <w:vAlign w:val="bottom"/>
            <w:hideMark/>
          </w:tcPr>
          <w:p w:rsidR="002D658E" w:rsidRPr="00181141" w:rsidRDefault="002D658E" w:rsidP="009A2D39">
            <w:pPr>
              <w:spacing w:after="0"/>
              <w:rPr>
                <w:rFonts w:ascii="Times New Roman" w:eastAsia="Times New Roman" w:hAnsi="Times New Roman" w:cs="Times New Roman"/>
                <w:color w:val="000000"/>
                <w:sz w:val="24"/>
                <w:szCs w:val="24"/>
              </w:rPr>
            </w:pPr>
            <w:r w:rsidRPr="00181141">
              <w:rPr>
                <w:rFonts w:ascii="Times New Roman" w:eastAsia="Times New Roman" w:hAnsi="Times New Roman" w:cs="Times New Roman"/>
                <w:color w:val="000000"/>
                <w:sz w:val="24"/>
                <w:szCs w:val="24"/>
              </w:rPr>
              <w:t> </w:t>
            </w:r>
          </w:p>
        </w:tc>
      </w:tr>
    </w:tbl>
    <w:p w:rsidR="002D658E" w:rsidRDefault="002D658E" w:rsidP="009A2D39">
      <w:pPr>
        <w:autoSpaceDE w:val="0"/>
        <w:autoSpaceDN w:val="0"/>
        <w:adjustRightInd w:val="0"/>
        <w:spacing w:after="0"/>
        <w:jc w:val="both"/>
        <w:rPr>
          <w:rFonts w:ascii="Times New Roman" w:hAnsi="Times New Roman"/>
          <w:b/>
          <w:sz w:val="24"/>
          <w:szCs w:val="24"/>
        </w:rPr>
      </w:pPr>
    </w:p>
    <w:p w:rsidR="002D658E" w:rsidRDefault="00DA708A" w:rsidP="009A2D3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Table 3.8</w:t>
      </w:r>
      <w:r w:rsidR="00273C03">
        <w:rPr>
          <w:rFonts w:ascii="Times New Roman" w:hAnsi="Times New Roman"/>
          <w:b/>
          <w:sz w:val="24"/>
          <w:szCs w:val="24"/>
        </w:rPr>
        <w:t xml:space="preserve"> Co-integrating Vectors (</w:t>
      </w:r>
      <w:r w:rsidR="002D658E">
        <w:rPr>
          <w:rFonts w:ascii="Times New Roman" w:hAnsi="Times New Roman"/>
          <w:b/>
          <w:sz w:val="24"/>
          <w:szCs w:val="24"/>
        </w:rPr>
        <w:t>Two linearly independent vectors)</w:t>
      </w:r>
    </w:p>
    <w:tbl>
      <w:tblPr>
        <w:tblW w:w="9013" w:type="dxa"/>
        <w:tblInd w:w="95" w:type="dxa"/>
        <w:tblLook w:val="04A0"/>
      </w:tblPr>
      <w:tblGrid>
        <w:gridCol w:w="1083"/>
        <w:gridCol w:w="2540"/>
        <w:gridCol w:w="2780"/>
        <w:gridCol w:w="2610"/>
      </w:tblGrid>
      <w:tr w:rsidR="002D658E" w:rsidRPr="002D001B" w:rsidTr="00721E00">
        <w:trPr>
          <w:trHeight w:val="251"/>
        </w:trPr>
        <w:tc>
          <w:tcPr>
            <w:tcW w:w="1083" w:type="dxa"/>
            <w:tcBorders>
              <w:top w:val="single" w:sz="4" w:space="0" w:color="auto"/>
              <w:left w:val="nil"/>
              <w:bottom w:val="single" w:sz="8" w:space="0" w:color="auto"/>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single" w:sz="4" w:space="0" w:color="auto"/>
              <w:left w:val="nil"/>
              <w:bottom w:val="single" w:sz="8" w:space="0" w:color="auto"/>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 </w:t>
            </w:r>
            <w:r>
              <w:rPr>
                <w:rFonts w:ascii="Times New Roman" w:eastAsia="Times New Roman" w:hAnsi="Times New Roman"/>
                <w:color w:val="000000"/>
                <w:sz w:val="24"/>
                <w:szCs w:val="24"/>
              </w:rPr>
              <w:t xml:space="preserve">Equation </w:t>
            </w:r>
          </w:p>
        </w:tc>
        <w:tc>
          <w:tcPr>
            <w:tcW w:w="2780" w:type="dxa"/>
            <w:tcBorders>
              <w:top w:val="single" w:sz="4" w:space="0" w:color="auto"/>
              <w:left w:val="nil"/>
              <w:bottom w:val="single" w:sz="8" w:space="0" w:color="auto"/>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Vector (</w:t>
            </w:r>
            <m:oMath>
              <m:r>
                <w:rPr>
                  <w:rFonts w:ascii="Cambria Math" w:eastAsia="Times New Roman" w:hAnsi="Cambria Math"/>
                  <w:color w:val="000000"/>
                  <w:sz w:val="24"/>
                  <w:szCs w:val="24"/>
                </w:rPr>
                <m:t>β)</m:t>
              </m:r>
            </m:oMath>
          </w:p>
        </w:tc>
        <w:tc>
          <w:tcPr>
            <w:tcW w:w="2610" w:type="dxa"/>
            <w:tcBorders>
              <w:top w:val="single" w:sz="4" w:space="0" w:color="auto"/>
              <w:left w:val="nil"/>
              <w:bottom w:val="single" w:sz="8" w:space="0" w:color="auto"/>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SE</w:t>
            </w:r>
          </w:p>
        </w:tc>
      </w:tr>
      <w:tr w:rsidR="002D658E" w:rsidRPr="002D001B" w:rsidTr="00721E00">
        <w:trPr>
          <w:trHeight w:val="187"/>
        </w:trPr>
        <w:tc>
          <w:tcPr>
            <w:tcW w:w="1083" w:type="dxa"/>
            <w:vMerge w:val="restart"/>
            <w:tcBorders>
              <w:top w:val="nil"/>
              <w:left w:val="nil"/>
              <w:right w:val="nil"/>
            </w:tcBorders>
            <w:shd w:val="clear" w:color="auto" w:fill="auto"/>
            <w:noWrap/>
            <w:vAlign w:val="center"/>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1</w:t>
            </w: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91-day T-bill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1</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r>
      <w:tr w:rsidR="002D658E" w:rsidRPr="002D001B" w:rsidTr="00721E00">
        <w:trPr>
          <w:trHeight w:val="189"/>
        </w:trPr>
        <w:tc>
          <w:tcPr>
            <w:tcW w:w="1083" w:type="dxa"/>
            <w:vMerge/>
            <w:tcBorders>
              <w:left w:val="nil"/>
              <w:right w:val="nil"/>
            </w:tcBorders>
            <w:vAlign w:val="center"/>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182-day T-bill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r>
      <w:tr w:rsidR="002D658E" w:rsidRPr="002D001B" w:rsidTr="00721E00">
        <w:trPr>
          <w:trHeight w:val="180"/>
        </w:trPr>
        <w:tc>
          <w:tcPr>
            <w:tcW w:w="1083" w:type="dxa"/>
            <w:vMerge/>
            <w:tcBorders>
              <w:left w:val="nil"/>
              <w:right w:val="nil"/>
            </w:tcBorders>
            <w:shd w:val="clear" w:color="auto" w:fill="auto"/>
            <w:noWrap/>
            <w:vAlign w:val="center"/>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Inflation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-0.5908</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0.1146</w:t>
            </w:r>
          </w:p>
        </w:tc>
      </w:tr>
      <w:tr w:rsidR="002D658E" w:rsidRPr="002D001B" w:rsidTr="00721E00">
        <w:trPr>
          <w:trHeight w:val="189"/>
        </w:trPr>
        <w:tc>
          <w:tcPr>
            <w:tcW w:w="1083" w:type="dxa"/>
            <w:vMerge/>
            <w:tcBorders>
              <w:left w:val="nil"/>
              <w:bottom w:val="nil"/>
              <w:right w:val="nil"/>
            </w:tcBorders>
            <w:shd w:val="clear" w:color="auto" w:fill="auto"/>
            <w:noWrap/>
            <w:vAlign w:val="center"/>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Exchange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-2.7559</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0.3772</w:t>
            </w:r>
          </w:p>
        </w:tc>
      </w:tr>
      <w:tr w:rsidR="002D658E" w:rsidRPr="002D001B" w:rsidTr="00721E00">
        <w:trPr>
          <w:trHeight w:val="165"/>
        </w:trPr>
        <w:tc>
          <w:tcPr>
            <w:tcW w:w="1083" w:type="dxa"/>
            <w:tcBorders>
              <w:top w:val="nil"/>
              <w:left w:val="nil"/>
              <w:bottom w:val="nil"/>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p>
        </w:tc>
      </w:tr>
      <w:tr w:rsidR="002D658E" w:rsidRPr="002D001B" w:rsidTr="00721E00">
        <w:trPr>
          <w:trHeight w:val="198"/>
        </w:trPr>
        <w:tc>
          <w:tcPr>
            <w:tcW w:w="1083" w:type="dxa"/>
            <w:vMerge w:val="restart"/>
            <w:tcBorders>
              <w:top w:val="nil"/>
              <w:left w:val="nil"/>
              <w:right w:val="nil"/>
            </w:tcBorders>
            <w:shd w:val="clear" w:color="auto" w:fill="auto"/>
            <w:noWrap/>
            <w:vAlign w:val="center"/>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2</w:t>
            </w:r>
          </w:p>
          <w:p w:rsidR="002D658E" w:rsidRPr="002D001B" w:rsidRDefault="002D658E" w:rsidP="009A2D39">
            <w:pPr>
              <w:spacing w:after="0"/>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 </w:t>
            </w: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91-day T-bill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r>
      <w:tr w:rsidR="002D658E" w:rsidRPr="002D001B" w:rsidTr="00721E00">
        <w:trPr>
          <w:trHeight w:val="207"/>
        </w:trPr>
        <w:tc>
          <w:tcPr>
            <w:tcW w:w="1083" w:type="dxa"/>
            <w:vMerge/>
            <w:tcBorders>
              <w:left w:val="nil"/>
              <w:right w:val="nil"/>
            </w:tcBorders>
            <w:vAlign w:val="center"/>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182-day T-bill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1</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w:t>
            </w:r>
          </w:p>
        </w:tc>
      </w:tr>
      <w:tr w:rsidR="002D658E" w:rsidRPr="002D001B" w:rsidTr="00721E00">
        <w:trPr>
          <w:trHeight w:val="270"/>
        </w:trPr>
        <w:tc>
          <w:tcPr>
            <w:tcW w:w="1083" w:type="dxa"/>
            <w:vMerge/>
            <w:tcBorders>
              <w:left w:val="nil"/>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nil"/>
              <w:left w:val="nil"/>
              <w:bottom w:val="nil"/>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Inflation Rate</w:t>
            </w:r>
          </w:p>
        </w:tc>
        <w:tc>
          <w:tcPr>
            <w:tcW w:w="278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-0.639</w:t>
            </w:r>
          </w:p>
        </w:tc>
        <w:tc>
          <w:tcPr>
            <w:tcW w:w="2610" w:type="dxa"/>
            <w:tcBorders>
              <w:top w:val="nil"/>
              <w:left w:val="nil"/>
              <w:bottom w:val="nil"/>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0.10768</w:t>
            </w:r>
          </w:p>
        </w:tc>
      </w:tr>
      <w:tr w:rsidR="002D658E" w:rsidRPr="002D001B" w:rsidTr="00721E00">
        <w:trPr>
          <w:trHeight w:val="80"/>
        </w:trPr>
        <w:tc>
          <w:tcPr>
            <w:tcW w:w="1083" w:type="dxa"/>
            <w:vMerge/>
            <w:tcBorders>
              <w:left w:val="nil"/>
              <w:bottom w:val="double" w:sz="6" w:space="0" w:color="auto"/>
              <w:right w:val="nil"/>
            </w:tcBorders>
            <w:shd w:val="clear" w:color="auto" w:fill="auto"/>
            <w:noWrap/>
            <w:vAlign w:val="bottom"/>
            <w:hideMark/>
          </w:tcPr>
          <w:p w:rsidR="002D658E" w:rsidRPr="002D001B" w:rsidRDefault="002D658E" w:rsidP="009A2D39">
            <w:pPr>
              <w:spacing w:after="0"/>
              <w:rPr>
                <w:rFonts w:ascii="Times New Roman" w:eastAsia="Times New Roman" w:hAnsi="Times New Roman" w:cs="Times New Roman"/>
                <w:color w:val="000000"/>
                <w:sz w:val="24"/>
                <w:szCs w:val="24"/>
              </w:rPr>
            </w:pPr>
          </w:p>
        </w:tc>
        <w:tc>
          <w:tcPr>
            <w:tcW w:w="2540" w:type="dxa"/>
            <w:tcBorders>
              <w:top w:val="nil"/>
              <w:left w:val="nil"/>
              <w:bottom w:val="double" w:sz="6" w:space="0" w:color="auto"/>
              <w:right w:val="nil"/>
            </w:tcBorders>
            <w:shd w:val="clear" w:color="auto" w:fill="auto"/>
            <w:noWrap/>
            <w:vAlign w:val="bottom"/>
            <w:hideMark/>
          </w:tcPr>
          <w:p w:rsidR="002D658E" w:rsidRPr="002D001B" w:rsidRDefault="002D658E" w:rsidP="009A2D39">
            <w:pPr>
              <w:spacing w:after="0"/>
              <w:jc w:val="both"/>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Exchange Rate</w:t>
            </w:r>
          </w:p>
        </w:tc>
        <w:tc>
          <w:tcPr>
            <w:tcW w:w="2780" w:type="dxa"/>
            <w:tcBorders>
              <w:top w:val="nil"/>
              <w:left w:val="nil"/>
              <w:bottom w:val="double" w:sz="6" w:space="0" w:color="auto"/>
              <w:right w:val="nil"/>
            </w:tcBorders>
            <w:shd w:val="clear" w:color="auto" w:fill="auto"/>
            <w:noWrap/>
            <w:vAlign w:val="bottom"/>
            <w:hideMark/>
          </w:tcPr>
          <w:p w:rsidR="002D658E" w:rsidRPr="001D62DB" w:rsidRDefault="001D62DB" w:rsidP="009A2D3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-2.6291</w:t>
            </w:r>
          </w:p>
        </w:tc>
        <w:tc>
          <w:tcPr>
            <w:tcW w:w="2610" w:type="dxa"/>
            <w:tcBorders>
              <w:top w:val="nil"/>
              <w:left w:val="nil"/>
              <w:bottom w:val="double" w:sz="6" w:space="0" w:color="auto"/>
              <w:right w:val="nil"/>
            </w:tcBorders>
            <w:shd w:val="clear" w:color="auto" w:fill="auto"/>
            <w:noWrap/>
            <w:vAlign w:val="bottom"/>
            <w:hideMark/>
          </w:tcPr>
          <w:p w:rsidR="002D658E" w:rsidRPr="002D001B" w:rsidRDefault="002D658E" w:rsidP="009A2D39">
            <w:pPr>
              <w:spacing w:after="0"/>
              <w:jc w:val="center"/>
              <w:rPr>
                <w:rFonts w:ascii="Times New Roman" w:eastAsia="Times New Roman" w:hAnsi="Times New Roman" w:cs="Times New Roman"/>
                <w:color w:val="000000"/>
                <w:sz w:val="24"/>
                <w:szCs w:val="24"/>
              </w:rPr>
            </w:pPr>
            <w:r w:rsidRPr="002D001B">
              <w:rPr>
                <w:rFonts w:ascii="Times New Roman" w:eastAsia="Times New Roman" w:hAnsi="Times New Roman" w:cs="Times New Roman"/>
                <w:color w:val="000000"/>
                <w:sz w:val="24"/>
                <w:szCs w:val="24"/>
              </w:rPr>
              <w:t>0.3542</w:t>
            </w:r>
          </w:p>
        </w:tc>
      </w:tr>
    </w:tbl>
    <w:p w:rsidR="002D658E" w:rsidRDefault="002D658E" w:rsidP="009A2D39">
      <w:pPr>
        <w:autoSpaceDE w:val="0"/>
        <w:autoSpaceDN w:val="0"/>
        <w:adjustRightInd w:val="0"/>
        <w:spacing w:after="0"/>
        <w:jc w:val="both"/>
        <w:rPr>
          <w:rFonts w:ascii="Times New Roman" w:hAnsi="Times New Roman"/>
          <w:b/>
          <w:sz w:val="24"/>
          <w:szCs w:val="24"/>
        </w:rPr>
      </w:pPr>
    </w:p>
    <w:p w:rsidR="0030377C" w:rsidRPr="003C76B3" w:rsidRDefault="00DD21D9" w:rsidP="009A2D3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Table 3.9</w:t>
      </w:r>
      <w:r w:rsidR="0030377C">
        <w:rPr>
          <w:rFonts w:ascii="Times New Roman" w:hAnsi="Times New Roman"/>
          <w:b/>
          <w:sz w:val="24"/>
          <w:szCs w:val="24"/>
        </w:rPr>
        <w:t>: VEC (2) Model Stability C</w:t>
      </w:r>
      <w:r w:rsidR="0030377C" w:rsidRPr="003C76B3">
        <w:rPr>
          <w:rFonts w:ascii="Times New Roman" w:hAnsi="Times New Roman"/>
          <w:b/>
          <w:sz w:val="24"/>
          <w:szCs w:val="24"/>
        </w:rPr>
        <w:t>ondition</w:t>
      </w:r>
      <w:r w:rsidR="0030377C">
        <w:rPr>
          <w:rFonts w:ascii="Times New Roman" w:hAnsi="Times New Roman"/>
          <w:b/>
          <w:sz w:val="24"/>
          <w:szCs w:val="24"/>
        </w:rPr>
        <w:t xml:space="preserve"> Test</w:t>
      </w:r>
    </w:p>
    <w:tbl>
      <w:tblPr>
        <w:tblW w:w="10003" w:type="dxa"/>
        <w:tblInd w:w="95" w:type="dxa"/>
        <w:tblLook w:val="04A0"/>
      </w:tblPr>
      <w:tblGrid>
        <w:gridCol w:w="5233"/>
        <w:gridCol w:w="4770"/>
      </w:tblGrid>
      <w:tr w:rsidR="0030377C" w:rsidRPr="003C76B3" w:rsidTr="00721E00">
        <w:trPr>
          <w:trHeight w:val="315"/>
        </w:trPr>
        <w:tc>
          <w:tcPr>
            <w:tcW w:w="5233" w:type="dxa"/>
            <w:tcBorders>
              <w:top w:val="single" w:sz="8" w:space="0" w:color="auto"/>
              <w:left w:val="nil"/>
              <w:bottom w:val="single" w:sz="8" w:space="0" w:color="auto"/>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Eigenvalues</w:t>
            </w:r>
          </w:p>
        </w:tc>
        <w:tc>
          <w:tcPr>
            <w:tcW w:w="4770" w:type="dxa"/>
            <w:tcBorders>
              <w:top w:val="single" w:sz="8" w:space="0" w:color="auto"/>
              <w:left w:val="nil"/>
              <w:bottom w:val="single" w:sz="8" w:space="0" w:color="auto"/>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Modulus</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1</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1</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1</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1</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0.849</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0.849</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0.598 + 0.0769i</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0.6024</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0.598 - 0.0769i</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0.6024</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0.48226</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0.48226</w:t>
            </w:r>
          </w:p>
        </w:tc>
      </w:tr>
      <w:tr w:rsidR="0030377C" w:rsidRPr="003C76B3" w:rsidTr="00721E00">
        <w:trPr>
          <w:trHeight w:val="300"/>
        </w:trPr>
        <w:tc>
          <w:tcPr>
            <w:tcW w:w="5233"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-0.1692</w:t>
            </w:r>
          </w:p>
        </w:tc>
        <w:tc>
          <w:tcPr>
            <w:tcW w:w="4770" w:type="dxa"/>
            <w:tcBorders>
              <w:top w:val="nil"/>
              <w:left w:val="nil"/>
              <w:bottom w:val="nil"/>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0.1692</w:t>
            </w:r>
          </w:p>
        </w:tc>
      </w:tr>
      <w:tr w:rsidR="0030377C" w:rsidRPr="003C76B3" w:rsidTr="00721E00">
        <w:trPr>
          <w:trHeight w:val="315"/>
        </w:trPr>
        <w:tc>
          <w:tcPr>
            <w:tcW w:w="5233" w:type="dxa"/>
            <w:tcBorders>
              <w:top w:val="nil"/>
              <w:left w:val="nil"/>
              <w:bottom w:val="double" w:sz="6" w:space="0" w:color="auto"/>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0.0517</w:t>
            </w:r>
          </w:p>
        </w:tc>
        <w:tc>
          <w:tcPr>
            <w:tcW w:w="4770" w:type="dxa"/>
            <w:tcBorders>
              <w:top w:val="nil"/>
              <w:left w:val="nil"/>
              <w:bottom w:val="double" w:sz="6" w:space="0" w:color="auto"/>
              <w:right w:val="nil"/>
            </w:tcBorders>
            <w:shd w:val="clear" w:color="auto" w:fill="auto"/>
            <w:noWrap/>
            <w:vAlign w:val="bottom"/>
            <w:hideMark/>
          </w:tcPr>
          <w:p w:rsidR="0030377C" w:rsidRPr="003C76B3" w:rsidRDefault="0030377C" w:rsidP="009A2D39">
            <w:pPr>
              <w:spacing w:after="0"/>
              <w:jc w:val="center"/>
              <w:rPr>
                <w:rFonts w:ascii="Times New Roman" w:eastAsia="Times New Roman" w:hAnsi="Times New Roman"/>
                <w:color w:val="000000"/>
                <w:sz w:val="24"/>
                <w:szCs w:val="24"/>
              </w:rPr>
            </w:pPr>
            <w:r w:rsidRPr="003C76B3">
              <w:rPr>
                <w:rFonts w:ascii="Times New Roman" w:eastAsia="Times New Roman" w:hAnsi="Times New Roman"/>
                <w:color w:val="000000"/>
                <w:sz w:val="24"/>
                <w:szCs w:val="24"/>
              </w:rPr>
              <w:t>0.0517</w:t>
            </w:r>
          </w:p>
        </w:tc>
      </w:tr>
    </w:tbl>
    <w:p w:rsidR="00BB245D" w:rsidRDefault="00BB245D" w:rsidP="009A2D39">
      <w:pPr>
        <w:autoSpaceDE w:val="0"/>
        <w:autoSpaceDN w:val="0"/>
        <w:adjustRightInd w:val="0"/>
        <w:spacing w:after="0"/>
        <w:jc w:val="both"/>
        <w:rPr>
          <w:rFonts w:ascii="Times New Roman" w:hAnsi="Times New Roman"/>
          <w:b/>
          <w:noProof/>
          <w:sz w:val="24"/>
          <w:szCs w:val="24"/>
        </w:rPr>
      </w:pPr>
    </w:p>
    <w:p w:rsidR="008428B7" w:rsidRDefault="008428B7" w:rsidP="009A2D39">
      <w:pPr>
        <w:autoSpaceDE w:val="0"/>
        <w:autoSpaceDN w:val="0"/>
        <w:adjustRightInd w:val="0"/>
        <w:spacing w:after="0"/>
        <w:jc w:val="both"/>
        <w:rPr>
          <w:rFonts w:ascii="Times New Roman" w:hAnsi="Times New Roman"/>
          <w:b/>
          <w:noProof/>
          <w:sz w:val="24"/>
          <w:szCs w:val="24"/>
        </w:rPr>
      </w:pPr>
    </w:p>
    <w:p w:rsidR="00090F62" w:rsidRDefault="00090F62" w:rsidP="009A2D39">
      <w:pPr>
        <w:autoSpaceDE w:val="0"/>
        <w:autoSpaceDN w:val="0"/>
        <w:adjustRightInd w:val="0"/>
        <w:spacing w:after="0"/>
        <w:jc w:val="both"/>
        <w:rPr>
          <w:rFonts w:ascii="Times New Roman" w:hAnsi="Times New Roman"/>
          <w:b/>
          <w:noProof/>
          <w:sz w:val="24"/>
          <w:szCs w:val="24"/>
        </w:rPr>
      </w:pPr>
    </w:p>
    <w:p w:rsidR="00090F62" w:rsidRDefault="00090F62" w:rsidP="009A2D39">
      <w:pPr>
        <w:autoSpaceDE w:val="0"/>
        <w:autoSpaceDN w:val="0"/>
        <w:adjustRightInd w:val="0"/>
        <w:spacing w:after="0"/>
        <w:jc w:val="both"/>
        <w:rPr>
          <w:rFonts w:ascii="Times New Roman" w:hAnsi="Times New Roman"/>
          <w:b/>
          <w:noProof/>
          <w:sz w:val="24"/>
          <w:szCs w:val="24"/>
        </w:rPr>
      </w:pPr>
    </w:p>
    <w:p w:rsidR="00090F62" w:rsidRDefault="00090F62" w:rsidP="009A2D39">
      <w:pPr>
        <w:autoSpaceDE w:val="0"/>
        <w:autoSpaceDN w:val="0"/>
        <w:adjustRightInd w:val="0"/>
        <w:spacing w:after="0"/>
        <w:jc w:val="both"/>
        <w:rPr>
          <w:rFonts w:ascii="Times New Roman" w:hAnsi="Times New Roman"/>
          <w:b/>
          <w:noProof/>
          <w:sz w:val="24"/>
          <w:szCs w:val="24"/>
        </w:rPr>
      </w:pPr>
    </w:p>
    <w:p w:rsidR="00090F62" w:rsidRDefault="00090F62" w:rsidP="009A2D39">
      <w:pPr>
        <w:autoSpaceDE w:val="0"/>
        <w:autoSpaceDN w:val="0"/>
        <w:adjustRightInd w:val="0"/>
        <w:spacing w:after="0"/>
        <w:jc w:val="both"/>
        <w:rPr>
          <w:rFonts w:ascii="Times New Roman" w:hAnsi="Times New Roman"/>
          <w:b/>
          <w:noProof/>
          <w:sz w:val="24"/>
          <w:szCs w:val="24"/>
        </w:rPr>
      </w:pPr>
    </w:p>
    <w:p w:rsidR="003964DE" w:rsidRDefault="003964DE" w:rsidP="009A2D39">
      <w:pPr>
        <w:autoSpaceDE w:val="0"/>
        <w:autoSpaceDN w:val="0"/>
        <w:adjustRightInd w:val="0"/>
        <w:spacing w:after="0"/>
        <w:jc w:val="both"/>
        <w:rPr>
          <w:rFonts w:ascii="Times New Roman" w:hAnsi="Times New Roman"/>
          <w:b/>
          <w:noProof/>
          <w:sz w:val="24"/>
          <w:szCs w:val="24"/>
        </w:rPr>
      </w:pPr>
    </w:p>
    <w:p w:rsidR="008428B7" w:rsidRDefault="003964DE" w:rsidP="009A2D39">
      <w:pPr>
        <w:jc w:val="both"/>
        <w:rPr>
          <w:rFonts w:ascii="Times New Roman" w:hAnsi="Times New Roman"/>
          <w:b/>
          <w:noProof/>
          <w:sz w:val="24"/>
          <w:szCs w:val="24"/>
        </w:rPr>
      </w:pPr>
      <w:r w:rsidRPr="00133DA3">
        <w:rPr>
          <w:rFonts w:ascii="Times New Roman" w:hAnsi="Times New Roman" w:cs="Times New Roman"/>
          <w:b/>
          <w:sz w:val="24"/>
          <w:szCs w:val="24"/>
        </w:rPr>
        <w:t>Appendix</w:t>
      </w:r>
      <w:r>
        <w:rPr>
          <w:rFonts w:ascii="Times New Roman" w:hAnsi="Times New Roman" w:cs="Times New Roman"/>
          <w:b/>
          <w:sz w:val="24"/>
          <w:szCs w:val="24"/>
        </w:rPr>
        <w:t xml:space="preserve"> 2: </w:t>
      </w:r>
      <w:r>
        <w:rPr>
          <w:rFonts w:ascii="Times New Roman" w:hAnsi="Times New Roman"/>
          <w:b/>
          <w:noProof/>
          <w:sz w:val="24"/>
          <w:szCs w:val="24"/>
        </w:rPr>
        <w:t>Figures</w:t>
      </w:r>
    </w:p>
    <w:p w:rsidR="00AD2E8B" w:rsidRPr="00133DA3" w:rsidRDefault="00AD2E8B"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noProof/>
          <w:sz w:val="24"/>
          <w:szCs w:val="24"/>
        </w:rPr>
        <w:lastRenderedPageBreak/>
        <w:drawing>
          <wp:inline distT="0" distB="0" distL="0" distR="0">
            <wp:extent cx="6038635" cy="2690446"/>
            <wp:effectExtent l="19050" t="0" r="2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47994" cy="2694616"/>
                    </a:xfrm>
                    <a:prstGeom prst="rect">
                      <a:avLst/>
                    </a:prstGeom>
                    <a:noFill/>
                    <a:ln w="9525">
                      <a:noFill/>
                      <a:miter lim="800000"/>
                      <a:headEnd/>
                      <a:tailEnd/>
                    </a:ln>
                  </pic:spPr>
                </pic:pic>
              </a:graphicData>
            </a:graphic>
          </wp:inline>
        </w:drawing>
      </w:r>
    </w:p>
    <w:p w:rsidR="00AD2E8B" w:rsidRPr="00133DA3" w:rsidRDefault="00AD2E8B" w:rsidP="009A2D39">
      <w:pPr>
        <w:autoSpaceDE w:val="0"/>
        <w:autoSpaceDN w:val="0"/>
        <w:adjustRightInd w:val="0"/>
        <w:spacing w:after="0"/>
        <w:jc w:val="both"/>
        <w:rPr>
          <w:rFonts w:ascii="Times New Roman" w:hAnsi="Times New Roman"/>
          <w:b/>
          <w:sz w:val="24"/>
          <w:szCs w:val="24"/>
        </w:rPr>
      </w:pPr>
      <w:r w:rsidRPr="00133DA3">
        <w:rPr>
          <w:rFonts w:ascii="Times New Roman" w:hAnsi="Times New Roman"/>
          <w:b/>
          <w:sz w:val="24"/>
          <w:szCs w:val="24"/>
        </w:rPr>
        <w:t>Figure 3.1: Time series plots of 91-day, 182-day T-bill interest rates, inflation rate and Exchange rate</w:t>
      </w:r>
    </w:p>
    <w:p w:rsidR="009C757C" w:rsidRPr="00133DA3" w:rsidRDefault="009C757C" w:rsidP="009A2D39">
      <w:pPr>
        <w:autoSpaceDE w:val="0"/>
        <w:autoSpaceDN w:val="0"/>
        <w:adjustRightInd w:val="0"/>
        <w:spacing w:after="0"/>
        <w:jc w:val="both"/>
        <w:rPr>
          <w:rFonts w:ascii="Times New Roman" w:hAnsi="Times New Roman"/>
          <w:sz w:val="24"/>
          <w:szCs w:val="24"/>
        </w:rPr>
      </w:pPr>
    </w:p>
    <w:p w:rsidR="009C757C" w:rsidRPr="00133DA3" w:rsidRDefault="009C757C" w:rsidP="009A2D39">
      <w:pPr>
        <w:pStyle w:val="Default"/>
        <w:spacing w:line="276" w:lineRule="auto"/>
        <w:jc w:val="both"/>
        <w:rPr>
          <w:b/>
        </w:rPr>
      </w:pPr>
      <w:r w:rsidRPr="00133DA3">
        <w:rPr>
          <w:b/>
          <w:noProof/>
        </w:rPr>
        <w:drawing>
          <wp:inline distT="0" distB="0" distL="0" distR="0">
            <wp:extent cx="5924550" cy="148590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8444" cy="1491893"/>
                    </a:xfrm>
                    <a:prstGeom prst="rect">
                      <a:avLst/>
                    </a:prstGeom>
                    <a:noFill/>
                    <a:ln w="9525">
                      <a:noFill/>
                      <a:miter lim="800000"/>
                      <a:headEnd/>
                      <a:tailEnd/>
                    </a:ln>
                  </pic:spPr>
                </pic:pic>
              </a:graphicData>
            </a:graphic>
          </wp:inline>
        </w:drawing>
      </w:r>
    </w:p>
    <w:p w:rsidR="009C757C" w:rsidRPr="00133DA3" w:rsidRDefault="009C757C" w:rsidP="009A2D39">
      <w:pPr>
        <w:pStyle w:val="Caption"/>
        <w:spacing w:line="276" w:lineRule="auto"/>
        <w:jc w:val="both"/>
        <w:rPr>
          <w:rFonts w:ascii="Times New Roman" w:hAnsi="Times New Roman"/>
          <w:color w:val="auto"/>
          <w:sz w:val="24"/>
          <w:szCs w:val="24"/>
        </w:rPr>
      </w:pPr>
      <w:r w:rsidRPr="00133DA3">
        <w:rPr>
          <w:rFonts w:ascii="Times New Roman" w:hAnsi="Times New Roman"/>
          <w:color w:val="auto"/>
          <w:sz w:val="24"/>
          <w:szCs w:val="24"/>
        </w:rPr>
        <w:t>Figure 3.2: ACF and PACF plot of the 91-day T-bill interest rates</w:t>
      </w:r>
    </w:p>
    <w:p w:rsidR="009C757C" w:rsidRPr="00133DA3" w:rsidRDefault="009C757C" w:rsidP="009A2D39">
      <w:pPr>
        <w:jc w:val="both"/>
        <w:rPr>
          <w:rFonts w:ascii="Times New Roman" w:hAnsi="Times New Roman"/>
          <w:b/>
          <w:sz w:val="24"/>
          <w:szCs w:val="24"/>
        </w:rPr>
      </w:pPr>
      <w:r w:rsidRPr="00133DA3">
        <w:rPr>
          <w:rFonts w:ascii="Times New Roman" w:hAnsi="Times New Roman"/>
          <w:b/>
          <w:noProof/>
          <w:sz w:val="24"/>
          <w:szCs w:val="24"/>
        </w:rPr>
        <w:drawing>
          <wp:inline distT="0" distB="0" distL="0" distR="0">
            <wp:extent cx="5924547" cy="1514475"/>
            <wp:effectExtent l="19050" t="0" r="3"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39762" cy="1518364"/>
                    </a:xfrm>
                    <a:prstGeom prst="rect">
                      <a:avLst/>
                    </a:prstGeom>
                    <a:noFill/>
                    <a:ln w="9525">
                      <a:noFill/>
                      <a:miter lim="800000"/>
                      <a:headEnd/>
                      <a:tailEnd/>
                    </a:ln>
                  </pic:spPr>
                </pic:pic>
              </a:graphicData>
            </a:graphic>
          </wp:inline>
        </w:drawing>
      </w:r>
    </w:p>
    <w:p w:rsidR="009C757C" w:rsidRPr="00133DA3" w:rsidRDefault="009C757C" w:rsidP="009A2D39">
      <w:pPr>
        <w:pStyle w:val="Caption"/>
        <w:spacing w:line="276" w:lineRule="auto"/>
        <w:jc w:val="both"/>
        <w:rPr>
          <w:rFonts w:ascii="Times New Roman" w:hAnsi="Times New Roman"/>
          <w:color w:val="auto"/>
          <w:sz w:val="24"/>
          <w:szCs w:val="24"/>
        </w:rPr>
      </w:pPr>
      <w:r w:rsidRPr="00133DA3">
        <w:rPr>
          <w:rFonts w:ascii="Times New Roman" w:hAnsi="Times New Roman"/>
          <w:color w:val="auto"/>
          <w:sz w:val="24"/>
          <w:szCs w:val="24"/>
        </w:rPr>
        <w:t>Figure 3.3: ACF and PACF plot of the 182-day T-bill interest rate</w:t>
      </w:r>
    </w:p>
    <w:p w:rsidR="009C757C" w:rsidRPr="00133DA3" w:rsidRDefault="009C757C" w:rsidP="009A2D39">
      <w:pPr>
        <w:jc w:val="both"/>
        <w:rPr>
          <w:rFonts w:ascii="Times New Roman" w:hAnsi="Times New Roman"/>
          <w:b/>
          <w:sz w:val="24"/>
          <w:szCs w:val="24"/>
        </w:rPr>
      </w:pPr>
      <w:r w:rsidRPr="00133DA3">
        <w:rPr>
          <w:rFonts w:ascii="Times New Roman" w:hAnsi="Times New Roman"/>
          <w:b/>
          <w:noProof/>
          <w:sz w:val="24"/>
          <w:szCs w:val="24"/>
        </w:rPr>
        <w:lastRenderedPageBreak/>
        <w:drawing>
          <wp:inline distT="0" distB="0" distL="0" distR="0">
            <wp:extent cx="5924550" cy="1495425"/>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28801" cy="1496498"/>
                    </a:xfrm>
                    <a:prstGeom prst="rect">
                      <a:avLst/>
                    </a:prstGeom>
                    <a:noFill/>
                    <a:ln w="9525">
                      <a:noFill/>
                      <a:miter lim="800000"/>
                      <a:headEnd/>
                      <a:tailEnd/>
                    </a:ln>
                  </pic:spPr>
                </pic:pic>
              </a:graphicData>
            </a:graphic>
          </wp:inline>
        </w:drawing>
      </w:r>
    </w:p>
    <w:p w:rsidR="009C757C" w:rsidRPr="00133DA3" w:rsidRDefault="009C757C" w:rsidP="009A2D39">
      <w:pPr>
        <w:pStyle w:val="Caption"/>
        <w:spacing w:line="276" w:lineRule="auto"/>
        <w:jc w:val="both"/>
        <w:rPr>
          <w:rFonts w:ascii="Times New Roman" w:hAnsi="Times New Roman"/>
          <w:color w:val="auto"/>
          <w:sz w:val="24"/>
          <w:szCs w:val="24"/>
        </w:rPr>
      </w:pPr>
      <w:r w:rsidRPr="00133DA3">
        <w:rPr>
          <w:rFonts w:ascii="Times New Roman" w:hAnsi="Times New Roman"/>
          <w:color w:val="auto"/>
          <w:sz w:val="24"/>
          <w:szCs w:val="24"/>
        </w:rPr>
        <w:t>Figure 3.4: ACF and PACF plot of Year of Year Inflation rate</w:t>
      </w:r>
    </w:p>
    <w:p w:rsidR="009C757C" w:rsidRPr="00133DA3" w:rsidRDefault="009C757C" w:rsidP="009A2D39">
      <w:pPr>
        <w:jc w:val="both"/>
        <w:rPr>
          <w:sz w:val="24"/>
          <w:szCs w:val="24"/>
        </w:rPr>
      </w:pPr>
      <w:r w:rsidRPr="00133DA3">
        <w:rPr>
          <w:noProof/>
          <w:sz w:val="24"/>
          <w:szCs w:val="24"/>
        </w:rPr>
        <w:drawing>
          <wp:inline distT="0" distB="0" distL="0" distR="0">
            <wp:extent cx="5800725" cy="1476375"/>
            <wp:effectExtent l="19050" t="0" r="9525"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804886" cy="1477434"/>
                    </a:xfrm>
                    <a:prstGeom prst="rect">
                      <a:avLst/>
                    </a:prstGeom>
                    <a:noFill/>
                    <a:ln w="9525">
                      <a:noFill/>
                      <a:miter lim="800000"/>
                      <a:headEnd/>
                      <a:tailEnd/>
                    </a:ln>
                  </pic:spPr>
                </pic:pic>
              </a:graphicData>
            </a:graphic>
          </wp:inline>
        </w:drawing>
      </w:r>
    </w:p>
    <w:p w:rsidR="00430BDA" w:rsidRPr="00260C30" w:rsidRDefault="009C757C" w:rsidP="009A2D39">
      <w:pPr>
        <w:pStyle w:val="Caption"/>
        <w:spacing w:line="276" w:lineRule="auto"/>
        <w:jc w:val="both"/>
        <w:rPr>
          <w:rFonts w:ascii="Times New Roman" w:hAnsi="Times New Roman"/>
          <w:color w:val="auto"/>
          <w:sz w:val="24"/>
          <w:szCs w:val="24"/>
        </w:rPr>
      </w:pPr>
      <w:r w:rsidRPr="00133DA3">
        <w:rPr>
          <w:rFonts w:ascii="Times New Roman" w:hAnsi="Times New Roman"/>
          <w:color w:val="auto"/>
          <w:sz w:val="24"/>
          <w:szCs w:val="24"/>
        </w:rPr>
        <w:t>Figure 3.5: ACF and PACF plot of Exchange rate</w:t>
      </w:r>
    </w:p>
    <w:p w:rsidR="00430BDA" w:rsidRPr="00133DA3" w:rsidRDefault="00430BDA" w:rsidP="009A2D39">
      <w:pPr>
        <w:pStyle w:val="Caption"/>
        <w:spacing w:line="276" w:lineRule="auto"/>
        <w:jc w:val="both"/>
        <w:rPr>
          <w:rFonts w:ascii="Times New Roman" w:hAnsi="Times New Roman"/>
          <w:color w:val="auto"/>
          <w:sz w:val="24"/>
          <w:szCs w:val="24"/>
        </w:rPr>
      </w:pPr>
      <w:r w:rsidRPr="00133DA3">
        <w:rPr>
          <w:rFonts w:ascii="Times New Roman" w:hAnsi="Times New Roman"/>
          <w:b w:val="0"/>
          <w:bCs w:val="0"/>
          <w:noProof/>
          <w:sz w:val="24"/>
          <w:szCs w:val="24"/>
        </w:rPr>
        <w:drawing>
          <wp:inline distT="0" distB="0" distL="0" distR="0">
            <wp:extent cx="5977304" cy="3385038"/>
            <wp:effectExtent l="19050" t="0" r="4396"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988031" cy="3391113"/>
                    </a:xfrm>
                    <a:prstGeom prst="rect">
                      <a:avLst/>
                    </a:prstGeom>
                    <a:noFill/>
                    <a:ln w="9525">
                      <a:noFill/>
                      <a:miter lim="800000"/>
                      <a:headEnd/>
                      <a:tailEnd/>
                    </a:ln>
                  </pic:spPr>
                </pic:pic>
              </a:graphicData>
            </a:graphic>
          </wp:inline>
        </w:drawing>
      </w:r>
    </w:p>
    <w:p w:rsidR="00430BDA" w:rsidRPr="00133DA3" w:rsidRDefault="00C87674" w:rsidP="009A2D39">
      <w:pPr>
        <w:pStyle w:val="Default"/>
        <w:spacing w:line="276" w:lineRule="auto"/>
        <w:jc w:val="both"/>
        <w:rPr>
          <w:b/>
        </w:rPr>
      </w:pPr>
      <w:r>
        <w:rPr>
          <w:b/>
          <w:color w:val="auto"/>
        </w:rPr>
        <w:t>Figure 3.6</w:t>
      </w:r>
      <w:r w:rsidR="00430BDA" w:rsidRPr="00133DA3">
        <w:rPr>
          <w:b/>
          <w:color w:val="auto"/>
        </w:rPr>
        <w:t xml:space="preserve">: </w:t>
      </w:r>
      <w:r w:rsidR="00430BDA" w:rsidRPr="00133DA3">
        <w:rPr>
          <w:b/>
        </w:rPr>
        <w:t xml:space="preserve">Time series plots of first difference of the rates </w:t>
      </w:r>
    </w:p>
    <w:p w:rsidR="006447A8" w:rsidRPr="00133DA3" w:rsidRDefault="006447A8" w:rsidP="009A2D39">
      <w:pPr>
        <w:pStyle w:val="Default"/>
        <w:spacing w:line="276" w:lineRule="auto"/>
        <w:jc w:val="both"/>
        <w:rPr>
          <w:b/>
        </w:rPr>
      </w:pPr>
    </w:p>
    <w:p w:rsidR="00CD37C2" w:rsidRPr="00133DA3" w:rsidRDefault="00CD37C2" w:rsidP="009A2D39">
      <w:pPr>
        <w:jc w:val="both"/>
        <w:rPr>
          <w:rFonts w:ascii="Times New Roman" w:hAnsi="Times New Roman" w:cs="Times New Roman"/>
          <w:sz w:val="24"/>
          <w:szCs w:val="24"/>
        </w:rPr>
      </w:pPr>
    </w:p>
    <w:sectPr w:rsidR="00CD37C2" w:rsidRPr="00133DA3" w:rsidSect="00FC52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45" w:rsidRDefault="00131445" w:rsidP="00373A14">
      <w:pPr>
        <w:spacing w:after="0" w:line="240" w:lineRule="auto"/>
      </w:pPr>
      <w:r>
        <w:separator/>
      </w:r>
    </w:p>
  </w:endnote>
  <w:endnote w:type="continuationSeparator" w:id="1">
    <w:p w:rsidR="00131445" w:rsidRDefault="00131445" w:rsidP="0037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53890"/>
      <w:docPartObj>
        <w:docPartGallery w:val="Page Numbers (Bottom of Page)"/>
        <w:docPartUnique/>
      </w:docPartObj>
    </w:sdtPr>
    <w:sdtContent>
      <w:p w:rsidR="000C062C" w:rsidRDefault="000C062C">
        <w:pPr>
          <w:pStyle w:val="Footer"/>
          <w:jc w:val="center"/>
        </w:pPr>
        <w:fldSimple w:instr=" PAGE   \* MERGEFORMAT ">
          <w:r w:rsidR="007F19E1">
            <w:rPr>
              <w:noProof/>
            </w:rPr>
            <w:t>13</w:t>
          </w:r>
        </w:fldSimple>
      </w:p>
    </w:sdtContent>
  </w:sdt>
  <w:p w:rsidR="000C062C" w:rsidRDefault="000C0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45" w:rsidRDefault="00131445" w:rsidP="00373A14">
      <w:pPr>
        <w:spacing w:after="0" w:line="240" w:lineRule="auto"/>
      </w:pPr>
      <w:r>
        <w:separator/>
      </w:r>
    </w:p>
  </w:footnote>
  <w:footnote w:type="continuationSeparator" w:id="1">
    <w:p w:rsidR="00131445" w:rsidRDefault="00131445" w:rsidP="0037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D62"/>
    <w:multiLevelType w:val="multilevel"/>
    <w:tmpl w:val="8A22C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60745"/>
    <w:multiLevelType w:val="hybridMultilevel"/>
    <w:tmpl w:val="8E302EBA"/>
    <w:lvl w:ilvl="0" w:tplc="3CBAF9E0">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40B96"/>
    <w:multiLevelType w:val="hybridMultilevel"/>
    <w:tmpl w:val="55E8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53079"/>
    <w:multiLevelType w:val="multilevel"/>
    <w:tmpl w:val="85E419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62DB5"/>
    <w:multiLevelType w:val="hybridMultilevel"/>
    <w:tmpl w:val="5024F3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C6177"/>
    <w:multiLevelType w:val="multilevel"/>
    <w:tmpl w:val="5ABEA1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922D88"/>
    <w:multiLevelType w:val="hybridMultilevel"/>
    <w:tmpl w:val="D2A2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34812"/>
    <w:multiLevelType w:val="hybridMultilevel"/>
    <w:tmpl w:val="737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E510B"/>
    <w:multiLevelType w:val="hybridMultilevel"/>
    <w:tmpl w:val="C3A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B2E10"/>
    <w:rsid w:val="00002DE4"/>
    <w:rsid w:val="00004034"/>
    <w:rsid w:val="00006670"/>
    <w:rsid w:val="00010456"/>
    <w:rsid w:val="000127D8"/>
    <w:rsid w:val="00015272"/>
    <w:rsid w:val="000230A2"/>
    <w:rsid w:val="00027560"/>
    <w:rsid w:val="000306BC"/>
    <w:rsid w:val="00030A71"/>
    <w:rsid w:val="0003211E"/>
    <w:rsid w:val="00035217"/>
    <w:rsid w:val="00035BFA"/>
    <w:rsid w:val="00042563"/>
    <w:rsid w:val="0004433B"/>
    <w:rsid w:val="0005169E"/>
    <w:rsid w:val="00052D7C"/>
    <w:rsid w:val="00056A1A"/>
    <w:rsid w:val="00060685"/>
    <w:rsid w:val="000621C5"/>
    <w:rsid w:val="00062BAD"/>
    <w:rsid w:val="00065ABD"/>
    <w:rsid w:val="00065E3B"/>
    <w:rsid w:val="000673E4"/>
    <w:rsid w:val="00073131"/>
    <w:rsid w:val="00075020"/>
    <w:rsid w:val="000753CA"/>
    <w:rsid w:val="00075705"/>
    <w:rsid w:val="000759A7"/>
    <w:rsid w:val="00077F0B"/>
    <w:rsid w:val="000820E3"/>
    <w:rsid w:val="00083087"/>
    <w:rsid w:val="00090F62"/>
    <w:rsid w:val="000914E7"/>
    <w:rsid w:val="00093AE2"/>
    <w:rsid w:val="000A53F1"/>
    <w:rsid w:val="000A566B"/>
    <w:rsid w:val="000A646D"/>
    <w:rsid w:val="000A68A9"/>
    <w:rsid w:val="000B476F"/>
    <w:rsid w:val="000B4AF5"/>
    <w:rsid w:val="000C062C"/>
    <w:rsid w:val="000C3127"/>
    <w:rsid w:val="000C331E"/>
    <w:rsid w:val="000C40B3"/>
    <w:rsid w:val="000C4EE0"/>
    <w:rsid w:val="000C6705"/>
    <w:rsid w:val="000C6718"/>
    <w:rsid w:val="000C731B"/>
    <w:rsid w:val="000C7B7D"/>
    <w:rsid w:val="000D0473"/>
    <w:rsid w:val="000D4C31"/>
    <w:rsid w:val="000D5EEA"/>
    <w:rsid w:val="000D63A5"/>
    <w:rsid w:val="000D6A36"/>
    <w:rsid w:val="000E4BF4"/>
    <w:rsid w:val="000E6AC1"/>
    <w:rsid w:val="000E7C0C"/>
    <w:rsid w:val="000F0D71"/>
    <w:rsid w:val="000F155A"/>
    <w:rsid w:val="000F1932"/>
    <w:rsid w:val="000F71C4"/>
    <w:rsid w:val="000F762F"/>
    <w:rsid w:val="000F7D22"/>
    <w:rsid w:val="00100830"/>
    <w:rsid w:val="00105CE4"/>
    <w:rsid w:val="00105DCC"/>
    <w:rsid w:val="00107B0E"/>
    <w:rsid w:val="00110CA5"/>
    <w:rsid w:val="00110E9D"/>
    <w:rsid w:val="00112AB6"/>
    <w:rsid w:val="00112C28"/>
    <w:rsid w:val="001133D0"/>
    <w:rsid w:val="00115139"/>
    <w:rsid w:val="0012189F"/>
    <w:rsid w:val="00122030"/>
    <w:rsid w:val="00122E28"/>
    <w:rsid w:val="00124882"/>
    <w:rsid w:val="00131445"/>
    <w:rsid w:val="001333FD"/>
    <w:rsid w:val="00133DA3"/>
    <w:rsid w:val="0013462A"/>
    <w:rsid w:val="001347BC"/>
    <w:rsid w:val="001358DB"/>
    <w:rsid w:val="00136379"/>
    <w:rsid w:val="00137285"/>
    <w:rsid w:val="00137514"/>
    <w:rsid w:val="001416A0"/>
    <w:rsid w:val="00142412"/>
    <w:rsid w:val="00146A1A"/>
    <w:rsid w:val="00150272"/>
    <w:rsid w:val="0015296A"/>
    <w:rsid w:val="00152BAF"/>
    <w:rsid w:val="00156AC6"/>
    <w:rsid w:val="00156C57"/>
    <w:rsid w:val="00156E63"/>
    <w:rsid w:val="00163597"/>
    <w:rsid w:val="0017188E"/>
    <w:rsid w:val="00172984"/>
    <w:rsid w:val="001845D0"/>
    <w:rsid w:val="001923FA"/>
    <w:rsid w:val="00195093"/>
    <w:rsid w:val="00197AF5"/>
    <w:rsid w:val="00197CD5"/>
    <w:rsid w:val="001A16A7"/>
    <w:rsid w:val="001A1BC4"/>
    <w:rsid w:val="001A1C8B"/>
    <w:rsid w:val="001A23F2"/>
    <w:rsid w:val="001A3E76"/>
    <w:rsid w:val="001A5558"/>
    <w:rsid w:val="001B1BDF"/>
    <w:rsid w:val="001B3A01"/>
    <w:rsid w:val="001B3F29"/>
    <w:rsid w:val="001B7AA4"/>
    <w:rsid w:val="001C4279"/>
    <w:rsid w:val="001C5F4B"/>
    <w:rsid w:val="001C6F94"/>
    <w:rsid w:val="001C7058"/>
    <w:rsid w:val="001D0A1C"/>
    <w:rsid w:val="001D2F51"/>
    <w:rsid w:val="001D34A9"/>
    <w:rsid w:val="001D5F48"/>
    <w:rsid w:val="001D62DB"/>
    <w:rsid w:val="001D6429"/>
    <w:rsid w:val="001E31C0"/>
    <w:rsid w:val="001E6DF6"/>
    <w:rsid w:val="001E7C16"/>
    <w:rsid w:val="001F0999"/>
    <w:rsid w:val="001F3667"/>
    <w:rsid w:val="001F5602"/>
    <w:rsid w:val="001F7FF2"/>
    <w:rsid w:val="00202766"/>
    <w:rsid w:val="0020411F"/>
    <w:rsid w:val="00207C57"/>
    <w:rsid w:val="00211005"/>
    <w:rsid w:val="0021602A"/>
    <w:rsid w:val="00220634"/>
    <w:rsid w:val="00225415"/>
    <w:rsid w:val="00232316"/>
    <w:rsid w:val="002327ED"/>
    <w:rsid w:val="00232964"/>
    <w:rsid w:val="00233BA5"/>
    <w:rsid w:val="00236298"/>
    <w:rsid w:val="00237F8B"/>
    <w:rsid w:val="00241A35"/>
    <w:rsid w:val="00241B62"/>
    <w:rsid w:val="0024243C"/>
    <w:rsid w:val="002469B0"/>
    <w:rsid w:val="00250AB2"/>
    <w:rsid w:val="002521C0"/>
    <w:rsid w:val="00255550"/>
    <w:rsid w:val="00260C30"/>
    <w:rsid w:val="00263B59"/>
    <w:rsid w:val="00272CE7"/>
    <w:rsid w:val="00273C03"/>
    <w:rsid w:val="00277BD5"/>
    <w:rsid w:val="00281140"/>
    <w:rsid w:val="002824BA"/>
    <w:rsid w:val="0028742A"/>
    <w:rsid w:val="0029032B"/>
    <w:rsid w:val="00292354"/>
    <w:rsid w:val="002954B8"/>
    <w:rsid w:val="00297BCD"/>
    <w:rsid w:val="002A31D0"/>
    <w:rsid w:val="002A3737"/>
    <w:rsid w:val="002A62BA"/>
    <w:rsid w:val="002A68B2"/>
    <w:rsid w:val="002A7F86"/>
    <w:rsid w:val="002B12E5"/>
    <w:rsid w:val="002B1B5E"/>
    <w:rsid w:val="002B34FE"/>
    <w:rsid w:val="002B3D2E"/>
    <w:rsid w:val="002B48DD"/>
    <w:rsid w:val="002B6F68"/>
    <w:rsid w:val="002C76EA"/>
    <w:rsid w:val="002D286F"/>
    <w:rsid w:val="002D59A4"/>
    <w:rsid w:val="002D658E"/>
    <w:rsid w:val="002D71CF"/>
    <w:rsid w:val="002D73AF"/>
    <w:rsid w:val="002E3955"/>
    <w:rsid w:val="002E63E3"/>
    <w:rsid w:val="002F0D14"/>
    <w:rsid w:val="002F1E3B"/>
    <w:rsid w:val="002F4085"/>
    <w:rsid w:val="002F6CFC"/>
    <w:rsid w:val="002F7DD1"/>
    <w:rsid w:val="00300031"/>
    <w:rsid w:val="0030008D"/>
    <w:rsid w:val="00302E48"/>
    <w:rsid w:val="003030D7"/>
    <w:rsid w:val="0030377C"/>
    <w:rsid w:val="00307754"/>
    <w:rsid w:val="0031027C"/>
    <w:rsid w:val="00312AB5"/>
    <w:rsid w:val="00313DC9"/>
    <w:rsid w:val="0031775C"/>
    <w:rsid w:val="00317832"/>
    <w:rsid w:val="003206B2"/>
    <w:rsid w:val="00322BCE"/>
    <w:rsid w:val="0032320B"/>
    <w:rsid w:val="003246BB"/>
    <w:rsid w:val="0032543F"/>
    <w:rsid w:val="003313ED"/>
    <w:rsid w:val="0033157F"/>
    <w:rsid w:val="0033718E"/>
    <w:rsid w:val="003472CD"/>
    <w:rsid w:val="00347ED1"/>
    <w:rsid w:val="00351ED9"/>
    <w:rsid w:val="00353D90"/>
    <w:rsid w:val="00356934"/>
    <w:rsid w:val="003629CD"/>
    <w:rsid w:val="00363B08"/>
    <w:rsid w:val="00363C0C"/>
    <w:rsid w:val="00365693"/>
    <w:rsid w:val="003659C0"/>
    <w:rsid w:val="003673E9"/>
    <w:rsid w:val="0037322B"/>
    <w:rsid w:val="00373A14"/>
    <w:rsid w:val="00375009"/>
    <w:rsid w:val="003777F1"/>
    <w:rsid w:val="00380CCD"/>
    <w:rsid w:val="00382161"/>
    <w:rsid w:val="00391643"/>
    <w:rsid w:val="00392B0A"/>
    <w:rsid w:val="003964DE"/>
    <w:rsid w:val="00396EBB"/>
    <w:rsid w:val="00397CCC"/>
    <w:rsid w:val="003A73AC"/>
    <w:rsid w:val="003B03C1"/>
    <w:rsid w:val="003B1DC1"/>
    <w:rsid w:val="003B6DF3"/>
    <w:rsid w:val="003C49F4"/>
    <w:rsid w:val="003C6203"/>
    <w:rsid w:val="003C6579"/>
    <w:rsid w:val="003C66BF"/>
    <w:rsid w:val="003C75A0"/>
    <w:rsid w:val="003D2805"/>
    <w:rsid w:val="003D6188"/>
    <w:rsid w:val="003D69E6"/>
    <w:rsid w:val="003D6F97"/>
    <w:rsid w:val="003D7402"/>
    <w:rsid w:val="003E039F"/>
    <w:rsid w:val="003E0A52"/>
    <w:rsid w:val="003E4525"/>
    <w:rsid w:val="003E5DE3"/>
    <w:rsid w:val="003F3BF7"/>
    <w:rsid w:val="003F6AEA"/>
    <w:rsid w:val="0040004F"/>
    <w:rsid w:val="00401C1E"/>
    <w:rsid w:val="00402783"/>
    <w:rsid w:val="004027D6"/>
    <w:rsid w:val="00402882"/>
    <w:rsid w:val="004052D9"/>
    <w:rsid w:val="0040730E"/>
    <w:rsid w:val="00410672"/>
    <w:rsid w:val="00411FD7"/>
    <w:rsid w:val="00413665"/>
    <w:rsid w:val="0041433C"/>
    <w:rsid w:val="0041721D"/>
    <w:rsid w:val="0042640D"/>
    <w:rsid w:val="00430BDA"/>
    <w:rsid w:val="0043212C"/>
    <w:rsid w:val="004347BB"/>
    <w:rsid w:val="0043530C"/>
    <w:rsid w:val="004400F2"/>
    <w:rsid w:val="00443712"/>
    <w:rsid w:val="00443AAF"/>
    <w:rsid w:val="00446B2E"/>
    <w:rsid w:val="00447507"/>
    <w:rsid w:val="0045107A"/>
    <w:rsid w:val="00452F85"/>
    <w:rsid w:val="00453623"/>
    <w:rsid w:val="00456AE9"/>
    <w:rsid w:val="00457B5D"/>
    <w:rsid w:val="00460102"/>
    <w:rsid w:val="00463338"/>
    <w:rsid w:val="004651B0"/>
    <w:rsid w:val="00470CC7"/>
    <w:rsid w:val="00472020"/>
    <w:rsid w:val="00480BE5"/>
    <w:rsid w:val="00482791"/>
    <w:rsid w:val="004839C5"/>
    <w:rsid w:val="00483F65"/>
    <w:rsid w:val="00485624"/>
    <w:rsid w:val="0049273E"/>
    <w:rsid w:val="00493138"/>
    <w:rsid w:val="00497086"/>
    <w:rsid w:val="004A0CC6"/>
    <w:rsid w:val="004A2706"/>
    <w:rsid w:val="004A28E6"/>
    <w:rsid w:val="004A7781"/>
    <w:rsid w:val="004C19A2"/>
    <w:rsid w:val="004C1D94"/>
    <w:rsid w:val="004C3696"/>
    <w:rsid w:val="004C5F1A"/>
    <w:rsid w:val="004C73C0"/>
    <w:rsid w:val="004C7E38"/>
    <w:rsid w:val="004D207F"/>
    <w:rsid w:val="004D2135"/>
    <w:rsid w:val="004D2C2B"/>
    <w:rsid w:val="004D5431"/>
    <w:rsid w:val="004E10CF"/>
    <w:rsid w:val="004E35A8"/>
    <w:rsid w:val="004E4651"/>
    <w:rsid w:val="004E6C35"/>
    <w:rsid w:val="004E6E97"/>
    <w:rsid w:val="004F5196"/>
    <w:rsid w:val="0050038F"/>
    <w:rsid w:val="00502D2D"/>
    <w:rsid w:val="00506097"/>
    <w:rsid w:val="00514929"/>
    <w:rsid w:val="00514F90"/>
    <w:rsid w:val="0052713C"/>
    <w:rsid w:val="00527342"/>
    <w:rsid w:val="005333A9"/>
    <w:rsid w:val="00533596"/>
    <w:rsid w:val="00534F71"/>
    <w:rsid w:val="00541C4A"/>
    <w:rsid w:val="005442F1"/>
    <w:rsid w:val="00546F0C"/>
    <w:rsid w:val="00551E08"/>
    <w:rsid w:val="00552FE4"/>
    <w:rsid w:val="0055691F"/>
    <w:rsid w:val="0056061D"/>
    <w:rsid w:val="00560E42"/>
    <w:rsid w:val="0056183D"/>
    <w:rsid w:val="0056528F"/>
    <w:rsid w:val="00567A2E"/>
    <w:rsid w:val="005719DD"/>
    <w:rsid w:val="005747BE"/>
    <w:rsid w:val="00582149"/>
    <w:rsid w:val="005843EC"/>
    <w:rsid w:val="00593CDC"/>
    <w:rsid w:val="00596C6A"/>
    <w:rsid w:val="005A01F0"/>
    <w:rsid w:val="005A3DEA"/>
    <w:rsid w:val="005A4385"/>
    <w:rsid w:val="005A50F7"/>
    <w:rsid w:val="005B2D74"/>
    <w:rsid w:val="005C2CE7"/>
    <w:rsid w:val="005C551C"/>
    <w:rsid w:val="005C5712"/>
    <w:rsid w:val="005C7020"/>
    <w:rsid w:val="005D32BA"/>
    <w:rsid w:val="005E223E"/>
    <w:rsid w:val="005E754E"/>
    <w:rsid w:val="005E7F88"/>
    <w:rsid w:val="005F1C47"/>
    <w:rsid w:val="005F511B"/>
    <w:rsid w:val="005F68F8"/>
    <w:rsid w:val="00600821"/>
    <w:rsid w:val="006055D8"/>
    <w:rsid w:val="006058B3"/>
    <w:rsid w:val="00607741"/>
    <w:rsid w:val="00607C39"/>
    <w:rsid w:val="00607D74"/>
    <w:rsid w:val="00612E2A"/>
    <w:rsid w:val="00615D25"/>
    <w:rsid w:val="006178BC"/>
    <w:rsid w:val="00623579"/>
    <w:rsid w:val="006241AE"/>
    <w:rsid w:val="00627F01"/>
    <w:rsid w:val="00636437"/>
    <w:rsid w:val="00643249"/>
    <w:rsid w:val="006436D4"/>
    <w:rsid w:val="006447A8"/>
    <w:rsid w:val="00645DA9"/>
    <w:rsid w:val="00645F76"/>
    <w:rsid w:val="00647A1D"/>
    <w:rsid w:val="0065010F"/>
    <w:rsid w:val="00652B96"/>
    <w:rsid w:val="0065458A"/>
    <w:rsid w:val="00656B09"/>
    <w:rsid w:val="0065768F"/>
    <w:rsid w:val="006619A1"/>
    <w:rsid w:val="00664526"/>
    <w:rsid w:val="006652DC"/>
    <w:rsid w:val="00671B4F"/>
    <w:rsid w:val="00677FC1"/>
    <w:rsid w:val="006808A8"/>
    <w:rsid w:val="0068234A"/>
    <w:rsid w:val="00682481"/>
    <w:rsid w:val="00684904"/>
    <w:rsid w:val="00691066"/>
    <w:rsid w:val="00692EF7"/>
    <w:rsid w:val="00696C3C"/>
    <w:rsid w:val="006978E8"/>
    <w:rsid w:val="006A1AF6"/>
    <w:rsid w:val="006A1B42"/>
    <w:rsid w:val="006A3047"/>
    <w:rsid w:val="006A3D79"/>
    <w:rsid w:val="006B0FE7"/>
    <w:rsid w:val="006B2DD2"/>
    <w:rsid w:val="006B68AC"/>
    <w:rsid w:val="006C1DF7"/>
    <w:rsid w:val="006C56D7"/>
    <w:rsid w:val="006C6CE6"/>
    <w:rsid w:val="006C6D88"/>
    <w:rsid w:val="006D2706"/>
    <w:rsid w:val="006D2CB0"/>
    <w:rsid w:val="006D42D2"/>
    <w:rsid w:val="006D6488"/>
    <w:rsid w:val="006E2FED"/>
    <w:rsid w:val="006E32B3"/>
    <w:rsid w:val="006E5F50"/>
    <w:rsid w:val="006F68AD"/>
    <w:rsid w:val="006F7FDE"/>
    <w:rsid w:val="007009D0"/>
    <w:rsid w:val="007034BD"/>
    <w:rsid w:val="0070763F"/>
    <w:rsid w:val="00707D4C"/>
    <w:rsid w:val="00711882"/>
    <w:rsid w:val="00712841"/>
    <w:rsid w:val="0071508A"/>
    <w:rsid w:val="00716360"/>
    <w:rsid w:val="00721998"/>
    <w:rsid w:val="00721E00"/>
    <w:rsid w:val="00721E56"/>
    <w:rsid w:val="00722542"/>
    <w:rsid w:val="00725AB0"/>
    <w:rsid w:val="00727AB4"/>
    <w:rsid w:val="007302E8"/>
    <w:rsid w:val="0073069D"/>
    <w:rsid w:val="0073376B"/>
    <w:rsid w:val="00735763"/>
    <w:rsid w:val="00736DB7"/>
    <w:rsid w:val="007370B9"/>
    <w:rsid w:val="007403EB"/>
    <w:rsid w:val="00741EF8"/>
    <w:rsid w:val="00742A81"/>
    <w:rsid w:val="00744CAC"/>
    <w:rsid w:val="00746C55"/>
    <w:rsid w:val="00747F7D"/>
    <w:rsid w:val="007505FF"/>
    <w:rsid w:val="00762ACC"/>
    <w:rsid w:val="00762BA7"/>
    <w:rsid w:val="00763D7E"/>
    <w:rsid w:val="007659D9"/>
    <w:rsid w:val="00770BD0"/>
    <w:rsid w:val="00772388"/>
    <w:rsid w:val="00776F3B"/>
    <w:rsid w:val="0078050B"/>
    <w:rsid w:val="007835A6"/>
    <w:rsid w:val="00783B8A"/>
    <w:rsid w:val="00784C0C"/>
    <w:rsid w:val="007A1C7D"/>
    <w:rsid w:val="007A3D31"/>
    <w:rsid w:val="007B1A6F"/>
    <w:rsid w:val="007B4A4D"/>
    <w:rsid w:val="007B7829"/>
    <w:rsid w:val="007B7980"/>
    <w:rsid w:val="007C001A"/>
    <w:rsid w:val="007C07F1"/>
    <w:rsid w:val="007D0AD6"/>
    <w:rsid w:val="007D199D"/>
    <w:rsid w:val="007E0315"/>
    <w:rsid w:val="007E6E84"/>
    <w:rsid w:val="007E727E"/>
    <w:rsid w:val="007E72E9"/>
    <w:rsid w:val="007F19E1"/>
    <w:rsid w:val="007F2B62"/>
    <w:rsid w:val="007F4527"/>
    <w:rsid w:val="007F4784"/>
    <w:rsid w:val="007F69A9"/>
    <w:rsid w:val="007F7321"/>
    <w:rsid w:val="007F78BE"/>
    <w:rsid w:val="008009AA"/>
    <w:rsid w:val="00800A48"/>
    <w:rsid w:val="00804C68"/>
    <w:rsid w:val="008055D3"/>
    <w:rsid w:val="00807B95"/>
    <w:rsid w:val="00807C01"/>
    <w:rsid w:val="00817376"/>
    <w:rsid w:val="008177C6"/>
    <w:rsid w:val="00817984"/>
    <w:rsid w:val="008200F7"/>
    <w:rsid w:val="00821F92"/>
    <w:rsid w:val="00825D59"/>
    <w:rsid w:val="008320E5"/>
    <w:rsid w:val="008340E9"/>
    <w:rsid w:val="008351A9"/>
    <w:rsid w:val="008370B8"/>
    <w:rsid w:val="00837578"/>
    <w:rsid w:val="00842807"/>
    <w:rsid w:val="008428B7"/>
    <w:rsid w:val="00843939"/>
    <w:rsid w:val="00855E60"/>
    <w:rsid w:val="00856534"/>
    <w:rsid w:val="00861736"/>
    <w:rsid w:val="008700C2"/>
    <w:rsid w:val="008720C3"/>
    <w:rsid w:val="00874069"/>
    <w:rsid w:val="008753A1"/>
    <w:rsid w:val="0087692B"/>
    <w:rsid w:val="00880B3C"/>
    <w:rsid w:val="00880C1E"/>
    <w:rsid w:val="00880DDE"/>
    <w:rsid w:val="00890A60"/>
    <w:rsid w:val="00890DD7"/>
    <w:rsid w:val="008954D3"/>
    <w:rsid w:val="00896CBC"/>
    <w:rsid w:val="00897EB7"/>
    <w:rsid w:val="00897F3E"/>
    <w:rsid w:val="008A281D"/>
    <w:rsid w:val="008A67F8"/>
    <w:rsid w:val="008A729F"/>
    <w:rsid w:val="008B25EB"/>
    <w:rsid w:val="008B2B68"/>
    <w:rsid w:val="008B770A"/>
    <w:rsid w:val="008C13C0"/>
    <w:rsid w:val="008C7A3D"/>
    <w:rsid w:val="008D228B"/>
    <w:rsid w:val="008E215C"/>
    <w:rsid w:val="008E3A98"/>
    <w:rsid w:val="008E49A1"/>
    <w:rsid w:val="008E5E1C"/>
    <w:rsid w:val="008F4F76"/>
    <w:rsid w:val="00902D59"/>
    <w:rsid w:val="009035AB"/>
    <w:rsid w:val="00903B6E"/>
    <w:rsid w:val="009047AA"/>
    <w:rsid w:val="00905FD8"/>
    <w:rsid w:val="0091110F"/>
    <w:rsid w:val="00913FE1"/>
    <w:rsid w:val="00917E9A"/>
    <w:rsid w:val="00932603"/>
    <w:rsid w:val="00933504"/>
    <w:rsid w:val="00937743"/>
    <w:rsid w:val="009426F1"/>
    <w:rsid w:val="00945148"/>
    <w:rsid w:val="00950367"/>
    <w:rsid w:val="0095223D"/>
    <w:rsid w:val="009525A1"/>
    <w:rsid w:val="00953D20"/>
    <w:rsid w:val="009540BA"/>
    <w:rsid w:val="009563A8"/>
    <w:rsid w:val="00957A04"/>
    <w:rsid w:val="00962D7B"/>
    <w:rsid w:val="0096378E"/>
    <w:rsid w:val="00964CDD"/>
    <w:rsid w:val="009660F7"/>
    <w:rsid w:val="009664F2"/>
    <w:rsid w:val="00966851"/>
    <w:rsid w:val="0097614F"/>
    <w:rsid w:val="00977E6D"/>
    <w:rsid w:val="00977E98"/>
    <w:rsid w:val="00977FB2"/>
    <w:rsid w:val="00986C77"/>
    <w:rsid w:val="009879BB"/>
    <w:rsid w:val="00987D05"/>
    <w:rsid w:val="00991678"/>
    <w:rsid w:val="00993FBB"/>
    <w:rsid w:val="00997B5C"/>
    <w:rsid w:val="009A1BEA"/>
    <w:rsid w:val="009A2D39"/>
    <w:rsid w:val="009A30D3"/>
    <w:rsid w:val="009A6564"/>
    <w:rsid w:val="009A6ADC"/>
    <w:rsid w:val="009B40A2"/>
    <w:rsid w:val="009B6473"/>
    <w:rsid w:val="009C3DEC"/>
    <w:rsid w:val="009C57FA"/>
    <w:rsid w:val="009C757C"/>
    <w:rsid w:val="009D0AB8"/>
    <w:rsid w:val="009D37BD"/>
    <w:rsid w:val="009D39AF"/>
    <w:rsid w:val="009D40C6"/>
    <w:rsid w:val="009F0D71"/>
    <w:rsid w:val="009F1549"/>
    <w:rsid w:val="00A00C15"/>
    <w:rsid w:val="00A00FCB"/>
    <w:rsid w:val="00A04512"/>
    <w:rsid w:val="00A11905"/>
    <w:rsid w:val="00A1249B"/>
    <w:rsid w:val="00A14902"/>
    <w:rsid w:val="00A16CCF"/>
    <w:rsid w:val="00A1734B"/>
    <w:rsid w:val="00A21718"/>
    <w:rsid w:val="00A2429D"/>
    <w:rsid w:val="00A24E01"/>
    <w:rsid w:val="00A350B2"/>
    <w:rsid w:val="00A363E3"/>
    <w:rsid w:val="00A36AF6"/>
    <w:rsid w:val="00A36BC9"/>
    <w:rsid w:val="00A43E07"/>
    <w:rsid w:val="00A50970"/>
    <w:rsid w:val="00A532EA"/>
    <w:rsid w:val="00A533E2"/>
    <w:rsid w:val="00A5352A"/>
    <w:rsid w:val="00A54454"/>
    <w:rsid w:val="00A5576C"/>
    <w:rsid w:val="00A5685D"/>
    <w:rsid w:val="00A56925"/>
    <w:rsid w:val="00A6096C"/>
    <w:rsid w:val="00A630DE"/>
    <w:rsid w:val="00A70124"/>
    <w:rsid w:val="00A71128"/>
    <w:rsid w:val="00A7133C"/>
    <w:rsid w:val="00A7773F"/>
    <w:rsid w:val="00A8033C"/>
    <w:rsid w:val="00A81848"/>
    <w:rsid w:val="00A83E17"/>
    <w:rsid w:val="00A84277"/>
    <w:rsid w:val="00A901F0"/>
    <w:rsid w:val="00A91B01"/>
    <w:rsid w:val="00A95E13"/>
    <w:rsid w:val="00A971BF"/>
    <w:rsid w:val="00AA2EB9"/>
    <w:rsid w:val="00AA57E5"/>
    <w:rsid w:val="00AA67F9"/>
    <w:rsid w:val="00AA7684"/>
    <w:rsid w:val="00AB1578"/>
    <w:rsid w:val="00AB211B"/>
    <w:rsid w:val="00AB2A94"/>
    <w:rsid w:val="00AB3816"/>
    <w:rsid w:val="00AB4597"/>
    <w:rsid w:val="00AB5F66"/>
    <w:rsid w:val="00AB7776"/>
    <w:rsid w:val="00AB7ED9"/>
    <w:rsid w:val="00AC228B"/>
    <w:rsid w:val="00AC74E2"/>
    <w:rsid w:val="00AD0822"/>
    <w:rsid w:val="00AD2E8B"/>
    <w:rsid w:val="00AD555D"/>
    <w:rsid w:val="00AD5CA5"/>
    <w:rsid w:val="00AD6A6C"/>
    <w:rsid w:val="00AD7B2E"/>
    <w:rsid w:val="00AE0487"/>
    <w:rsid w:val="00AE0CF7"/>
    <w:rsid w:val="00AE2262"/>
    <w:rsid w:val="00AE4A68"/>
    <w:rsid w:val="00AE5C52"/>
    <w:rsid w:val="00AE7CB3"/>
    <w:rsid w:val="00AF08A7"/>
    <w:rsid w:val="00AF1FEB"/>
    <w:rsid w:val="00AF2B08"/>
    <w:rsid w:val="00AF32F0"/>
    <w:rsid w:val="00AF4036"/>
    <w:rsid w:val="00AF50E8"/>
    <w:rsid w:val="00AF5DB9"/>
    <w:rsid w:val="00B018E0"/>
    <w:rsid w:val="00B052DE"/>
    <w:rsid w:val="00B05A30"/>
    <w:rsid w:val="00B10227"/>
    <w:rsid w:val="00B10369"/>
    <w:rsid w:val="00B11F6F"/>
    <w:rsid w:val="00B12440"/>
    <w:rsid w:val="00B12B1E"/>
    <w:rsid w:val="00B1665F"/>
    <w:rsid w:val="00B176A8"/>
    <w:rsid w:val="00B2250B"/>
    <w:rsid w:val="00B2344A"/>
    <w:rsid w:val="00B26233"/>
    <w:rsid w:val="00B30219"/>
    <w:rsid w:val="00B403B8"/>
    <w:rsid w:val="00B4192A"/>
    <w:rsid w:val="00B44C23"/>
    <w:rsid w:val="00B51B91"/>
    <w:rsid w:val="00B56DEF"/>
    <w:rsid w:val="00B71D93"/>
    <w:rsid w:val="00B73BB7"/>
    <w:rsid w:val="00B73BFC"/>
    <w:rsid w:val="00B74445"/>
    <w:rsid w:val="00B76DF1"/>
    <w:rsid w:val="00B77B2D"/>
    <w:rsid w:val="00B80124"/>
    <w:rsid w:val="00B91C66"/>
    <w:rsid w:val="00B92AD5"/>
    <w:rsid w:val="00B932E9"/>
    <w:rsid w:val="00B93A04"/>
    <w:rsid w:val="00B95899"/>
    <w:rsid w:val="00B9731F"/>
    <w:rsid w:val="00BB245D"/>
    <w:rsid w:val="00BB4762"/>
    <w:rsid w:val="00BB4C5D"/>
    <w:rsid w:val="00BB68A7"/>
    <w:rsid w:val="00BC2389"/>
    <w:rsid w:val="00BC2686"/>
    <w:rsid w:val="00BC77C6"/>
    <w:rsid w:val="00BC7E8D"/>
    <w:rsid w:val="00BD0202"/>
    <w:rsid w:val="00BD1B14"/>
    <w:rsid w:val="00BD2271"/>
    <w:rsid w:val="00BD602A"/>
    <w:rsid w:val="00BE4BCD"/>
    <w:rsid w:val="00BF3438"/>
    <w:rsid w:val="00BF4152"/>
    <w:rsid w:val="00BF7662"/>
    <w:rsid w:val="00C00FDD"/>
    <w:rsid w:val="00C05199"/>
    <w:rsid w:val="00C10BCE"/>
    <w:rsid w:val="00C22253"/>
    <w:rsid w:val="00C22A1D"/>
    <w:rsid w:val="00C25BB4"/>
    <w:rsid w:val="00C263A5"/>
    <w:rsid w:val="00C272C9"/>
    <w:rsid w:val="00C36E0E"/>
    <w:rsid w:val="00C40BDA"/>
    <w:rsid w:val="00C50E05"/>
    <w:rsid w:val="00C52853"/>
    <w:rsid w:val="00C55DFB"/>
    <w:rsid w:val="00C61183"/>
    <w:rsid w:val="00C64520"/>
    <w:rsid w:val="00C65184"/>
    <w:rsid w:val="00C67DEB"/>
    <w:rsid w:val="00C7008A"/>
    <w:rsid w:val="00C70867"/>
    <w:rsid w:val="00C70F9F"/>
    <w:rsid w:val="00C7119D"/>
    <w:rsid w:val="00C776C3"/>
    <w:rsid w:val="00C80CCF"/>
    <w:rsid w:val="00C82799"/>
    <w:rsid w:val="00C82B79"/>
    <w:rsid w:val="00C83595"/>
    <w:rsid w:val="00C845CF"/>
    <w:rsid w:val="00C860F0"/>
    <w:rsid w:val="00C87674"/>
    <w:rsid w:val="00C8786F"/>
    <w:rsid w:val="00C90E71"/>
    <w:rsid w:val="00C9250C"/>
    <w:rsid w:val="00C93B36"/>
    <w:rsid w:val="00C95F08"/>
    <w:rsid w:val="00C96F6F"/>
    <w:rsid w:val="00CA050B"/>
    <w:rsid w:val="00CA1AB9"/>
    <w:rsid w:val="00CA4FB6"/>
    <w:rsid w:val="00CA56FA"/>
    <w:rsid w:val="00CB2E10"/>
    <w:rsid w:val="00CB2FB8"/>
    <w:rsid w:val="00CB371E"/>
    <w:rsid w:val="00CB3F47"/>
    <w:rsid w:val="00CC2D54"/>
    <w:rsid w:val="00CC33FD"/>
    <w:rsid w:val="00CC4C85"/>
    <w:rsid w:val="00CC5E7B"/>
    <w:rsid w:val="00CD1940"/>
    <w:rsid w:val="00CD37C2"/>
    <w:rsid w:val="00CD5F85"/>
    <w:rsid w:val="00CD66DC"/>
    <w:rsid w:val="00CD677E"/>
    <w:rsid w:val="00CE34D7"/>
    <w:rsid w:val="00CE445E"/>
    <w:rsid w:val="00CE48E0"/>
    <w:rsid w:val="00CE5E29"/>
    <w:rsid w:val="00CE6BC1"/>
    <w:rsid w:val="00CE7D68"/>
    <w:rsid w:val="00CF0574"/>
    <w:rsid w:val="00CF34B1"/>
    <w:rsid w:val="00CF4177"/>
    <w:rsid w:val="00D02911"/>
    <w:rsid w:val="00D02A3D"/>
    <w:rsid w:val="00D02F5A"/>
    <w:rsid w:val="00D078A5"/>
    <w:rsid w:val="00D104C3"/>
    <w:rsid w:val="00D11A54"/>
    <w:rsid w:val="00D141E4"/>
    <w:rsid w:val="00D160C3"/>
    <w:rsid w:val="00D172BF"/>
    <w:rsid w:val="00D22A2B"/>
    <w:rsid w:val="00D257B8"/>
    <w:rsid w:val="00D26EB0"/>
    <w:rsid w:val="00D423BB"/>
    <w:rsid w:val="00D44867"/>
    <w:rsid w:val="00D5340A"/>
    <w:rsid w:val="00D53EED"/>
    <w:rsid w:val="00D5496F"/>
    <w:rsid w:val="00D64CC4"/>
    <w:rsid w:val="00D6731B"/>
    <w:rsid w:val="00D725F0"/>
    <w:rsid w:val="00D730CB"/>
    <w:rsid w:val="00D7476C"/>
    <w:rsid w:val="00D7636F"/>
    <w:rsid w:val="00D76EC6"/>
    <w:rsid w:val="00D80DA0"/>
    <w:rsid w:val="00D816B5"/>
    <w:rsid w:val="00D83A78"/>
    <w:rsid w:val="00D8572D"/>
    <w:rsid w:val="00D91FDB"/>
    <w:rsid w:val="00D935D0"/>
    <w:rsid w:val="00D940B8"/>
    <w:rsid w:val="00D95C79"/>
    <w:rsid w:val="00DA2A2F"/>
    <w:rsid w:val="00DA2B4F"/>
    <w:rsid w:val="00DA30C4"/>
    <w:rsid w:val="00DA708A"/>
    <w:rsid w:val="00DB19DD"/>
    <w:rsid w:val="00DB1A11"/>
    <w:rsid w:val="00DB4371"/>
    <w:rsid w:val="00DC01DF"/>
    <w:rsid w:val="00DC0349"/>
    <w:rsid w:val="00DC3064"/>
    <w:rsid w:val="00DD21D9"/>
    <w:rsid w:val="00DD29F9"/>
    <w:rsid w:val="00DD31F5"/>
    <w:rsid w:val="00DD6294"/>
    <w:rsid w:val="00DD7718"/>
    <w:rsid w:val="00DE291F"/>
    <w:rsid w:val="00DE4504"/>
    <w:rsid w:val="00DE6C5A"/>
    <w:rsid w:val="00DE7FF7"/>
    <w:rsid w:val="00DF2B13"/>
    <w:rsid w:val="00DF37B5"/>
    <w:rsid w:val="00E04058"/>
    <w:rsid w:val="00E06B29"/>
    <w:rsid w:val="00E11395"/>
    <w:rsid w:val="00E21704"/>
    <w:rsid w:val="00E25DE2"/>
    <w:rsid w:val="00E34E01"/>
    <w:rsid w:val="00E36E13"/>
    <w:rsid w:val="00E45B76"/>
    <w:rsid w:val="00E46403"/>
    <w:rsid w:val="00E46D38"/>
    <w:rsid w:val="00E50171"/>
    <w:rsid w:val="00E518DC"/>
    <w:rsid w:val="00E5388E"/>
    <w:rsid w:val="00E54F47"/>
    <w:rsid w:val="00E55386"/>
    <w:rsid w:val="00E61DCB"/>
    <w:rsid w:val="00E666FB"/>
    <w:rsid w:val="00E66A60"/>
    <w:rsid w:val="00E66C1A"/>
    <w:rsid w:val="00E66F5F"/>
    <w:rsid w:val="00E71529"/>
    <w:rsid w:val="00E73F4F"/>
    <w:rsid w:val="00E74EEC"/>
    <w:rsid w:val="00E752E1"/>
    <w:rsid w:val="00E8097C"/>
    <w:rsid w:val="00E8211A"/>
    <w:rsid w:val="00E82A2F"/>
    <w:rsid w:val="00E8305F"/>
    <w:rsid w:val="00E84D67"/>
    <w:rsid w:val="00E91247"/>
    <w:rsid w:val="00E93BA8"/>
    <w:rsid w:val="00E95ED6"/>
    <w:rsid w:val="00EA041F"/>
    <w:rsid w:val="00EA1D27"/>
    <w:rsid w:val="00EA249B"/>
    <w:rsid w:val="00EA4366"/>
    <w:rsid w:val="00EA5E04"/>
    <w:rsid w:val="00EB4D96"/>
    <w:rsid w:val="00EC2D01"/>
    <w:rsid w:val="00EC3350"/>
    <w:rsid w:val="00EC435D"/>
    <w:rsid w:val="00EC4BE7"/>
    <w:rsid w:val="00EC76A1"/>
    <w:rsid w:val="00EC7925"/>
    <w:rsid w:val="00EC7EAB"/>
    <w:rsid w:val="00ED5999"/>
    <w:rsid w:val="00ED6093"/>
    <w:rsid w:val="00EE0C65"/>
    <w:rsid w:val="00EE0F5C"/>
    <w:rsid w:val="00EE521D"/>
    <w:rsid w:val="00EF0B1E"/>
    <w:rsid w:val="00EF7A37"/>
    <w:rsid w:val="00F06166"/>
    <w:rsid w:val="00F11573"/>
    <w:rsid w:val="00F12B40"/>
    <w:rsid w:val="00F248F3"/>
    <w:rsid w:val="00F24DDE"/>
    <w:rsid w:val="00F26435"/>
    <w:rsid w:val="00F27DFD"/>
    <w:rsid w:val="00F30299"/>
    <w:rsid w:val="00F32B10"/>
    <w:rsid w:val="00F37822"/>
    <w:rsid w:val="00F37F86"/>
    <w:rsid w:val="00F41AA9"/>
    <w:rsid w:val="00F5321E"/>
    <w:rsid w:val="00F56363"/>
    <w:rsid w:val="00F56BD0"/>
    <w:rsid w:val="00F6243C"/>
    <w:rsid w:val="00F62822"/>
    <w:rsid w:val="00F6634A"/>
    <w:rsid w:val="00F7193B"/>
    <w:rsid w:val="00F73448"/>
    <w:rsid w:val="00F74747"/>
    <w:rsid w:val="00F83C37"/>
    <w:rsid w:val="00F84C6A"/>
    <w:rsid w:val="00F85FF8"/>
    <w:rsid w:val="00F87B82"/>
    <w:rsid w:val="00F912D0"/>
    <w:rsid w:val="00F94ADF"/>
    <w:rsid w:val="00FA12CA"/>
    <w:rsid w:val="00FA1E02"/>
    <w:rsid w:val="00FA1F2E"/>
    <w:rsid w:val="00FA30B6"/>
    <w:rsid w:val="00FA4055"/>
    <w:rsid w:val="00FA785F"/>
    <w:rsid w:val="00FB2F13"/>
    <w:rsid w:val="00FB3EB1"/>
    <w:rsid w:val="00FB7EFC"/>
    <w:rsid w:val="00FB7FDE"/>
    <w:rsid w:val="00FC508B"/>
    <w:rsid w:val="00FC5213"/>
    <w:rsid w:val="00FC5E9E"/>
    <w:rsid w:val="00FC7BA3"/>
    <w:rsid w:val="00FD1424"/>
    <w:rsid w:val="00FD2EEF"/>
    <w:rsid w:val="00FD52C3"/>
    <w:rsid w:val="00FD5B40"/>
    <w:rsid w:val="00FD7853"/>
    <w:rsid w:val="00FE0F4B"/>
    <w:rsid w:val="00FE5E89"/>
    <w:rsid w:val="00FE5F2D"/>
    <w:rsid w:val="00FF0121"/>
    <w:rsid w:val="00FF3E71"/>
    <w:rsid w:val="00FF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13"/>
  </w:style>
  <w:style w:type="paragraph" w:styleId="Heading2">
    <w:name w:val="heading 2"/>
    <w:basedOn w:val="Normal"/>
    <w:next w:val="Normal"/>
    <w:link w:val="Heading2Char"/>
    <w:uiPriority w:val="9"/>
    <w:unhideWhenUsed/>
    <w:qFormat/>
    <w:rsid w:val="0052734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0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D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6"/>
    <w:rPr>
      <w:rFonts w:ascii="Tahoma" w:hAnsi="Tahoma" w:cs="Tahoma"/>
      <w:sz w:val="16"/>
      <w:szCs w:val="16"/>
    </w:rPr>
  </w:style>
  <w:style w:type="paragraph" w:styleId="ListParagraph">
    <w:name w:val="List Paragraph"/>
    <w:basedOn w:val="Normal"/>
    <w:uiPriority w:val="34"/>
    <w:qFormat/>
    <w:rsid w:val="008E3A98"/>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27342"/>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27342"/>
    <w:rPr>
      <w:color w:val="0000FF"/>
      <w:u w:val="single"/>
    </w:rPr>
  </w:style>
  <w:style w:type="character" w:styleId="PlaceholderText">
    <w:name w:val="Placeholder Text"/>
    <w:basedOn w:val="DefaultParagraphFont"/>
    <w:uiPriority w:val="99"/>
    <w:semiHidden/>
    <w:rsid w:val="00527342"/>
    <w:rPr>
      <w:color w:val="808080"/>
    </w:rPr>
  </w:style>
  <w:style w:type="paragraph" w:styleId="Caption">
    <w:name w:val="caption"/>
    <w:basedOn w:val="Normal"/>
    <w:next w:val="Normal"/>
    <w:uiPriority w:val="35"/>
    <w:unhideWhenUsed/>
    <w:qFormat/>
    <w:rsid w:val="00527342"/>
    <w:pPr>
      <w:spacing w:line="240" w:lineRule="auto"/>
    </w:pPr>
    <w:rPr>
      <w:rFonts w:ascii="Calibri" w:eastAsia="Calibri" w:hAnsi="Calibri" w:cs="Times New Roman"/>
      <w:b/>
      <w:bCs/>
      <w:color w:val="4F81BD" w:themeColor="accent1"/>
      <w:sz w:val="18"/>
      <w:szCs w:val="18"/>
    </w:rPr>
  </w:style>
  <w:style w:type="paragraph" w:styleId="Header">
    <w:name w:val="header"/>
    <w:basedOn w:val="Normal"/>
    <w:link w:val="HeaderChar"/>
    <w:uiPriority w:val="99"/>
    <w:semiHidden/>
    <w:unhideWhenUsed/>
    <w:rsid w:val="0052734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527342"/>
    <w:rPr>
      <w:rFonts w:ascii="Calibri" w:eastAsia="Calibri" w:hAnsi="Calibri" w:cs="Times New Roman"/>
    </w:rPr>
  </w:style>
  <w:style w:type="paragraph" w:styleId="Footer">
    <w:name w:val="footer"/>
    <w:basedOn w:val="Normal"/>
    <w:link w:val="FooterChar"/>
    <w:uiPriority w:val="99"/>
    <w:unhideWhenUsed/>
    <w:rsid w:val="0052734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342"/>
    <w:rPr>
      <w:rFonts w:ascii="Calibri" w:eastAsia="Calibri" w:hAnsi="Calibri" w:cs="Times New Roman"/>
    </w:rPr>
  </w:style>
  <w:style w:type="table" w:styleId="TableGrid">
    <w:name w:val="Table Grid"/>
    <w:basedOn w:val="TableNormal"/>
    <w:uiPriority w:val="59"/>
    <w:rsid w:val="0052734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734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A7781"/>
    <w:rPr>
      <w:sz w:val="16"/>
      <w:szCs w:val="16"/>
    </w:rPr>
  </w:style>
  <w:style w:type="paragraph" w:styleId="CommentText">
    <w:name w:val="annotation text"/>
    <w:basedOn w:val="Normal"/>
    <w:link w:val="CommentTextChar"/>
    <w:uiPriority w:val="99"/>
    <w:semiHidden/>
    <w:unhideWhenUsed/>
    <w:rsid w:val="004A7781"/>
    <w:pPr>
      <w:spacing w:line="240" w:lineRule="auto"/>
    </w:pPr>
    <w:rPr>
      <w:sz w:val="20"/>
      <w:szCs w:val="20"/>
    </w:rPr>
  </w:style>
  <w:style w:type="character" w:customStyle="1" w:styleId="CommentTextChar">
    <w:name w:val="Comment Text Char"/>
    <w:basedOn w:val="DefaultParagraphFont"/>
    <w:link w:val="CommentText"/>
    <w:uiPriority w:val="99"/>
    <w:semiHidden/>
    <w:rsid w:val="004A7781"/>
    <w:rPr>
      <w:sz w:val="20"/>
      <w:szCs w:val="20"/>
    </w:rPr>
  </w:style>
  <w:style w:type="paragraph" w:styleId="CommentSubject">
    <w:name w:val="annotation subject"/>
    <w:basedOn w:val="CommentText"/>
    <w:next w:val="CommentText"/>
    <w:link w:val="CommentSubjectChar"/>
    <w:uiPriority w:val="99"/>
    <w:semiHidden/>
    <w:unhideWhenUsed/>
    <w:rsid w:val="004A7781"/>
    <w:rPr>
      <w:b/>
      <w:bCs/>
    </w:rPr>
  </w:style>
  <w:style w:type="character" w:customStyle="1" w:styleId="CommentSubjectChar">
    <w:name w:val="Comment Subject Char"/>
    <w:basedOn w:val="CommentTextChar"/>
    <w:link w:val="CommentSubject"/>
    <w:uiPriority w:val="99"/>
    <w:semiHidden/>
    <w:rsid w:val="004A77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FC63-2F20-46B6-8388-33608C42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192</cp:revision>
  <dcterms:created xsi:type="dcterms:W3CDTF">2014-02-16T17:06:00Z</dcterms:created>
  <dcterms:modified xsi:type="dcterms:W3CDTF">2014-03-01T01:43:00Z</dcterms:modified>
</cp:coreProperties>
</file>