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C7" w:rsidRPr="00581E2A" w:rsidRDefault="0042161B" w:rsidP="00B14ACD">
      <w:pPr>
        <w:bidi/>
        <w:spacing w:after="20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STATISTICAL SARVEY </w:t>
      </w:r>
      <w:r w:rsidRPr="00581E2A">
        <w:rPr>
          <w:rFonts w:ascii="Times New Roman" w:eastAsiaTheme="minorEastAsia" w:hAnsi="Times New Roman" w:cs="Times New Roman"/>
          <w:b/>
          <w:sz w:val="24"/>
          <w:szCs w:val="24"/>
        </w:rPr>
        <w:t>OF</w:t>
      </w:r>
      <w:r w:rsidR="00B14ACD" w:rsidRPr="00581E2A">
        <w:rPr>
          <w:rFonts w:ascii="Times New Roman" w:eastAsiaTheme="minorEastAsia" w:hAnsi="Times New Roman" w:cs="Times New Roman"/>
          <w:b/>
          <w:sz w:val="24"/>
          <w:szCs w:val="24"/>
        </w:rPr>
        <w:t xml:space="preserve"> HIV/AIDS AND ITS IMPACT ON ECONOMIC DEVELOPMENT IN NORTHERN NIGERIA DURING THE PERIOD 2010 - 2015</w:t>
      </w:r>
    </w:p>
    <w:p w:rsidR="009242C7" w:rsidRPr="00581E2A" w:rsidRDefault="009242C7" w:rsidP="009242C7">
      <w:pPr>
        <w:spacing w:line="360" w:lineRule="auto"/>
        <w:jc w:val="center"/>
        <w:rPr>
          <w:rFonts w:ascii="Times New Roman" w:hAnsi="Times New Roman" w:cs="Times New Roman"/>
          <w:b/>
          <w:vertAlign w:val="superscript"/>
        </w:rPr>
      </w:pPr>
      <w:r w:rsidRPr="00581E2A">
        <w:rPr>
          <w:rFonts w:ascii="Times New Roman" w:hAnsi="Times New Roman" w:cs="Times New Roman"/>
          <w:b/>
        </w:rPr>
        <w:t>Chiwa, Musa Dalah</w:t>
      </w:r>
      <w:r w:rsidRPr="00581E2A">
        <w:rPr>
          <w:rFonts w:ascii="Times New Roman" w:hAnsi="Times New Roman" w:cs="Times New Roman"/>
          <w:b/>
          <w:vertAlign w:val="superscript"/>
        </w:rPr>
        <w:t>1</w:t>
      </w:r>
      <w:r w:rsidR="00A3216E" w:rsidRPr="00581E2A">
        <w:rPr>
          <w:rFonts w:ascii="Times New Roman" w:hAnsi="Times New Roman" w:cs="Times New Roman"/>
          <w:b/>
        </w:rPr>
        <w:t xml:space="preserve">, </w:t>
      </w:r>
      <w:r w:rsidR="00A3216E">
        <w:rPr>
          <w:rFonts w:ascii="Times New Roman" w:hAnsi="Times New Roman" w:cs="Times New Roman"/>
          <w:b/>
        </w:rPr>
        <w:t>Prof</w:t>
      </w:r>
      <w:r w:rsidR="0042161B">
        <w:rPr>
          <w:rFonts w:ascii="Times New Roman" w:hAnsi="Times New Roman" w:cs="Times New Roman"/>
          <w:b/>
        </w:rPr>
        <w:t>. V. V. Singh</w:t>
      </w:r>
      <w:r w:rsidR="0042161B">
        <w:rPr>
          <w:rFonts w:ascii="Times New Roman" w:hAnsi="Times New Roman" w:cs="Times New Roman"/>
          <w:b/>
          <w:vertAlign w:val="superscript"/>
        </w:rPr>
        <w:t>2</w:t>
      </w:r>
      <w:r w:rsidR="00A3216E">
        <w:rPr>
          <w:rFonts w:ascii="Times New Roman" w:hAnsi="Times New Roman" w:cs="Times New Roman"/>
          <w:b/>
        </w:rPr>
        <w:t>, Prof</w:t>
      </w:r>
      <w:r w:rsidR="00F96800" w:rsidRPr="00581E2A">
        <w:rPr>
          <w:rFonts w:ascii="Times New Roman" w:hAnsi="Times New Roman" w:cs="Times New Roman"/>
          <w:b/>
        </w:rPr>
        <w:t>. Abdalla Eltom Abdalla Mohamad</w:t>
      </w:r>
      <w:r w:rsidR="0042161B">
        <w:rPr>
          <w:rFonts w:ascii="Times New Roman" w:hAnsi="Times New Roman" w:cs="Times New Roman"/>
          <w:b/>
          <w:vertAlign w:val="superscript"/>
        </w:rPr>
        <w:t>3</w:t>
      </w:r>
    </w:p>
    <w:p w:rsidR="009242C7" w:rsidRDefault="009242C7" w:rsidP="0042161B">
      <w:pPr>
        <w:pStyle w:val="ListParagraph"/>
        <w:numPr>
          <w:ilvl w:val="0"/>
          <w:numId w:val="2"/>
        </w:numPr>
        <w:spacing w:line="360" w:lineRule="auto"/>
        <w:jc w:val="center"/>
        <w:rPr>
          <w:rFonts w:ascii="Times New Roman" w:hAnsi="Times New Roman" w:cs="Times New Roman"/>
          <w:b/>
          <w:color w:val="002060"/>
        </w:rPr>
      </w:pPr>
      <w:r w:rsidRPr="00863034">
        <w:rPr>
          <w:rFonts w:ascii="Times New Roman" w:hAnsi="Times New Roman" w:cs="Times New Roman"/>
          <w:b/>
          <w:color w:val="002060"/>
        </w:rPr>
        <w:t>Department of Mathematics &amp; Statistics, Yobe State University, Damaturu, Nigeria.</w:t>
      </w:r>
    </w:p>
    <w:p w:rsidR="0042161B" w:rsidRPr="00863034" w:rsidRDefault="0042161B" w:rsidP="0042161B">
      <w:pPr>
        <w:pStyle w:val="ListParagraph"/>
        <w:numPr>
          <w:ilvl w:val="0"/>
          <w:numId w:val="2"/>
        </w:numPr>
        <w:spacing w:line="360" w:lineRule="auto"/>
        <w:jc w:val="center"/>
        <w:rPr>
          <w:rFonts w:ascii="Times New Roman" w:hAnsi="Times New Roman" w:cs="Times New Roman"/>
          <w:b/>
          <w:color w:val="002060"/>
        </w:rPr>
      </w:pPr>
      <w:r>
        <w:rPr>
          <w:rFonts w:ascii="Times New Roman" w:hAnsi="Times New Roman" w:cs="Times New Roman"/>
          <w:b/>
          <w:color w:val="002060"/>
        </w:rPr>
        <w:t>Department of Mathematics, Yusuf Maitama Sule University. Kano, Nigeria</w:t>
      </w:r>
    </w:p>
    <w:p w:rsidR="009242C7" w:rsidRPr="00863034" w:rsidRDefault="00F96800" w:rsidP="0042161B">
      <w:pPr>
        <w:pStyle w:val="ListParagraph"/>
        <w:numPr>
          <w:ilvl w:val="0"/>
          <w:numId w:val="2"/>
        </w:numPr>
        <w:spacing w:after="200" w:line="276" w:lineRule="auto"/>
        <w:jc w:val="center"/>
        <w:rPr>
          <w:rFonts w:ascii="Times New Roman" w:eastAsiaTheme="majorEastAsia" w:hAnsi="Times New Roman" w:cs="Times New Roman"/>
          <w:b/>
          <w:color w:val="002060"/>
          <w:spacing w:val="15"/>
        </w:rPr>
      </w:pPr>
      <w:r w:rsidRPr="00863034">
        <w:rPr>
          <w:rFonts w:ascii="Times New Roman" w:eastAsiaTheme="majorEastAsia" w:hAnsi="Times New Roman" w:cs="Times New Roman"/>
          <w:b/>
          <w:color w:val="002060"/>
          <w:spacing w:val="15"/>
        </w:rPr>
        <w:t>Department of E</w:t>
      </w:r>
      <w:r w:rsidR="00863034">
        <w:rPr>
          <w:rFonts w:ascii="Times New Roman" w:eastAsiaTheme="majorEastAsia" w:hAnsi="Times New Roman" w:cs="Times New Roman"/>
          <w:b/>
          <w:color w:val="002060"/>
          <w:spacing w:val="15"/>
        </w:rPr>
        <w:t>conometrics &amp;</w:t>
      </w:r>
      <w:r w:rsidRPr="00863034">
        <w:rPr>
          <w:rFonts w:ascii="Times New Roman" w:eastAsiaTheme="majorEastAsia" w:hAnsi="Times New Roman" w:cs="Times New Roman"/>
          <w:b/>
          <w:color w:val="002060"/>
          <w:spacing w:val="15"/>
        </w:rPr>
        <w:t xml:space="preserve"> Social Statistics, University of Bakht Al-Ruda</w:t>
      </w:r>
      <w:r w:rsidR="005007B8" w:rsidRPr="00863034">
        <w:rPr>
          <w:rFonts w:ascii="Times New Roman" w:eastAsiaTheme="majorEastAsia" w:hAnsi="Times New Roman" w:cs="Times New Roman"/>
          <w:b/>
          <w:color w:val="002060"/>
          <w:spacing w:val="15"/>
        </w:rPr>
        <w:t xml:space="preserve">, </w:t>
      </w:r>
      <w:r w:rsidR="005007B8" w:rsidRPr="002204F7">
        <w:rPr>
          <w:rFonts w:ascii="Times New Roman" w:eastAsiaTheme="majorEastAsia" w:hAnsi="Times New Roman" w:cs="Times New Roman"/>
          <w:b/>
          <w:noProof/>
          <w:color w:val="002060"/>
          <w:spacing w:val="15"/>
        </w:rPr>
        <w:t>Duem</w:t>
      </w:r>
      <w:r w:rsidR="005007B8" w:rsidRPr="00863034">
        <w:rPr>
          <w:rFonts w:ascii="Times New Roman" w:eastAsiaTheme="majorEastAsia" w:hAnsi="Times New Roman" w:cs="Times New Roman"/>
          <w:b/>
          <w:color w:val="002060"/>
          <w:spacing w:val="15"/>
        </w:rPr>
        <w:t>, Sudan</w:t>
      </w:r>
      <w:r w:rsidR="00FF124B" w:rsidRPr="00863034">
        <w:rPr>
          <w:rFonts w:ascii="Times New Roman" w:eastAsiaTheme="majorEastAsia" w:hAnsi="Times New Roman" w:cs="Times New Roman"/>
          <w:b/>
          <w:color w:val="002060"/>
          <w:spacing w:val="15"/>
        </w:rPr>
        <w:t>.</w:t>
      </w:r>
    </w:p>
    <w:p w:rsidR="009242C7" w:rsidRPr="0042161B" w:rsidRDefault="009242C7" w:rsidP="009242C7">
      <w:pPr>
        <w:spacing w:line="360" w:lineRule="auto"/>
        <w:jc w:val="center"/>
        <w:rPr>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679E">
        <w:rPr>
          <w:rFonts w:ascii="Times New Roman" w:hAnsi="Times New Roman" w:cs="Times New Roman"/>
          <w:noProof/>
        </w:rPr>
        <w:t>Email</w:t>
      </w:r>
      <w:r w:rsidR="00BB679E">
        <w:rPr>
          <w:rFonts w:ascii="Times New Roman" w:hAnsi="Times New Roman" w:cs="Times New Roman"/>
          <w:noProof/>
        </w:rPr>
        <w:t xml:space="preserve">: </w:t>
      </w:r>
      <w:hyperlink r:id="rId7" w:history="1">
        <w:r w:rsidRPr="00581E2A">
          <w:rPr>
            <w:rStyle w:val="Hyperlink"/>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musachiwa@yahoo.com</w:t>
        </w:r>
        <w:r w:rsidRPr="00581E2A">
          <w:rPr>
            <w:rStyle w:val="Hyperlink"/>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r w:rsidR="00581E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42161B" w:rsidRPr="0058585B">
          <w:rPr>
            <w:rStyle w:val="Hyperlink"/>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singh_vijayvir@yahoo.com</w:t>
        </w:r>
      </w:hyperlink>
      <w:r w:rsidR="0042161B">
        <w:rPr>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2161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1E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w:t>
      </w:r>
      <w:r w:rsidR="00FA4021" w:rsidRPr="00581E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w:t>
      </w:r>
      <w:r w:rsidR="00581E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A4021" w:rsidRPr="00581E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ab1970@gmail</w:t>
      </w:r>
      <w:r w:rsidRPr="00581E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r w:rsidR="0042161B">
        <w:rPr>
          <w:rFonts w:ascii="Times New Roman" w:hAnsi="Times New Roman" w:cs="Times New Roman"/>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94199B" w:rsidRPr="0094199B" w:rsidRDefault="0094199B" w:rsidP="0094199B">
      <w:pPr>
        <w:spacing w:line="360" w:lineRule="auto"/>
        <w:jc w:val="both"/>
        <w:rPr>
          <w:rFonts w:ascii="Times New Roman" w:hAnsi="Times New Roman" w:cs="Times New Roman"/>
        </w:rPr>
      </w:pPr>
      <w:r w:rsidRPr="0094199B">
        <w:rPr>
          <w:rFonts w:ascii="Times New Roman" w:hAnsi="Times New Roman" w:cs="Times New Roman"/>
          <w:b/>
        </w:rPr>
        <w:t>Abstract</w:t>
      </w:r>
      <w:r w:rsidRPr="0094199B">
        <w:rPr>
          <w:rFonts w:ascii="Times New Roman" w:hAnsi="Times New Roman" w:cs="Times New Roman"/>
        </w:rPr>
        <w:t>: The effect of Human Immunodeficiency Virus/Acquired Immune deficiency syndrome (HIV/AIDS) global epidemic</w:t>
      </w:r>
      <w:r w:rsidR="00412655">
        <w:rPr>
          <w:rFonts w:ascii="Times New Roman" w:hAnsi="Times New Roman" w:cs="Times New Roman"/>
        </w:rPr>
        <w:t>,</w:t>
      </w:r>
      <w:r w:rsidRPr="0094199B">
        <w:rPr>
          <w:rFonts w:ascii="Times New Roman" w:hAnsi="Times New Roman" w:cs="Times New Roman"/>
        </w:rPr>
        <w:t xml:space="preserve"> </w:t>
      </w:r>
      <w:r w:rsidRPr="00412655">
        <w:rPr>
          <w:rFonts w:ascii="Times New Roman" w:hAnsi="Times New Roman" w:cs="Times New Roman"/>
          <w:noProof/>
        </w:rPr>
        <w:t>continue</w:t>
      </w:r>
      <w:r w:rsidRPr="0094199B">
        <w:rPr>
          <w:rFonts w:ascii="Times New Roman" w:hAnsi="Times New Roman" w:cs="Times New Roman"/>
        </w:rPr>
        <w:t xml:space="preserve"> to emerge decades after the first wave of infection. One </w:t>
      </w:r>
      <w:r w:rsidR="00BB679E">
        <w:rPr>
          <w:rFonts w:ascii="Times New Roman" w:hAnsi="Times New Roman" w:cs="Times New Roman"/>
          <w:noProof/>
        </w:rPr>
        <w:t>critical</w:t>
      </w:r>
      <w:r w:rsidRPr="0094199B">
        <w:rPr>
          <w:rFonts w:ascii="Times New Roman" w:hAnsi="Times New Roman" w:cs="Times New Roman"/>
        </w:rPr>
        <w:t xml:space="preserve"> aspect of controlling the epidemic is by enlightening the general public on the </w:t>
      </w:r>
      <w:r w:rsidRPr="00BB679E">
        <w:rPr>
          <w:rFonts w:ascii="Times New Roman" w:hAnsi="Times New Roman" w:cs="Times New Roman"/>
          <w:noProof/>
        </w:rPr>
        <w:t>epidemic</w:t>
      </w:r>
      <w:r w:rsidRPr="0094199B">
        <w:rPr>
          <w:rFonts w:ascii="Times New Roman" w:hAnsi="Times New Roman" w:cs="Times New Roman"/>
        </w:rPr>
        <w:t xml:space="preserve">. That is on how it can be contracted and </w:t>
      </w:r>
      <w:r w:rsidR="00BB679E">
        <w:rPr>
          <w:rFonts w:ascii="Times New Roman" w:hAnsi="Times New Roman" w:cs="Times New Roman"/>
          <w:noProof/>
        </w:rPr>
        <w:t>manag</w:t>
      </w:r>
      <w:r w:rsidRPr="00BB679E">
        <w:rPr>
          <w:rFonts w:ascii="Times New Roman" w:hAnsi="Times New Roman" w:cs="Times New Roman"/>
          <w:noProof/>
        </w:rPr>
        <w:t>ed</w:t>
      </w:r>
      <w:r w:rsidRPr="0094199B">
        <w:rPr>
          <w:rFonts w:ascii="Times New Roman" w:hAnsi="Times New Roman" w:cs="Times New Roman"/>
        </w:rPr>
        <w:t xml:space="preserve">. Since the start of the epidemic many measures have been taken by </w:t>
      </w:r>
      <w:r w:rsidR="00412655">
        <w:rPr>
          <w:rFonts w:ascii="Times New Roman" w:hAnsi="Times New Roman" w:cs="Times New Roman"/>
        </w:rPr>
        <w:t xml:space="preserve">the </w:t>
      </w:r>
      <w:r w:rsidRPr="00412655">
        <w:rPr>
          <w:rFonts w:ascii="Times New Roman" w:hAnsi="Times New Roman" w:cs="Times New Roman"/>
          <w:noProof/>
        </w:rPr>
        <w:t>government</w:t>
      </w:r>
      <w:r w:rsidRPr="0094199B">
        <w:rPr>
          <w:rFonts w:ascii="Times New Roman" w:hAnsi="Times New Roman" w:cs="Times New Roman"/>
        </w:rPr>
        <w:t xml:space="preserve"> and non-governmental organizations to control the epidemic</w:t>
      </w:r>
      <w:r w:rsidR="004033CF">
        <w:rPr>
          <w:rFonts w:ascii="Times New Roman" w:hAnsi="Times New Roman" w:cs="Times New Roman"/>
        </w:rPr>
        <w:t>,</w:t>
      </w:r>
      <w:r w:rsidRPr="0094199B">
        <w:rPr>
          <w:rFonts w:ascii="Times New Roman" w:hAnsi="Times New Roman" w:cs="Times New Roman"/>
        </w:rPr>
        <w:t xml:space="preserve"> </w:t>
      </w:r>
      <w:r w:rsidRPr="004033CF">
        <w:rPr>
          <w:rFonts w:ascii="Times New Roman" w:hAnsi="Times New Roman" w:cs="Times New Roman"/>
          <w:noProof/>
        </w:rPr>
        <w:t>but</w:t>
      </w:r>
      <w:r w:rsidRPr="0094199B">
        <w:rPr>
          <w:rFonts w:ascii="Times New Roman" w:hAnsi="Times New Roman" w:cs="Times New Roman"/>
        </w:rPr>
        <w:t xml:space="preserve"> </w:t>
      </w:r>
      <w:r w:rsidRPr="004033CF">
        <w:rPr>
          <w:rFonts w:ascii="Times New Roman" w:hAnsi="Times New Roman" w:cs="Times New Roman"/>
          <w:noProof/>
        </w:rPr>
        <w:t>still</w:t>
      </w:r>
      <w:r w:rsidR="004033CF">
        <w:rPr>
          <w:rFonts w:ascii="Times New Roman" w:hAnsi="Times New Roman" w:cs="Times New Roman"/>
          <w:noProof/>
        </w:rPr>
        <w:t>,</w:t>
      </w:r>
      <w:r w:rsidRPr="0094199B">
        <w:rPr>
          <w:rFonts w:ascii="Times New Roman" w:hAnsi="Times New Roman" w:cs="Times New Roman"/>
        </w:rPr>
        <w:t xml:space="preserve"> it continued to infect and kill many people. The </w:t>
      </w:r>
      <w:r w:rsidR="00BB679E">
        <w:rPr>
          <w:rFonts w:ascii="Times New Roman" w:hAnsi="Times New Roman" w:cs="Times New Roman"/>
          <w:noProof/>
        </w:rPr>
        <w:t>action</w:t>
      </w:r>
      <w:r w:rsidRPr="00BB679E">
        <w:rPr>
          <w:rFonts w:ascii="Times New Roman" w:hAnsi="Times New Roman" w:cs="Times New Roman"/>
          <w:noProof/>
        </w:rPr>
        <w:t>s</w:t>
      </w:r>
      <w:r w:rsidRPr="0094199B">
        <w:rPr>
          <w:rFonts w:ascii="Times New Roman" w:hAnsi="Times New Roman" w:cs="Times New Roman"/>
        </w:rPr>
        <w:t xml:space="preserve"> taken </w:t>
      </w:r>
      <w:r w:rsidRPr="00412655">
        <w:rPr>
          <w:rFonts w:ascii="Times New Roman" w:hAnsi="Times New Roman" w:cs="Times New Roman"/>
          <w:noProof/>
        </w:rPr>
        <w:t>include</w:t>
      </w:r>
      <w:r w:rsidRPr="0094199B">
        <w:rPr>
          <w:rFonts w:ascii="Times New Roman" w:hAnsi="Times New Roman" w:cs="Times New Roman"/>
        </w:rPr>
        <w:t xml:space="preserve"> manufacturing antiretroviral drugs and therapy, using of condoms and </w:t>
      </w:r>
      <w:r w:rsidRPr="00412655">
        <w:rPr>
          <w:rFonts w:ascii="Times New Roman" w:hAnsi="Times New Roman" w:cs="Times New Roman"/>
          <w:noProof/>
        </w:rPr>
        <w:t>enlight</w:t>
      </w:r>
      <w:r w:rsidR="00412655">
        <w:rPr>
          <w:rFonts w:ascii="Times New Roman" w:hAnsi="Times New Roman" w:cs="Times New Roman"/>
          <w:noProof/>
        </w:rPr>
        <w:t>en</w:t>
      </w:r>
      <w:r w:rsidRPr="00412655">
        <w:rPr>
          <w:rFonts w:ascii="Times New Roman" w:hAnsi="Times New Roman" w:cs="Times New Roman"/>
          <w:noProof/>
        </w:rPr>
        <w:t>ment</w:t>
      </w:r>
      <w:r w:rsidRPr="0094199B">
        <w:rPr>
          <w:rFonts w:ascii="Times New Roman" w:hAnsi="Times New Roman" w:cs="Times New Roman"/>
        </w:rPr>
        <w:t xml:space="preserve"> among others.  </w:t>
      </w:r>
      <w:r w:rsidRPr="00CC6B8D">
        <w:rPr>
          <w:rFonts w:ascii="Times New Roman" w:hAnsi="Times New Roman" w:cs="Times New Roman"/>
          <w:noProof/>
        </w:rPr>
        <w:t>Nigeria consist</w:t>
      </w:r>
      <w:r w:rsidR="00412655" w:rsidRPr="00CC6B8D">
        <w:rPr>
          <w:rFonts w:ascii="Times New Roman" w:hAnsi="Times New Roman" w:cs="Times New Roman"/>
          <w:noProof/>
        </w:rPr>
        <w:t>s</w:t>
      </w:r>
      <w:r w:rsidRPr="00CC6B8D">
        <w:rPr>
          <w:rFonts w:ascii="Times New Roman" w:hAnsi="Times New Roman" w:cs="Times New Roman"/>
          <w:noProof/>
        </w:rPr>
        <w:t xml:space="preserve"> of thirty</w:t>
      </w:r>
      <w:r w:rsidR="00412655" w:rsidRPr="00CC6B8D">
        <w:rPr>
          <w:rFonts w:ascii="Times New Roman" w:hAnsi="Times New Roman" w:cs="Times New Roman"/>
          <w:noProof/>
        </w:rPr>
        <w:t>-</w:t>
      </w:r>
      <w:r w:rsidRPr="00CC6B8D">
        <w:rPr>
          <w:rFonts w:ascii="Times New Roman" w:hAnsi="Times New Roman" w:cs="Times New Roman"/>
          <w:noProof/>
        </w:rPr>
        <w:t>six (36) states and the federal capital territory (FCT) Abuja, out of this, Northern Nigeria co</w:t>
      </w:r>
      <w:r w:rsidR="00BB679E" w:rsidRPr="00CC6B8D">
        <w:rPr>
          <w:rFonts w:ascii="Times New Roman" w:hAnsi="Times New Roman" w:cs="Times New Roman"/>
          <w:noProof/>
        </w:rPr>
        <w:t>mprising</w:t>
      </w:r>
      <w:r w:rsidRPr="00CC6B8D">
        <w:rPr>
          <w:rFonts w:ascii="Times New Roman" w:hAnsi="Times New Roman" w:cs="Times New Roman"/>
          <w:noProof/>
        </w:rPr>
        <w:t xml:space="preserve"> nineteen states (19) and the federal capital territory (FCT) Abuja with a population of about seventy</w:t>
      </w:r>
      <w:r w:rsidR="00412655" w:rsidRPr="00CC6B8D">
        <w:rPr>
          <w:rFonts w:ascii="Times New Roman" w:hAnsi="Times New Roman" w:cs="Times New Roman"/>
          <w:noProof/>
        </w:rPr>
        <w:t>-</w:t>
      </w:r>
      <w:r w:rsidRPr="00CC6B8D">
        <w:rPr>
          <w:rFonts w:ascii="Times New Roman" w:hAnsi="Times New Roman" w:cs="Times New Roman"/>
          <w:noProof/>
        </w:rPr>
        <w:t>five million (75m), most of the people live in the rural areas where level of education is low, level of poverty is high</w:t>
      </w:r>
      <w:r w:rsidR="004033CF" w:rsidRPr="00CC6B8D">
        <w:rPr>
          <w:rFonts w:ascii="Times New Roman" w:hAnsi="Times New Roman" w:cs="Times New Roman"/>
          <w:noProof/>
        </w:rPr>
        <w:t>,</w:t>
      </w:r>
      <w:r w:rsidRPr="00CC6B8D">
        <w:rPr>
          <w:rFonts w:ascii="Times New Roman" w:hAnsi="Times New Roman" w:cs="Times New Roman"/>
          <w:noProof/>
        </w:rPr>
        <w:t xml:space="preserve"> and culture and tradition may contribute to the spread of the epidemic.</w:t>
      </w:r>
      <w:r w:rsidRPr="0094199B">
        <w:rPr>
          <w:rFonts w:ascii="Times New Roman" w:hAnsi="Times New Roman" w:cs="Times New Roman"/>
        </w:rPr>
        <w:t xml:space="preserve"> </w:t>
      </w:r>
    </w:p>
    <w:p w:rsidR="009242C7" w:rsidRPr="00581E2A" w:rsidRDefault="0094199B" w:rsidP="0094199B">
      <w:pPr>
        <w:spacing w:line="360" w:lineRule="auto"/>
        <w:jc w:val="both"/>
        <w:rPr>
          <w:rFonts w:ascii="Times New Roman" w:hAnsi="Times New Roman" w:cs="Times New Roman"/>
        </w:rPr>
      </w:pPr>
      <w:r w:rsidRPr="00CC6B8D">
        <w:rPr>
          <w:rFonts w:ascii="Times New Roman" w:hAnsi="Times New Roman" w:cs="Times New Roman"/>
          <w:noProof/>
        </w:rPr>
        <w:t>Using secondary data from Federal Ministry of Health, National Bureau of Statistics (NBS), and National Agency for the Control of Aids (NACA), State Agency for the Control of Aids (SACA) and other Non- governmental organizations, the study has looked in to the awareness of the epidemic in the region and its impact on the economic development of the region.</w:t>
      </w:r>
      <w:r w:rsidRPr="00581E2A">
        <w:rPr>
          <w:rFonts w:ascii="Times New Roman" w:hAnsi="Times New Roman" w:cs="Times New Roman"/>
        </w:rPr>
        <w:t xml:space="preserve"> Statistical methods and techniques </w:t>
      </w:r>
      <w:r w:rsidRPr="00CC6B8D">
        <w:rPr>
          <w:rFonts w:ascii="Times New Roman" w:hAnsi="Times New Roman" w:cs="Times New Roman"/>
          <w:noProof/>
        </w:rPr>
        <w:t>are used</w:t>
      </w:r>
      <w:r w:rsidRPr="00581E2A">
        <w:rPr>
          <w:rFonts w:ascii="Times New Roman" w:hAnsi="Times New Roman" w:cs="Times New Roman"/>
        </w:rPr>
        <w:t xml:space="preserve"> in </w:t>
      </w:r>
      <w:r w:rsidR="00227C8B" w:rsidRPr="00412655">
        <w:rPr>
          <w:rFonts w:ascii="Times New Roman" w:hAnsi="Times New Roman" w:cs="Times New Roman"/>
          <w:noProof/>
        </w:rPr>
        <w:t>analy</w:t>
      </w:r>
      <w:r w:rsidR="00412655">
        <w:rPr>
          <w:rFonts w:ascii="Times New Roman" w:hAnsi="Times New Roman" w:cs="Times New Roman"/>
          <w:noProof/>
        </w:rPr>
        <w:t>z</w:t>
      </w:r>
      <w:r w:rsidR="00227C8B" w:rsidRPr="00412655">
        <w:rPr>
          <w:rFonts w:ascii="Times New Roman" w:hAnsi="Times New Roman" w:cs="Times New Roman"/>
          <w:noProof/>
        </w:rPr>
        <w:t>ing</w:t>
      </w:r>
      <w:r w:rsidR="00227C8B" w:rsidRPr="00581E2A">
        <w:rPr>
          <w:rFonts w:ascii="Times New Roman" w:hAnsi="Times New Roman" w:cs="Times New Roman"/>
        </w:rPr>
        <w:t xml:space="preserve"> the</w:t>
      </w:r>
      <w:r w:rsidRPr="00581E2A">
        <w:rPr>
          <w:rFonts w:ascii="Times New Roman" w:hAnsi="Times New Roman" w:cs="Times New Roman"/>
        </w:rPr>
        <w:t xml:space="preserve"> data.</w:t>
      </w:r>
      <w:r w:rsidR="00227C8B" w:rsidRPr="00581E2A">
        <w:rPr>
          <w:rFonts w:ascii="Times New Roman" w:hAnsi="Times New Roman" w:cs="Times New Roman"/>
        </w:rPr>
        <w:t xml:space="preserve"> </w:t>
      </w:r>
      <w:r w:rsidRPr="00581E2A">
        <w:rPr>
          <w:rFonts w:ascii="Times New Roman" w:hAnsi="Times New Roman" w:cs="Times New Roman"/>
        </w:rPr>
        <w:t xml:space="preserve">The results </w:t>
      </w:r>
      <w:r w:rsidRPr="00CC6B8D">
        <w:rPr>
          <w:rFonts w:ascii="Times New Roman" w:hAnsi="Times New Roman" w:cs="Times New Roman"/>
          <w:noProof/>
        </w:rPr>
        <w:t>are presented</w:t>
      </w:r>
      <w:r w:rsidRPr="00581E2A">
        <w:rPr>
          <w:rFonts w:ascii="Times New Roman" w:hAnsi="Times New Roman" w:cs="Times New Roman"/>
        </w:rPr>
        <w:t xml:space="preserve"> in tables and charts for easy understanding and interpretation</w:t>
      </w:r>
      <w:r w:rsidR="00F7194F" w:rsidRPr="00581E2A">
        <w:rPr>
          <w:rFonts w:ascii="Times New Roman" w:hAnsi="Times New Roman" w:cs="Times New Roman"/>
        </w:rPr>
        <w:t>.</w:t>
      </w:r>
    </w:p>
    <w:p w:rsidR="00FB7C95" w:rsidRDefault="00F843C7" w:rsidP="00F843C7">
      <w:pPr>
        <w:spacing w:line="360" w:lineRule="auto"/>
        <w:rPr>
          <w:rFonts w:ascii="Times New Roman" w:hAnsi="Times New Roman" w:cs="Times New Roman"/>
        </w:rPr>
      </w:pPr>
      <w:r w:rsidRPr="00F843C7">
        <w:rPr>
          <w:rFonts w:ascii="Times New Roman" w:hAnsi="Times New Roman" w:cs="Times New Roman"/>
          <w:b/>
        </w:rPr>
        <w:t xml:space="preserve">Keywords: </w:t>
      </w:r>
      <w:r w:rsidRPr="00F843C7">
        <w:rPr>
          <w:rFonts w:ascii="Times New Roman" w:hAnsi="Times New Roman" w:cs="Times New Roman"/>
        </w:rPr>
        <w:t>HIV/AIDS, Awareness</w:t>
      </w:r>
      <w:r w:rsidRPr="00F843C7">
        <w:rPr>
          <w:rFonts w:ascii="Times New Roman" w:hAnsi="Times New Roman" w:cs="Times New Roman"/>
          <w:b/>
        </w:rPr>
        <w:t xml:space="preserve">, </w:t>
      </w:r>
      <w:r w:rsidRPr="00F843C7">
        <w:rPr>
          <w:rFonts w:ascii="Times New Roman" w:hAnsi="Times New Roman" w:cs="Times New Roman"/>
        </w:rPr>
        <w:t xml:space="preserve">Counselling, Testing, Epidemic, </w:t>
      </w:r>
      <w:r w:rsidRPr="00581E2A">
        <w:rPr>
          <w:rFonts w:ascii="Times New Roman" w:hAnsi="Times New Roman" w:cs="Times New Roman"/>
        </w:rPr>
        <w:t>Economic Development,</w:t>
      </w:r>
      <w:r w:rsidR="006B66F3" w:rsidRPr="00581E2A">
        <w:rPr>
          <w:rFonts w:ascii="Times New Roman" w:hAnsi="Times New Roman" w:cs="Times New Roman"/>
        </w:rPr>
        <w:t xml:space="preserve"> </w:t>
      </w:r>
    </w:p>
    <w:p w:rsidR="006B66F3" w:rsidRPr="00F843C7" w:rsidRDefault="00FB7C95" w:rsidP="00F843C7">
      <w:pPr>
        <w:spacing w:line="360" w:lineRule="auto"/>
        <w:rPr>
          <w:rFonts w:ascii="Times New Roman" w:hAnsi="Times New Roman" w:cs="Times New Roman"/>
        </w:rPr>
      </w:pPr>
      <w:r>
        <w:rPr>
          <w:rFonts w:ascii="Times New Roman" w:hAnsi="Times New Roman" w:cs="Times New Roman"/>
        </w:rPr>
        <w:t xml:space="preserve">                    </w:t>
      </w:r>
      <w:r w:rsidR="00F843C7" w:rsidRPr="00F843C7">
        <w:rPr>
          <w:rFonts w:ascii="Times New Roman" w:hAnsi="Times New Roman" w:cs="Times New Roman"/>
        </w:rPr>
        <w:t>North-Eastern Nigeria</w:t>
      </w:r>
    </w:p>
    <w:p w:rsidR="006B66F3" w:rsidRPr="001E034A" w:rsidRDefault="007C1F34" w:rsidP="006B66F3">
      <w:pPr>
        <w:spacing w:line="360" w:lineRule="auto"/>
        <w:rPr>
          <w:rFonts w:ascii="Times New Roman" w:hAnsi="Times New Roman" w:cs="Times New Roman"/>
          <w:b/>
          <w:sz w:val="24"/>
          <w:szCs w:val="24"/>
        </w:rPr>
      </w:pPr>
      <w:r>
        <w:rPr>
          <w:rFonts w:ascii="Times New Roman" w:hAnsi="Times New Roman" w:cs="Times New Roman"/>
          <w:b/>
        </w:rPr>
        <w:t>1</w:t>
      </w:r>
      <w:r>
        <w:rPr>
          <w:rFonts w:ascii="Times New Roman" w:hAnsi="Times New Roman" w:cs="Times New Roman"/>
          <w:b/>
        </w:rPr>
        <w:tab/>
      </w:r>
      <w:r w:rsidR="006B66F3" w:rsidRPr="001E034A">
        <w:rPr>
          <w:rFonts w:ascii="Times New Roman" w:hAnsi="Times New Roman" w:cs="Times New Roman"/>
          <w:b/>
          <w:sz w:val="24"/>
          <w:szCs w:val="24"/>
        </w:rPr>
        <w:t>INTRODUCTION</w:t>
      </w:r>
    </w:p>
    <w:p w:rsidR="006B66F3" w:rsidRPr="006B66F3" w:rsidRDefault="006B66F3" w:rsidP="006B66F3">
      <w:pPr>
        <w:spacing w:line="360" w:lineRule="auto"/>
        <w:jc w:val="both"/>
        <w:rPr>
          <w:rFonts w:ascii="Times New Roman" w:hAnsi="Times New Roman" w:cs="Times New Roman"/>
          <w:b/>
        </w:rPr>
      </w:pPr>
      <w:r w:rsidRPr="006B66F3">
        <w:rPr>
          <w:rFonts w:ascii="Times New Roman" w:hAnsi="Times New Roman" w:cs="Times New Roman"/>
        </w:rPr>
        <w:t xml:space="preserve">HIV/AIDS (Human Immunodeficiency Virus/Acquired Immune Deficiency Syndrome) has affected many people in the world leading to their death since </w:t>
      </w:r>
      <w:r w:rsidR="00412655">
        <w:rPr>
          <w:rFonts w:ascii="Times New Roman" w:hAnsi="Times New Roman" w:cs="Times New Roman"/>
        </w:rPr>
        <w:t xml:space="preserve">the </w:t>
      </w:r>
      <w:r w:rsidRPr="00412655">
        <w:rPr>
          <w:rFonts w:ascii="Times New Roman" w:hAnsi="Times New Roman" w:cs="Times New Roman"/>
          <w:noProof/>
        </w:rPr>
        <w:t>early</w:t>
      </w:r>
      <w:r w:rsidRPr="006B66F3">
        <w:rPr>
          <w:rFonts w:ascii="Times New Roman" w:hAnsi="Times New Roman" w:cs="Times New Roman"/>
        </w:rPr>
        <w:t xml:space="preserve"> 1980s. The number of people affected by the virus </w:t>
      </w:r>
      <w:r w:rsidRPr="00412655">
        <w:rPr>
          <w:rFonts w:ascii="Times New Roman" w:hAnsi="Times New Roman" w:cs="Times New Roman"/>
          <w:noProof/>
        </w:rPr>
        <w:lastRenderedPageBreak/>
        <w:t>continue</w:t>
      </w:r>
      <w:r w:rsidR="00412655">
        <w:rPr>
          <w:rFonts w:ascii="Times New Roman" w:hAnsi="Times New Roman" w:cs="Times New Roman"/>
          <w:noProof/>
        </w:rPr>
        <w:t>s</w:t>
      </w:r>
      <w:r w:rsidRPr="006B66F3">
        <w:rPr>
          <w:rFonts w:ascii="Times New Roman" w:hAnsi="Times New Roman" w:cs="Times New Roman"/>
        </w:rPr>
        <w:t xml:space="preserve"> to rise</w:t>
      </w:r>
      <w:r w:rsidR="004033CF">
        <w:rPr>
          <w:rFonts w:ascii="Times New Roman" w:hAnsi="Times New Roman" w:cs="Times New Roman"/>
        </w:rPr>
        <w:t>,</w:t>
      </w:r>
      <w:r w:rsidRPr="006B66F3">
        <w:rPr>
          <w:rFonts w:ascii="Times New Roman" w:hAnsi="Times New Roman" w:cs="Times New Roman"/>
        </w:rPr>
        <w:t xml:space="preserve"> </w:t>
      </w:r>
      <w:r w:rsidRPr="004033CF">
        <w:rPr>
          <w:rFonts w:ascii="Times New Roman" w:hAnsi="Times New Roman" w:cs="Times New Roman"/>
          <w:noProof/>
        </w:rPr>
        <w:t>and</w:t>
      </w:r>
      <w:r w:rsidRPr="006B66F3">
        <w:rPr>
          <w:rFonts w:ascii="Times New Roman" w:hAnsi="Times New Roman" w:cs="Times New Roman"/>
        </w:rPr>
        <w:t xml:space="preserve"> many </w:t>
      </w:r>
      <w:r w:rsidRPr="00412655">
        <w:rPr>
          <w:rFonts w:ascii="Times New Roman" w:hAnsi="Times New Roman" w:cs="Times New Roman"/>
          <w:noProof/>
        </w:rPr>
        <w:t>attempt</w:t>
      </w:r>
      <w:r w:rsidR="00412655">
        <w:rPr>
          <w:rFonts w:ascii="Times New Roman" w:hAnsi="Times New Roman" w:cs="Times New Roman"/>
          <w:noProof/>
        </w:rPr>
        <w:t>s</w:t>
      </w:r>
      <w:r w:rsidRPr="006B66F3">
        <w:rPr>
          <w:rFonts w:ascii="Times New Roman" w:hAnsi="Times New Roman" w:cs="Times New Roman"/>
        </w:rPr>
        <w:t xml:space="preserve"> </w:t>
      </w:r>
      <w:r w:rsidRPr="004033CF">
        <w:rPr>
          <w:rFonts w:ascii="Times New Roman" w:hAnsi="Times New Roman" w:cs="Times New Roman"/>
          <w:noProof/>
        </w:rPr>
        <w:t>ha</w:t>
      </w:r>
      <w:r w:rsidR="004033CF">
        <w:rPr>
          <w:rFonts w:ascii="Times New Roman" w:hAnsi="Times New Roman" w:cs="Times New Roman"/>
          <w:noProof/>
        </w:rPr>
        <w:t>ve</w:t>
      </w:r>
      <w:r w:rsidRPr="006B66F3">
        <w:rPr>
          <w:rFonts w:ascii="Times New Roman" w:hAnsi="Times New Roman" w:cs="Times New Roman"/>
        </w:rPr>
        <w:t xml:space="preserve"> been made to produce drugs/vaccine to control the virus</w:t>
      </w:r>
      <w:r w:rsidR="004033CF">
        <w:rPr>
          <w:rFonts w:ascii="Times New Roman" w:hAnsi="Times New Roman" w:cs="Times New Roman"/>
        </w:rPr>
        <w:t>,</w:t>
      </w:r>
      <w:r w:rsidRPr="006B66F3">
        <w:rPr>
          <w:rFonts w:ascii="Times New Roman" w:hAnsi="Times New Roman" w:cs="Times New Roman"/>
        </w:rPr>
        <w:t xml:space="preserve"> </w:t>
      </w:r>
      <w:r w:rsidRPr="004033CF">
        <w:rPr>
          <w:rFonts w:ascii="Times New Roman" w:hAnsi="Times New Roman" w:cs="Times New Roman"/>
          <w:noProof/>
        </w:rPr>
        <w:t>but</w:t>
      </w:r>
      <w:r w:rsidRPr="006B66F3">
        <w:rPr>
          <w:rFonts w:ascii="Times New Roman" w:hAnsi="Times New Roman" w:cs="Times New Roman"/>
        </w:rPr>
        <w:t xml:space="preserve"> up to </w:t>
      </w:r>
      <w:r w:rsidRPr="004033CF">
        <w:rPr>
          <w:rFonts w:ascii="Times New Roman" w:hAnsi="Times New Roman" w:cs="Times New Roman"/>
          <w:noProof/>
        </w:rPr>
        <w:t>now</w:t>
      </w:r>
      <w:r w:rsidR="004033CF">
        <w:rPr>
          <w:rFonts w:ascii="Times New Roman" w:hAnsi="Times New Roman" w:cs="Times New Roman"/>
          <w:noProof/>
        </w:rPr>
        <w:t>,</w:t>
      </w:r>
      <w:r w:rsidRPr="006B66F3">
        <w:rPr>
          <w:rFonts w:ascii="Times New Roman" w:hAnsi="Times New Roman" w:cs="Times New Roman"/>
        </w:rPr>
        <w:t xml:space="preserve"> a concrete solution has not </w:t>
      </w:r>
      <w:r w:rsidRPr="00CC6B8D">
        <w:rPr>
          <w:rFonts w:ascii="Times New Roman" w:hAnsi="Times New Roman" w:cs="Times New Roman"/>
          <w:noProof/>
        </w:rPr>
        <w:t>been found</w:t>
      </w:r>
      <w:r w:rsidRPr="006B66F3">
        <w:rPr>
          <w:rFonts w:ascii="Times New Roman" w:hAnsi="Times New Roman" w:cs="Times New Roman"/>
        </w:rPr>
        <w:t>.</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Nigeria has passed through several phases in her response to the AIDS epidemic. The stages included an initial period of denial, a large health sector response, and now a multi-sectoral response that focuses on prevention, treatment</w:t>
      </w:r>
      <w:r w:rsidR="004033CF">
        <w:rPr>
          <w:rFonts w:ascii="Times New Roman" w:hAnsi="Times New Roman" w:cs="Times New Roman"/>
        </w:rPr>
        <w:t>,</w:t>
      </w:r>
      <w:r w:rsidRPr="006B66F3">
        <w:rPr>
          <w:rFonts w:ascii="Times New Roman" w:hAnsi="Times New Roman" w:cs="Times New Roman"/>
        </w:rPr>
        <w:t xml:space="preserve"> </w:t>
      </w:r>
      <w:r w:rsidRPr="004033CF">
        <w:rPr>
          <w:rFonts w:ascii="Times New Roman" w:hAnsi="Times New Roman" w:cs="Times New Roman"/>
          <w:noProof/>
        </w:rPr>
        <w:t>and</w:t>
      </w:r>
      <w:r w:rsidRPr="006B66F3">
        <w:rPr>
          <w:rFonts w:ascii="Times New Roman" w:hAnsi="Times New Roman" w:cs="Times New Roman"/>
        </w:rPr>
        <w:t xml:space="preserve"> mitigation of impact interventions and divorces coordination and implementation as distinct response components. A central body </w:t>
      </w:r>
      <w:r w:rsidRPr="00BB679E">
        <w:rPr>
          <w:rFonts w:ascii="Times New Roman" w:hAnsi="Times New Roman" w:cs="Times New Roman"/>
          <w:noProof/>
        </w:rPr>
        <w:t>is dedicated</w:t>
      </w:r>
      <w:r w:rsidRPr="006B66F3">
        <w:rPr>
          <w:rFonts w:ascii="Times New Roman" w:hAnsi="Times New Roman" w:cs="Times New Roman"/>
        </w:rPr>
        <w:t xml:space="preserve"> to leading and coordinating the response, while the various sectors, including civil society </w:t>
      </w:r>
      <w:r w:rsidRPr="00412655">
        <w:rPr>
          <w:rFonts w:ascii="Times New Roman" w:hAnsi="Times New Roman" w:cs="Times New Roman"/>
          <w:noProof/>
        </w:rPr>
        <w:t>organi</w:t>
      </w:r>
      <w:r w:rsidR="00412655">
        <w:rPr>
          <w:rFonts w:ascii="Times New Roman" w:hAnsi="Times New Roman" w:cs="Times New Roman"/>
          <w:noProof/>
        </w:rPr>
        <w:t>z</w:t>
      </w:r>
      <w:r w:rsidRPr="00412655">
        <w:rPr>
          <w:rFonts w:ascii="Times New Roman" w:hAnsi="Times New Roman" w:cs="Times New Roman"/>
          <w:noProof/>
        </w:rPr>
        <w:t>ations</w:t>
      </w:r>
      <w:r w:rsidRPr="006B66F3">
        <w:rPr>
          <w:rFonts w:ascii="Times New Roman" w:hAnsi="Times New Roman" w:cs="Times New Roman"/>
        </w:rPr>
        <w:t xml:space="preserve"> (CSO), </w:t>
      </w:r>
      <w:r w:rsidRPr="00412655">
        <w:rPr>
          <w:rFonts w:ascii="Times New Roman" w:hAnsi="Times New Roman" w:cs="Times New Roman"/>
          <w:noProof/>
        </w:rPr>
        <w:t>faith</w:t>
      </w:r>
      <w:r w:rsidR="00412655">
        <w:rPr>
          <w:rFonts w:ascii="Times New Roman" w:hAnsi="Times New Roman" w:cs="Times New Roman"/>
          <w:noProof/>
        </w:rPr>
        <w:t>-</w:t>
      </w:r>
      <w:r w:rsidRPr="00412655">
        <w:rPr>
          <w:rFonts w:ascii="Times New Roman" w:hAnsi="Times New Roman" w:cs="Times New Roman"/>
          <w:noProof/>
        </w:rPr>
        <w:t>based</w:t>
      </w:r>
      <w:r w:rsidRPr="006B66F3">
        <w:rPr>
          <w:rFonts w:ascii="Times New Roman" w:hAnsi="Times New Roman" w:cs="Times New Roman"/>
        </w:rPr>
        <w:t xml:space="preserve"> </w:t>
      </w:r>
      <w:r w:rsidRPr="00412655">
        <w:rPr>
          <w:rFonts w:ascii="Times New Roman" w:hAnsi="Times New Roman" w:cs="Times New Roman"/>
          <w:noProof/>
        </w:rPr>
        <w:t>organi</w:t>
      </w:r>
      <w:r w:rsidR="00412655">
        <w:rPr>
          <w:rFonts w:ascii="Times New Roman" w:hAnsi="Times New Roman" w:cs="Times New Roman"/>
          <w:noProof/>
        </w:rPr>
        <w:t>z</w:t>
      </w:r>
      <w:r w:rsidRPr="00412655">
        <w:rPr>
          <w:rFonts w:ascii="Times New Roman" w:hAnsi="Times New Roman" w:cs="Times New Roman"/>
          <w:noProof/>
        </w:rPr>
        <w:t>ations</w:t>
      </w:r>
      <w:r w:rsidRPr="006B66F3">
        <w:rPr>
          <w:rFonts w:ascii="Times New Roman" w:hAnsi="Times New Roman" w:cs="Times New Roman"/>
        </w:rPr>
        <w:t xml:space="preserve"> and networks of people living with HIV and AIDS support groups focus on packaging and implementing interventions based on a national action plan.</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 xml:space="preserve">The health response commenced with the setting up of an ad hoc National Expert Advisory Committee on AIDS (NEACA) in 1987. By 1988, the National AIDS and STDs Control Programme (NASCP) was formally established, with state counterparts set up </w:t>
      </w:r>
      <w:r w:rsidR="00BB679E">
        <w:rPr>
          <w:rFonts w:ascii="Times New Roman" w:hAnsi="Times New Roman" w:cs="Times New Roman"/>
          <w:noProof/>
        </w:rPr>
        <w:t>after that</w:t>
      </w:r>
      <w:r w:rsidRPr="006B66F3">
        <w:rPr>
          <w:rFonts w:ascii="Times New Roman" w:hAnsi="Times New Roman" w:cs="Times New Roman"/>
        </w:rPr>
        <w:t xml:space="preserve"> to organize as well as to coordinate all HIV and AIDS activities at national and state levels. </w:t>
      </w:r>
      <w:r w:rsidRPr="00BB679E">
        <w:rPr>
          <w:rFonts w:ascii="Times New Roman" w:hAnsi="Times New Roman" w:cs="Times New Roman"/>
          <w:noProof/>
        </w:rPr>
        <w:t>Federal Ministry of Health’s HIV &amp; AIDS division and High risk groups including brothel-based sex workers, non-brothel based sex workers, men having sex with men, injecting drug users, uniformed servicemen (Armed forces and Police) and transport workers, (Formerly known as NASCP) played a key role in developing guidelines on key interventions and monitoring of the epidemic.</w:t>
      </w:r>
      <w:r w:rsidRPr="006B66F3">
        <w:rPr>
          <w:rFonts w:ascii="Times New Roman" w:hAnsi="Times New Roman" w:cs="Times New Roman"/>
        </w:rPr>
        <w:t xml:space="preserve"> In 1997, the National Council on Health formally endorsed the multi-sectoral approach</w:t>
      </w:r>
      <w:r w:rsidR="004033CF">
        <w:rPr>
          <w:rFonts w:ascii="Times New Roman" w:hAnsi="Times New Roman" w:cs="Times New Roman"/>
        </w:rPr>
        <w:t>,</w:t>
      </w:r>
      <w:r w:rsidRPr="006B66F3">
        <w:rPr>
          <w:rFonts w:ascii="Times New Roman" w:hAnsi="Times New Roman" w:cs="Times New Roman"/>
        </w:rPr>
        <w:t xml:space="preserve"> </w:t>
      </w:r>
      <w:r w:rsidRPr="004033CF">
        <w:rPr>
          <w:rFonts w:ascii="Times New Roman" w:hAnsi="Times New Roman" w:cs="Times New Roman"/>
          <w:noProof/>
        </w:rPr>
        <w:t>and</w:t>
      </w:r>
      <w:r w:rsidRPr="006B66F3">
        <w:rPr>
          <w:rFonts w:ascii="Times New Roman" w:hAnsi="Times New Roman" w:cs="Times New Roman"/>
        </w:rPr>
        <w:t xml:space="preserve"> in 2000 the Federal Government of Nigeria commenced the implementation of this approach with the establishment of a Presidential Council on AIDS (PCA) and National Action Committee on AIDS (NACA). NACA has been transformed from a committee to an agency and now called National Agency for the Control of AIDS (NACA), for effective coordination of the national multi-sectoral response to HIV &amp; AIDS. An HIV &amp; AIDS Emergency Action Plan (HEAP) </w:t>
      </w:r>
      <w:r w:rsidRPr="00CC6B8D">
        <w:rPr>
          <w:rFonts w:ascii="Times New Roman" w:hAnsi="Times New Roman" w:cs="Times New Roman"/>
          <w:noProof/>
        </w:rPr>
        <w:t>was initiated</w:t>
      </w:r>
      <w:r w:rsidRPr="006B66F3">
        <w:rPr>
          <w:rFonts w:ascii="Times New Roman" w:hAnsi="Times New Roman" w:cs="Times New Roman"/>
        </w:rPr>
        <w:t xml:space="preserve"> in 2001 which ran through 2004. The partners involved in implementing the plan included governmental institutions, non-governmental </w:t>
      </w:r>
      <w:r w:rsidRPr="00412655">
        <w:rPr>
          <w:rFonts w:ascii="Times New Roman" w:hAnsi="Times New Roman" w:cs="Times New Roman"/>
          <w:noProof/>
        </w:rPr>
        <w:t>organi</w:t>
      </w:r>
      <w:r w:rsidR="00412655">
        <w:rPr>
          <w:rFonts w:ascii="Times New Roman" w:hAnsi="Times New Roman" w:cs="Times New Roman"/>
          <w:noProof/>
        </w:rPr>
        <w:t>z</w:t>
      </w:r>
      <w:r w:rsidRPr="00412655">
        <w:rPr>
          <w:rFonts w:ascii="Times New Roman" w:hAnsi="Times New Roman" w:cs="Times New Roman"/>
          <w:noProof/>
        </w:rPr>
        <w:t>ations</w:t>
      </w:r>
      <w:r w:rsidRPr="006B66F3">
        <w:rPr>
          <w:rFonts w:ascii="Times New Roman" w:hAnsi="Times New Roman" w:cs="Times New Roman"/>
        </w:rPr>
        <w:t xml:space="preserve">, </w:t>
      </w:r>
      <w:r w:rsidRPr="00412655">
        <w:rPr>
          <w:rFonts w:ascii="Times New Roman" w:hAnsi="Times New Roman" w:cs="Times New Roman"/>
          <w:noProof/>
        </w:rPr>
        <w:t>community</w:t>
      </w:r>
      <w:r w:rsidR="00412655">
        <w:rPr>
          <w:rFonts w:ascii="Times New Roman" w:hAnsi="Times New Roman" w:cs="Times New Roman"/>
          <w:noProof/>
        </w:rPr>
        <w:t>-</w:t>
      </w:r>
      <w:r w:rsidRPr="00412655">
        <w:rPr>
          <w:rFonts w:ascii="Times New Roman" w:hAnsi="Times New Roman" w:cs="Times New Roman"/>
          <w:noProof/>
        </w:rPr>
        <w:t>based</w:t>
      </w:r>
      <w:r w:rsidRPr="006B66F3">
        <w:rPr>
          <w:rFonts w:ascii="Times New Roman" w:hAnsi="Times New Roman" w:cs="Times New Roman"/>
        </w:rPr>
        <w:t xml:space="preserve"> </w:t>
      </w:r>
      <w:r w:rsidRPr="00412655">
        <w:rPr>
          <w:rFonts w:ascii="Times New Roman" w:hAnsi="Times New Roman" w:cs="Times New Roman"/>
          <w:noProof/>
        </w:rPr>
        <w:t>organi</w:t>
      </w:r>
      <w:r w:rsidR="00412655">
        <w:rPr>
          <w:rFonts w:ascii="Times New Roman" w:hAnsi="Times New Roman" w:cs="Times New Roman"/>
          <w:noProof/>
        </w:rPr>
        <w:t>z</w:t>
      </w:r>
      <w:r w:rsidRPr="00412655">
        <w:rPr>
          <w:rFonts w:ascii="Times New Roman" w:hAnsi="Times New Roman" w:cs="Times New Roman"/>
          <w:noProof/>
        </w:rPr>
        <w:t>ations</w:t>
      </w:r>
      <w:r w:rsidRPr="006B66F3">
        <w:rPr>
          <w:rFonts w:ascii="Times New Roman" w:hAnsi="Times New Roman" w:cs="Times New Roman"/>
        </w:rPr>
        <w:t xml:space="preserve">, faith-based </w:t>
      </w:r>
      <w:r w:rsidRPr="00412655">
        <w:rPr>
          <w:rFonts w:ascii="Times New Roman" w:hAnsi="Times New Roman" w:cs="Times New Roman"/>
          <w:noProof/>
        </w:rPr>
        <w:t>organi</w:t>
      </w:r>
      <w:r w:rsidR="00412655">
        <w:rPr>
          <w:rFonts w:ascii="Times New Roman" w:hAnsi="Times New Roman" w:cs="Times New Roman"/>
          <w:noProof/>
        </w:rPr>
        <w:t>z</w:t>
      </w:r>
      <w:r w:rsidRPr="00412655">
        <w:rPr>
          <w:rFonts w:ascii="Times New Roman" w:hAnsi="Times New Roman" w:cs="Times New Roman"/>
          <w:noProof/>
        </w:rPr>
        <w:t>ations</w:t>
      </w:r>
      <w:r w:rsidRPr="006B66F3">
        <w:rPr>
          <w:rFonts w:ascii="Times New Roman" w:hAnsi="Times New Roman" w:cs="Times New Roman"/>
        </w:rPr>
        <w:t xml:space="preserve"> and persons living with or affected by HIV and AIDS. As part of renewed efforts, Nigeria launched a revised HIV and AIDS policy and a five year (2004-2008) National HIV and AIDS Behaviour Change Communication Strategy in 2003 and 2004, respectively. </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 xml:space="preserve">The country also launched the Nigeria National Response Information Management System (NNRIMS) for HIV and AIDS (NACA, 2004). </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The NNRIMS has been reviewed</w:t>
      </w:r>
      <w:r w:rsidR="004033CF">
        <w:rPr>
          <w:rFonts w:ascii="Times New Roman" w:hAnsi="Times New Roman" w:cs="Times New Roman"/>
        </w:rPr>
        <w:t>,</w:t>
      </w:r>
      <w:r w:rsidRPr="006B66F3">
        <w:rPr>
          <w:rFonts w:ascii="Times New Roman" w:hAnsi="Times New Roman" w:cs="Times New Roman"/>
        </w:rPr>
        <w:t xml:space="preserve"> </w:t>
      </w:r>
      <w:r w:rsidRPr="004033CF">
        <w:rPr>
          <w:rFonts w:ascii="Times New Roman" w:hAnsi="Times New Roman" w:cs="Times New Roman"/>
          <w:noProof/>
        </w:rPr>
        <w:t>and</w:t>
      </w:r>
      <w:r w:rsidRPr="006B66F3">
        <w:rPr>
          <w:rFonts w:ascii="Times New Roman" w:hAnsi="Times New Roman" w:cs="Times New Roman"/>
        </w:rPr>
        <w:t xml:space="preserve"> an operational plan (2007 – 2010) has </w:t>
      </w:r>
      <w:r w:rsidRPr="00BB679E">
        <w:rPr>
          <w:rFonts w:ascii="Times New Roman" w:hAnsi="Times New Roman" w:cs="Times New Roman"/>
          <w:noProof/>
        </w:rPr>
        <w:t>been developed</w:t>
      </w:r>
      <w:r w:rsidRPr="006B66F3">
        <w:rPr>
          <w:rFonts w:ascii="Times New Roman" w:hAnsi="Times New Roman" w:cs="Times New Roman"/>
        </w:rPr>
        <w:t xml:space="preserve">. </w:t>
      </w:r>
      <w:r w:rsidRPr="00BB679E">
        <w:rPr>
          <w:rFonts w:ascii="Times New Roman" w:hAnsi="Times New Roman" w:cs="Times New Roman"/>
          <w:noProof/>
        </w:rPr>
        <w:t>Failure of access to HIV &amp; AIDS treatment and services by the people needing them has prompted a rapid scale-up of the national response and made it appropriate to align the NNRIMS framework with issues articulated in the National Strategic Framework (NSF) as well as in the Nigeria roadmap moving towards Universal Access (UA) for prevention, treatment and support.</w:t>
      </w:r>
      <w:r w:rsidRPr="006B66F3">
        <w:rPr>
          <w:rFonts w:ascii="Times New Roman" w:hAnsi="Times New Roman" w:cs="Times New Roman"/>
        </w:rPr>
        <w:t xml:space="preserve"> </w:t>
      </w:r>
      <w:r w:rsidRPr="00BB679E">
        <w:rPr>
          <w:rFonts w:ascii="Times New Roman" w:hAnsi="Times New Roman" w:cs="Times New Roman"/>
          <w:noProof/>
        </w:rPr>
        <w:t>This</w:t>
      </w:r>
      <w:r w:rsidR="00BB679E" w:rsidRPr="00BB679E">
        <w:rPr>
          <w:rFonts w:ascii="Times New Roman" w:hAnsi="Times New Roman" w:cs="Times New Roman"/>
          <w:noProof/>
        </w:rPr>
        <w:t>,</w:t>
      </w:r>
      <w:r w:rsidRPr="006B66F3">
        <w:rPr>
          <w:rFonts w:ascii="Times New Roman" w:hAnsi="Times New Roman" w:cs="Times New Roman"/>
        </w:rPr>
        <w:t xml:space="preserve"> </w:t>
      </w:r>
      <w:r w:rsidR="00BB679E">
        <w:rPr>
          <w:rFonts w:ascii="Times New Roman" w:hAnsi="Times New Roman" w:cs="Times New Roman"/>
          <w:noProof/>
        </w:rPr>
        <w:t xml:space="preserve">can </w:t>
      </w:r>
      <w:r w:rsidRPr="00CC6B8D">
        <w:rPr>
          <w:rFonts w:ascii="Times New Roman" w:hAnsi="Times New Roman" w:cs="Times New Roman"/>
          <w:noProof/>
        </w:rPr>
        <w:t>done</w:t>
      </w:r>
      <w:r w:rsidRPr="006B66F3">
        <w:rPr>
          <w:rFonts w:ascii="Times New Roman" w:hAnsi="Times New Roman" w:cs="Times New Roman"/>
        </w:rPr>
        <w:t xml:space="preserve"> in collaboration with donors and partner. </w:t>
      </w:r>
      <w:r w:rsidRPr="006B66F3">
        <w:rPr>
          <w:rFonts w:ascii="Times New Roman" w:hAnsi="Times New Roman" w:cs="Times New Roman"/>
        </w:rPr>
        <w:lastRenderedPageBreak/>
        <w:t xml:space="preserve">The Federal Ministry of Health has recently undertaken an intensive review of health sector HIV and AIDS response and developed the Health Sector Strategic Plan. The HIV and AIDS National Strategic Framework for Action (2005-2009) was developed under the leadership of NACA to replace HEAP with the intention of significantly scaling up the anti-retroviral treatment programme. The country also completed a policy document titled “Plan to scale-up antiretroviral treatment for HIV and AIDS in Nigeria </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 xml:space="preserve">2005-2009” with the overarching goal of improving the survival, quality of life and productivity of people living with HIV and AIDS (PLWHAs). </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 xml:space="preserve">The HIV and AIDS response in Nigeria subscribes to the principle of “Three Ones”: </w:t>
      </w:r>
    </w:p>
    <w:p w:rsidR="006B66F3" w:rsidRPr="006B66F3" w:rsidRDefault="006B66F3" w:rsidP="006B66F3">
      <w:pPr>
        <w:numPr>
          <w:ilvl w:val="0"/>
          <w:numId w:val="1"/>
        </w:numPr>
        <w:autoSpaceDE w:val="0"/>
        <w:autoSpaceDN w:val="0"/>
        <w:adjustRightInd w:val="0"/>
        <w:spacing w:after="0" w:line="360" w:lineRule="auto"/>
        <w:contextualSpacing/>
        <w:jc w:val="both"/>
        <w:rPr>
          <w:rFonts w:ascii="Times New Roman" w:hAnsi="Times New Roman" w:cs="Times New Roman"/>
        </w:rPr>
      </w:pPr>
      <w:r w:rsidRPr="006B66F3">
        <w:rPr>
          <w:rFonts w:ascii="Times New Roman" w:hAnsi="Times New Roman" w:cs="Times New Roman"/>
        </w:rPr>
        <w:t xml:space="preserve">One </w:t>
      </w:r>
      <w:r w:rsidRPr="00412655">
        <w:rPr>
          <w:rFonts w:ascii="Times New Roman" w:hAnsi="Times New Roman" w:cs="Times New Roman"/>
          <w:noProof/>
        </w:rPr>
        <w:t>agreed</w:t>
      </w:r>
      <w:r w:rsidR="00412655">
        <w:rPr>
          <w:rFonts w:ascii="Times New Roman" w:hAnsi="Times New Roman" w:cs="Times New Roman"/>
          <w:noProof/>
        </w:rPr>
        <w:t xml:space="preserve"> on</w:t>
      </w:r>
      <w:r w:rsidRPr="006B66F3">
        <w:rPr>
          <w:rFonts w:ascii="Times New Roman" w:hAnsi="Times New Roman" w:cs="Times New Roman"/>
        </w:rPr>
        <w:t xml:space="preserve"> AIDS Action Framework that provides the basis for coordinating the work of partners; </w:t>
      </w:r>
    </w:p>
    <w:p w:rsidR="006B66F3" w:rsidRPr="006B66F3" w:rsidRDefault="006B66F3" w:rsidP="006B66F3">
      <w:pPr>
        <w:numPr>
          <w:ilvl w:val="0"/>
          <w:numId w:val="1"/>
        </w:numPr>
        <w:autoSpaceDE w:val="0"/>
        <w:autoSpaceDN w:val="0"/>
        <w:adjustRightInd w:val="0"/>
        <w:spacing w:after="0" w:line="360" w:lineRule="auto"/>
        <w:contextualSpacing/>
        <w:jc w:val="both"/>
        <w:rPr>
          <w:rFonts w:ascii="Times New Roman" w:hAnsi="Times New Roman" w:cs="Times New Roman"/>
        </w:rPr>
      </w:pPr>
      <w:r w:rsidRPr="006B66F3">
        <w:rPr>
          <w:rFonts w:ascii="Times New Roman" w:hAnsi="Times New Roman" w:cs="Times New Roman"/>
        </w:rPr>
        <w:t xml:space="preserve">One </w:t>
      </w:r>
      <w:r w:rsidR="00412655">
        <w:rPr>
          <w:rFonts w:ascii="Times New Roman" w:hAnsi="Times New Roman" w:cs="Times New Roman"/>
          <w:noProof/>
        </w:rPr>
        <w:t>N</w:t>
      </w:r>
      <w:r w:rsidRPr="00412655">
        <w:rPr>
          <w:rFonts w:ascii="Times New Roman" w:hAnsi="Times New Roman" w:cs="Times New Roman"/>
          <w:noProof/>
        </w:rPr>
        <w:t>ational</w:t>
      </w:r>
      <w:r w:rsidRPr="006B66F3">
        <w:rPr>
          <w:rFonts w:ascii="Times New Roman" w:hAnsi="Times New Roman" w:cs="Times New Roman"/>
        </w:rPr>
        <w:t xml:space="preserve"> AIDS Coordinating Authority, with a broad-based multisectoral mandate; and, </w:t>
      </w:r>
    </w:p>
    <w:p w:rsidR="006B66F3" w:rsidRPr="006B66F3" w:rsidRDefault="006B66F3" w:rsidP="006B66F3">
      <w:pPr>
        <w:numPr>
          <w:ilvl w:val="0"/>
          <w:numId w:val="1"/>
        </w:numPr>
        <w:autoSpaceDE w:val="0"/>
        <w:autoSpaceDN w:val="0"/>
        <w:adjustRightInd w:val="0"/>
        <w:spacing w:after="0" w:line="360" w:lineRule="auto"/>
        <w:contextualSpacing/>
        <w:jc w:val="both"/>
        <w:rPr>
          <w:rFonts w:ascii="Times New Roman" w:hAnsi="Times New Roman" w:cs="Times New Roman"/>
        </w:rPr>
      </w:pPr>
      <w:r w:rsidRPr="006B66F3">
        <w:rPr>
          <w:rFonts w:ascii="Times New Roman" w:hAnsi="Times New Roman" w:cs="Times New Roman"/>
        </w:rPr>
        <w:t xml:space="preserve">One </w:t>
      </w:r>
      <w:r w:rsidRPr="00412655">
        <w:rPr>
          <w:rFonts w:ascii="Times New Roman" w:hAnsi="Times New Roman" w:cs="Times New Roman"/>
          <w:noProof/>
        </w:rPr>
        <w:t>agreed</w:t>
      </w:r>
      <w:r w:rsidR="00412655">
        <w:rPr>
          <w:rFonts w:ascii="Times New Roman" w:hAnsi="Times New Roman" w:cs="Times New Roman"/>
          <w:noProof/>
        </w:rPr>
        <w:t xml:space="preserve"> on</w:t>
      </w:r>
      <w:r w:rsidRPr="006B66F3">
        <w:rPr>
          <w:rFonts w:ascii="Times New Roman" w:hAnsi="Times New Roman" w:cs="Times New Roman"/>
        </w:rPr>
        <w:t xml:space="preserve"> </w:t>
      </w:r>
      <w:r w:rsidRPr="00412655">
        <w:rPr>
          <w:rFonts w:ascii="Times New Roman" w:hAnsi="Times New Roman" w:cs="Times New Roman"/>
          <w:noProof/>
        </w:rPr>
        <w:t>country</w:t>
      </w:r>
      <w:r w:rsidR="00412655">
        <w:rPr>
          <w:rFonts w:ascii="Times New Roman" w:hAnsi="Times New Roman" w:cs="Times New Roman"/>
          <w:noProof/>
        </w:rPr>
        <w:t>-</w:t>
      </w:r>
      <w:r w:rsidRPr="00412655">
        <w:rPr>
          <w:rFonts w:ascii="Times New Roman" w:hAnsi="Times New Roman" w:cs="Times New Roman"/>
          <w:noProof/>
        </w:rPr>
        <w:t>level</w:t>
      </w:r>
      <w:r w:rsidRPr="006B66F3">
        <w:rPr>
          <w:rFonts w:ascii="Times New Roman" w:hAnsi="Times New Roman" w:cs="Times New Roman"/>
        </w:rPr>
        <w:t xml:space="preserve"> Monitoring and Evaluating system (FMOH 2005a, FMOH &amp; WHO 2005).</w:t>
      </w:r>
    </w:p>
    <w:p w:rsidR="006B66F3" w:rsidRPr="006B66F3" w:rsidRDefault="006B66F3" w:rsidP="006B66F3">
      <w:pPr>
        <w:autoSpaceDE w:val="0"/>
        <w:autoSpaceDN w:val="0"/>
        <w:adjustRightInd w:val="0"/>
        <w:spacing w:after="0" w:line="360" w:lineRule="auto"/>
        <w:jc w:val="both"/>
        <w:rPr>
          <w:rFonts w:ascii="Times New Roman" w:hAnsi="Times New Roman" w:cs="Times New Roman"/>
        </w:rPr>
      </w:pPr>
      <w:r w:rsidRPr="006B66F3">
        <w:rPr>
          <w:rFonts w:ascii="Times New Roman" w:hAnsi="Times New Roman" w:cs="Times New Roman"/>
        </w:rPr>
        <w:t xml:space="preserve">The Nigerian government has also continued to be pro-active in its efforts to confront the HIV scourge with its overarching strategy elaborated in the bottom-up, poly-stakeholder and multi-sectoral National Strategic Plan (NSP). The NSP is derived from the architecture of the National Strategic Framework 2010-15 (NSF II) and has targets to halt and begin to reverse the spread of HIV infection, as well as mitigate the impact of HIV &amp; AIDS by 2015. With the condition that where appropriate, the targets of the NSP should be population-based, the Federal Government of Nigeria implicitly recognizes HIV care and treatment as </w:t>
      </w:r>
      <w:r w:rsidRPr="00412655">
        <w:rPr>
          <w:rFonts w:ascii="Times New Roman" w:hAnsi="Times New Roman" w:cs="Times New Roman"/>
          <w:noProof/>
        </w:rPr>
        <w:t>national</w:t>
      </w:r>
      <w:r w:rsidRPr="006B66F3">
        <w:rPr>
          <w:rFonts w:ascii="Times New Roman" w:hAnsi="Times New Roman" w:cs="Times New Roman"/>
        </w:rPr>
        <w:t xml:space="preserve"> public health good.</w:t>
      </w:r>
    </w:p>
    <w:p w:rsidR="006B66F3" w:rsidRDefault="006B66F3" w:rsidP="006B66F3">
      <w:pPr>
        <w:spacing w:line="360" w:lineRule="auto"/>
        <w:jc w:val="both"/>
        <w:rPr>
          <w:rFonts w:ascii="Times New Roman" w:hAnsi="Times New Roman" w:cs="Times New Roman"/>
        </w:rPr>
      </w:pPr>
      <w:r w:rsidRPr="006B66F3">
        <w:rPr>
          <w:rFonts w:ascii="Times New Roman" w:hAnsi="Times New Roman" w:cs="Times New Roman"/>
        </w:rPr>
        <w:t>HIV prevalence in Nigeria is high considering the huge population (about 170 million) and the rate is higher than that of sub - Saharan African estimate of 3.4% (PRB, 2012). About 3.5 million people in Nigeria are estimated to be living with HIV/AIDS</w:t>
      </w:r>
      <w:r w:rsidR="004033CF">
        <w:rPr>
          <w:rFonts w:ascii="Times New Roman" w:hAnsi="Times New Roman" w:cs="Times New Roman"/>
        </w:rPr>
        <w:t>,</w:t>
      </w:r>
      <w:r w:rsidRPr="006B66F3">
        <w:rPr>
          <w:rFonts w:ascii="Times New Roman" w:hAnsi="Times New Roman" w:cs="Times New Roman"/>
        </w:rPr>
        <w:t xml:space="preserve"> </w:t>
      </w:r>
      <w:r w:rsidRPr="004033CF">
        <w:rPr>
          <w:rFonts w:ascii="Times New Roman" w:hAnsi="Times New Roman" w:cs="Times New Roman"/>
          <w:noProof/>
        </w:rPr>
        <w:t>and</w:t>
      </w:r>
      <w:r w:rsidRPr="006B66F3">
        <w:rPr>
          <w:rFonts w:ascii="Times New Roman" w:hAnsi="Times New Roman" w:cs="Times New Roman"/>
        </w:rPr>
        <w:t xml:space="preserve"> the estimated number of new infections and HIV/</w:t>
      </w:r>
      <w:r w:rsidRPr="00412655">
        <w:rPr>
          <w:rFonts w:ascii="Times New Roman" w:hAnsi="Times New Roman" w:cs="Times New Roman"/>
          <w:noProof/>
        </w:rPr>
        <w:t>AIDS</w:t>
      </w:r>
      <w:r w:rsidR="00412655">
        <w:rPr>
          <w:rFonts w:ascii="Times New Roman" w:hAnsi="Times New Roman" w:cs="Times New Roman"/>
          <w:noProof/>
        </w:rPr>
        <w:t>-</w:t>
      </w:r>
      <w:r w:rsidRPr="00412655">
        <w:rPr>
          <w:rFonts w:ascii="Times New Roman" w:hAnsi="Times New Roman" w:cs="Times New Roman"/>
          <w:noProof/>
        </w:rPr>
        <w:t>related</w:t>
      </w:r>
      <w:r w:rsidRPr="006B66F3">
        <w:rPr>
          <w:rFonts w:ascii="Times New Roman" w:hAnsi="Times New Roman" w:cs="Times New Roman"/>
        </w:rPr>
        <w:t xml:space="preserve"> deaths was 390,000 and 217,000 </w:t>
      </w:r>
      <w:r w:rsidRPr="00BB679E">
        <w:rPr>
          <w:rFonts w:ascii="Times New Roman" w:hAnsi="Times New Roman" w:cs="Times New Roman"/>
          <w:noProof/>
        </w:rPr>
        <w:t>respectively in</w:t>
      </w:r>
      <w:r w:rsidRPr="006B66F3">
        <w:rPr>
          <w:rFonts w:ascii="Times New Roman" w:hAnsi="Times New Roman" w:cs="Times New Roman"/>
        </w:rPr>
        <w:t xml:space="preserve"> 2013 (General Population Survey, 2013). There is a slightly higher HIV prevalence in the rural areas (3.6%) than in the urban areas (3.2%). The distribution of the epidemic varies from region to region with </w:t>
      </w:r>
      <w:r w:rsidR="004033CF">
        <w:rPr>
          <w:rFonts w:ascii="Times New Roman" w:hAnsi="Times New Roman" w:cs="Times New Roman"/>
        </w:rPr>
        <w:t xml:space="preserve">the </w:t>
      </w:r>
      <w:r w:rsidRPr="004033CF">
        <w:rPr>
          <w:rFonts w:ascii="Times New Roman" w:hAnsi="Times New Roman" w:cs="Times New Roman"/>
          <w:noProof/>
        </w:rPr>
        <w:t>south-south</w:t>
      </w:r>
      <w:r w:rsidRPr="006B66F3">
        <w:rPr>
          <w:rFonts w:ascii="Times New Roman" w:hAnsi="Times New Roman" w:cs="Times New Roman"/>
        </w:rPr>
        <w:t xml:space="preserve"> zone (5.5%) and lowest in the </w:t>
      </w:r>
      <w:r w:rsidRPr="00412655">
        <w:rPr>
          <w:rFonts w:ascii="Times New Roman" w:hAnsi="Times New Roman" w:cs="Times New Roman"/>
          <w:noProof/>
        </w:rPr>
        <w:t>south</w:t>
      </w:r>
      <w:r w:rsidR="00412655">
        <w:rPr>
          <w:rFonts w:ascii="Times New Roman" w:hAnsi="Times New Roman" w:cs="Times New Roman"/>
          <w:noProof/>
        </w:rPr>
        <w:t>-</w:t>
      </w:r>
      <w:r w:rsidRPr="00412655">
        <w:rPr>
          <w:rFonts w:ascii="Times New Roman" w:hAnsi="Times New Roman" w:cs="Times New Roman"/>
          <w:noProof/>
        </w:rPr>
        <w:t>east</w:t>
      </w:r>
      <w:r w:rsidRPr="006B66F3">
        <w:rPr>
          <w:rFonts w:ascii="Times New Roman" w:hAnsi="Times New Roman" w:cs="Times New Roman"/>
        </w:rPr>
        <w:t xml:space="preserve"> (1.8%). </w:t>
      </w:r>
      <w:r w:rsidRPr="00BB679E">
        <w:rPr>
          <w:rFonts w:ascii="Times New Roman" w:hAnsi="Times New Roman" w:cs="Times New Roman"/>
          <w:noProof/>
        </w:rPr>
        <w:t xml:space="preserve">In Northeastern Nigeria where most of the people live in rural areas, the spread of HIV/AIDS causes includes sexual activities of adolescents and young adults (standing and </w:t>
      </w:r>
      <w:r w:rsidR="00412655" w:rsidRPr="00BB679E">
        <w:rPr>
          <w:rFonts w:ascii="Times New Roman" w:hAnsi="Times New Roman" w:cs="Times New Roman"/>
          <w:noProof/>
        </w:rPr>
        <w:t>K</w:t>
      </w:r>
      <w:r w:rsidRPr="00BB679E">
        <w:rPr>
          <w:rFonts w:ascii="Times New Roman" w:hAnsi="Times New Roman" w:cs="Times New Roman"/>
          <w:noProof/>
        </w:rPr>
        <w:t>isekka, 1989, Renne, 1993, kinsman et al 2000) polygamy and multiple sexual partners, illiteracy, ignorance and poverty (Nnko et al, 2007, Abdoolkarem et al, 1992).</w:t>
      </w:r>
      <w:r w:rsidRPr="006B66F3">
        <w:rPr>
          <w:rFonts w:ascii="Times New Roman" w:hAnsi="Times New Roman" w:cs="Times New Roman"/>
        </w:rPr>
        <w:t xml:space="preserve"> According to Baker </w:t>
      </w:r>
      <w:r w:rsidRPr="004033CF">
        <w:rPr>
          <w:rFonts w:ascii="Times New Roman" w:hAnsi="Times New Roman" w:cs="Times New Roman"/>
          <w:noProof/>
        </w:rPr>
        <w:t>et al</w:t>
      </w:r>
      <w:r w:rsidR="004033CF">
        <w:rPr>
          <w:rFonts w:ascii="Times New Roman" w:hAnsi="Times New Roman" w:cs="Times New Roman"/>
          <w:noProof/>
        </w:rPr>
        <w:t>.</w:t>
      </w:r>
      <w:r w:rsidRPr="006B66F3">
        <w:rPr>
          <w:rFonts w:ascii="Times New Roman" w:hAnsi="Times New Roman" w:cs="Times New Roman"/>
        </w:rPr>
        <w:t xml:space="preserve"> (2010), many research finding has shown that higher education level </w:t>
      </w:r>
      <w:r w:rsidRPr="00CC6B8D">
        <w:rPr>
          <w:rFonts w:ascii="Times New Roman" w:hAnsi="Times New Roman" w:cs="Times New Roman"/>
          <w:noProof/>
        </w:rPr>
        <w:t>is associated</w:t>
      </w:r>
      <w:r w:rsidRPr="006B66F3">
        <w:rPr>
          <w:rFonts w:ascii="Times New Roman" w:hAnsi="Times New Roman" w:cs="Times New Roman"/>
        </w:rPr>
        <w:t xml:space="preserve"> with lower level of risk of being infected</w:t>
      </w:r>
      <w:r w:rsidR="003B0477" w:rsidRPr="00581E2A">
        <w:rPr>
          <w:rFonts w:ascii="Times New Roman" w:hAnsi="Times New Roman" w:cs="Times New Roman"/>
        </w:rPr>
        <w:t xml:space="preserve"> with HIV/AIDS.  This study</w:t>
      </w:r>
      <w:r w:rsidRPr="006B66F3">
        <w:rPr>
          <w:rFonts w:ascii="Times New Roman" w:hAnsi="Times New Roman" w:cs="Times New Roman"/>
        </w:rPr>
        <w:t xml:space="preserve"> attempt</w:t>
      </w:r>
      <w:r w:rsidR="003B0477" w:rsidRPr="00581E2A">
        <w:rPr>
          <w:rFonts w:ascii="Times New Roman" w:hAnsi="Times New Roman" w:cs="Times New Roman"/>
        </w:rPr>
        <w:t>ed</w:t>
      </w:r>
      <w:r w:rsidRPr="006B66F3">
        <w:rPr>
          <w:rFonts w:ascii="Times New Roman" w:hAnsi="Times New Roman" w:cs="Times New Roman"/>
        </w:rPr>
        <w:t xml:space="preserve"> to find out are people of Northern Nigeria aware of HIV/AIDS</w:t>
      </w:r>
      <w:r w:rsidR="003B0477" w:rsidRPr="00581E2A">
        <w:rPr>
          <w:rFonts w:ascii="Times New Roman" w:hAnsi="Times New Roman" w:cs="Times New Roman"/>
        </w:rPr>
        <w:t xml:space="preserve"> and the impact of the epidemic </w:t>
      </w:r>
      <w:r w:rsidR="003E427F" w:rsidRPr="00581E2A">
        <w:rPr>
          <w:rFonts w:ascii="Times New Roman" w:hAnsi="Times New Roman" w:cs="Times New Roman"/>
        </w:rPr>
        <w:t>on the economic development of</w:t>
      </w:r>
      <w:r w:rsidR="003B0477" w:rsidRPr="00581E2A">
        <w:rPr>
          <w:rFonts w:ascii="Times New Roman" w:hAnsi="Times New Roman" w:cs="Times New Roman"/>
        </w:rPr>
        <w:t xml:space="preserve"> the region.</w:t>
      </w:r>
      <w:r w:rsidR="00D9083E" w:rsidRPr="00581E2A">
        <w:rPr>
          <w:rFonts w:ascii="Times New Roman" w:hAnsi="Times New Roman" w:cs="Times New Roman"/>
        </w:rPr>
        <w:t xml:space="preserve"> </w:t>
      </w:r>
      <w:r w:rsidRPr="006B66F3">
        <w:rPr>
          <w:rFonts w:ascii="Times New Roman" w:hAnsi="Times New Roman" w:cs="Times New Roman"/>
        </w:rPr>
        <w:t xml:space="preserve">The </w:t>
      </w:r>
      <w:r w:rsidR="00D9083E" w:rsidRPr="00581E2A">
        <w:rPr>
          <w:rFonts w:ascii="Times New Roman" w:hAnsi="Times New Roman" w:cs="Times New Roman"/>
        </w:rPr>
        <w:t xml:space="preserve">main </w:t>
      </w:r>
      <w:r w:rsidRPr="006B66F3">
        <w:rPr>
          <w:rFonts w:ascii="Times New Roman" w:hAnsi="Times New Roman" w:cs="Times New Roman"/>
        </w:rPr>
        <w:t xml:space="preserve">objective is to </w:t>
      </w:r>
      <w:r w:rsidR="00D9083E" w:rsidRPr="00581E2A">
        <w:rPr>
          <w:rFonts w:ascii="Times New Roman" w:hAnsi="Times New Roman" w:cs="Times New Roman"/>
        </w:rPr>
        <w:t>find a basis on what to do to control the epidemic</w:t>
      </w:r>
      <w:r w:rsidRPr="006B66F3">
        <w:rPr>
          <w:rFonts w:ascii="Times New Roman" w:hAnsi="Times New Roman" w:cs="Times New Roman"/>
        </w:rPr>
        <w:t>.</w:t>
      </w:r>
    </w:p>
    <w:p w:rsidR="00106918" w:rsidRDefault="00106918" w:rsidP="006B66F3">
      <w:pPr>
        <w:spacing w:line="360" w:lineRule="auto"/>
        <w:jc w:val="both"/>
        <w:rPr>
          <w:rFonts w:ascii="Times New Roman" w:hAnsi="Times New Roman" w:cs="Times New Roman"/>
        </w:rPr>
      </w:pPr>
    </w:p>
    <w:p w:rsidR="001B0892" w:rsidRPr="006B66F3" w:rsidRDefault="001B0892" w:rsidP="006B66F3">
      <w:pPr>
        <w:spacing w:line="360" w:lineRule="auto"/>
        <w:jc w:val="both"/>
        <w:rPr>
          <w:rFonts w:ascii="Times New Roman" w:hAnsi="Times New Roman" w:cs="Times New Roman"/>
        </w:rPr>
      </w:pPr>
    </w:p>
    <w:p w:rsidR="00106918" w:rsidRPr="0082569A" w:rsidRDefault="0082569A" w:rsidP="00106918">
      <w:pPr>
        <w:spacing w:line="360"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106918" w:rsidRPr="0082569A">
        <w:rPr>
          <w:rFonts w:ascii="Times New Roman" w:hAnsi="Times New Roman" w:cs="Times New Roman"/>
          <w:b/>
          <w:sz w:val="24"/>
          <w:szCs w:val="24"/>
        </w:rPr>
        <w:t>METHODOLOGY</w:t>
      </w:r>
    </w:p>
    <w:p w:rsidR="00106918" w:rsidRPr="00C2614B" w:rsidRDefault="00106918" w:rsidP="00106918">
      <w:pPr>
        <w:spacing w:line="360" w:lineRule="auto"/>
        <w:jc w:val="both"/>
        <w:rPr>
          <w:rFonts w:ascii="Times New Roman" w:hAnsi="Times New Roman" w:cs="Times New Roman"/>
          <w:b/>
          <w:sz w:val="28"/>
          <w:szCs w:val="28"/>
        </w:rPr>
      </w:pPr>
      <w:r w:rsidRPr="00C2614B">
        <w:rPr>
          <w:rFonts w:ascii="Times New Roman" w:hAnsi="Times New Roman" w:cs="Times New Roman"/>
          <w:b/>
          <w:sz w:val="28"/>
          <w:szCs w:val="28"/>
        </w:rPr>
        <w:t>Study Design</w:t>
      </w:r>
    </w:p>
    <w:p w:rsidR="00106918" w:rsidRPr="00C2614B" w:rsidRDefault="00106918" w:rsidP="00106918">
      <w:pPr>
        <w:spacing w:line="360" w:lineRule="auto"/>
        <w:jc w:val="both"/>
        <w:rPr>
          <w:rFonts w:ascii="Times New Roman" w:hAnsi="Times New Roman" w:cs="Times New Roman"/>
          <w:sz w:val="28"/>
          <w:szCs w:val="28"/>
        </w:rPr>
      </w:pPr>
      <w:r w:rsidRPr="00C2614B">
        <w:rPr>
          <w:rFonts w:ascii="Times New Roman" w:hAnsi="Times New Roman" w:cs="Times New Roman"/>
          <w:sz w:val="28"/>
          <w:szCs w:val="28"/>
        </w:rPr>
        <w:t xml:space="preserve">In this study, secondary data collected from </w:t>
      </w:r>
      <w:r w:rsidR="00412655">
        <w:rPr>
          <w:rFonts w:ascii="Times New Roman" w:hAnsi="Times New Roman" w:cs="Times New Roman"/>
          <w:sz w:val="28"/>
          <w:szCs w:val="28"/>
        </w:rPr>
        <w:t xml:space="preserve">the </w:t>
      </w:r>
      <w:r w:rsidRPr="00412655">
        <w:rPr>
          <w:rFonts w:ascii="Times New Roman" w:hAnsi="Times New Roman" w:cs="Times New Roman"/>
          <w:noProof/>
          <w:sz w:val="28"/>
          <w:szCs w:val="28"/>
        </w:rPr>
        <w:t>Federal</w:t>
      </w:r>
      <w:r w:rsidRPr="00C2614B">
        <w:rPr>
          <w:rFonts w:ascii="Times New Roman" w:hAnsi="Times New Roman" w:cs="Times New Roman"/>
          <w:sz w:val="28"/>
          <w:szCs w:val="28"/>
        </w:rPr>
        <w:t xml:space="preserve"> ministry of health through National HIV &amp; AIDS and Reproductive Health and Serological Survey (</w:t>
      </w:r>
      <w:r>
        <w:rPr>
          <w:rFonts w:ascii="Times New Roman" w:hAnsi="Times New Roman" w:cs="Times New Roman"/>
          <w:sz w:val="28"/>
          <w:szCs w:val="28"/>
        </w:rPr>
        <w:t xml:space="preserve">NARHS Plus) </w:t>
      </w:r>
      <w:r w:rsidRPr="00CC6B8D">
        <w:rPr>
          <w:rFonts w:ascii="Times New Roman" w:hAnsi="Times New Roman" w:cs="Times New Roman"/>
          <w:noProof/>
          <w:sz w:val="28"/>
          <w:szCs w:val="28"/>
        </w:rPr>
        <w:t>is used</w:t>
      </w:r>
      <w:r>
        <w:rPr>
          <w:rFonts w:ascii="Times New Roman" w:hAnsi="Times New Roman" w:cs="Times New Roman"/>
          <w:sz w:val="28"/>
          <w:szCs w:val="28"/>
        </w:rPr>
        <w:t>.</w:t>
      </w:r>
      <w:r w:rsidR="00887CFD">
        <w:rPr>
          <w:rFonts w:ascii="Times New Roman" w:hAnsi="Times New Roman" w:cs="Times New Roman"/>
          <w:sz w:val="28"/>
          <w:szCs w:val="28"/>
        </w:rPr>
        <w:t xml:space="preserve"> Statistical methods and techniques</w:t>
      </w:r>
      <w:r w:rsidR="003F56B0">
        <w:rPr>
          <w:rFonts w:ascii="Times New Roman" w:hAnsi="Times New Roman" w:cs="Times New Roman"/>
          <w:sz w:val="28"/>
          <w:szCs w:val="28"/>
        </w:rPr>
        <w:t xml:space="preserve"> </w:t>
      </w:r>
      <w:r w:rsidR="003F56B0" w:rsidRPr="00BB679E">
        <w:rPr>
          <w:rFonts w:ascii="Times New Roman" w:hAnsi="Times New Roman" w:cs="Times New Roman"/>
          <w:noProof/>
          <w:sz w:val="28"/>
          <w:szCs w:val="28"/>
        </w:rPr>
        <w:t>are used</w:t>
      </w:r>
      <w:r w:rsidR="003F56B0">
        <w:rPr>
          <w:rFonts w:ascii="Times New Roman" w:hAnsi="Times New Roman" w:cs="Times New Roman"/>
          <w:sz w:val="28"/>
          <w:szCs w:val="28"/>
        </w:rPr>
        <w:t xml:space="preserve"> in </w:t>
      </w:r>
      <w:r w:rsidR="003F56B0" w:rsidRPr="00412655">
        <w:rPr>
          <w:rFonts w:ascii="Times New Roman" w:hAnsi="Times New Roman" w:cs="Times New Roman"/>
          <w:noProof/>
          <w:sz w:val="28"/>
          <w:szCs w:val="28"/>
        </w:rPr>
        <w:t>analy</w:t>
      </w:r>
      <w:r w:rsidR="00412655">
        <w:rPr>
          <w:rFonts w:ascii="Times New Roman" w:hAnsi="Times New Roman" w:cs="Times New Roman"/>
          <w:noProof/>
          <w:sz w:val="28"/>
          <w:szCs w:val="28"/>
        </w:rPr>
        <w:t>z</w:t>
      </w:r>
      <w:r w:rsidR="003F56B0" w:rsidRPr="00412655">
        <w:rPr>
          <w:rFonts w:ascii="Times New Roman" w:hAnsi="Times New Roman" w:cs="Times New Roman"/>
          <w:noProof/>
          <w:sz w:val="28"/>
          <w:szCs w:val="28"/>
        </w:rPr>
        <w:t>ing</w:t>
      </w:r>
      <w:r w:rsidR="003F56B0">
        <w:rPr>
          <w:rFonts w:ascii="Times New Roman" w:hAnsi="Times New Roman" w:cs="Times New Roman"/>
          <w:sz w:val="28"/>
          <w:szCs w:val="28"/>
        </w:rPr>
        <w:t xml:space="preserve"> the data and results </w:t>
      </w:r>
      <w:r w:rsidR="003F56B0" w:rsidRPr="00BB679E">
        <w:rPr>
          <w:rFonts w:ascii="Times New Roman" w:hAnsi="Times New Roman" w:cs="Times New Roman"/>
          <w:noProof/>
          <w:sz w:val="28"/>
          <w:szCs w:val="28"/>
        </w:rPr>
        <w:t>are presented</w:t>
      </w:r>
      <w:r w:rsidR="003F56B0">
        <w:rPr>
          <w:rFonts w:ascii="Times New Roman" w:hAnsi="Times New Roman" w:cs="Times New Roman"/>
          <w:sz w:val="28"/>
          <w:szCs w:val="28"/>
        </w:rPr>
        <w:t xml:space="preserve"> in tables and figures.</w:t>
      </w:r>
    </w:p>
    <w:p w:rsidR="00EA6449" w:rsidRPr="00EA6449" w:rsidRDefault="00166420" w:rsidP="00EA64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III</w:t>
      </w:r>
      <w:r w:rsidR="0082569A">
        <w:rPr>
          <w:rFonts w:ascii="Times New Roman" w:hAnsi="Times New Roman" w:cs="Times New Roman"/>
          <w:b/>
          <w:bCs/>
          <w:color w:val="000000"/>
        </w:rPr>
        <w:tab/>
      </w:r>
      <w:r w:rsidR="0082569A" w:rsidRPr="005E407E">
        <w:rPr>
          <w:rFonts w:ascii="Times New Roman" w:hAnsi="Times New Roman" w:cs="Times New Roman"/>
          <w:b/>
          <w:bCs/>
          <w:color w:val="000000"/>
          <w:sz w:val="24"/>
          <w:szCs w:val="24"/>
        </w:rPr>
        <w:t>RESULTS</w:t>
      </w:r>
      <w:r w:rsidR="00106918" w:rsidRPr="005E407E">
        <w:rPr>
          <w:rFonts w:ascii="Times New Roman" w:hAnsi="Times New Roman" w:cs="Times New Roman"/>
          <w:b/>
          <w:bCs/>
          <w:color w:val="000000"/>
          <w:sz w:val="24"/>
          <w:szCs w:val="24"/>
        </w:rPr>
        <w:t xml:space="preserve"> </w:t>
      </w:r>
    </w:p>
    <w:p w:rsidR="00EA6449" w:rsidRPr="00EA6449" w:rsidRDefault="00EA6449" w:rsidP="00EA6449">
      <w:pPr>
        <w:autoSpaceDE w:val="0"/>
        <w:autoSpaceDN w:val="0"/>
        <w:adjustRightInd w:val="0"/>
        <w:spacing w:after="0" w:line="240" w:lineRule="auto"/>
        <w:rPr>
          <w:rFonts w:ascii="Times New Roman" w:hAnsi="Times New Roman" w:cs="Times New Roman"/>
          <w:b/>
          <w:bCs/>
          <w:color w:val="000000"/>
        </w:rPr>
      </w:pPr>
    </w:p>
    <w:p w:rsidR="00EA6449" w:rsidRPr="00EA6449" w:rsidRDefault="000C5DE0"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Table </w:t>
      </w:r>
      <w:r w:rsidR="00EA6449" w:rsidRPr="00EA6449">
        <w:rPr>
          <w:rFonts w:ascii="Times New Roman" w:hAnsi="Times New Roman" w:cs="Times New Roman"/>
          <w:b/>
          <w:bCs/>
          <w:color w:val="000000"/>
        </w:rPr>
        <w:t>1: Percentage Distribution of Respondents Reporting Awareness and knowledge of HIV &amp; AIDS and its Cure by State in Northern Nigeria. FMOH, Nigeria</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FFFFFF"/>
        </w:rPr>
      </w:pPr>
      <w:r w:rsidRPr="00EA6449">
        <w:rPr>
          <w:rFonts w:ascii="Times New Roman" w:hAnsi="Times New Roman" w:cs="Times New Roman"/>
          <w:b/>
          <w:bCs/>
          <w:color w:val="FFFFFF"/>
        </w:rPr>
        <w:t>Characteristics Heard of HIV or AIDS Number of women &amp; men</w:t>
      </w:r>
    </w:p>
    <w:tbl>
      <w:tblPr>
        <w:tblStyle w:val="TableGrid1"/>
        <w:tblW w:w="10255" w:type="dxa"/>
        <w:tblLayout w:type="fixed"/>
        <w:tblLook w:val="04A0" w:firstRow="1" w:lastRow="0" w:firstColumn="1" w:lastColumn="0" w:noHBand="0" w:noVBand="1"/>
      </w:tblPr>
      <w:tblGrid>
        <w:gridCol w:w="715"/>
        <w:gridCol w:w="1530"/>
        <w:gridCol w:w="1620"/>
        <w:gridCol w:w="1440"/>
        <w:gridCol w:w="1350"/>
        <w:gridCol w:w="1980"/>
        <w:gridCol w:w="1620"/>
      </w:tblGrid>
      <w:tr w:rsidR="00EA6449" w:rsidRPr="00EA6449" w:rsidTr="002204F7">
        <w:tc>
          <w:tcPr>
            <w:tcW w:w="715" w:type="dxa"/>
            <w:vMerge w:val="restart"/>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S/No</w:t>
            </w:r>
          </w:p>
        </w:tc>
        <w:tc>
          <w:tcPr>
            <w:tcW w:w="1530" w:type="dxa"/>
            <w:vMerge w:val="restart"/>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States</w:t>
            </w:r>
          </w:p>
        </w:tc>
        <w:tc>
          <w:tcPr>
            <w:tcW w:w="3060" w:type="dxa"/>
            <w:gridSpan w:val="2"/>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AWARENESS</w:t>
            </w:r>
          </w:p>
        </w:tc>
        <w:tc>
          <w:tcPr>
            <w:tcW w:w="3330" w:type="dxa"/>
            <w:gridSpan w:val="2"/>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KNOWLEDGE</w:t>
            </w:r>
          </w:p>
        </w:tc>
        <w:tc>
          <w:tcPr>
            <w:tcW w:w="1620" w:type="dxa"/>
            <w:vMerge w:val="restart"/>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Number of Men &amp;Women interviewed</w:t>
            </w:r>
          </w:p>
        </w:tc>
      </w:tr>
      <w:tr w:rsidR="00EA6449" w:rsidRPr="00EA6449" w:rsidTr="002204F7">
        <w:tc>
          <w:tcPr>
            <w:tcW w:w="715" w:type="dxa"/>
            <w:vMerge/>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p>
        </w:tc>
        <w:tc>
          <w:tcPr>
            <w:tcW w:w="1530" w:type="dxa"/>
            <w:vMerge/>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Heard of</w:t>
            </w:r>
          </w:p>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HIV or AIDS</w:t>
            </w:r>
          </w:p>
        </w:tc>
        <w:tc>
          <w:tcPr>
            <w:tcW w:w="144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 xml:space="preserve">AIDS does not have </w:t>
            </w:r>
            <w:r w:rsidR="00412655">
              <w:rPr>
                <w:rFonts w:ascii="Times New Roman" w:hAnsi="Times New Roman" w:cs="Times New Roman"/>
                <w:b/>
                <w:bCs/>
                <w:color w:val="000000"/>
              </w:rPr>
              <w:t xml:space="preserve">a </w:t>
            </w:r>
            <w:r w:rsidRPr="00412655">
              <w:rPr>
                <w:rFonts w:ascii="Times New Roman" w:hAnsi="Times New Roman" w:cs="Times New Roman"/>
                <w:b/>
                <w:bCs/>
                <w:noProof/>
                <w:color w:val="000000"/>
              </w:rPr>
              <w:t>cure</w:t>
            </w:r>
          </w:p>
        </w:tc>
        <w:tc>
          <w:tcPr>
            <w:tcW w:w="135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 xml:space="preserve">AIDS does have </w:t>
            </w:r>
            <w:r w:rsidR="00412655">
              <w:rPr>
                <w:rFonts w:ascii="Times New Roman" w:hAnsi="Times New Roman" w:cs="Times New Roman"/>
                <w:b/>
                <w:bCs/>
                <w:color w:val="000000"/>
              </w:rPr>
              <w:t xml:space="preserve">a </w:t>
            </w:r>
            <w:r w:rsidRPr="00412655">
              <w:rPr>
                <w:rFonts w:ascii="Times New Roman" w:hAnsi="Times New Roman" w:cs="Times New Roman"/>
                <w:b/>
                <w:bCs/>
                <w:noProof/>
                <w:color w:val="000000"/>
              </w:rPr>
              <w:t>cure</w:t>
            </w:r>
          </w:p>
        </w:tc>
        <w:tc>
          <w:tcPr>
            <w:tcW w:w="198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Don’t know/have heard of AIDS</w:t>
            </w:r>
          </w:p>
        </w:tc>
        <w:tc>
          <w:tcPr>
            <w:tcW w:w="1620" w:type="dxa"/>
            <w:vMerge/>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Adamawa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95.0</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82.1</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3.5</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14.2</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891</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Bauchi</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75.3</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68.6</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13.5</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18.0</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574</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3</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Benue</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93.1</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77.7</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886</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Borno</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65.3</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56.3</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12.9</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30.9</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517</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Gombe</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91.9</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76.5</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12.2</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11.3</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Jigawa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83.5</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57.4</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29.9</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12.7</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Kaduna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99.0</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76.1</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17.7</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919</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Kano</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90.4</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23.0</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762</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Katsina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92.3</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24.6</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35.2</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628</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Kebbi</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67.6</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22.9</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728</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Kogi</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97.1</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16.6</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14.2</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Kwara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72.3</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59.1</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15.8</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611</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72.0</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65.6</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15.8</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18.6</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Niger</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89.9</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11.6</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28.2</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779</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Plateau</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68.0</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12.9</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19.1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810</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Sokoto</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84.4</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62.3</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9.9</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27.9</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Taraba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96.2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71.8</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13.9</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14.3</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907</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Yobe</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86.7</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18.4</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14.4</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490</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Zamfara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69.9</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71.4</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19.3</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658</w:t>
            </w:r>
          </w:p>
        </w:tc>
      </w:tr>
      <w:tr w:rsidR="00EA6449" w:rsidRPr="00EA6449" w:rsidTr="002204F7">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lastRenderedPageBreak/>
              <w:t>20</w:t>
            </w:r>
          </w:p>
        </w:tc>
        <w:tc>
          <w:tcPr>
            <w:tcW w:w="153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FCT</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64.9</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14.8</w:t>
            </w:r>
          </w:p>
        </w:tc>
        <w:tc>
          <w:tcPr>
            <w:tcW w:w="198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20.3</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657</w:t>
            </w:r>
          </w:p>
        </w:tc>
      </w:tr>
      <w:tr w:rsidR="00EA6449" w:rsidRPr="00EA6449" w:rsidTr="002204F7">
        <w:tc>
          <w:tcPr>
            <w:tcW w:w="2245" w:type="dxa"/>
            <w:gridSpan w:val="2"/>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 xml:space="preserve">           TOTAL</w:t>
            </w: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85.8</w:t>
            </w:r>
          </w:p>
        </w:tc>
        <w:tc>
          <w:tcPr>
            <w:tcW w:w="144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73.5</w:t>
            </w:r>
          </w:p>
        </w:tc>
        <w:tc>
          <w:tcPr>
            <w:tcW w:w="135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13.9</w:t>
            </w:r>
          </w:p>
        </w:tc>
        <w:tc>
          <w:tcPr>
            <w:tcW w:w="198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19.5</w:t>
            </w: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14,609</w:t>
            </w:r>
          </w:p>
        </w:tc>
      </w:tr>
    </w:tbl>
    <w:p w:rsidR="00EA6449" w:rsidRPr="00EA6449" w:rsidRDefault="00EA6449" w:rsidP="00EA6449">
      <w:pPr>
        <w:autoSpaceDE w:val="0"/>
        <w:autoSpaceDN w:val="0"/>
        <w:adjustRightInd w:val="0"/>
        <w:spacing w:after="0" w:line="360" w:lineRule="auto"/>
        <w:jc w:val="both"/>
        <w:rPr>
          <w:rFonts w:ascii="Times New Roman" w:hAnsi="Times New Roman" w:cs="Times New Roman"/>
          <w:b/>
          <w:bCs/>
          <w:color w:val="000000"/>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r w:rsidRPr="00EA6449">
        <w:rPr>
          <w:rFonts w:ascii="Times New Roman" w:hAnsi="Times New Roman" w:cs="Times New Roman"/>
          <w:b/>
          <w:bCs/>
          <w:noProof/>
        </w:rPr>
        <w:drawing>
          <wp:inline distT="0" distB="0" distL="0" distR="0" wp14:anchorId="565FE324" wp14:editId="3799B3BF">
            <wp:extent cx="6343650" cy="69246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Respondents </w:t>
      </w:r>
      <w:r w:rsidRPr="00CC6B8D">
        <w:rPr>
          <w:rFonts w:ascii="Times New Roman" w:hAnsi="Times New Roman" w:cs="Times New Roman"/>
          <w:noProof/>
        </w:rPr>
        <w:t>were asked</w:t>
      </w:r>
      <w:r w:rsidRPr="00EA6449">
        <w:rPr>
          <w:rFonts w:ascii="Times New Roman" w:hAnsi="Times New Roman" w:cs="Times New Roman"/>
        </w:rPr>
        <w:t xml:space="preserve"> whether they have heard of HIV/AIDS and thought there was a cure for it. The r</w:t>
      </w:r>
      <w:r w:rsidR="000C5DE0">
        <w:rPr>
          <w:rFonts w:ascii="Times New Roman" w:hAnsi="Times New Roman" w:cs="Times New Roman"/>
        </w:rPr>
        <w:t xml:space="preserve">esults </w:t>
      </w:r>
      <w:r w:rsidR="000C5DE0" w:rsidRPr="00CC6B8D">
        <w:rPr>
          <w:rFonts w:ascii="Times New Roman" w:hAnsi="Times New Roman" w:cs="Times New Roman"/>
          <w:noProof/>
        </w:rPr>
        <w:t>are presented</w:t>
      </w:r>
      <w:r w:rsidR="000C5DE0">
        <w:rPr>
          <w:rFonts w:ascii="Times New Roman" w:hAnsi="Times New Roman" w:cs="Times New Roman"/>
        </w:rPr>
        <w:t xml:space="preserve"> in Table 1 and figure </w:t>
      </w:r>
      <w:r w:rsidRPr="00EA6449">
        <w:rPr>
          <w:rFonts w:ascii="Times New Roman" w:hAnsi="Times New Roman" w:cs="Times New Roman"/>
        </w:rPr>
        <w:t xml:space="preserve">1. About </w:t>
      </w:r>
      <w:r w:rsidRPr="00412655">
        <w:rPr>
          <w:rFonts w:ascii="Times New Roman" w:hAnsi="Times New Roman" w:cs="Times New Roman"/>
          <w:noProof/>
        </w:rPr>
        <w:t>eighty</w:t>
      </w:r>
      <w:r w:rsidR="00412655">
        <w:rPr>
          <w:rFonts w:ascii="Times New Roman" w:hAnsi="Times New Roman" w:cs="Times New Roman"/>
          <w:noProof/>
        </w:rPr>
        <w:t>-</w:t>
      </w:r>
      <w:r w:rsidRPr="00412655">
        <w:rPr>
          <w:rFonts w:ascii="Times New Roman" w:hAnsi="Times New Roman" w:cs="Times New Roman"/>
          <w:noProof/>
        </w:rPr>
        <w:t>six</w:t>
      </w:r>
      <w:r w:rsidRPr="00EA6449">
        <w:rPr>
          <w:rFonts w:ascii="Times New Roman" w:hAnsi="Times New Roman" w:cs="Times New Roman"/>
        </w:rPr>
        <w:t xml:space="preserve"> percent (86%) reported that they have heard of HIV/AID and are aware of it and about </w:t>
      </w:r>
      <w:r w:rsidRPr="00412655">
        <w:rPr>
          <w:rFonts w:ascii="Times New Roman" w:hAnsi="Times New Roman" w:cs="Times New Roman"/>
          <w:noProof/>
        </w:rPr>
        <w:t>Seventy</w:t>
      </w:r>
      <w:r w:rsidR="00412655">
        <w:rPr>
          <w:rFonts w:ascii="Times New Roman" w:hAnsi="Times New Roman" w:cs="Times New Roman"/>
          <w:noProof/>
        </w:rPr>
        <w:t>-</w:t>
      </w:r>
      <w:r w:rsidRPr="00412655">
        <w:rPr>
          <w:rFonts w:ascii="Times New Roman" w:hAnsi="Times New Roman" w:cs="Times New Roman"/>
          <w:noProof/>
        </w:rPr>
        <w:t>four</w:t>
      </w:r>
      <w:r w:rsidRPr="00EA6449">
        <w:rPr>
          <w:rFonts w:ascii="Times New Roman" w:hAnsi="Times New Roman" w:cs="Times New Roman"/>
        </w:rPr>
        <w:t xml:space="preserve"> percent (74%) reported that AIDS has no cure. Only about twenty percent (20%) reported that they have not heard of HIV/AID and about fourteen percent (14%) reported that HIV/AIDS have </w:t>
      </w:r>
      <w:r w:rsidR="00412655">
        <w:rPr>
          <w:rFonts w:ascii="Times New Roman" w:hAnsi="Times New Roman" w:cs="Times New Roman"/>
        </w:rPr>
        <w:t xml:space="preserve">a </w:t>
      </w:r>
      <w:r w:rsidRPr="00412655">
        <w:rPr>
          <w:rFonts w:ascii="Times New Roman" w:hAnsi="Times New Roman" w:cs="Times New Roman"/>
          <w:noProof/>
        </w:rPr>
        <w:t>cure</w:t>
      </w:r>
      <w:r w:rsidRPr="00EA6449">
        <w:rPr>
          <w:rFonts w:ascii="Times New Roman" w:hAnsi="Times New Roman" w:cs="Times New Roman"/>
        </w:rPr>
        <w:t xml:space="preserve">. This proportion was highest among the respondents with higher educational attainment compared to those with no formal education but about the same proportion for females and males, as well as respondents from rural and urban areas. </w:t>
      </w:r>
    </w:p>
    <w:p w:rsidR="00EA6449" w:rsidRPr="00EA6449" w:rsidRDefault="00EA6449" w:rsidP="00EA6449">
      <w:pPr>
        <w:autoSpaceDE w:val="0"/>
        <w:autoSpaceDN w:val="0"/>
        <w:adjustRightInd w:val="0"/>
        <w:spacing w:after="0" w:line="240" w:lineRule="auto"/>
        <w:rPr>
          <w:rFonts w:ascii="Times New Roman" w:hAnsi="Times New Roman" w:cs="Times New Roman"/>
          <w:b/>
          <w:bCs/>
          <w:color w:val="000000"/>
        </w:rPr>
      </w:pPr>
    </w:p>
    <w:p w:rsidR="00EA6449" w:rsidRPr="00EA6449" w:rsidRDefault="004F44AE"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Table </w:t>
      </w:r>
      <w:r w:rsidR="00EA6449" w:rsidRPr="00EA6449">
        <w:rPr>
          <w:rFonts w:ascii="Times New Roman" w:hAnsi="Times New Roman" w:cs="Times New Roman"/>
          <w:b/>
          <w:bCs/>
          <w:color w:val="000000"/>
        </w:rPr>
        <w:t>2: Percentage Distribution of Respondents Reporting Awareness of HIV &amp; AIDS and its Cure by zones in Northern Nigeria. FMOH, Nigeria</w:t>
      </w:r>
    </w:p>
    <w:tbl>
      <w:tblPr>
        <w:tblStyle w:val="TableGrid1"/>
        <w:tblW w:w="0" w:type="auto"/>
        <w:tblLook w:val="04A0" w:firstRow="1" w:lastRow="0" w:firstColumn="1" w:lastColumn="0" w:noHBand="0" w:noVBand="1"/>
      </w:tblPr>
      <w:tblGrid>
        <w:gridCol w:w="805"/>
        <w:gridCol w:w="2340"/>
        <w:gridCol w:w="1890"/>
        <w:gridCol w:w="2340"/>
        <w:gridCol w:w="1975"/>
      </w:tblGrid>
      <w:tr w:rsidR="00EA6449" w:rsidRPr="00EA6449" w:rsidTr="002204F7">
        <w:tc>
          <w:tcPr>
            <w:tcW w:w="805" w:type="dxa"/>
            <w:vMerge w:val="restart"/>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S/No.</w:t>
            </w:r>
          </w:p>
        </w:tc>
        <w:tc>
          <w:tcPr>
            <w:tcW w:w="2340" w:type="dxa"/>
            <w:vMerge w:val="restart"/>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States in the  zone</w:t>
            </w:r>
          </w:p>
        </w:tc>
        <w:tc>
          <w:tcPr>
            <w:tcW w:w="4230" w:type="dxa"/>
            <w:gridSpan w:val="2"/>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Awareness</w:t>
            </w:r>
          </w:p>
        </w:tc>
        <w:tc>
          <w:tcPr>
            <w:tcW w:w="1975" w:type="dxa"/>
            <w:vMerge w:val="restart"/>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Number of men &amp; women interviewed</w:t>
            </w:r>
          </w:p>
        </w:tc>
      </w:tr>
      <w:tr w:rsidR="00EA6449" w:rsidRPr="00EA6449" w:rsidTr="003B0F1A">
        <w:trPr>
          <w:trHeight w:val="728"/>
        </w:trPr>
        <w:tc>
          <w:tcPr>
            <w:tcW w:w="805" w:type="dxa"/>
            <w:vMerge/>
            <w:tcBorders>
              <w:bottom w:val="single" w:sz="4" w:space="0" w:color="auto"/>
            </w:tcBorders>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p>
        </w:tc>
        <w:tc>
          <w:tcPr>
            <w:tcW w:w="2340" w:type="dxa"/>
            <w:vMerge/>
            <w:tcBorders>
              <w:bottom w:val="single" w:sz="4" w:space="0" w:color="auto"/>
            </w:tcBorders>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p>
        </w:tc>
        <w:tc>
          <w:tcPr>
            <w:tcW w:w="1890" w:type="dxa"/>
            <w:tcBorders>
              <w:bottom w:val="single" w:sz="4" w:space="0" w:color="auto"/>
            </w:tcBorders>
          </w:tcPr>
          <w:p w:rsidR="00EA6449" w:rsidRPr="00EA6449" w:rsidRDefault="00EA6449" w:rsidP="00EA6449">
            <w:pPr>
              <w:autoSpaceDE w:val="0"/>
              <w:autoSpaceDN w:val="0"/>
              <w:adjustRightInd w:val="0"/>
              <w:spacing w:line="360" w:lineRule="auto"/>
              <w:rPr>
                <w:rFonts w:ascii="Times New Roman" w:hAnsi="Times New Roman" w:cs="Times New Roman"/>
                <w:b/>
                <w:bCs/>
                <w:color w:val="000000"/>
              </w:rPr>
            </w:pPr>
            <w:r w:rsidRPr="00EA6449">
              <w:rPr>
                <w:rFonts w:ascii="Times New Roman" w:hAnsi="Times New Roman" w:cs="Times New Roman"/>
                <w:b/>
                <w:bCs/>
                <w:color w:val="000000"/>
              </w:rPr>
              <w:t>Heard of HIV        or  AIDS</w:t>
            </w:r>
          </w:p>
        </w:tc>
        <w:tc>
          <w:tcPr>
            <w:tcW w:w="2340" w:type="dxa"/>
            <w:tcBorders>
              <w:bottom w:val="single" w:sz="4" w:space="0" w:color="auto"/>
            </w:tcBorders>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 xml:space="preserve">AIDS does  not have </w:t>
            </w:r>
            <w:r w:rsidR="00412655">
              <w:rPr>
                <w:rFonts w:ascii="Times New Roman" w:hAnsi="Times New Roman" w:cs="Times New Roman"/>
                <w:b/>
                <w:bCs/>
                <w:color w:val="000000"/>
              </w:rPr>
              <w:t xml:space="preserve">a </w:t>
            </w:r>
            <w:r w:rsidRPr="00412655">
              <w:rPr>
                <w:rFonts w:ascii="Times New Roman" w:hAnsi="Times New Roman" w:cs="Times New Roman"/>
                <w:b/>
                <w:bCs/>
                <w:noProof/>
                <w:color w:val="000000"/>
              </w:rPr>
              <w:t>cure</w:t>
            </w:r>
          </w:p>
        </w:tc>
        <w:tc>
          <w:tcPr>
            <w:tcW w:w="1975" w:type="dxa"/>
            <w:vMerge/>
            <w:tcBorders>
              <w:bottom w:val="single" w:sz="4" w:space="0" w:color="auto"/>
            </w:tcBorders>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1</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Jigawa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83.5</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57.4</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2</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Kaduna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99.0</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76.1</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919</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3</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Kano</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90.4</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68.2</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762</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4</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Katsina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92.3</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40.2</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628</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5</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Kebbi</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75.8</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67.6</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728</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6</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Sokoto</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84.4</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62.3</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7</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Zamfara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69.9</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71,4</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658</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North- West</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85.0</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63.3</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5,207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1</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Benue</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93.1</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77.7</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886</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2</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Kwara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72.3</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59.1</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611</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3</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Nasarawa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72.0</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65.6</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4</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Niger</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89.9</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60.2</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779</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5</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Kogi</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97.1</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69.2</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6</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Plateau</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91.2</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68.0</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7</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F.C,T</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94.8</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64.9</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North-Central</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87.2</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66.4</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5,219</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1</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Adamawa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95.0-</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82.1</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891</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2</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Bauchi</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75.3</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68.6</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3</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Borno</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65.3</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56.3</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4</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Gombe</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91.9</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76.5</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5</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Taraba</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96.2</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71.8</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6</w:t>
            </w: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r w:rsidRPr="00EA6449">
              <w:rPr>
                <w:rFonts w:ascii="Times New Roman" w:hAnsi="Times New Roman" w:cs="Times New Roman"/>
                <w:bCs/>
                <w:color w:val="000000"/>
              </w:rPr>
              <w:t>Yobe</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86.7</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490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both"/>
              <w:rPr>
                <w:rFonts w:ascii="Times New Roman" w:hAnsi="Times New Roman" w:cs="Times New Roman"/>
                <w:bCs/>
                <w:color w:val="000000"/>
              </w:rPr>
            </w:pPr>
          </w:p>
        </w:tc>
        <w:tc>
          <w:tcPr>
            <w:tcW w:w="23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North-East</w:t>
            </w:r>
          </w:p>
        </w:tc>
        <w:tc>
          <w:tcPr>
            <w:tcW w:w="18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85.1</w:t>
            </w:r>
          </w:p>
        </w:tc>
        <w:tc>
          <w:tcPr>
            <w:tcW w:w="23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70.4</w:t>
            </w:r>
          </w:p>
        </w:tc>
        <w:tc>
          <w:tcPr>
            <w:tcW w:w="197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4,183</w:t>
            </w:r>
          </w:p>
        </w:tc>
      </w:tr>
    </w:tbl>
    <w:p w:rsidR="00EA6449" w:rsidRPr="00EA6449" w:rsidRDefault="00EA6449" w:rsidP="00EA6449">
      <w:pPr>
        <w:autoSpaceDE w:val="0"/>
        <w:autoSpaceDN w:val="0"/>
        <w:adjustRightInd w:val="0"/>
        <w:spacing w:after="0" w:line="240" w:lineRule="auto"/>
        <w:jc w:val="center"/>
        <w:rPr>
          <w:rFonts w:ascii="Times New Roman" w:hAnsi="Times New Roman" w:cs="Times New Roman"/>
          <w:b/>
          <w:bCs/>
          <w:color w:val="000000"/>
        </w:rPr>
      </w:pPr>
    </w:p>
    <w:p w:rsidR="00EA6449" w:rsidRPr="00EA6449" w:rsidRDefault="00EA6449" w:rsidP="00EA6449">
      <w:pPr>
        <w:autoSpaceDE w:val="0"/>
        <w:autoSpaceDN w:val="0"/>
        <w:adjustRightInd w:val="0"/>
        <w:spacing w:after="0" w:line="240" w:lineRule="auto"/>
        <w:jc w:val="center"/>
        <w:rPr>
          <w:rFonts w:ascii="Times New Roman" w:hAnsi="Times New Roman" w:cs="Times New Roman"/>
          <w:b/>
          <w:bCs/>
          <w:color w:val="000000"/>
        </w:rPr>
      </w:pPr>
    </w:p>
    <w:p w:rsidR="00EA6449" w:rsidRPr="00EA6449" w:rsidRDefault="00EA6449" w:rsidP="00EA6449">
      <w:pPr>
        <w:autoSpaceDE w:val="0"/>
        <w:autoSpaceDN w:val="0"/>
        <w:adjustRightInd w:val="0"/>
        <w:spacing w:after="0" w:line="240" w:lineRule="auto"/>
        <w:jc w:val="center"/>
        <w:rPr>
          <w:rFonts w:ascii="Times New Roman" w:hAnsi="Times New Roman" w:cs="Times New Roman"/>
          <w:b/>
          <w:bCs/>
          <w:color w:val="000000"/>
        </w:rPr>
      </w:pPr>
      <w:r w:rsidRPr="00EA6449">
        <w:rPr>
          <w:rFonts w:ascii="Times New Roman" w:hAnsi="Times New Roman" w:cs="Times New Roman"/>
          <w:b/>
          <w:bCs/>
          <w:noProof/>
          <w:color w:val="000000"/>
        </w:rPr>
        <w:drawing>
          <wp:inline distT="0" distB="0" distL="0" distR="0" wp14:anchorId="1E916DCC" wp14:editId="4C2DE28E">
            <wp:extent cx="5878195" cy="4455268"/>
            <wp:effectExtent l="0" t="0" r="8255"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270BE4">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From the previous analysis which has shown that awareness about HIV/AIDS is high in the whole of northern Nigeria, the analysis according to the zones has also </w:t>
      </w:r>
      <w:r w:rsidRPr="00412655">
        <w:rPr>
          <w:rFonts w:ascii="Times New Roman" w:hAnsi="Times New Roman" w:cs="Times New Roman"/>
          <w:noProof/>
        </w:rPr>
        <w:t>prove</w:t>
      </w:r>
      <w:r w:rsidR="00412655">
        <w:rPr>
          <w:rFonts w:ascii="Times New Roman" w:hAnsi="Times New Roman" w:cs="Times New Roman"/>
          <w:noProof/>
        </w:rPr>
        <w:t>d</w:t>
      </w:r>
      <w:r w:rsidRPr="00EA6449">
        <w:rPr>
          <w:rFonts w:ascii="Times New Roman" w:hAnsi="Times New Roman" w:cs="Times New Roman"/>
        </w:rPr>
        <w:t xml:space="preserve"> that with North-Central with the highest percentage of awareness. The re</w:t>
      </w:r>
      <w:r w:rsidR="004F44AE">
        <w:rPr>
          <w:rFonts w:ascii="Times New Roman" w:hAnsi="Times New Roman" w:cs="Times New Roman"/>
        </w:rPr>
        <w:t xml:space="preserve">sults </w:t>
      </w:r>
      <w:r w:rsidR="004F44AE" w:rsidRPr="00BB679E">
        <w:rPr>
          <w:rFonts w:ascii="Times New Roman" w:hAnsi="Times New Roman" w:cs="Times New Roman"/>
          <w:noProof/>
        </w:rPr>
        <w:t>are presented</w:t>
      </w:r>
      <w:r w:rsidR="004F44AE">
        <w:rPr>
          <w:rFonts w:ascii="Times New Roman" w:hAnsi="Times New Roman" w:cs="Times New Roman"/>
        </w:rPr>
        <w:t xml:space="preserve"> in Table 2 and figure 2</w:t>
      </w:r>
      <w:r w:rsidRPr="00EA6449">
        <w:rPr>
          <w:rFonts w:ascii="Times New Roman" w:hAnsi="Times New Roman" w:cs="Times New Roman"/>
        </w:rPr>
        <w:t xml:space="preserve">. </w:t>
      </w:r>
      <w:r w:rsidRPr="00CC6B8D">
        <w:rPr>
          <w:rFonts w:ascii="Times New Roman" w:hAnsi="Times New Roman" w:cs="Times New Roman"/>
          <w:noProof/>
        </w:rPr>
        <w:t>This</w:t>
      </w:r>
      <w:r w:rsidRPr="00EA6449">
        <w:rPr>
          <w:rFonts w:ascii="Times New Roman" w:hAnsi="Times New Roman" w:cs="Times New Roman"/>
        </w:rPr>
        <w:t xml:space="preserve"> may be due to the early establishment of schools in this zone.</w:t>
      </w:r>
    </w:p>
    <w:p w:rsidR="00EA6449" w:rsidRPr="00EA6449" w:rsidRDefault="00EA6449" w:rsidP="00EA6449">
      <w:pPr>
        <w:autoSpaceDE w:val="0"/>
        <w:autoSpaceDN w:val="0"/>
        <w:adjustRightInd w:val="0"/>
        <w:spacing w:after="0" w:line="240" w:lineRule="auto"/>
        <w:jc w:val="center"/>
        <w:rPr>
          <w:rFonts w:ascii="Times New Roman" w:hAnsi="Times New Roman" w:cs="Times New Roman"/>
          <w:b/>
          <w:bCs/>
          <w:color w:val="000000"/>
        </w:rPr>
      </w:pPr>
    </w:p>
    <w:p w:rsidR="00EA6449" w:rsidRPr="00EA6449" w:rsidRDefault="00482722"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Table </w:t>
      </w:r>
      <w:r w:rsidR="00EA6449" w:rsidRPr="00EA6449">
        <w:rPr>
          <w:rFonts w:ascii="Times New Roman" w:hAnsi="Times New Roman" w:cs="Times New Roman"/>
          <w:b/>
          <w:bCs/>
          <w:color w:val="000000"/>
        </w:rPr>
        <w:t>3: Percentage Distribution of Respondents who know how a person can get the virus that causes AIDS by State in Northern Nigeria. FMOH, Nigeria</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FFFFFF"/>
        </w:rPr>
      </w:pPr>
      <w:r w:rsidRPr="00EA6449">
        <w:rPr>
          <w:rFonts w:ascii="Times New Roman" w:hAnsi="Times New Roman" w:cs="Times New Roman"/>
          <w:b/>
          <w:bCs/>
          <w:color w:val="FFFFFF"/>
        </w:rPr>
        <w:t>Characteristics Heard of HIV or AIDS Number of women &amp; men</w:t>
      </w:r>
    </w:p>
    <w:tbl>
      <w:tblPr>
        <w:tblStyle w:val="TableGrid1"/>
        <w:tblW w:w="10731" w:type="dxa"/>
        <w:tblInd w:w="-365" w:type="dxa"/>
        <w:tblLayout w:type="fixed"/>
        <w:tblLook w:val="04A0" w:firstRow="1" w:lastRow="0" w:firstColumn="1" w:lastColumn="0" w:noHBand="0" w:noVBand="1"/>
      </w:tblPr>
      <w:tblGrid>
        <w:gridCol w:w="810"/>
        <w:gridCol w:w="1440"/>
        <w:gridCol w:w="1440"/>
        <w:gridCol w:w="1440"/>
        <w:gridCol w:w="990"/>
        <w:gridCol w:w="1033"/>
        <w:gridCol w:w="1127"/>
        <w:gridCol w:w="990"/>
        <w:gridCol w:w="1461"/>
      </w:tblGrid>
      <w:tr w:rsidR="00EA6449" w:rsidRPr="00EA6449" w:rsidTr="002204F7">
        <w:trPr>
          <w:trHeight w:val="710"/>
        </w:trPr>
        <w:tc>
          <w:tcPr>
            <w:tcW w:w="81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S/No</w:t>
            </w:r>
          </w:p>
        </w:tc>
        <w:tc>
          <w:tcPr>
            <w:tcW w:w="1440" w:type="dxa"/>
          </w:tcPr>
          <w:p w:rsidR="00EA6449" w:rsidRPr="00EA6449" w:rsidRDefault="00EA6449" w:rsidP="00EA6449">
            <w:pPr>
              <w:autoSpaceDE w:val="0"/>
              <w:autoSpaceDN w:val="0"/>
              <w:adjustRightInd w:val="0"/>
              <w:spacing w:line="360" w:lineRule="auto"/>
              <w:rPr>
                <w:rFonts w:ascii="Times New Roman" w:hAnsi="Times New Roman" w:cs="Times New Roman"/>
                <w:b/>
                <w:bCs/>
                <w:color w:val="000000"/>
              </w:rPr>
            </w:pPr>
            <w:r w:rsidRPr="00EA6449">
              <w:rPr>
                <w:rFonts w:ascii="Times New Roman" w:hAnsi="Times New Roman" w:cs="Times New Roman"/>
                <w:b/>
                <w:bCs/>
                <w:color w:val="000000"/>
              </w:rPr>
              <w:t>States</w:t>
            </w:r>
          </w:p>
        </w:tc>
        <w:tc>
          <w:tcPr>
            <w:tcW w:w="144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Sexual</w:t>
            </w:r>
          </w:p>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intercourse</w:t>
            </w:r>
          </w:p>
        </w:tc>
        <w:tc>
          <w:tcPr>
            <w:tcW w:w="144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Blood transfusion</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Mother to unborn child</w:t>
            </w:r>
          </w:p>
        </w:tc>
        <w:tc>
          <w:tcPr>
            <w:tcW w:w="1033"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Sharing sharp objects like razors</w:t>
            </w:r>
          </w:p>
        </w:tc>
        <w:tc>
          <w:tcPr>
            <w:tcW w:w="1127"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Sharing needles</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Know all five</w:t>
            </w:r>
          </w:p>
        </w:tc>
        <w:tc>
          <w:tcPr>
            <w:tcW w:w="1461"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Number of Men &amp;Women interviewed</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Adamawa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50.6</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88.1</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45.3</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Bauchi</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48.6</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67.7</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39.6</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763</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lastRenderedPageBreak/>
              <w:t>3</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Benue</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89.4</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63.9</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83.7</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52.7</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951</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Borno</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41.3</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48.4</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45.5</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29.6</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791</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Gombe</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89.6</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60.0</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82.6</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54.4</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875</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Jigawa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44.8</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71.5</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41.1</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906</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Kaduna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98.7</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73.0</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95.8</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Kano</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40.9</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80.5</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38.0</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843</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Katsina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68.1</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51.4</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67.6</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58.3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40.3</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680</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Kebbi</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67.1</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43.9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31.6</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51.0</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45.5</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28.5</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959</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Kogi</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89.6</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54.6</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85.4</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51.1</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829</w:t>
            </w:r>
          </w:p>
        </w:tc>
      </w:tr>
      <w:tr w:rsidR="00EA6449" w:rsidRPr="00EA6449" w:rsidTr="002204F7">
        <w:trPr>
          <w:trHeight w:val="344"/>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Kwara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42.9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34.0</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60.5</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28.7</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844</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67.9</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46.6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39.1</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54.5</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30.7</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934</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Niger</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85.3</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70.9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45.4</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77.4</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38.5</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Plateau</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88.2</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78.5</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63.4</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81.9</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54.7</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Sokoto</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60.8</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77.0</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55.0</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895</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Taraba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94.5</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63.6</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85.2</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57.7</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943</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Yobe</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37.5</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72.7</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66.5</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32.5</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565</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Zamfara</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61.8</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36.7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25.3</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56.6</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42.8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23.5</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941</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20</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FCT</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90.6</w:t>
            </w:r>
          </w:p>
        </w:tc>
        <w:tc>
          <w:tcPr>
            <w:tcW w:w="144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66.8</w:t>
            </w:r>
          </w:p>
        </w:tc>
        <w:tc>
          <w:tcPr>
            <w:tcW w:w="1033"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86.6</w:t>
            </w:r>
          </w:p>
        </w:tc>
        <w:tc>
          <w:tcPr>
            <w:tcW w:w="1127"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74.1</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55.7</w:t>
            </w:r>
          </w:p>
        </w:tc>
        <w:tc>
          <w:tcPr>
            <w:tcW w:w="1461"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694</w:t>
            </w:r>
          </w:p>
        </w:tc>
      </w:tr>
      <w:tr w:rsidR="00EA6449" w:rsidRPr="00EA6449" w:rsidTr="002204F7">
        <w:trPr>
          <w:trHeight w:val="465"/>
        </w:trPr>
        <w:tc>
          <w:tcPr>
            <w:tcW w:w="2250" w:type="dxa"/>
            <w:gridSpan w:val="2"/>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TOTAL</w:t>
            </w:r>
          </w:p>
        </w:tc>
        <w:tc>
          <w:tcPr>
            <w:tcW w:w="144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81.5</w:t>
            </w:r>
          </w:p>
        </w:tc>
        <w:tc>
          <w:tcPr>
            <w:tcW w:w="144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66.4</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49.8</w:t>
            </w:r>
          </w:p>
        </w:tc>
        <w:tc>
          <w:tcPr>
            <w:tcW w:w="1033"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73.7</w:t>
            </w:r>
          </w:p>
        </w:tc>
        <w:tc>
          <w:tcPr>
            <w:tcW w:w="1127"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66.3</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43.2</w:t>
            </w:r>
          </w:p>
        </w:tc>
        <w:tc>
          <w:tcPr>
            <w:tcW w:w="1461"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17,035</w:t>
            </w:r>
          </w:p>
        </w:tc>
      </w:tr>
    </w:tbl>
    <w:p w:rsidR="00EA6449" w:rsidRPr="00EA6449" w:rsidRDefault="00EA6449" w:rsidP="00EA6449">
      <w:pPr>
        <w:autoSpaceDE w:val="0"/>
        <w:autoSpaceDN w:val="0"/>
        <w:adjustRightInd w:val="0"/>
        <w:spacing w:after="0" w:line="360" w:lineRule="auto"/>
        <w:jc w:val="both"/>
        <w:rPr>
          <w:rFonts w:ascii="Times New Roman" w:hAnsi="Times New Roman" w:cs="Times New Roman"/>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noProof/>
        </w:rPr>
      </w:pPr>
      <w:r w:rsidRPr="00EA6449">
        <w:rPr>
          <w:rFonts w:ascii="Times New Roman" w:hAnsi="Times New Roman" w:cs="Times New Roman"/>
          <w:b/>
          <w:bCs/>
          <w:noProof/>
        </w:rPr>
        <w:lastRenderedPageBreak/>
        <w:drawing>
          <wp:anchor distT="0" distB="0" distL="114300" distR="114300" simplePos="0" relativeHeight="251659264" behindDoc="0" locked="0" layoutInCell="1" allowOverlap="1" wp14:anchorId="17594B50" wp14:editId="57AAFADA">
            <wp:simplePos x="0" y="0"/>
            <wp:positionH relativeFrom="margin">
              <wp:align>left</wp:align>
            </wp:positionH>
            <wp:positionV relativeFrom="paragraph">
              <wp:posOffset>493395</wp:posOffset>
            </wp:positionV>
            <wp:extent cx="6134100" cy="6276975"/>
            <wp:effectExtent l="0" t="0" r="0" b="952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noProof/>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Respondents </w:t>
      </w:r>
      <w:r w:rsidRPr="00BB679E">
        <w:rPr>
          <w:rFonts w:ascii="Times New Roman" w:hAnsi="Times New Roman" w:cs="Times New Roman"/>
          <w:noProof/>
        </w:rPr>
        <w:t>were asked</w:t>
      </w:r>
      <w:r w:rsidRPr="00EA6449">
        <w:rPr>
          <w:rFonts w:ascii="Times New Roman" w:hAnsi="Times New Roman" w:cs="Times New Roman"/>
        </w:rPr>
        <w:t xml:space="preserve"> whether they know how a person can get the virus that causes AIDS. The results </w:t>
      </w:r>
      <w:r w:rsidRPr="00BB679E">
        <w:rPr>
          <w:rFonts w:ascii="Times New Roman" w:hAnsi="Times New Roman" w:cs="Times New Roman"/>
          <w:noProof/>
        </w:rPr>
        <w:t>are pres</w:t>
      </w:r>
      <w:r w:rsidR="00482722" w:rsidRPr="00BB679E">
        <w:rPr>
          <w:rFonts w:ascii="Times New Roman" w:hAnsi="Times New Roman" w:cs="Times New Roman"/>
          <w:noProof/>
        </w:rPr>
        <w:t>ented</w:t>
      </w:r>
      <w:r w:rsidR="00482722">
        <w:rPr>
          <w:rFonts w:ascii="Times New Roman" w:hAnsi="Times New Roman" w:cs="Times New Roman"/>
        </w:rPr>
        <w:t xml:space="preserve"> in Table 3 and figure 3</w:t>
      </w:r>
      <w:r w:rsidRPr="00EA6449">
        <w:rPr>
          <w:rFonts w:ascii="Times New Roman" w:hAnsi="Times New Roman" w:cs="Times New Roman"/>
        </w:rPr>
        <w:t xml:space="preserve">. About </w:t>
      </w:r>
      <w:r w:rsidRPr="00412655">
        <w:rPr>
          <w:rFonts w:ascii="Times New Roman" w:hAnsi="Times New Roman" w:cs="Times New Roman"/>
          <w:noProof/>
        </w:rPr>
        <w:t>eighty</w:t>
      </w:r>
      <w:r w:rsidR="00412655">
        <w:rPr>
          <w:rFonts w:ascii="Times New Roman" w:hAnsi="Times New Roman" w:cs="Times New Roman"/>
          <w:noProof/>
        </w:rPr>
        <w:t>-</w:t>
      </w:r>
      <w:r w:rsidRPr="00412655">
        <w:rPr>
          <w:rFonts w:ascii="Times New Roman" w:hAnsi="Times New Roman" w:cs="Times New Roman"/>
          <w:noProof/>
        </w:rPr>
        <w:t>two</w:t>
      </w:r>
      <w:r w:rsidRPr="00EA6449">
        <w:rPr>
          <w:rFonts w:ascii="Times New Roman" w:hAnsi="Times New Roman" w:cs="Times New Roman"/>
        </w:rPr>
        <w:t xml:space="preserve"> percent (82%) reported that they know that it can </w:t>
      </w:r>
      <w:r w:rsidRPr="00BB679E">
        <w:rPr>
          <w:rFonts w:ascii="Times New Roman" w:hAnsi="Times New Roman" w:cs="Times New Roman"/>
          <w:noProof/>
        </w:rPr>
        <w:t>be gotten</w:t>
      </w:r>
      <w:r w:rsidRPr="00EA6449">
        <w:rPr>
          <w:rFonts w:ascii="Times New Roman" w:hAnsi="Times New Roman" w:cs="Times New Roman"/>
        </w:rPr>
        <w:t xml:space="preserve"> through sexual intercourse, </w:t>
      </w:r>
      <w:r w:rsidRPr="00412655">
        <w:rPr>
          <w:rFonts w:ascii="Times New Roman" w:hAnsi="Times New Roman" w:cs="Times New Roman"/>
          <w:noProof/>
        </w:rPr>
        <w:t>sixty</w:t>
      </w:r>
      <w:r w:rsidR="00412655">
        <w:rPr>
          <w:rFonts w:ascii="Times New Roman" w:hAnsi="Times New Roman" w:cs="Times New Roman"/>
          <w:noProof/>
        </w:rPr>
        <w:t>-</w:t>
      </w:r>
      <w:r w:rsidRPr="00412655">
        <w:rPr>
          <w:rFonts w:ascii="Times New Roman" w:hAnsi="Times New Roman" w:cs="Times New Roman"/>
          <w:noProof/>
        </w:rPr>
        <w:t>six</w:t>
      </w:r>
      <w:r w:rsidRPr="00EA6449">
        <w:rPr>
          <w:rFonts w:ascii="Times New Roman" w:hAnsi="Times New Roman" w:cs="Times New Roman"/>
        </w:rPr>
        <w:t xml:space="preserve"> percent (66%) reported through blood transfusion. About fifty percent (50%) reported through mother to unborn child and about </w:t>
      </w:r>
      <w:r w:rsidRPr="00412655">
        <w:rPr>
          <w:rFonts w:ascii="Times New Roman" w:hAnsi="Times New Roman" w:cs="Times New Roman"/>
          <w:noProof/>
        </w:rPr>
        <w:t>seventy</w:t>
      </w:r>
      <w:r w:rsidR="00412655">
        <w:rPr>
          <w:rFonts w:ascii="Times New Roman" w:hAnsi="Times New Roman" w:cs="Times New Roman"/>
          <w:noProof/>
        </w:rPr>
        <w:t>-</w:t>
      </w:r>
      <w:r w:rsidRPr="00412655">
        <w:rPr>
          <w:rFonts w:ascii="Times New Roman" w:hAnsi="Times New Roman" w:cs="Times New Roman"/>
          <w:noProof/>
        </w:rPr>
        <w:t>four</w:t>
      </w:r>
      <w:r w:rsidRPr="00EA6449">
        <w:rPr>
          <w:rFonts w:ascii="Times New Roman" w:hAnsi="Times New Roman" w:cs="Times New Roman"/>
        </w:rPr>
        <w:t xml:space="preserve"> percent (74%) reported that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CC6B8D">
        <w:rPr>
          <w:rFonts w:ascii="Times New Roman" w:hAnsi="Times New Roman" w:cs="Times New Roman"/>
          <w:noProof/>
        </w:rPr>
        <w:t>be contracted</w:t>
      </w:r>
      <w:r w:rsidRPr="00EA6449">
        <w:rPr>
          <w:rFonts w:ascii="Times New Roman" w:hAnsi="Times New Roman" w:cs="Times New Roman"/>
        </w:rPr>
        <w:t xml:space="preserve"> through sharing of sharp objects like </w:t>
      </w:r>
      <w:r w:rsidR="004033CF">
        <w:rPr>
          <w:rFonts w:ascii="Times New Roman" w:hAnsi="Times New Roman" w:cs="Times New Roman"/>
        </w:rPr>
        <w:t xml:space="preserve">a </w:t>
      </w:r>
      <w:r w:rsidRPr="004033CF">
        <w:rPr>
          <w:rFonts w:ascii="Times New Roman" w:hAnsi="Times New Roman" w:cs="Times New Roman"/>
          <w:noProof/>
        </w:rPr>
        <w:t>razor</w:t>
      </w:r>
      <w:r w:rsidRPr="00EA6449">
        <w:rPr>
          <w:rFonts w:ascii="Times New Roman" w:hAnsi="Times New Roman" w:cs="Times New Roman"/>
        </w:rPr>
        <w:t xml:space="preserve">. </w:t>
      </w:r>
      <w:r w:rsidRPr="00412655">
        <w:rPr>
          <w:rFonts w:ascii="Times New Roman" w:hAnsi="Times New Roman" w:cs="Times New Roman"/>
          <w:noProof/>
        </w:rPr>
        <w:t>Sixty</w:t>
      </w:r>
      <w:r w:rsidR="00412655">
        <w:rPr>
          <w:rFonts w:ascii="Times New Roman" w:hAnsi="Times New Roman" w:cs="Times New Roman"/>
          <w:noProof/>
        </w:rPr>
        <w:t>-</w:t>
      </w:r>
      <w:r w:rsidRPr="00412655">
        <w:rPr>
          <w:rFonts w:ascii="Times New Roman" w:hAnsi="Times New Roman" w:cs="Times New Roman"/>
          <w:noProof/>
        </w:rPr>
        <w:t>six</w:t>
      </w:r>
      <w:r w:rsidRPr="00EA6449">
        <w:rPr>
          <w:rFonts w:ascii="Times New Roman" w:hAnsi="Times New Roman" w:cs="Times New Roman"/>
        </w:rPr>
        <w:t xml:space="preserve"> percent (66%) reported </w:t>
      </w:r>
      <w:r w:rsidRPr="00EA6449">
        <w:rPr>
          <w:rFonts w:ascii="Times New Roman" w:hAnsi="Times New Roman" w:cs="Times New Roman"/>
        </w:rPr>
        <w:lastRenderedPageBreak/>
        <w:t xml:space="preserve">through sharing of needles. About </w:t>
      </w:r>
      <w:r w:rsidRPr="00412655">
        <w:rPr>
          <w:rFonts w:ascii="Times New Roman" w:hAnsi="Times New Roman" w:cs="Times New Roman"/>
          <w:noProof/>
        </w:rPr>
        <w:t>forty</w:t>
      </w:r>
      <w:r w:rsidR="00412655">
        <w:rPr>
          <w:rFonts w:ascii="Times New Roman" w:hAnsi="Times New Roman" w:cs="Times New Roman"/>
          <w:noProof/>
        </w:rPr>
        <w:t>-</w:t>
      </w:r>
      <w:r w:rsidRPr="00412655">
        <w:rPr>
          <w:rFonts w:ascii="Times New Roman" w:hAnsi="Times New Roman" w:cs="Times New Roman"/>
          <w:noProof/>
        </w:rPr>
        <w:t>three</w:t>
      </w:r>
      <w:r w:rsidRPr="00EA6449">
        <w:rPr>
          <w:rFonts w:ascii="Times New Roman" w:hAnsi="Times New Roman" w:cs="Times New Roman"/>
        </w:rPr>
        <w:t xml:space="preserve"> percent (43%) of the respondents reported that they know of the all </w:t>
      </w:r>
      <w:r w:rsidRPr="00412655">
        <w:rPr>
          <w:rFonts w:ascii="Times New Roman" w:hAnsi="Times New Roman" w:cs="Times New Roman"/>
          <w:noProof/>
        </w:rPr>
        <w:t>five</w:t>
      </w:r>
      <w:r w:rsidR="00412655">
        <w:rPr>
          <w:rFonts w:ascii="Times New Roman" w:hAnsi="Times New Roman" w:cs="Times New Roman"/>
          <w:noProof/>
        </w:rPr>
        <w:t>-</w:t>
      </w:r>
      <w:r w:rsidRPr="00412655">
        <w:rPr>
          <w:rFonts w:ascii="Times New Roman" w:hAnsi="Times New Roman" w:cs="Times New Roman"/>
          <w:noProof/>
        </w:rPr>
        <w:t>way</w:t>
      </w:r>
      <w:r w:rsidRPr="00EA6449">
        <w:rPr>
          <w:rFonts w:ascii="Times New Roman" w:hAnsi="Times New Roman" w:cs="Times New Roman"/>
        </w:rPr>
        <w:t xml:space="preserve"> that a person can contract the virus that causes AIDS. This proportion was highest among the respondents with higher educational attainment compared to those with no formal education but about the same proportion for females and males, as well as respondents from rural and urban areas. </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000000"/>
        </w:rPr>
      </w:pPr>
    </w:p>
    <w:p w:rsidR="00EA6449" w:rsidRPr="00EA6449" w:rsidRDefault="00C303C9"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Table </w:t>
      </w:r>
      <w:r w:rsidR="00EA6449" w:rsidRPr="00EA6449">
        <w:rPr>
          <w:rFonts w:ascii="Times New Roman" w:hAnsi="Times New Roman" w:cs="Times New Roman"/>
          <w:b/>
          <w:bCs/>
          <w:color w:val="000000"/>
        </w:rPr>
        <w:t>4: Percentage Distribution of Respondents’ Knowledge of ways of preventing HIV infection by states in Northern Nigeria. FMOH, Nigeria</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FFFFFF"/>
        </w:rPr>
      </w:pPr>
      <w:r w:rsidRPr="00EA6449">
        <w:rPr>
          <w:rFonts w:ascii="Times New Roman" w:hAnsi="Times New Roman" w:cs="Times New Roman"/>
          <w:b/>
          <w:bCs/>
          <w:color w:val="FFFFFF"/>
        </w:rPr>
        <w:t>Characteristics Heard of HIV or AIDS Number of women &amp; men</w:t>
      </w:r>
    </w:p>
    <w:tbl>
      <w:tblPr>
        <w:tblStyle w:val="TableGrid1"/>
        <w:tblW w:w="10890" w:type="dxa"/>
        <w:tblInd w:w="-365" w:type="dxa"/>
        <w:tblLayout w:type="fixed"/>
        <w:tblLook w:val="04A0" w:firstRow="1" w:lastRow="0" w:firstColumn="1" w:lastColumn="0" w:noHBand="0" w:noVBand="1"/>
      </w:tblPr>
      <w:tblGrid>
        <w:gridCol w:w="810"/>
        <w:gridCol w:w="1440"/>
        <w:gridCol w:w="1350"/>
        <w:gridCol w:w="1170"/>
        <w:gridCol w:w="900"/>
        <w:gridCol w:w="900"/>
        <w:gridCol w:w="1170"/>
        <w:gridCol w:w="1170"/>
        <w:gridCol w:w="990"/>
        <w:gridCol w:w="990"/>
      </w:tblGrid>
      <w:tr w:rsidR="00EA6449" w:rsidRPr="00EA6449" w:rsidTr="002204F7">
        <w:trPr>
          <w:trHeight w:val="710"/>
        </w:trPr>
        <w:tc>
          <w:tcPr>
            <w:tcW w:w="81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S/No</w:t>
            </w:r>
          </w:p>
        </w:tc>
        <w:tc>
          <w:tcPr>
            <w:tcW w:w="1440" w:type="dxa"/>
          </w:tcPr>
          <w:p w:rsidR="00EA6449" w:rsidRPr="00EA6449" w:rsidRDefault="00EA6449" w:rsidP="00EA6449">
            <w:pPr>
              <w:autoSpaceDE w:val="0"/>
              <w:autoSpaceDN w:val="0"/>
              <w:adjustRightInd w:val="0"/>
              <w:spacing w:line="360" w:lineRule="auto"/>
              <w:rPr>
                <w:rFonts w:ascii="Times New Roman" w:hAnsi="Times New Roman" w:cs="Times New Roman"/>
                <w:b/>
                <w:bCs/>
                <w:color w:val="000000"/>
              </w:rPr>
            </w:pPr>
            <w:r w:rsidRPr="00EA6449">
              <w:rPr>
                <w:rFonts w:ascii="Times New Roman" w:hAnsi="Times New Roman" w:cs="Times New Roman"/>
                <w:b/>
                <w:bCs/>
                <w:color w:val="000000"/>
              </w:rPr>
              <w:t>States</w:t>
            </w:r>
          </w:p>
        </w:tc>
        <w:tc>
          <w:tcPr>
            <w:tcW w:w="135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Stay with one uninfected partner</w:t>
            </w:r>
          </w:p>
        </w:tc>
        <w:tc>
          <w:tcPr>
            <w:tcW w:w="11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 xml:space="preserve">Use of condom </w:t>
            </w:r>
            <w:r w:rsidRPr="00412655">
              <w:rPr>
                <w:rFonts w:ascii="Times New Roman" w:hAnsi="Times New Roman" w:cs="Times New Roman"/>
                <w:b/>
                <w:bCs/>
                <w:noProof/>
                <w:color w:val="000000"/>
              </w:rPr>
              <w:t>every</w:t>
            </w:r>
            <w:r w:rsidR="00412655">
              <w:rPr>
                <w:rFonts w:ascii="Times New Roman" w:hAnsi="Times New Roman" w:cs="Times New Roman"/>
                <w:b/>
                <w:bCs/>
                <w:noProof/>
                <w:color w:val="000000"/>
              </w:rPr>
              <w:t xml:space="preserve"> </w:t>
            </w:r>
            <w:r w:rsidRPr="00412655">
              <w:rPr>
                <w:rFonts w:ascii="Times New Roman" w:hAnsi="Times New Roman" w:cs="Times New Roman"/>
                <w:b/>
                <w:bCs/>
                <w:noProof/>
                <w:color w:val="000000"/>
              </w:rPr>
              <w:t>day</w:t>
            </w:r>
          </w:p>
        </w:tc>
        <w:tc>
          <w:tcPr>
            <w:tcW w:w="9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abstaining from sex</w:t>
            </w:r>
          </w:p>
        </w:tc>
        <w:tc>
          <w:tcPr>
            <w:tcW w:w="9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Avoid sex with CSWs</w:t>
            </w:r>
          </w:p>
        </w:tc>
        <w:tc>
          <w:tcPr>
            <w:tcW w:w="11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reducing no. of sexual partners</w:t>
            </w:r>
          </w:p>
        </w:tc>
        <w:tc>
          <w:tcPr>
            <w:tcW w:w="11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avoiding sex with people with multiple sexual partners</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avoiding sharing of sharp objects</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No. of men &amp; women</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Adamawa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84.6</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79.6</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65.7</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Bauchi</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35.7</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48.6</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54.5</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763</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3</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Benue</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77.3</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64.1</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63.6</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80.1</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951</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Borno</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16.5</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39.2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39.1</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46.0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791</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Gombe</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78.4</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875</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Jigawa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70.2</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58.2</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46.6</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68.1</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906</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Kaduna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97.9</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88.3</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Kano</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85.1</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38.7</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70.0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59.2</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72.1</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843</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Katsina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26.0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60.2</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58.4</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680</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Kebbi</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57.1</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36.7</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44.7</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24.9</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34.4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49.5</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959</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Kogi</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86.7</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70.0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75.2</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72.1</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829</w:t>
            </w:r>
          </w:p>
        </w:tc>
      </w:tr>
      <w:tr w:rsidR="00EA6449" w:rsidRPr="00EA6449" w:rsidTr="002204F7">
        <w:trPr>
          <w:trHeight w:val="344"/>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Kwara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45.9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38.1</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33.5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33.3</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37.0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844</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60.7</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47.9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934</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Niger</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81.3</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52.6</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78.9</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72.4</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73.1</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Plateau</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73.0</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55.7</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888</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Sokoto</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78.3</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51.5</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64.4</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75.4</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895</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Taraba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63.2</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78.9</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74.3</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943</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Yobe</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25.8</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58.5</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68.3</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48.2</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565</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Zamfara</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54.0</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25.8</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49.1</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42.5</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38.3</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43.4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47.9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941</w:t>
            </w:r>
          </w:p>
        </w:tc>
      </w:tr>
      <w:tr w:rsidR="00EA6449" w:rsidRPr="00EA6449" w:rsidTr="002204F7">
        <w:trPr>
          <w:trHeight w:val="326"/>
        </w:trPr>
        <w:tc>
          <w:tcPr>
            <w:tcW w:w="810"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20</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FCT</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85.7</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79.3</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74.6</w:t>
            </w:r>
          </w:p>
        </w:tc>
        <w:tc>
          <w:tcPr>
            <w:tcW w:w="9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63.8</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67.9</w:t>
            </w:r>
          </w:p>
        </w:tc>
        <w:tc>
          <w:tcPr>
            <w:tcW w:w="11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694</w:t>
            </w:r>
          </w:p>
        </w:tc>
      </w:tr>
      <w:tr w:rsidR="00EA6449" w:rsidRPr="00EA6449" w:rsidTr="002204F7">
        <w:trPr>
          <w:trHeight w:val="465"/>
        </w:trPr>
        <w:tc>
          <w:tcPr>
            <w:tcW w:w="2250" w:type="dxa"/>
            <w:gridSpan w:val="2"/>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TOTAL</w:t>
            </w:r>
          </w:p>
        </w:tc>
        <w:tc>
          <w:tcPr>
            <w:tcW w:w="135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75.4</w:t>
            </w:r>
          </w:p>
        </w:tc>
        <w:tc>
          <w:tcPr>
            <w:tcW w:w="11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47.5</w:t>
            </w:r>
          </w:p>
        </w:tc>
        <w:tc>
          <w:tcPr>
            <w:tcW w:w="9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63.6</w:t>
            </w:r>
          </w:p>
        </w:tc>
        <w:tc>
          <w:tcPr>
            <w:tcW w:w="9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63.1</w:t>
            </w:r>
          </w:p>
        </w:tc>
        <w:tc>
          <w:tcPr>
            <w:tcW w:w="11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56.2</w:t>
            </w:r>
          </w:p>
        </w:tc>
        <w:tc>
          <w:tcPr>
            <w:tcW w:w="11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62.5</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69.9</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17,035</w:t>
            </w:r>
          </w:p>
        </w:tc>
      </w:tr>
    </w:tbl>
    <w:p w:rsidR="00EA6449" w:rsidRPr="00EA6449" w:rsidRDefault="00EA6449" w:rsidP="00EA6449">
      <w:pPr>
        <w:autoSpaceDE w:val="0"/>
        <w:autoSpaceDN w:val="0"/>
        <w:adjustRightInd w:val="0"/>
        <w:spacing w:after="0" w:line="360" w:lineRule="auto"/>
        <w:jc w:val="center"/>
        <w:rPr>
          <w:rFonts w:ascii="Times New Roman" w:hAnsi="Times New Roman" w:cs="Times New Roman"/>
        </w:rPr>
      </w:pPr>
    </w:p>
    <w:p w:rsidR="00EA6449" w:rsidRPr="00EA6449" w:rsidRDefault="00EF302F"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b/>
          <w:bCs/>
          <w:noProof/>
        </w:rPr>
        <w:drawing>
          <wp:anchor distT="0" distB="0" distL="114300" distR="114300" simplePos="0" relativeHeight="251660288" behindDoc="0" locked="0" layoutInCell="1" allowOverlap="1" wp14:anchorId="7C6826A2" wp14:editId="429EFDAD">
            <wp:simplePos x="0" y="0"/>
            <wp:positionH relativeFrom="margin">
              <wp:posOffset>-175260</wp:posOffset>
            </wp:positionH>
            <wp:positionV relativeFrom="paragraph">
              <wp:posOffset>0</wp:posOffset>
            </wp:positionV>
            <wp:extent cx="6562725" cy="7042785"/>
            <wp:effectExtent l="0" t="0" r="9525" b="571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lastRenderedPageBreak/>
        <w:t xml:space="preserve">Respondents </w:t>
      </w:r>
      <w:r w:rsidRPr="00CC6B8D">
        <w:rPr>
          <w:rFonts w:ascii="Times New Roman" w:hAnsi="Times New Roman" w:cs="Times New Roman"/>
          <w:noProof/>
        </w:rPr>
        <w:t>were asked</w:t>
      </w:r>
      <w:r w:rsidRPr="00EA6449">
        <w:rPr>
          <w:rFonts w:ascii="Times New Roman" w:hAnsi="Times New Roman" w:cs="Times New Roman"/>
        </w:rPr>
        <w:t xml:space="preserve"> whether they know ways of preventing HIV infection. The re</w:t>
      </w:r>
      <w:r w:rsidR="00C5033E">
        <w:rPr>
          <w:rFonts w:ascii="Times New Roman" w:hAnsi="Times New Roman" w:cs="Times New Roman"/>
        </w:rPr>
        <w:t xml:space="preserve">sults </w:t>
      </w:r>
      <w:r w:rsidR="00C5033E" w:rsidRPr="00CC6B8D">
        <w:rPr>
          <w:rFonts w:ascii="Times New Roman" w:hAnsi="Times New Roman" w:cs="Times New Roman"/>
          <w:noProof/>
        </w:rPr>
        <w:t>are presented</w:t>
      </w:r>
      <w:r w:rsidR="00C5033E">
        <w:rPr>
          <w:rFonts w:ascii="Times New Roman" w:hAnsi="Times New Roman" w:cs="Times New Roman"/>
        </w:rPr>
        <w:t xml:space="preserve"> in Table 4. and figure 4.</w:t>
      </w:r>
      <w:r w:rsidRPr="00EA6449">
        <w:rPr>
          <w:rFonts w:ascii="Times New Roman" w:hAnsi="Times New Roman" w:cs="Times New Roman"/>
        </w:rPr>
        <w:t xml:space="preserve"> About </w:t>
      </w:r>
      <w:r w:rsidRPr="00412655">
        <w:rPr>
          <w:rFonts w:ascii="Times New Roman" w:hAnsi="Times New Roman" w:cs="Times New Roman"/>
          <w:noProof/>
        </w:rPr>
        <w:t>seventy</w:t>
      </w:r>
      <w:r w:rsidR="00412655">
        <w:rPr>
          <w:rFonts w:ascii="Times New Roman" w:hAnsi="Times New Roman" w:cs="Times New Roman"/>
          <w:noProof/>
        </w:rPr>
        <w:t>-</w:t>
      </w:r>
      <w:r w:rsidRPr="00412655">
        <w:rPr>
          <w:rFonts w:ascii="Times New Roman" w:hAnsi="Times New Roman" w:cs="Times New Roman"/>
          <w:noProof/>
        </w:rPr>
        <w:t>six</w:t>
      </w:r>
      <w:r w:rsidRPr="00EA6449">
        <w:rPr>
          <w:rFonts w:ascii="Times New Roman" w:hAnsi="Times New Roman" w:cs="Times New Roman"/>
        </w:rPr>
        <w:t xml:space="preserve"> percent (76%) reported that they know that it can </w:t>
      </w:r>
      <w:r w:rsidRPr="00BB679E">
        <w:rPr>
          <w:rFonts w:ascii="Times New Roman" w:hAnsi="Times New Roman" w:cs="Times New Roman"/>
          <w:noProof/>
        </w:rPr>
        <w:t>be prevented</w:t>
      </w:r>
      <w:r w:rsidRPr="00EA6449">
        <w:rPr>
          <w:rFonts w:ascii="Times New Roman" w:hAnsi="Times New Roman" w:cs="Times New Roman"/>
        </w:rPr>
        <w:t xml:space="preserve"> by staying with one uninfected partner. About </w:t>
      </w:r>
      <w:r w:rsidRPr="00412655">
        <w:rPr>
          <w:rFonts w:ascii="Times New Roman" w:hAnsi="Times New Roman" w:cs="Times New Roman"/>
          <w:noProof/>
        </w:rPr>
        <w:t>forty</w:t>
      </w:r>
      <w:r w:rsidR="00412655">
        <w:rPr>
          <w:rFonts w:ascii="Times New Roman" w:hAnsi="Times New Roman" w:cs="Times New Roman"/>
          <w:noProof/>
        </w:rPr>
        <w:t>-</w:t>
      </w:r>
      <w:r w:rsidRPr="00412655">
        <w:rPr>
          <w:rFonts w:ascii="Times New Roman" w:hAnsi="Times New Roman" w:cs="Times New Roman"/>
          <w:noProof/>
        </w:rPr>
        <w:t>eight</w:t>
      </w:r>
      <w:r w:rsidRPr="00EA6449">
        <w:rPr>
          <w:rFonts w:ascii="Times New Roman" w:hAnsi="Times New Roman" w:cs="Times New Roman"/>
        </w:rPr>
        <w:t xml:space="preserve"> percent (48%) reported that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prevented</w:t>
      </w:r>
      <w:r w:rsidRPr="00EA6449">
        <w:rPr>
          <w:rFonts w:ascii="Times New Roman" w:hAnsi="Times New Roman" w:cs="Times New Roman"/>
        </w:rPr>
        <w:t xml:space="preserve"> by using </w:t>
      </w:r>
      <w:r w:rsidR="00412655">
        <w:rPr>
          <w:rFonts w:ascii="Times New Roman" w:hAnsi="Times New Roman" w:cs="Times New Roman"/>
        </w:rPr>
        <w:t xml:space="preserve">a </w:t>
      </w:r>
      <w:r w:rsidRPr="00412655">
        <w:rPr>
          <w:rFonts w:ascii="Times New Roman" w:hAnsi="Times New Roman" w:cs="Times New Roman"/>
          <w:noProof/>
        </w:rPr>
        <w:t>condom</w:t>
      </w:r>
      <w:r w:rsidRPr="00EA6449">
        <w:rPr>
          <w:rFonts w:ascii="Times New Roman" w:hAnsi="Times New Roman" w:cs="Times New Roman"/>
        </w:rPr>
        <w:t xml:space="preserve"> every day. </w:t>
      </w:r>
      <w:r w:rsidRPr="00412655">
        <w:rPr>
          <w:rFonts w:ascii="Times New Roman" w:hAnsi="Times New Roman" w:cs="Times New Roman"/>
          <w:noProof/>
        </w:rPr>
        <w:t>Sixty</w:t>
      </w:r>
      <w:r w:rsidR="00412655">
        <w:rPr>
          <w:rFonts w:ascii="Times New Roman" w:hAnsi="Times New Roman" w:cs="Times New Roman"/>
          <w:noProof/>
        </w:rPr>
        <w:t>-</w:t>
      </w:r>
      <w:r w:rsidRPr="00412655">
        <w:rPr>
          <w:rFonts w:ascii="Times New Roman" w:hAnsi="Times New Roman" w:cs="Times New Roman"/>
          <w:noProof/>
        </w:rPr>
        <w:t>four</w:t>
      </w:r>
      <w:r w:rsidRPr="00EA6449">
        <w:rPr>
          <w:rFonts w:ascii="Times New Roman" w:hAnsi="Times New Roman" w:cs="Times New Roman"/>
        </w:rPr>
        <w:t xml:space="preserve"> percent (64%) reported that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prevented</w:t>
      </w:r>
      <w:r w:rsidRPr="00EA6449">
        <w:rPr>
          <w:rFonts w:ascii="Times New Roman" w:hAnsi="Times New Roman" w:cs="Times New Roman"/>
        </w:rPr>
        <w:t xml:space="preserve"> by abstaining from sex. About </w:t>
      </w:r>
      <w:r w:rsidRPr="00412655">
        <w:rPr>
          <w:rFonts w:ascii="Times New Roman" w:hAnsi="Times New Roman" w:cs="Times New Roman"/>
          <w:noProof/>
        </w:rPr>
        <w:t>sixty</w:t>
      </w:r>
      <w:r w:rsidR="00412655">
        <w:rPr>
          <w:rFonts w:ascii="Times New Roman" w:hAnsi="Times New Roman" w:cs="Times New Roman"/>
          <w:noProof/>
        </w:rPr>
        <w:t>-</w:t>
      </w:r>
      <w:r w:rsidRPr="00412655">
        <w:rPr>
          <w:rFonts w:ascii="Times New Roman" w:hAnsi="Times New Roman" w:cs="Times New Roman"/>
          <w:noProof/>
        </w:rPr>
        <w:t>three</w:t>
      </w:r>
      <w:r w:rsidRPr="00EA6449">
        <w:rPr>
          <w:rFonts w:ascii="Times New Roman" w:hAnsi="Times New Roman" w:cs="Times New Roman"/>
        </w:rPr>
        <w:t xml:space="preserve"> percent (63%) reported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prevented</w:t>
      </w:r>
      <w:r w:rsidRPr="00EA6449">
        <w:rPr>
          <w:rFonts w:ascii="Times New Roman" w:hAnsi="Times New Roman" w:cs="Times New Roman"/>
        </w:rPr>
        <w:t xml:space="preserve"> by avoiding sex with commercial sex workers (CSW). </w:t>
      </w:r>
      <w:r w:rsidRPr="00412655">
        <w:rPr>
          <w:rFonts w:ascii="Times New Roman" w:hAnsi="Times New Roman" w:cs="Times New Roman"/>
          <w:noProof/>
        </w:rPr>
        <w:t>Fifty</w:t>
      </w:r>
      <w:r w:rsidR="00412655">
        <w:rPr>
          <w:rFonts w:ascii="Times New Roman" w:hAnsi="Times New Roman" w:cs="Times New Roman"/>
          <w:noProof/>
        </w:rPr>
        <w:t>-</w:t>
      </w:r>
      <w:r w:rsidRPr="00412655">
        <w:rPr>
          <w:rFonts w:ascii="Times New Roman" w:hAnsi="Times New Roman" w:cs="Times New Roman"/>
          <w:noProof/>
        </w:rPr>
        <w:t>six</w:t>
      </w:r>
      <w:r w:rsidRPr="00EA6449">
        <w:rPr>
          <w:rFonts w:ascii="Times New Roman" w:hAnsi="Times New Roman" w:cs="Times New Roman"/>
        </w:rPr>
        <w:t xml:space="preserve"> percent (56%) reported that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prevented</w:t>
      </w:r>
      <w:r w:rsidRPr="00EA6449">
        <w:rPr>
          <w:rFonts w:ascii="Times New Roman" w:hAnsi="Times New Roman" w:cs="Times New Roman"/>
        </w:rPr>
        <w:t xml:space="preserve"> by reducing </w:t>
      </w:r>
      <w:r w:rsidR="004033CF">
        <w:rPr>
          <w:rFonts w:ascii="Times New Roman" w:hAnsi="Times New Roman" w:cs="Times New Roman"/>
        </w:rPr>
        <w:t xml:space="preserve">the </w:t>
      </w:r>
      <w:r w:rsidR="00412655" w:rsidRPr="004033CF">
        <w:rPr>
          <w:rFonts w:ascii="Times New Roman" w:hAnsi="Times New Roman" w:cs="Times New Roman"/>
          <w:noProof/>
        </w:rPr>
        <w:t>a</w:t>
      </w:r>
      <w:r w:rsidR="00412655">
        <w:rPr>
          <w:rFonts w:ascii="Times New Roman" w:hAnsi="Times New Roman" w:cs="Times New Roman"/>
        </w:rPr>
        <w:t xml:space="preserve"> </w:t>
      </w:r>
      <w:r w:rsidRPr="00412655">
        <w:rPr>
          <w:rFonts w:ascii="Times New Roman" w:hAnsi="Times New Roman" w:cs="Times New Roman"/>
          <w:noProof/>
        </w:rPr>
        <w:t>number</w:t>
      </w:r>
      <w:r w:rsidRPr="00EA6449">
        <w:rPr>
          <w:rFonts w:ascii="Times New Roman" w:hAnsi="Times New Roman" w:cs="Times New Roman"/>
        </w:rPr>
        <w:t xml:space="preserve"> of sexual partners. About </w:t>
      </w:r>
      <w:r w:rsidRPr="00412655">
        <w:rPr>
          <w:rFonts w:ascii="Times New Roman" w:hAnsi="Times New Roman" w:cs="Times New Roman"/>
          <w:noProof/>
        </w:rPr>
        <w:t>sixty</w:t>
      </w:r>
      <w:r w:rsidR="00412655">
        <w:rPr>
          <w:rFonts w:ascii="Times New Roman" w:hAnsi="Times New Roman" w:cs="Times New Roman"/>
          <w:noProof/>
        </w:rPr>
        <w:t>-</w:t>
      </w:r>
      <w:r w:rsidRPr="00412655">
        <w:rPr>
          <w:rFonts w:ascii="Times New Roman" w:hAnsi="Times New Roman" w:cs="Times New Roman"/>
          <w:noProof/>
        </w:rPr>
        <w:t>three</w:t>
      </w:r>
      <w:r w:rsidRPr="00EA6449">
        <w:rPr>
          <w:rFonts w:ascii="Times New Roman" w:hAnsi="Times New Roman" w:cs="Times New Roman"/>
        </w:rPr>
        <w:t xml:space="preserve"> percent (63%) reported that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prevented</w:t>
      </w:r>
      <w:r w:rsidRPr="00EA6449">
        <w:rPr>
          <w:rFonts w:ascii="Times New Roman" w:hAnsi="Times New Roman" w:cs="Times New Roman"/>
        </w:rPr>
        <w:t xml:space="preserve"> by avoiding sex with people with multiple sexual partners and about seventy percent (70%) of the respondents reported that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prevented</w:t>
      </w:r>
      <w:r w:rsidRPr="00EA6449">
        <w:rPr>
          <w:rFonts w:ascii="Times New Roman" w:hAnsi="Times New Roman" w:cs="Times New Roman"/>
        </w:rPr>
        <w:t xml:space="preserve"> by avoiding sharing sharp objects. This proportion was highest among the respondents with higher educational attainment compared to those with no formal education.</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000000"/>
        </w:rPr>
      </w:pPr>
    </w:p>
    <w:p w:rsidR="00EA6449" w:rsidRPr="00EA6449" w:rsidRDefault="00E867E0"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Table </w:t>
      </w:r>
      <w:r w:rsidR="00EA6449" w:rsidRPr="00EA6449">
        <w:rPr>
          <w:rFonts w:ascii="Times New Roman" w:hAnsi="Times New Roman" w:cs="Times New Roman"/>
          <w:b/>
          <w:bCs/>
          <w:color w:val="000000"/>
        </w:rPr>
        <w:t>5: Percentage Distribution of Respondents who had Misconception about HIV transmission by State in Northern Nigeria. FMOH, Nigeria</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FFFFFF"/>
        </w:rPr>
      </w:pPr>
      <w:r w:rsidRPr="00EA6449">
        <w:rPr>
          <w:rFonts w:ascii="Times New Roman" w:hAnsi="Times New Roman" w:cs="Times New Roman"/>
          <w:b/>
          <w:bCs/>
          <w:color w:val="FFFFFF"/>
        </w:rPr>
        <w:t>Characteristics Heard of HIV or AIDS Number of women &amp; men</w:t>
      </w:r>
    </w:p>
    <w:tbl>
      <w:tblPr>
        <w:tblStyle w:val="TableGrid1"/>
        <w:tblW w:w="9895" w:type="dxa"/>
        <w:tblLayout w:type="fixed"/>
        <w:tblLook w:val="04A0" w:firstRow="1" w:lastRow="0" w:firstColumn="1" w:lastColumn="0" w:noHBand="0" w:noVBand="1"/>
      </w:tblPr>
      <w:tblGrid>
        <w:gridCol w:w="715"/>
        <w:gridCol w:w="1440"/>
        <w:gridCol w:w="990"/>
        <w:gridCol w:w="1260"/>
        <w:gridCol w:w="1530"/>
        <w:gridCol w:w="1350"/>
        <w:gridCol w:w="990"/>
        <w:gridCol w:w="1620"/>
      </w:tblGrid>
      <w:tr w:rsidR="00EA6449" w:rsidRPr="00EA6449" w:rsidTr="002204F7">
        <w:trPr>
          <w:trHeight w:val="710"/>
        </w:trPr>
        <w:tc>
          <w:tcPr>
            <w:tcW w:w="715"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S/No</w:t>
            </w:r>
          </w:p>
        </w:tc>
        <w:tc>
          <w:tcPr>
            <w:tcW w:w="1440" w:type="dxa"/>
          </w:tcPr>
          <w:p w:rsidR="00EA6449" w:rsidRPr="00EA6449" w:rsidRDefault="00EA6449" w:rsidP="00EA6449">
            <w:pPr>
              <w:autoSpaceDE w:val="0"/>
              <w:autoSpaceDN w:val="0"/>
              <w:adjustRightInd w:val="0"/>
              <w:spacing w:line="360" w:lineRule="auto"/>
              <w:rPr>
                <w:rFonts w:ascii="Times New Roman" w:hAnsi="Times New Roman" w:cs="Times New Roman"/>
                <w:b/>
                <w:bCs/>
                <w:color w:val="000000"/>
              </w:rPr>
            </w:pPr>
            <w:r w:rsidRPr="00EA6449">
              <w:rPr>
                <w:rFonts w:ascii="Times New Roman" w:hAnsi="Times New Roman" w:cs="Times New Roman"/>
                <w:b/>
                <w:bCs/>
                <w:color w:val="000000"/>
              </w:rPr>
              <w:t>States</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sharing toilet</w:t>
            </w:r>
          </w:p>
        </w:tc>
        <w:tc>
          <w:tcPr>
            <w:tcW w:w="126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sharing eating utensils</w:t>
            </w:r>
          </w:p>
        </w:tc>
        <w:tc>
          <w:tcPr>
            <w:tcW w:w="153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mosquito bites/bed bugs</w:t>
            </w:r>
          </w:p>
        </w:tc>
        <w:tc>
          <w:tcPr>
            <w:tcW w:w="135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By witchcraft</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 xml:space="preserve">By </w:t>
            </w:r>
            <w:r w:rsidRPr="00412655">
              <w:rPr>
                <w:rFonts w:ascii="Times New Roman" w:hAnsi="Times New Roman" w:cs="Times New Roman"/>
                <w:b/>
                <w:bCs/>
                <w:noProof/>
                <w:color w:val="000000"/>
              </w:rPr>
              <w:t>kissing</w:t>
            </w: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Men &amp; Women who have heard of AIDS</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Adamawa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5.9</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4.3</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18.4</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891</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Bauchi</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17.2</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14.4</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16.0</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574</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3</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Benue</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27.2</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19.6</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24.7</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23.9</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27.4</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886</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Borno</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23.9</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14.3</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10.5</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39.5</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517</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Gombe</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21.0</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18.1</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21.2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21.4</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Jigawa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13.7</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15.9</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25.7</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Kaduna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13.0</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14.9</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20.8</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919</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Kano</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11.9</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9.7</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13.3</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15.0</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762</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Katsina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14.8</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12.1</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17.8</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628</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Kebbi</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15.0</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12.9</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12.5</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15.0</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728</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Kogi</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25.7</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24.3</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31.7</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rPr>
          <w:trHeight w:val="344"/>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Kwara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28.6</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25.1</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17.1</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10.4</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15.5</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611</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22.8</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21.7</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20.6</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20.7</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15.7</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672</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Niger</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38.5</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34.4</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37.1</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779</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Plateau</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17.4</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10.5</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11.2</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13.7</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810</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Sokoto</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29.5</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29.1</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13.5</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23.0</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Taraba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26.1</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21.0</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15.8</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23.3</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907</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Yobe</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15.6</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17.6</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18.9</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11.4</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490</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Zamfara</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21.2</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20.8</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16.7</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14.0</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19.9</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658</w:t>
            </w:r>
          </w:p>
        </w:tc>
      </w:tr>
      <w:tr w:rsidR="00EA6449" w:rsidRPr="00EA6449" w:rsidTr="002204F7">
        <w:trPr>
          <w:trHeight w:val="326"/>
        </w:trPr>
        <w:tc>
          <w:tcPr>
            <w:tcW w:w="71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lastRenderedPageBreak/>
              <w:t>20</w:t>
            </w:r>
          </w:p>
        </w:tc>
        <w:tc>
          <w:tcPr>
            <w:tcW w:w="1440" w:type="dxa"/>
          </w:tcPr>
          <w:p w:rsidR="00EA6449" w:rsidRPr="00EA6449" w:rsidRDefault="00EA6449" w:rsidP="00EA6449">
            <w:pPr>
              <w:autoSpaceDE w:val="0"/>
              <w:autoSpaceDN w:val="0"/>
              <w:adjustRightInd w:val="0"/>
              <w:spacing w:line="276" w:lineRule="auto"/>
              <w:rPr>
                <w:rFonts w:ascii="Times New Roman" w:hAnsi="Times New Roman" w:cs="Times New Roman"/>
                <w:b/>
                <w:bCs/>
                <w:color w:val="000000"/>
              </w:rPr>
            </w:pPr>
            <w:r w:rsidRPr="00EA6449">
              <w:rPr>
                <w:rFonts w:ascii="Times New Roman" w:hAnsi="Times New Roman" w:cs="Times New Roman"/>
                <w:b/>
                <w:bCs/>
                <w:color w:val="000000"/>
              </w:rPr>
              <w:t>FCT</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16.0</w:t>
            </w:r>
          </w:p>
        </w:tc>
        <w:tc>
          <w:tcPr>
            <w:tcW w:w="126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12.6</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16.3</w:t>
            </w:r>
          </w:p>
        </w:tc>
        <w:tc>
          <w:tcPr>
            <w:tcW w:w="135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9.6</w:t>
            </w:r>
          </w:p>
        </w:tc>
        <w:tc>
          <w:tcPr>
            <w:tcW w:w="99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13.9</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657</w:t>
            </w:r>
          </w:p>
        </w:tc>
      </w:tr>
      <w:tr w:rsidR="00EA6449" w:rsidRPr="00EA6449" w:rsidTr="002204F7">
        <w:trPr>
          <w:trHeight w:val="465"/>
        </w:trPr>
        <w:tc>
          <w:tcPr>
            <w:tcW w:w="2155" w:type="dxa"/>
            <w:gridSpan w:val="2"/>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TOTAL</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20.3</w:t>
            </w:r>
          </w:p>
        </w:tc>
        <w:tc>
          <w:tcPr>
            <w:tcW w:w="126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18.0</w:t>
            </w:r>
          </w:p>
        </w:tc>
        <w:tc>
          <w:tcPr>
            <w:tcW w:w="153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18.3</w:t>
            </w:r>
          </w:p>
        </w:tc>
        <w:tc>
          <w:tcPr>
            <w:tcW w:w="135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12.2</w:t>
            </w:r>
          </w:p>
        </w:tc>
        <w:tc>
          <w:tcPr>
            <w:tcW w:w="99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19.9</w:t>
            </w: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14,609</w:t>
            </w:r>
          </w:p>
        </w:tc>
      </w:tr>
    </w:tbl>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b/>
          <w:bCs/>
          <w:noProof/>
        </w:rPr>
        <w:drawing>
          <wp:anchor distT="0" distB="0" distL="114300" distR="114300" simplePos="0" relativeHeight="251661312" behindDoc="0" locked="0" layoutInCell="1" allowOverlap="1" wp14:anchorId="2B97F420" wp14:editId="7F7D3FB8">
            <wp:simplePos x="0" y="0"/>
            <wp:positionH relativeFrom="margin">
              <wp:posOffset>-500380</wp:posOffset>
            </wp:positionH>
            <wp:positionV relativeFrom="paragraph">
              <wp:posOffset>444500</wp:posOffset>
            </wp:positionV>
            <wp:extent cx="6553200" cy="6529705"/>
            <wp:effectExtent l="0" t="0" r="0" b="444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Respondents </w:t>
      </w:r>
      <w:r w:rsidRPr="00CC6B8D">
        <w:rPr>
          <w:rFonts w:ascii="Times New Roman" w:hAnsi="Times New Roman" w:cs="Times New Roman"/>
          <w:noProof/>
        </w:rPr>
        <w:t>were asked</w:t>
      </w:r>
      <w:r w:rsidRPr="00EA6449">
        <w:rPr>
          <w:rFonts w:ascii="Times New Roman" w:hAnsi="Times New Roman" w:cs="Times New Roman"/>
        </w:rPr>
        <w:t xml:space="preserve"> about ways of transmitting HIV. Among the respondents interviewed about twenty percent (20%) thought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be transmitted by sharing toilets. Eighteen percent (18%) thought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be transmitted by sharing utensils like </w:t>
      </w:r>
      <w:r w:rsidR="00412655">
        <w:rPr>
          <w:rFonts w:ascii="Times New Roman" w:hAnsi="Times New Roman" w:cs="Times New Roman"/>
        </w:rPr>
        <w:t xml:space="preserve">a </w:t>
      </w:r>
      <w:r w:rsidRPr="00412655">
        <w:rPr>
          <w:rFonts w:ascii="Times New Roman" w:hAnsi="Times New Roman" w:cs="Times New Roman"/>
          <w:noProof/>
        </w:rPr>
        <w:t>spoon</w:t>
      </w:r>
      <w:r w:rsidRPr="00EA6449">
        <w:rPr>
          <w:rFonts w:ascii="Times New Roman" w:hAnsi="Times New Roman" w:cs="Times New Roman"/>
        </w:rPr>
        <w:t>, dish, plate</w:t>
      </w:r>
      <w:r w:rsidR="004033CF">
        <w:rPr>
          <w:rFonts w:ascii="Times New Roman" w:hAnsi="Times New Roman" w:cs="Times New Roman"/>
        </w:rPr>
        <w:t>,</w:t>
      </w:r>
      <w:r w:rsidRPr="00EA6449">
        <w:rPr>
          <w:rFonts w:ascii="Times New Roman" w:hAnsi="Times New Roman" w:cs="Times New Roman"/>
        </w:rPr>
        <w:t xml:space="preserve"> </w:t>
      </w:r>
      <w:r w:rsidRPr="004033CF">
        <w:rPr>
          <w:rFonts w:ascii="Times New Roman" w:hAnsi="Times New Roman" w:cs="Times New Roman"/>
          <w:noProof/>
        </w:rPr>
        <w:t>etc</w:t>
      </w:r>
      <w:r w:rsidRPr="00EA6449">
        <w:rPr>
          <w:rFonts w:ascii="Times New Roman" w:hAnsi="Times New Roman" w:cs="Times New Roman"/>
        </w:rPr>
        <w:t xml:space="preserve">. and about eighteen percent (18%) thought </w:t>
      </w:r>
      <w:r w:rsidRPr="00CC6B8D">
        <w:rPr>
          <w:rFonts w:ascii="Times New Roman" w:hAnsi="Times New Roman" w:cs="Times New Roman"/>
          <w:noProof/>
        </w:rPr>
        <w:lastRenderedPageBreak/>
        <w:t>it c</w:t>
      </w:r>
      <w:r w:rsidR="00412655" w:rsidRPr="00CC6B8D">
        <w:rPr>
          <w:rFonts w:ascii="Times New Roman" w:hAnsi="Times New Roman" w:cs="Times New Roman"/>
          <w:noProof/>
        </w:rPr>
        <w:t>ould</w:t>
      </w:r>
      <w:r w:rsidRPr="00CC6B8D">
        <w:rPr>
          <w:rFonts w:ascii="Times New Roman" w:hAnsi="Times New Roman" w:cs="Times New Roman"/>
          <w:noProof/>
        </w:rPr>
        <w:t xml:space="preserve"> be transmitted by mosquito bites and bed bugs</w:t>
      </w:r>
      <w:r w:rsidRPr="00EA6449">
        <w:rPr>
          <w:rFonts w:ascii="Times New Roman" w:hAnsi="Times New Roman" w:cs="Times New Roman"/>
        </w:rPr>
        <w:t xml:space="preserve">. Only twelve percent (12%) thought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be transmitted by witchcraft while about twenty percent thought it </w:t>
      </w:r>
      <w:r w:rsidRPr="00412655">
        <w:rPr>
          <w:rFonts w:ascii="Times New Roman" w:hAnsi="Times New Roman" w:cs="Times New Roman"/>
          <w:noProof/>
        </w:rPr>
        <w:t>c</w:t>
      </w:r>
      <w:r w:rsidR="00412655">
        <w:rPr>
          <w:rFonts w:ascii="Times New Roman" w:hAnsi="Times New Roman" w:cs="Times New Roman"/>
          <w:noProof/>
        </w:rPr>
        <w:t>ould</w:t>
      </w:r>
      <w:r w:rsidRPr="00EA6449">
        <w:rPr>
          <w:rFonts w:ascii="Times New Roman" w:hAnsi="Times New Roman" w:cs="Times New Roman"/>
        </w:rPr>
        <w:t xml:space="preserve"> </w:t>
      </w:r>
      <w:r w:rsidRPr="00BB679E">
        <w:rPr>
          <w:rFonts w:ascii="Times New Roman" w:hAnsi="Times New Roman" w:cs="Times New Roman"/>
          <w:noProof/>
        </w:rPr>
        <w:t>be transmitted</w:t>
      </w:r>
      <w:r w:rsidRPr="00EA6449">
        <w:rPr>
          <w:rFonts w:ascii="Times New Roman" w:hAnsi="Times New Roman" w:cs="Times New Roman"/>
        </w:rPr>
        <w:t xml:space="preserve"> by kissing. </w:t>
      </w:r>
      <w:r w:rsidRPr="004033CF">
        <w:rPr>
          <w:rFonts w:ascii="Times New Roman" w:hAnsi="Times New Roman" w:cs="Times New Roman"/>
          <w:noProof/>
        </w:rPr>
        <w:t>Generally</w:t>
      </w:r>
      <w:r w:rsidR="004033CF">
        <w:rPr>
          <w:rFonts w:ascii="Times New Roman" w:hAnsi="Times New Roman" w:cs="Times New Roman"/>
          <w:noProof/>
        </w:rPr>
        <w:t>,</w:t>
      </w:r>
      <w:r w:rsidRPr="00EA6449">
        <w:rPr>
          <w:rFonts w:ascii="Times New Roman" w:hAnsi="Times New Roman" w:cs="Times New Roman"/>
        </w:rPr>
        <w:t xml:space="preserve"> the percentages of misconception </w:t>
      </w:r>
      <w:r w:rsidR="00412655">
        <w:rPr>
          <w:rFonts w:ascii="Times New Roman" w:hAnsi="Times New Roman" w:cs="Times New Roman"/>
          <w:noProof/>
        </w:rPr>
        <w:t>are</w:t>
      </w:r>
      <w:r w:rsidRPr="00EA6449">
        <w:rPr>
          <w:rFonts w:ascii="Times New Roman" w:hAnsi="Times New Roman" w:cs="Times New Roman"/>
        </w:rPr>
        <w:t xml:space="preserve"> low because </w:t>
      </w:r>
      <w:r w:rsidR="00412655">
        <w:rPr>
          <w:rFonts w:ascii="Times New Roman" w:hAnsi="Times New Roman" w:cs="Times New Roman"/>
        </w:rPr>
        <w:t xml:space="preserve">a </w:t>
      </w:r>
      <w:r w:rsidRPr="00412655">
        <w:rPr>
          <w:rFonts w:ascii="Times New Roman" w:hAnsi="Times New Roman" w:cs="Times New Roman"/>
          <w:noProof/>
        </w:rPr>
        <w:t>large</w:t>
      </w:r>
      <w:r w:rsidRPr="00EA6449">
        <w:rPr>
          <w:rFonts w:ascii="Times New Roman" w:hAnsi="Times New Roman" w:cs="Times New Roman"/>
        </w:rPr>
        <w:t xml:space="preserve"> number of those interviewed are aware of ways of transmitting the virus. The re</w:t>
      </w:r>
      <w:r w:rsidR="00F654C4">
        <w:rPr>
          <w:rFonts w:ascii="Times New Roman" w:hAnsi="Times New Roman" w:cs="Times New Roman"/>
        </w:rPr>
        <w:t xml:space="preserve">sults </w:t>
      </w:r>
      <w:r w:rsidR="00F654C4" w:rsidRPr="00BB679E">
        <w:rPr>
          <w:rFonts w:ascii="Times New Roman" w:hAnsi="Times New Roman" w:cs="Times New Roman"/>
          <w:noProof/>
        </w:rPr>
        <w:t>are presented</w:t>
      </w:r>
      <w:r w:rsidR="00F654C4">
        <w:rPr>
          <w:rFonts w:ascii="Times New Roman" w:hAnsi="Times New Roman" w:cs="Times New Roman"/>
        </w:rPr>
        <w:t xml:space="preserve"> in Table 5 and figure 5</w:t>
      </w:r>
      <w:r w:rsidRPr="00EA6449">
        <w:rPr>
          <w:rFonts w:ascii="Times New Roman" w:hAnsi="Times New Roman" w:cs="Times New Roman"/>
        </w:rPr>
        <w:t>.  This proportion was highest among the respondents with higher educational attainment compared to those with no formal education.</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000000"/>
        </w:rPr>
      </w:pPr>
    </w:p>
    <w:p w:rsidR="00EA6449" w:rsidRPr="00EA6449" w:rsidRDefault="0060266E"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Table </w:t>
      </w:r>
      <w:r w:rsidR="00EA6449" w:rsidRPr="00EA6449">
        <w:rPr>
          <w:rFonts w:ascii="Times New Roman" w:hAnsi="Times New Roman" w:cs="Times New Roman"/>
          <w:b/>
          <w:bCs/>
          <w:color w:val="000000"/>
        </w:rPr>
        <w:t>6: Percentage Distribution of Respondents personal Risk perception of contracting HIV by State in Northern Nigeria. FMOH, Nigeria</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FFFFFF"/>
        </w:rPr>
      </w:pPr>
      <w:r w:rsidRPr="00EA6449">
        <w:rPr>
          <w:rFonts w:ascii="Times New Roman" w:hAnsi="Times New Roman" w:cs="Times New Roman"/>
          <w:b/>
          <w:bCs/>
          <w:color w:val="FFFFFF"/>
        </w:rPr>
        <w:t>Characteristics Heard of HIV or AIDS Number of women &amp; men</w:t>
      </w:r>
    </w:p>
    <w:tbl>
      <w:tblPr>
        <w:tblStyle w:val="TableGrid1"/>
        <w:tblW w:w="9985" w:type="dxa"/>
        <w:tblLayout w:type="fixed"/>
        <w:tblLook w:val="04A0" w:firstRow="1" w:lastRow="0" w:firstColumn="1" w:lastColumn="0" w:noHBand="0" w:noVBand="1"/>
      </w:tblPr>
      <w:tblGrid>
        <w:gridCol w:w="805"/>
        <w:gridCol w:w="1440"/>
        <w:gridCol w:w="990"/>
        <w:gridCol w:w="990"/>
        <w:gridCol w:w="1350"/>
        <w:gridCol w:w="1440"/>
        <w:gridCol w:w="1170"/>
        <w:gridCol w:w="1800"/>
      </w:tblGrid>
      <w:tr w:rsidR="00EA6449" w:rsidRPr="00EA6449" w:rsidTr="002204F7">
        <w:trPr>
          <w:trHeight w:val="710"/>
        </w:trPr>
        <w:tc>
          <w:tcPr>
            <w:tcW w:w="805" w:type="dxa"/>
            <w:vMerge w:val="restart"/>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S/No</w:t>
            </w:r>
          </w:p>
        </w:tc>
        <w:tc>
          <w:tcPr>
            <w:tcW w:w="1440" w:type="dxa"/>
            <w:vMerge w:val="restart"/>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States</w:t>
            </w:r>
          </w:p>
        </w:tc>
        <w:tc>
          <w:tcPr>
            <w:tcW w:w="5940" w:type="dxa"/>
            <w:gridSpan w:val="5"/>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Respondents opinion about their chances of contracting HIV</w:t>
            </w:r>
          </w:p>
        </w:tc>
        <w:tc>
          <w:tcPr>
            <w:tcW w:w="1800" w:type="dxa"/>
            <w:vMerge w:val="restart"/>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Respondents aware of AIDS</w:t>
            </w:r>
          </w:p>
        </w:tc>
      </w:tr>
      <w:tr w:rsidR="00EA6449" w:rsidRPr="00EA6449" w:rsidTr="002204F7">
        <w:trPr>
          <w:trHeight w:val="710"/>
        </w:trPr>
        <w:tc>
          <w:tcPr>
            <w:tcW w:w="805" w:type="dxa"/>
            <w:vMerge/>
          </w:tcPr>
          <w:p w:rsidR="00EA6449" w:rsidRPr="00EA6449" w:rsidRDefault="00EA6449" w:rsidP="00FE0E8B">
            <w:pPr>
              <w:autoSpaceDE w:val="0"/>
              <w:autoSpaceDN w:val="0"/>
              <w:adjustRightInd w:val="0"/>
              <w:jc w:val="center"/>
              <w:rPr>
                <w:rFonts w:ascii="Times New Roman" w:hAnsi="Times New Roman" w:cs="Times New Roman"/>
                <w:b/>
                <w:bCs/>
                <w:color w:val="000000"/>
              </w:rPr>
            </w:pPr>
          </w:p>
        </w:tc>
        <w:tc>
          <w:tcPr>
            <w:tcW w:w="1440" w:type="dxa"/>
            <w:vMerge/>
          </w:tcPr>
          <w:p w:rsidR="00EA6449" w:rsidRPr="00EA6449" w:rsidRDefault="00EA6449" w:rsidP="00FE0E8B">
            <w:pPr>
              <w:autoSpaceDE w:val="0"/>
              <w:autoSpaceDN w:val="0"/>
              <w:adjustRightInd w:val="0"/>
              <w:jc w:val="center"/>
              <w:rPr>
                <w:rFonts w:ascii="Times New Roman" w:hAnsi="Times New Roman" w:cs="Times New Roman"/>
                <w:b/>
                <w:bCs/>
                <w:color w:val="000000"/>
              </w:rPr>
            </w:pPr>
          </w:p>
        </w:tc>
        <w:tc>
          <w:tcPr>
            <w:tcW w:w="99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High chance</w:t>
            </w:r>
          </w:p>
        </w:tc>
        <w:tc>
          <w:tcPr>
            <w:tcW w:w="99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Low chance</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No risk at all</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Already have AIDS</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No response</w:t>
            </w:r>
          </w:p>
        </w:tc>
        <w:tc>
          <w:tcPr>
            <w:tcW w:w="1800" w:type="dxa"/>
            <w:vMerge/>
          </w:tcPr>
          <w:p w:rsidR="00EA6449" w:rsidRPr="00EA6449" w:rsidRDefault="00EA6449" w:rsidP="00FE0E8B">
            <w:pPr>
              <w:autoSpaceDE w:val="0"/>
              <w:autoSpaceDN w:val="0"/>
              <w:adjustRightInd w:val="0"/>
              <w:jc w:val="center"/>
              <w:rPr>
                <w:rFonts w:ascii="Times New Roman" w:hAnsi="Times New Roman" w:cs="Times New Roman"/>
                <w:b/>
                <w:bCs/>
                <w:color w:val="000000"/>
              </w:rPr>
            </w:pP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Adamawa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0.6</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52.2</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40.8</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6.0</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803</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Bauchi</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1.1</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41.6</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53.3</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3.7</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578</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3</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Benue</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4.1</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37.2</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52.3</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1.4</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4.7</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886</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Borno</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1.6</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57.0</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31.0</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2.0</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8.2</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517</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Gombe</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2.0</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43.8</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44.0</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0.7</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9.3</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Jigawa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1.2</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33.2</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45.0</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0.3</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20.0</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Kaduna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2.2</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32.2</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51.0</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0.5</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14.1</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919</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Kano</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1.6</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26.9</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66.4</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0.6</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4.3</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762</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Katsina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0.6</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10.4</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40.4</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1.3</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46.7</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628</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Kebbi</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1.2</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38.1</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54.9</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4.6</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728</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Kogi</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0.9</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44.9</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48.8</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0.4</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4.9</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804</w:t>
            </w:r>
          </w:p>
        </w:tc>
      </w:tr>
      <w:tr w:rsidR="00EA6449" w:rsidRPr="00EA6449" w:rsidTr="002204F7">
        <w:trPr>
          <w:trHeight w:val="344"/>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Kwara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0.5</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42.9</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53.1</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0.0</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3.0</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611</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2.8</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63.9</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25.6</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0.0</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7.1</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672</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Niger</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2,4</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54.7</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34.0</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1.6</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6.1</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779</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Plateau</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6.4</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43.9</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42.8</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0.3</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5.9</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810</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Sokoto</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25.8</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63.4</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9.6</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756</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Taraba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3,6</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43.7</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41.2</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1.5</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9.9</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907</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Yobe</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35.0</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55.6</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9.2</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490</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Zamfara</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0.4</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47.0</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34.7</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0.0</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17.4</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658</w:t>
            </w:r>
          </w:p>
        </w:tc>
      </w:tr>
      <w:tr w:rsidR="00EA6449" w:rsidRPr="00EA6449" w:rsidTr="002204F7">
        <w:trPr>
          <w:trHeight w:val="326"/>
        </w:trPr>
        <w:tc>
          <w:tcPr>
            <w:tcW w:w="805"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20</w:t>
            </w:r>
          </w:p>
        </w:tc>
        <w:tc>
          <w:tcPr>
            <w:tcW w:w="1440" w:type="dxa"/>
          </w:tcPr>
          <w:p w:rsidR="00EA6449" w:rsidRPr="00EA6449" w:rsidRDefault="00EA6449" w:rsidP="00FE0E8B">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FCT</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2.5</w:t>
            </w:r>
          </w:p>
        </w:tc>
        <w:tc>
          <w:tcPr>
            <w:tcW w:w="99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40.3</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49.2</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0.9</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7.1</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657</w:t>
            </w:r>
          </w:p>
        </w:tc>
      </w:tr>
      <w:tr w:rsidR="00EA6449" w:rsidRPr="00EA6449" w:rsidTr="002204F7">
        <w:trPr>
          <w:trHeight w:val="465"/>
        </w:trPr>
        <w:tc>
          <w:tcPr>
            <w:tcW w:w="2245" w:type="dxa"/>
            <w:gridSpan w:val="2"/>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TOTAL</w:t>
            </w:r>
          </w:p>
        </w:tc>
        <w:tc>
          <w:tcPr>
            <w:tcW w:w="99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99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40.7</w:t>
            </w:r>
          </w:p>
        </w:tc>
        <w:tc>
          <w:tcPr>
            <w:tcW w:w="135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46.4</w:t>
            </w:r>
          </w:p>
        </w:tc>
        <w:tc>
          <w:tcPr>
            <w:tcW w:w="144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0.6</w:t>
            </w:r>
          </w:p>
        </w:tc>
        <w:tc>
          <w:tcPr>
            <w:tcW w:w="117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10.1</w:t>
            </w:r>
          </w:p>
        </w:tc>
        <w:tc>
          <w:tcPr>
            <w:tcW w:w="1800" w:type="dxa"/>
          </w:tcPr>
          <w:p w:rsidR="00EA6449" w:rsidRPr="00EA6449" w:rsidRDefault="00EA6449" w:rsidP="00FE0E8B">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14,525</w:t>
            </w:r>
          </w:p>
        </w:tc>
      </w:tr>
    </w:tbl>
    <w:p w:rsidR="00EA6449" w:rsidRPr="00EA6449" w:rsidRDefault="00EA6449" w:rsidP="00EA6449">
      <w:pPr>
        <w:autoSpaceDE w:val="0"/>
        <w:autoSpaceDN w:val="0"/>
        <w:adjustRightInd w:val="0"/>
        <w:spacing w:after="0" w:line="360" w:lineRule="auto"/>
        <w:jc w:val="both"/>
        <w:rPr>
          <w:rFonts w:ascii="Times New Roman" w:hAnsi="Times New Roman" w:cs="Times New Roman"/>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b/>
          <w:bCs/>
          <w:noProof/>
        </w:rPr>
        <w:lastRenderedPageBreak/>
        <w:drawing>
          <wp:anchor distT="0" distB="0" distL="114300" distR="114300" simplePos="0" relativeHeight="251662336" behindDoc="0" locked="0" layoutInCell="1" allowOverlap="1" wp14:anchorId="1CA286CA" wp14:editId="2219A3CA">
            <wp:simplePos x="0" y="0"/>
            <wp:positionH relativeFrom="page">
              <wp:align>right</wp:align>
            </wp:positionH>
            <wp:positionV relativeFrom="paragraph">
              <wp:posOffset>287020</wp:posOffset>
            </wp:positionV>
            <wp:extent cx="6553200" cy="6200775"/>
            <wp:effectExtent l="0" t="0" r="0"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Respondents </w:t>
      </w:r>
      <w:r w:rsidRPr="00CC6B8D">
        <w:rPr>
          <w:rFonts w:ascii="Times New Roman" w:hAnsi="Times New Roman" w:cs="Times New Roman"/>
          <w:noProof/>
        </w:rPr>
        <w:t>were asked</w:t>
      </w:r>
      <w:r w:rsidRPr="00EA6449">
        <w:rPr>
          <w:rFonts w:ascii="Times New Roman" w:hAnsi="Times New Roman" w:cs="Times New Roman"/>
        </w:rPr>
        <w:t xml:space="preserve"> about their risk of contracting HIV. Among the respondents interviewed about two percent (2%) have </w:t>
      </w:r>
      <w:r w:rsidR="00412655">
        <w:rPr>
          <w:rFonts w:ascii="Times New Roman" w:hAnsi="Times New Roman" w:cs="Times New Roman"/>
        </w:rPr>
        <w:t xml:space="preserve">a </w:t>
      </w:r>
      <w:r w:rsidRPr="00412655">
        <w:rPr>
          <w:rFonts w:ascii="Times New Roman" w:hAnsi="Times New Roman" w:cs="Times New Roman"/>
          <w:noProof/>
        </w:rPr>
        <w:t>high</w:t>
      </w:r>
      <w:r w:rsidRPr="00EA6449">
        <w:rPr>
          <w:rFonts w:ascii="Times New Roman" w:hAnsi="Times New Roman" w:cs="Times New Roman"/>
        </w:rPr>
        <w:t xml:space="preserve"> chance of contracting the virus and about </w:t>
      </w:r>
      <w:r w:rsidRPr="00412655">
        <w:rPr>
          <w:rFonts w:ascii="Times New Roman" w:hAnsi="Times New Roman" w:cs="Times New Roman"/>
          <w:noProof/>
        </w:rPr>
        <w:t>forty</w:t>
      </w:r>
      <w:r w:rsidR="00412655">
        <w:rPr>
          <w:rFonts w:ascii="Times New Roman" w:hAnsi="Times New Roman" w:cs="Times New Roman"/>
          <w:noProof/>
        </w:rPr>
        <w:t>-</w:t>
      </w:r>
      <w:r w:rsidRPr="00412655">
        <w:rPr>
          <w:rFonts w:ascii="Times New Roman" w:hAnsi="Times New Roman" w:cs="Times New Roman"/>
          <w:noProof/>
        </w:rPr>
        <w:t>one</w:t>
      </w:r>
      <w:r w:rsidRPr="00EA6449">
        <w:rPr>
          <w:rFonts w:ascii="Times New Roman" w:hAnsi="Times New Roman" w:cs="Times New Roman"/>
        </w:rPr>
        <w:t xml:space="preserve"> percent (41%) reported low chance. </w:t>
      </w:r>
      <w:r w:rsidRPr="00412655">
        <w:rPr>
          <w:rFonts w:ascii="Times New Roman" w:hAnsi="Times New Roman" w:cs="Times New Roman"/>
          <w:noProof/>
        </w:rPr>
        <w:t>Forty</w:t>
      </w:r>
      <w:r w:rsidR="00412655">
        <w:rPr>
          <w:rFonts w:ascii="Times New Roman" w:hAnsi="Times New Roman" w:cs="Times New Roman"/>
          <w:noProof/>
        </w:rPr>
        <w:t>-</w:t>
      </w:r>
      <w:r w:rsidRPr="00412655">
        <w:rPr>
          <w:rFonts w:ascii="Times New Roman" w:hAnsi="Times New Roman" w:cs="Times New Roman"/>
          <w:noProof/>
        </w:rPr>
        <w:t>six</w:t>
      </w:r>
      <w:r w:rsidRPr="00EA6449">
        <w:rPr>
          <w:rFonts w:ascii="Times New Roman" w:hAnsi="Times New Roman" w:cs="Times New Roman"/>
        </w:rPr>
        <w:t xml:space="preserve"> percent (46%) reported no risk at all</w:t>
      </w:r>
      <w:r w:rsidR="004033CF">
        <w:rPr>
          <w:rFonts w:ascii="Times New Roman" w:hAnsi="Times New Roman" w:cs="Times New Roman"/>
        </w:rPr>
        <w:t>,</w:t>
      </w:r>
      <w:r w:rsidRPr="00EA6449">
        <w:rPr>
          <w:rFonts w:ascii="Times New Roman" w:hAnsi="Times New Roman" w:cs="Times New Roman"/>
        </w:rPr>
        <w:t xml:space="preserve"> </w:t>
      </w:r>
      <w:r w:rsidRPr="004033CF">
        <w:rPr>
          <w:rFonts w:ascii="Times New Roman" w:hAnsi="Times New Roman" w:cs="Times New Roman"/>
          <w:noProof/>
        </w:rPr>
        <w:t>and</w:t>
      </w:r>
      <w:r w:rsidRPr="00EA6449">
        <w:rPr>
          <w:rFonts w:ascii="Times New Roman" w:hAnsi="Times New Roman" w:cs="Times New Roman"/>
        </w:rPr>
        <w:t xml:space="preserve"> only zero point six percent (0.6%) have aids while about ten percent (10%) no response. The re</w:t>
      </w:r>
      <w:r w:rsidR="0060266E">
        <w:rPr>
          <w:rFonts w:ascii="Times New Roman" w:hAnsi="Times New Roman" w:cs="Times New Roman"/>
        </w:rPr>
        <w:t xml:space="preserve">sults </w:t>
      </w:r>
      <w:r w:rsidR="00BB679E">
        <w:rPr>
          <w:rFonts w:ascii="Times New Roman" w:hAnsi="Times New Roman" w:cs="Times New Roman"/>
        </w:rPr>
        <w:t>have</w:t>
      </w:r>
      <w:r w:rsidR="0060266E" w:rsidRPr="00BB679E">
        <w:rPr>
          <w:rFonts w:ascii="Times New Roman" w:hAnsi="Times New Roman" w:cs="Times New Roman"/>
          <w:noProof/>
        </w:rPr>
        <w:t xml:space="preserve"> presented</w:t>
      </w:r>
      <w:r w:rsidR="0060266E">
        <w:rPr>
          <w:rFonts w:ascii="Times New Roman" w:hAnsi="Times New Roman" w:cs="Times New Roman"/>
        </w:rPr>
        <w:t xml:space="preserve"> in Table 6 and figure 6</w:t>
      </w:r>
      <w:r w:rsidRPr="00EA6449">
        <w:rPr>
          <w:rFonts w:ascii="Times New Roman" w:hAnsi="Times New Roman" w:cs="Times New Roman"/>
        </w:rPr>
        <w:t xml:space="preserve">. </w:t>
      </w:r>
      <w:r w:rsidRPr="00CC6B8D">
        <w:rPr>
          <w:rFonts w:ascii="Times New Roman" w:hAnsi="Times New Roman" w:cs="Times New Roman"/>
          <w:noProof/>
        </w:rPr>
        <w:t>Generally</w:t>
      </w:r>
      <w:r w:rsidR="004033CF" w:rsidRPr="00CC6B8D">
        <w:rPr>
          <w:rFonts w:ascii="Times New Roman" w:hAnsi="Times New Roman" w:cs="Times New Roman"/>
          <w:noProof/>
        </w:rPr>
        <w:t>,</w:t>
      </w:r>
      <w:r w:rsidRPr="00EA6449">
        <w:rPr>
          <w:rFonts w:ascii="Times New Roman" w:hAnsi="Times New Roman" w:cs="Times New Roman"/>
        </w:rPr>
        <w:t xml:space="preserve"> the results </w:t>
      </w:r>
      <w:r w:rsidRPr="00412655">
        <w:rPr>
          <w:rFonts w:ascii="Times New Roman" w:hAnsi="Times New Roman" w:cs="Times New Roman"/>
          <w:noProof/>
        </w:rPr>
        <w:t>ha</w:t>
      </w:r>
      <w:r w:rsidR="00412655">
        <w:rPr>
          <w:rFonts w:ascii="Times New Roman" w:hAnsi="Times New Roman" w:cs="Times New Roman"/>
          <w:noProof/>
        </w:rPr>
        <w:t>ve</w:t>
      </w:r>
      <w:r w:rsidRPr="00EA6449">
        <w:rPr>
          <w:rFonts w:ascii="Times New Roman" w:hAnsi="Times New Roman" w:cs="Times New Roman"/>
        </w:rPr>
        <w:t xml:space="preserve"> shown that most people are aware of HIV and are very careful not to contract the virus.</w:t>
      </w:r>
    </w:p>
    <w:p w:rsidR="00EA6449" w:rsidRPr="00EA6449" w:rsidRDefault="00A023DE"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Table </w:t>
      </w:r>
      <w:r w:rsidR="00EA6449" w:rsidRPr="00EA6449">
        <w:rPr>
          <w:rFonts w:ascii="Times New Roman" w:hAnsi="Times New Roman" w:cs="Times New Roman"/>
          <w:b/>
          <w:bCs/>
          <w:color w:val="000000"/>
        </w:rPr>
        <w:t>7: Percentage Distribution of Respondents who were offered HIV Counselling and Tested for HIV during ANC service by State in Northern Nigeria. FMOH, Nigeria</w:t>
      </w:r>
    </w:p>
    <w:p w:rsidR="00EA6449" w:rsidRPr="00EA6449" w:rsidRDefault="00EA6449" w:rsidP="00EA6449">
      <w:pPr>
        <w:autoSpaceDE w:val="0"/>
        <w:autoSpaceDN w:val="0"/>
        <w:adjustRightInd w:val="0"/>
        <w:spacing w:after="0" w:line="240" w:lineRule="auto"/>
        <w:jc w:val="both"/>
        <w:rPr>
          <w:rFonts w:ascii="Times New Roman" w:hAnsi="Times New Roman" w:cs="Times New Roman"/>
          <w:b/>
          <w:bCs/>
          <w:color w:val="FFFFFF"/>
        </w:rPr>
      </w:pPr>
      <w:r w:rsidRPr="00EA6449">
        <w:rPr>
          <w:rFonts w:ascii="Times New Roman" w:hAnsi="Times New Roman" w:cs="Times New Roman"/>
          <w:b/>
          <w:bCs/>
          <w:color w:val="FFFFFF"/>
        </w:rPr>
        <w:t>Characteristics Heard of HIV or AIDS Number of women &amp; m</w:t>
      </w:r>
    </w:p>
    <w:tbl>
      <w:tblPr>
        <w:tblStyle w:val="TableGrid1"/>
        <w:tblW w:w="10075" w:type="dxa"/>
        <w:tblLayout w:type="fixed"/>
        <w:tblLook w:val="04A0" w:firstRow="1" w:lastRow="0" w:firstColumn="1" w:lastColumn="0" w:noHBand="0" w:noVBand="1"/>
      </w:tblPr>
      <w:tblGrid>
        <w:gridCol w:w="805"/>
        <w:gridCol w:w="1440"/>
        <w:gridCol w:w="3330"/>
        <w:gridCol w:w="2970"/>
        <w:gridCol w:w="1530"/>
      </w:tblGrid>
      <w:tr w:rsidR="00EA6449" w:rsidRPr="00EA6449" w:rsidTr="002204F7">
        <w:tc>
          <w:tcPr>
            <w:tcW w:w="805" w:type="dxa"/>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S/No</w:t>
            </w:r>
          </w:p>
        </w:tc>
        <w:tc>
          <w:tcPr>
            <w:tcW w:w="1440" w:type="dxa"/>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States</w:t>
            </w:r>
          </w:p>
        </w:tc>
        <w:tc>
          <w:tcPr>
            <w:tcW w:w="333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 xml:space="preserve">Offered HIV </w:t>
            </w:r>
            <w:r w:rsidRPr="00412655">
              <w:rPr>
                <w:rFonts w:ascii="Times New Roman" w:hAnsi="Times New Roman" w:cs="Times New Roman"/>
                <w:b/>
                <w:bCs/>
                <w:noProof/>
                <w:color w:val="000000"/>
              </w:rPr>
              <w:t>counseling</w:t>
            </w:r>
            <w:r w:rsidRPr="00EA6449">
              <w:rPr>
                <w:rFonts w:ascii="Times New Roman" w:hAnsi="Times New Roman" w:cs="Times New Roman"/>
                <w:b/>
                <w:bCs/>
                <w:color w:val="000000"/>
              </w:rPr>
              <w:t xml:space="preserve"> during last or current pregnancy while receiving ANC</w:t>
            </w:r>
          </w:p>
        </w:tc>
        <w:tc>
          <w:tcPr>
            <w:tcW w:w="29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Tested for HIV during last or current pregnancy while receiving ANC</w:t>
            </w:r>
          </w:p>
        </w:tc>
        <w:tc>
          <w:tcPr>
            <w:tcW w:w="153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Number of women who had ANC</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Adamawa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38.5</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141</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Bauchi</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24.6</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20.2</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3</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Benue</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35.2</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31.0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119</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Borno</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35.0</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26.3</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Gombe</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69.1</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62.5</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Jigawa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48.6</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32.4</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112</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Kaduna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79.4</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58.0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179</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Kano</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46.7</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46.3</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148</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Katsina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34.9</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27.9</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136</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Kebbi</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41.4</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40.0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146</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Kogi</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61.1</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55.7</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183</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Kwara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72.4</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66.7</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152</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57.1</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42.9</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Niger</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18.2</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13.8</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184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Plateau</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63.4</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45.0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Sokoto</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78.9</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7.7</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151</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Taraba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51.6</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28.6</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144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Yobe</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10.5</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5.9</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126</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Zamfara</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30.0</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30.0</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115</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20</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FCT</w:t>
            </w:r>
          </w:p>
        </w:tc>
        <w:tc>
          <w:tcPr>
            <w:tcW w:w="33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8.6</w:t>
            </w:r>
          </w:p>
        </w:tc>
        <w:tc>
          <w:tcPr>
            <w:tcW w:w="297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75.7</w:t>
            </w:r>
          </w:p>
        </w:tc>
        <w:tc>
          <w:tcPr>
            <w:tcW w:w="153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178</w:t>
            </w:r>
          </w:p>
        </w:tc>
      </w:tr>
      <w:tr w:rsidR="00EA6449" w:rsidRPr="00EA6449" w:rsidTr="002204F7">
        <w:tc>
          <w:tcPr>
            <w:tcW w:w="2245" w:type="dxa"/>
            <w:gridSpan w:val="2"/>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 xml:space="preserve">           TOTAL</w:t>
            </w:r>
          </w:p>
        </w:tc>
        <w:tc>
          <w:tcPr>
            <w:tcW w:w="333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45.3</w:t>
            </w:r>
          </w:p>
        </w:tc>
        <w:tc>
          <w:tcPr>
            <w:tcW w:w="297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37.1</w:t>
            </w:r>
          </w:p>
        </w:tc>
        <w:tc>
          <w:tcPr>
            <w:tcW w:w="153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2,859</w:t>
            </w:r>
          </w:p>
        </w:tc>
      </w:tr>
    </w:tbl>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A023DE" w:rsidRDefault="00EA6449" w:rsidP="00EA6449">
      <w:pPr>
        <w:autoSpaceDE w:val="0"/>
        <w:autoSpaceDN w:val="0"/>
        <w:adjustRightInd w:val="0"/>
        <w:spacing w:after="0" w:line="360" w:lineRule="auto"/>
        <w:jc w:val="both"/>
        <w:rPr>
          <w:rFonts w:ascii="Times New Roman" w:hAnsi="Times New Roman" w:cs="Times New Roman"/>
          <w:b/>
        </w:rPr>
      </w:pPr>
      <w:r w:rsidRPr="00EA6449">
        <w:rPr>
          <w:rFonts w:ascii="Times New Roman" w:hAnsi="Times New Roman" w:cs="Times New Roman"/>
          <w:b/>
          <w:noProof/>
        </w:rPr>
        <w:lastRenderedPageBreak/>
        <w:drawing>
          <wp:inline distT="0" distB="0" distL="0" distR="0" wp14:anchorId="4CAD3CE5" wp14:editId="2D060618">
            <wp:extent cx="5727560" cy="4822867"/>
            <wp:effectExtent l="0" t="0" r="6985"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The respondents, who were women </w:t>
      </w:r>
      <w:r w:rsidRPr="00CC6B8D">
        <w:rPr>
          <w:rFonts w:ascii="Times New Roman" w:hAnsi="Times New Roman" w:cs="Times New Roman"/>
          <w:noProof/>
        </w:rPr>
        <w:t>were asked</w:t>
      </w:r>
      <w:r w:rsidRPr="00EA6449">
        <w:rPr>
          <w:rFonts w:ascii="Times New Roman" w:hAnsi="Times New Roman" w:cs="Times New Roman"/>
        </w:rPr>
        <w:t xml:space="preserve"> if they received HIV </w:t>
      </w:r>
      <w:r w:rsidRPr="00412655">
        <w:rPr>
          <w:rFonts w:ascii="Times New Roman" w:hAnsi="Times New Roman" w:cs="Times New Roman"/>
          <w:noProof/>
        </w:rPr>
        <w:t>counseling</w:t>
      </w:r>
      <w:r w:rsidRPr="00EA6449">
        <w:rPr>
          <w:rFonts w:ascii="Times New Roman" w:hAnsi="Times New Roman" w:cs="Times New Roman"/>
        </w:rPr>
        <w:t xml:space="preserve"> and testing during ANC services. The results of their respo</w:t>
      </w:r>
      <w:r w:rsidR="00A023DE">
        <w:rPr>
          <w:rFonts w:ascii="Times New Roman" w:hAnsi="Times New Roman" w:cs="Times New Roman"/>
        </w:rPr>
        <w:t xml:space="preserve">nses </w:t>
      </w:r>
      <w:r w:rsidR="00A023DE" w:rsidRPr="00CC6B8D">
        <w:rPr>
          <w:rFonts w:ascii="Times New Roman" w:hAnsi="Times New Roman" w:cs="Times New Roman"/>
          <w:noProof/>
        </w:rPr>
        <w:t>were presented</w:t>
      </w:r>
      <w:r w:rsidR="00A023DE">
        <w:rPr>
          <w:rFonts w:ascii="Times New Roman" w:hAnsi="Times New Roman" w:cs="Times New Roman"/>
        </w:rPr>
        <w:t xml:space="preserve"> in table 7 and figure 7</w:t>
      </w:r>
      <w:r w:rsidR="00360D64">
        <w:rPr>
          <w:rFonts w:ascii="Times New Roman" w:hAnsi="Times New Roman" w:cs="Times New Roman"/>
        </w:rPr>
        <w:t xml:space="preserve">. </w:t>
      </w:r>
      <w:r w:rsidRPr="00EA6449">
        <w:rPr>
          <w:rFonts w:ascii="Times New Roman" w:hAnsi="Times New Roman" w:cs="Times New Roman"/>
        </w:rPr>
        <w:t xml:space="preserve">About </w:t>
      </w:r>
      <w:r w:rsidRPr="00412655">
        <w:rPr>
          <w:rFonts w:ascii="Times New Roman" w:hAnsi="Times New Roman" w:cs="Times New Roman"/>
          <w:noProof/>
        </w:rPr>
        <w:t>forty</w:t>
      </w:r>
      <w:r w:rsidR="00412655">
        <w:rPr>
          <w:rFonts w:ascii="Times New Roman" w:hAnsi="Times New Roman" w:cs="Times New Roman"/>
          <w:noProof/>
        </w:rPr>
        <w:t>-</w:t>
      </w:r>
      <w:r w:rsidRPr="00412655">
        <w:rPr>
          <w:rFonts w:ascii="Times New Roman" w:hAnsi="Times New Roman" w:cs="Times New Roman"/>
          <w:noProof/>
        </w:rPr>
        <w:t>five</w:t>
      </w:r>
      <w:r w:rsidRPr="00EA6449">
        <w:rPr>
          <w:rFonts w:ascii="Times New Roman" w:hAnsi="Times New Roman" w:cs="Times New Roman"/>
        </w:rPr>
        <w:t xml:space="preserve"> percent (45%) reported that they </w:t>
      </w:r>
      <w:r w:rsidRPr="00CC6B8D">
        <w:rPr>
          <w:rFonts w:ascii="Times New Roman" w:hAnsi="Times New Roman" w:cs="Times New Roman"/>
          <w:noProof/>
        </w:rPr>
        <w:t>were counseled</w:t>
      </w:r>
      <w:r w:rsidRPr="00EA6449">
        <w:rPr>
          <w:rFonts w:ascii="Times New Roman" w:hAnsi="Times New Roman" w:cs="Times New Roman"/>
        </w:rPr>
        <w:t xml:space="preserve"> during the ANC services they attended while about </w:t>
      </w:r>
      <w:r w:rsidRPr="00412655">
        <w:rPr>
          <w:rFonts w:ascii="Times New Roman" w:hAnsi="Times New Roman" w:cs="Times New Roman"/>
          <w:noProof/>
        </w:rPr>
        <w:t>thirty</w:t>
      </w:r>
      <w:r w:rsidR="00412655">
        <w:rPr>
          <w:rFonts w:ascii="Times New Roman" w:hAnsi="Times New Roman" w:cs="Times New Roman"/>
          <w:noProof/>
        </w:rPr>
        <w:t>-</w:t>
      </w:r>
      <w:r w:rsidRPr="00412655">
        <w:rPr>
          <w:rFonts w:ascii="Times New Roman" w:hAnsi="Times New Roman" w:cs="Times New Roman"/>
          <w:noProof/>
        </w:rPr>
        <w:t>seven</w:t>
      </w:r>
      <w:r w:rsidRPr="00EA6449">
        <w:rPr>
          <w:rFonts w:ascii="Times New Roman" w:hAnsi="Times New Roman" w:cs="Times New Roman"/>
        </w:rPr>
        <w:t xml:space="preserve"> percent (37%) </w:t>
      </w:r>
      <w:r w:rsidRPr="00BB679E">
        <w:rPr>
          <w:rFonts w:ascii="Times New Roman" w:hAnsi="Times New Roman" w:cs="Times New Roman"/>
          <w:noProof/>
        </w:rPr>
        <w:t>were tested</w:t>
      </w:r>
      <w:r w:rsidRPr="00EA6449">
        <w:rPr>
          <w:rFonts w:ascii="Times New Roman" w:hAnsi="Times New Roman" w:cs="Times New Roman"/>
        </w:rPr>
        <w:t xml:space="preserve"> </w:t>
      </w:r>
      <w:r w:rsidR="00412655">
        <w:rPr>
          <w:rFonts w:ascii="Times New Roman" w:hAnsi="Times New Roman" w:cs="Times New Roman"/>
          <w:noProof/>
        </w:rPr>
        <w:t>for</w:t>
      </w:r>
      <w:r w:rsidRPr="00EA6449">
        <w:rPr>
          <w:rFonts w:ascii="Times New Roman" w:hAnsi="Times New Roman" w:cs="Times New Roman"/>
        </w:rPr>
        <w:t xml:space="preserve"> their HIV status. The general results </w:t>
      </w:r>
      <w:r w:rsidRPr="00412655">
        <w:rPr>
          <w:rFonts w:ascii="Times New Roman" w:hAnsi="Times New Roman" w:cs="Times New Roman"/>
          <w:noProof/>
        </w:rPr>
        <w:t>ha</w:t>
      </w:r>
      <w:r w:rsidR="00412655">
        <w:rPr>
          <w:rFonts w:ascii="Times New Roman" w:hAnsi="Times New Roman" w:cs="Times New Roman"/>
          <w:noProof/>
        </w:rPr>
        <w:t>ve</w:t>
      </w:r>
      <w:r w:rsidRPr="00EA6449">
        <w:rPr>
          <w:rFonts w:ascii="Times New Roman" w:hAnsi="Times New Roman" w:cs="Times New Roman"/>
        </w:rPr>
        <w:t xml:space="preserve"> indicated that a lot </w:t>
      </w:r>
      <w:r w:rsidRPr="00412655">
        <w:rPr>
          <w:rFonts w:ascii="Times New Roman" w:hAnsi="Times New Roman" w:cs="Times New Roman"/>
          <w:noProof/>
        </w:rPr>
        <w:t>need</w:t>
      </w:r>
      <w:r w:rsidR="00412655">
        <w:rPr>
          <w:rFonts w:ascii="Times New Roman" w:hAnsi="Times New Roman" w:cs="Times New Roman"/>
          <w:noProof/>
        </w:rPr>
        <w:t>s</w:t>
      </w:r>
      <w:r w:rsidRPr="00EA6449">
        <w:rPr>
          <w:rFonts w:ascii="Times New Roman" w:hAnsi="Times New Roman" w:cs="Times New Roman"/>
        </w:rPr>
        <w:t xml:space="preserve"> to be done to </w:t>
      </w:r>
      <w:r w:rsidRPr="00412655">
        <w:rPr>
          <w:rFonts w:ascii="Times New Roman" w:hAnsi="Times New Roman" w:cs="Times New Roman"/>
          <w:noProof/>
        </w:rPr>
        <w:t>enlight</w:t>
      </w:r>
      <w:r w:rsidR="00412655">
        <w:rPr>
          <w:rFonts w:ascii="Times New Roman" w:hAnsi="Times New Roman" w:cs="Times New Roman"/>
          <w:noProof/>
        </w:rPr>
        <w:t>en</w:t>
      </w:r>
      <w:r w:rsidRPr="00EA6449">
        <w:rPr>
          <w:rFonts w:ascii="Times New Roman" w:hAnsi="Times New Roman" w:cs="Times New Roman"/>
        </w:rPr>
        <w:t xml:space="preserve"> the general public on the importance of HIV </w:t>
      </w:r>
      <w:r w:rsidRPr="00412655">
        <w:rPr>
          <w:rFonts w:ascii="Times New Roman" w:hAnsi="Times New Roman" w:cs="Times New Roman"/>
          <w:noProof/>
        </w:rPr>
        <w:t>counseling</w:t>
      </w:r>
      <w:r w:rsidRPr="00EA6449">
        <w:rPr>
          <w:rFonts w:ascii="Times New Roman" w:hAnsi="Times New Roman" w:cs="Times New Roman"/>
        </w:rPr>
        <w:t xml:space="preserve"> and testing. </w:t>
      </w:r>
      <w:r w:rsidRPr="00CC6B8D">
        <w:rPr>
          <w:rFonts w:ascii="Times New Roman" w:hAnsi="Times New Roman" w:cs="Times New Roman"/>
          <w:noProof/>
        </w:rPr>
        <w:t>This</w:t>
      </w:r>
      <w:r w:rsidRPr="00EA6449">
        <w:rPr>
          <w:rFonts w:ascii="Times New Roman" w:hAnsi="Times New Roman" w:cs="Times New Roman"/>
        </w:rPr>
        <w:t xml:space="preserve"> is for people to know their HIV status which will help them to know what to do about their status.</w:t>
      </w: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360D64" w:rsidP="00EA64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Table </w:t>
      </w:r>
      <w:r w:rsidR="00EA6449" w:rsidRPr="00EA6449">
        <w:rPr>
          <w:rFonts w:ascii="Times New Roman" w:hAnsi="Times New Roman" w:cs="Times New Roman"/>
          <w:b/>
          <w:bCs/>
          <w:color w:val="000000"/>
        </w:rPr>
        <w:t>8: Percentage Distribution of Respondents Acceptability of various sources of information on HIV/AIDS and family planning by State in Northern Nigeria. FMOH, Nigeria</w:t>
      </w:r>
      <w:r w:rsidR="00EA6449" w:rsidRPr="00EA6449">
        <w:rPr>
          <w:rFonts w:ascii="Times New Roman" w:hAnsi="Times New Roman" w:cs="Times New Roman"/>
          <w:b/>
          <w:bCs/>
          <w:color w:val="FFFFFF"/>
        </w:rPr>
        <w:t xml:space="preserve"> Number of women &amp; m</w:t>
      </w:r>
    </w:p>
    <w:tbl>
      <w:tblPr>
        <w:tblStyle w:val="TableGrid1"/>
        <w:tblW w:w="9265" w:type="dxa"/>
        <w:tblLayout w:type="fixed"/>
        <w:tblLook w:val="04A0" w:firstRow="1" w:lastRow="0" w:firstColumn="1" w:lastColumn="0" w:noHBand="0" w:noVBand="1"/>
      </w:tblPr>
      <w:tblGrid>
        <w:gridCol w:w="805"/>
        <w:gridCol w:w="1440"/>
        <w:gridCol w:w="1620"/>
        <w:gridCol w:w="1800"/>
        <w:gridCol w:w="1800"/>
        <w:gridCol w:w="1800"/>
      </w:tblGrid>
      <w:tr w:rsidR="00EA6449" w:rsidRPr="00EA6449" w:rsidTr="002204F7">
        <w:tc>
          <w:tcPr>
            <w:tcW w:w="805" w:type="dxa"/>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S/No</w:t>
            </w:r>
          </w:p>
        </w:tc>
        <w:tc>
          <w:tcPr>
            <w:tcW w:w="1440" w:type="dxa"/>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States</w:t>
            </w: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Radio</w:t>
            </w:r>
          </w:p>
        </w:tc>
        <w:tc>
          <w:tcPr>
            <w:tcW w:w="18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Television</w:t>
            </w:r>
          </w:p>
        </w:tc>
        <w:tc>
          <w:tcPr>
            <w:tcW w:w="18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Print Media</w:t>
            </w:r>
          </w:p>
        </w:tc>
        <w:tc>
          <w:tcPr>
            <w:tcW w:w="18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Respondents</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Adamawa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80.0</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69.2</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Bauchi</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53.3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36.4</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31.7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3</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Benue</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78.5</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71.9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68.4</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938</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4</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Borno</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43.2</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30.9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25.5</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732</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5</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Gombe</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63.1</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870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6</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Jigawa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57.0</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25.8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23.8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901</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7</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Kaduna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94.8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8</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Kano</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69.0</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51.5</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43.7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9</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Katsina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36.8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29.3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28.1</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658</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10</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Kebbi</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52.4</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33.9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921</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11</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Kogi</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87.0</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84.3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72.8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823</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12</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Kwara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62.7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60.3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834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13</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Nasarawa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68.9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58.7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55.4</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920</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14</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Niger</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74.1</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57.8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46.4</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857</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15</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Plateau</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79.2</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76.8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74.0</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884</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16</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Sokoto</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74.1</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55.6</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50.9</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885</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17</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Taraba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87.3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81.3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78.8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935</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18</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Yobe</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54.7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41.4</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38.5</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565</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19</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Zamfara</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55.3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34.5</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31.3</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935</w:t>
            </w:r>
          </w:p>
        </w:tc>
      </w:tr>
      <w:tr w:rsidR="00EA6449" w:rsidRPr="00EA6449" w:rsidTr="002204F7">
        <w:tc>
          <w:tcPr>
            <w:tcW w:w="805" w:type="dxa"/>
          </w:tcPr>
          <w:p w:rsidR="00EA6449" w:rsidRPr="00EA6449" w:rsidRDefault="00EA6449" w:rsidP="00EA6449">
            <w:pPr>
              <w:autoSpaceDE w:val="0"/>
              <w:autoSpaceDN w:val="0"/>
              <w:adjustRightInd w:val="0"/>
              <w:spacing w:line="276" w:lineRule="auto"/>
              <w:jc w:val="center"/>
              <w:rPr>
                <w:rFonts w:ascii="Times New Roman" w:hAnsi="Times New Roman" w:cs="Times New Roman"/>
                <w:b/>
                <w:bCs/>
                <w:color w:val="000000"/>
              </w:rPr>
            </w:pPr>
            <w:r w:rsidRPr="00EA6449">
              <w:rPr>
                <w:rFonts w:ascii="Times New Roman" w:hAnsi="Times New Roman" w:cs="Times New Roman"/>
                <w:b/>
                <w:bCs/>
                <w:color w:val="000000"/>
              </w:rPr>
              <w:t>20</w:t>
            </w:r>
          </w:p>
        </w:tc>
        <w:tc>
          <w:tcPr>
            <w:tcW w:w="1440" w:type="dxa"/>
          </w:tcPr>
          <w:p w:rsidR="00EA6449" w:rsidRPr="00EA6449" w:rsidRDefault="00EA6449" w:rsidP="00EA6449">
            <w:pPr>
              <w:autoSpaceDE w:val="0"/>
              <w:autoSpaceDN w:val="0"/>
              <w:adjustRightInd w:val="0"/>
              <w:spacing w:line="276" w:lineRule="auto"/>
              <w:jc w:val="both"/>
              <w:rPr>
                <w:rFonts w:ascii="Times New Roman" w:hAnsi="Times New Roman" w:cs="Times New Roman"/>
                <w:b/>
                <w:bCs/>
                <w:color w:val="000000"/>
              </w:rPr>
            </w:pPr>
            <w:r w:rsidRPr="00EA6449">
              <w:rPr>
                <w:rFonts w:ascii="Times New Roman" w:hAnsi="Times New Roman" w:cs="Times New Roman"/>
                <w:b/>
                <w:bCs/>
                <w:color w:val="000000"/>
              </w:rPr>
              <w:t>FCT</w:t>
            </w:r>
          </w:p>
        </w:tc>
        <w:tc>
          <w:tcPr>
            <w:tcW w:w="162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91.6</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89.8</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87.7</w:t>
            </w:r>
          </w:p>
        </w:tc>
        <w:tc>
          <w:tcPr>
            <w:tcW w:w="1800" w:type="dxa"/>
          </w:tcPr>
          <w:p w:rsidR="00EA6449" w:rsidRPr="00EA6449" w:rsidRDefault="00EA6449" w:rsidP="00EA6449">
            <w:pPr>
              <w:autoSpaceDE w:val="0"/>
              <w:autoSpaceDN w:val="0"/>
              <w:adjustRightInd w:val="0"/>
              <w:spacing w:line="276" w:lineRule="auto"/>
              <w:jc w:val="center"/>
              <w:rPr>
                <w:rFonts w:ascii="Times New Roman" w:hAnsi="Times New Roman" w:cs="Times New Roman"/>
                <w:bCs/>
                <w:color w:val="000000"/>
              </w:rPr>
            </w:pPr>
            <w:r w:rsidRPr="00EA6449">
              <w:rPr>
                <w:rFonts w:ascii="Times New Roman" w:hAnsi="Times New Roman" w:cs="Times New Roman"/>
                <w:bCs/>
                <w:color w:val="000000"/>
              </w:rPr>
              <w:t>671</w:t>
            </w:r>
          </w:p>
        </w:tc>
      </w:tr>
      <w:tr w:rsidR="00EA6449" w:rsidRPr="00EA6449" w:rsidTr="002204F7">
        <w:tc>
          <w:tcPr>
            <w:tcW w:w="2245" w:type="dxa"/>
            <w:gridSpan w:val="2"/>
          </w:tcPr>
          <w:p w:rsidR="00EA6449" w:rsidRPr="00EA6449" w:rsidRDefault="00EA6449" w:rsidP="00EA6449">
            <w:pPr>
              <w:autoSpaceDE w:val="0"/>
              <w:autoSpaceDN w:val="0"/>
              <w:adjustRightInd w:val="0"/>
              <w:spacing w:line="360" w:lineRule="auto"/>
              <w:jc w:val="both"/>
              <w:rPr>
                <w:rFonts w:ascii="Times New Roman" w:hAnsi="Times New Roman" w:cs="Times New Roman"/>
                <w:b/>
                <w:bCs/>
                <w:color w:val="000000"/>
              </w:rPr>
            </w:pPr>
            <w:r w:rsidRPr="00EA6449">
              <w:rPr>
                <w:rFonts w:ascii="Times New Roman" w:hAnsi="Times New Roman" w:cs="Times New Roman"/>
                <w:b/>
                <w:bCs/>
                <w:color w:val="000000"/>
              </w:rPr>
              <w:t xml:space="preserve">           TOTAL</w:t>
            </w:r>
          </w:p>
        </w:tc>
        <w:tc>
          <w:tcPr>
            <w:tcW w:w="162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68.6</w:t>
            </w:r>
          </w:p>
        </w:tc>
        <w:tc>
          <w:tcPr>
            <w:tcW w:w="18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54.6</w:t>
            </w:r>
          </w:p>
        </w:tc>
        <w:tc>
          <w:tcPr>
            <w:tcW w:w="18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52.9</w:t>
            </w:r>
          </w:p>
        </w:tc>
        <w:tc>
          <w:tcPr>
            <w:tcW w:w="1800" w:type="dxa"/>
          </w:tcPr>
          <w:p w:rsidR="00EA6449" w:rsidRPr="00EA6449" w:rsidRDefault="00EA6449" w:rsidP="00EA6449">
            <w:pPr>
              <w:autoSpaceDE w:val="0"/>
              <w:autoSpaceDN w:val="0"/>
              <w:adjustRightInd w:val="0"/>
              <w:spacing w:line="360" w:lineRule="auto"/>
              <w:jc w:val="center"/>
              <w:rPr>
                <w:rFonts w:ascii="Times New Roman" w:hAnsi="Times New Roman" w:cs="Times New Roman"/>
                <w:b/>
                <w:bCs/>
                <w:color w:val="000000"/>
              </w:rPr>
            </w:pPr>
            <w:r w:rsidRPr="00EA6449">
              <w:rPr>
                <w:rFonts w:ascii="Times New Roman" w:hAnsi="Times New Roman" w:cs="Times New Roman"/>
                <w:b/>
                <w:bCs/>
                <w:color w:val="000000"/>
              </w:rPr>
              <w:t>16,776</w:t>
            </w:r>
          </w:p>
        </w:tc>
      </w:tr>
    </w:tbl>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r w:rsidRPr="00EA6449">
        <w:rPr>
          <w:rFonts w:ascii="Times New Roman" w:hAnsi="Times New Roman" w:cs="Times New Roman"/>
          <w:b/>
          <w:noProof/>
        </w:rPr>
        <w:lastRenderedPageBreak/>
        <w:drawing>
          <wp:inline distT="0" distB="0" distL="0" distR="0" wp14:anchorId="5B248595" wp14:editId="23258E2E">
            <wp:extent cx="5727065" cy="5485892"/>
            <wp:effectExtent l="0" t="0" r="6985"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6449" w:rsidRPr="00EA6449" w:rsidRDefault="00EA6449" w:rsidP="00EA6449">
      <w:pPr>
        <w:autoSpaceDE w:val="0"/>
        <w:autoSpaceDN w:val="0"/>
        <w:adjustRightInd w:val="0"/>
        <w:spacing w:after="0" w:line="360" w:lineRule="auto"/>
        <w:jc w:val="both"/>
        <w:rPr>
          <w:rFonts w:ascii="Times New Roman" w:hAnsi="Times New Roman" w:cs="Times New Roman"/>
          <w:b/>
          <w:bCs/>
        </w:rPr>
      </w:pPr>
    </w:p>
    <w:p w:rsid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The responses </w:t>
      </w:r>
      <w:r w:rsidRPr="00412655">
        <w:rPr>
          <w:rFonts w:ascii="Times New Roman" w:hAnsi="Times New Roman" w:cs="Times New Roman"/>
          <w:noProof/>
        </w:rPr>
        <w:t>ha</w:t>
      </w:r>
      <w:r w:rsidR="00412655">
        <w:rPr>
          <w:rFonts w:ascii="Times New Roman" w:hAnsi="Times New Roman" w:cs="Times New Roman"/>
          <w:noProof/>
        </w:rPr>
        <w:t>ve</w:t>
      </w:r>
      <w:r w:rsidRPr="00EA6449">
        <w:rPr>
          <w:rFonts w:ascii="Times New Roman" w:hAnsi="Times New Roman" w:cs="Times New Roman"/>
        </w:rPr>
        <w:t xml:space="preserve"> indicated </w:t>
      </w:r>
      <w:r w:rsidRPr="004033CF">
        <w:rPr>
          <w:rFonts w:ascii="Times New Roman" w:hAnsi="Times New Roman" w:cs="Times New Roman"/>
          <w:noProof/>
        </w:rPr>
        <w:t>that</w:t>
      </w:r>
      <w:r w:rsidRPr="00EA6449">
        <w:rPr>
          <w:rFonts w:ascii="Times New Roman" w:hAnsi="Times New Roman" w:cs="Times New Roman"/>
        </w:rPr>
        <w:t xml:space="preserve"> </w:t>
      </w:r>
      <w:r w:rsidRPr="00CC6B8D">
        <w:rPr>
          <w:rFonts w:ascii="Times New Roman" w:hAnsi="Times New Roman" w:cs="Times New Roman"/>
          <w:noProof/>
        </w:rPr>
        <w:t xml:space="preserve">information on HIV/AIDS and family planning heard from </w:t>
      </w:r>
      <w:r w:rsidR="00412655" w:rsidRPr="00CC6B8D">
        <w:rPr>
          <w:rFonts w:ascii="Times New Roman" w:hAnsi="Times New Roman" w:cs="Times New Roman"/>
          <w:noProof/>
        </w:rPr>
        <w:t xml:space="preserve">the </w:t>
      </w:r>
      <w:r w:rsidRPr="00CC6B8D">
        <w:rPr>
          <w:rFonts w:ascii="Times New Roman" w:hAnsi="Times New Roman" w:cs="Times New Roman"/>
          <w:noProof/>
        </w:rPr>
        <w:t>radio is highly accepted by respondents</w:t>
      </w:r>
      <w:r w:rsidRPr="00EA6449">
        <w:rPr>
          <w:rFonts w:ascii="Times New Roman" w:hAnsi="Times New Roman" w:cs="Times New Roman"/>
        </w:rPr>
        <w:t xml:space="preserve"> with a percentage of about </w:t>
      </w:r>
      <w:r w:rsidRPr="00412655">
        <w:rPr>
          <w:rFonts w:ascii="Times New Roman" w:hAnsi="Times New Roman" w:cs="Times New Roman"/>
          <w:noProof/>
        </w:rPr>
        <w:t>sixty</w:t>
      </w:r>
      <w:r w:rsidR="00412655">
        <w:rPr>
          <w:rFonts w:ascii="Times New Roman" w:hAnsi="Times New Roman" w:cs="Times New Roman"/>
          <w:noProof/>
        </w:rPr>
        <w:t>-</w:t>
      </w:r>
      <w:r w:rsidRPr="00412655">
        <w:rPr>
          <w:rFonts w:ascii="Times New Roman" w:hAnsi="Times New Roman" w:cs="Times New Roman"/>
          <w:noProof/>
        </w:rPr>
        <w:t>nine</w:t>
      </w:r>
      <w:r w:rsidRPr="00EA6449">
        <w:rPr>
          <w:rFonts w:ascii="Times New Roman" w:hAnsi="Times New Roman" w:cs="Times New Roman"/>
        </w:rPr>
        <w:t xml:space="preserve"> percent, (68.6%). </w:t>
      </w:r>
      <w:r w:rsidRPr="00BB679E">
        <w:rPr>
          <w:rFonts w:ascii="Times New Roman" w:hAnsi="Times New Roman" w:cs="Times New Roman"/>
          <w:noProof/>
        </w:rPr>
        <w:t>This</w:t>
      </w:r>
      <w:r w:rsidRPr="00EA6449">
        <w:rPr>
          <w:rFonts w:ascii="Times New Roman" w:hAnsi="Times New Roman" w:cs="Times New Roman"/>
        </w:rPr>
        <w:t xml:space="preserve"> may be because most of the people can easily own radio </w:t>
      </w:r>
      <w:r w:rsidRPr="004033CF">
        <w:rPr>
          <w:rFonts w:ascii="Times New Roman" w:hAnsi="Times New Roman" w:cs="Times New Roman"/>
          <w:noProof/>
        </w:rPr>
        <w:t>set</w:t>
      </w:r>
      <w:r w:rsidRPr="00EA6449">
        <w:rPr>
          <w:rFonts w:ascii="Times New Roman" w:hAnsi="Times New Roman" w:cs="Times New Roman"/>
        </w:rPr>
        <w:t xml:space="preserve"> because it is affordable. About </w:t>
      </w:r>
      <w:r w:rsidRPr="00412655">
        <w:rPr>
          <w:rFonts w:ascii="Times New Roman" w:hAnsi="Times New Roman" w:cs="Times New Roman"/>
          <w:noProof/>
        </w:rPr>
        <w:t>fifty</w:t>
      </w:r>
      <w:r w:rsidR="00412655">
        <w:rPr>
          <w:rFonts w:ascii="Times New Roman" w:hAnsi="Times New Roman" w:cs="Times New Roman"/>
          <w:noProof/>
        </w:rPr>
        <w:t>-</w:t>
      </w:r>
      <w:r w:rsidRPr="00412655">
        <w:rPr>
          <w:rFonts w:ascii="Times New Roman" w:hAnsi="Times New Roman" w:cs="Times New Roman"/>
          <w:noProof/>
        </w:rPr>
        <w:t>five</w:t>
      </w:r>
      <w:r w:rsidRPr="00EA6449">
        <w:rPr>
          <w:rFonts w:ascii="Times New Roman" w:hAnsi="Times New Roman" w:cs="Times New Roman"/>
        </w:rPr>
        <w:t xml:space="preserve"> percent (54.6%) of the respondents consider information from television as acceptable while about </w:t>
      </w:r>
      <w:r w:rsidRPr="00412655">
        <w:rPr>
          <w:rFonts w:ascii="Times New Roman" w:hAnsi="Times New Roman" w:cs="Times New Roman"/>
          <w:noProof/>
        </w:rPr>
        <w:t>fifty</w:t>
      </w:r>
      <w:r w:rsidR="00412655">
        <w:rPr>
          <w:rFonts w:ascii="Times New Roman" w:hAnsi="Times New Roman" w:cs="Times New Roman"/>
          <w:noProof/>
        </w:rPr>
        <w:t>-</w:t>
      </w:r>
      <w:r w:rsidRPr="00412655">
        <w:rPr>
          <w:rFonts w:ascii="Times New Roman" w:hAnsi="Times New Roman" w:cs="Times New Roman"/>
          <w:noProof/>
        </w:rPr>
        <w:t>three</w:t>
      </w:r>
      <w:r w:rsidRPr="00EA6449">
        <w:rPr>
          <w:rFonts w:ascii="Times New Roman" w:hAnsi="Times New Roman" w:cs="Times New Roman"/>
        </w:rPr>
        <w:t xml:space="preserve"> percent (52.9%) consider it acceptable from print media. The</w:t>
      </w:r>
      <w:r w:rsidR="00286F94">
        <w:rPr>
          <w:rFonts w:ascii="Times New Roman" w:hAnsi="Times New Roman" w:cs="Times New Roman"/>
        </w:rPr>
        <w:t xml:space="preserve"> results a presented in table 8 and figure </w:t>
      </w:r>
      <w:r w:rsidRPr="00EA6449">
        <w:rPr>
          <w:rFonts w:ascii="Times New Roman" w:hAnsi="Times New Roman" w:cs="Times New Roman"/>
        </w:rPr>
        <w:t xml:space="preserve">8. </w:t>
      </w:r>
      <w:r w:rsidRPr="00CC6B8D">
        <w:rPr>
          <w:rFonts w:ascii="Times New Roman" w:hAnsi="Times New Roman" w:cs="Times New Roman"/>
          <w:noProof/>
        </w:rPr>
        <w:t>Generally</w:t>
      </w:r>
      <w:r w:rsidR="004033CF" w:rsidRPr="00CC6B8D">
        <w:rPr>
          <w:rFonts w:ascii="Times New Roman" w:hAnsi="Times New Roman" w:cs="Times New Roman"/>
          <w:noProof/>
        </w:rPr>
        <w:t>,</w:t>
      </w:r>
      <w:r w:rsidRPr="00EA6449">
        <w:rPr>
          <w:rFonts w:ascii="Times New Roman" w:hAnsi="Times New Roman" w:cs="Times New Roman"/>
        </w:rPr>
        <w:t xml:space="preserve"> most of the people in Northern Nigeria listen to radio more than watching television or reading newspapers. Most especially foreign media like BBC, VOA, </w:t>
      </w:r>
      <w:r w:rsidR="00412655">
        <w:rPr>
          <w:rFonts w:ascii="Times New Roman" w:hAnsi="Times New Roman" w:cs="Times New Roman"/>
          <w:noProof/>
        </w:rPr>
        <w:t>R</w:t>
      </w:r>
      <w:r w:rsidRPr="00412655">
        <w:rPr>
          <w:rFonts w:ascii="Times New Roman" w:hAnsi="Times New Roman" w:cs="Times New Roman"/>
          <w:noProof/>
        </w:rPr>
        <w:t>adio</w:t>
      </w:r>
      <w:r w:rsidRPr="00EA6449">
        <w:rPr>
          <w:rFonts w:ascii="Times New Roman" w:hAnsi="Times New Roman" w:cs="Times New Roman"/>
        </w:rPr>
        <w:t xml:space="preserve"> France and Germany</w:t>
      </w:r>
    </w:p>
    <w:p w:rsidR="00C233DC" w:rsidRDefault="00C233DC" w:rsidP="00EA6449">
      <w:pPr>
        <w:autoSpaceDE w:val="0"/>
        <w:autoSpaceDN w:val="0"/>
        <w:adjustRightInd w:val="0"/>
        <w:spacing w:after="0" w:line="360" w:lineRule="auto"/>
        <w:jc w:val="both"/>
        <w:rPr>
          <w:rFonts w:ascii="Times New Roman" w:hAnsi="Times New Roman" w:cs="Times New Roman"/>
        </w:rPr>
      </w:pPr>
    </w:p>
    <w:p w:rsidR="00C233DC" w:rsidRDefault="00C233DC" w:rsidP="00EA6449">
      <w:pPr>
        <w:autoSpaceDE w:val="0"/>
        <w:autoSpaceDN w:val="0"/>
        <w:adjustRightInd w:val="0"/>
        <w:spacing w:after="0" w:line="360" w:lineRule="auto"/>
        <w:jc w:val="center"/>
        <w:rPr>
          <w:rFonts w:ascii="Times New Roman" w:hAnsi="Times New Roman" w:cs="Times New Roman"/>
        </w:rPr>
      </w:pPr>
    </w:p>
    <w:p w:rsidR="00C233DC" w:rsidRDefault="00C233DC" w:rsidP="00EA6449">
      <w:pPr>
        <w:autoSpaceDE w:val="0"/>
        <w:autoSpaceDN w:val="0"/>
        <w:adjustRightInd w:val="0"/>
        <w:spacing w:after="0" w:line="360" w:lineRule="auto"/>
        <w:jc w:val="center"/>
        <w:rPr>
          <w:rFonts w:ascii="Times New Roman" w:hAnsi="Times New Roman" w:cs="Times New Roman"/>
        </w:rPr>
      </w:pPr>
    </w:p>
    <w:p w:rsidR="00EA6449" w:rsidRPr="00EA6449" w:rsidRDefault="00EA6449" w:rsidP="00EA6449">
      <w:pPr>
        <w:autoSpaceDE w:val="0"/>
        <w:autoSpaceDN w:val="0"/>
        <w:adjustRightInd w:val="0"/>
        <w:spacing w:after="0" w:line="360" w:lineRule="auto"/>
        <w:jc w:val="center"/>
        <w:rPr>
          <w:rFonts w:ascii="Times New Roman" w:hAnsi="Times New Roman" w:cs="Times New Roman"/>
          <w:b/>
        </w:rPr>
      </w:pPr>
      <w:r w:rsidRPr="00EA6449">
        <w:rPr>
          <w:rFonts w:ascii="Times New Roman" w:hAnsi="Times New Roman" w:cs="Times New Roman"/>
          <w:b/>
        </w:rPr>
        <w:lastRenderedPageBreak/>
        <w:t>Impact of HIV/AIDS on the economic development of Northern Nigeria</w:t>
      </w:r>
    </w:p>
    <w:p w:rsidR="00EA6449" w:rsidRP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The macroeconomic impact of AIDS is difficult to assess. Most studies have found that estimates of the macroeconomic impacts are sensitive to assumptions about how AIDS affects savings and investment rates and whether AIDS affects the best-educated employees more than others. Few studies have been able to incorporate the impacts at the household and firm level in macroeconomic projections. Some studies have found that the impacts may be small, especially if there is a plentiful supply of excess labor and worker benefits are small. </w:t>
      </w:r>
    </w:p>
    <w:p w:rsidR="00EA6449" w:rsidRPr="00EA6449" w:rsidRDefault="00EA6449" w:rsidP="00EA6449">
      <w:pPr>
        <w:autoSpaceDE w:val="0"/>
        <w:autoSpaceDN w:val="0"/>
        <w:adjustRightInd w:val="0"/>
        <w:spacing w:after="0" w:line="240" w:lineRule="auto"/>
        <w:rPr>
          <w:rFonts w:ascii="Times New Roman" w:hAnsi="Times New Roman" w:cs="Times New Roman"/>
          <w:b/>
          <w:bCs/>
        </w:rPr>
      </w:pPr>
    </w:p>
    <w:p w:rsidR="00EA6449" w:rsidRPr="00EA6449" w:rsidRDefault="00C233DC" w:rsidP="00EA6449">
      <w:pPr>
        <w:jc w:val="center"/>
        <w:rPr>
          <w:rFonts w:ascii="Times New Roman" w:hAnsi="Times New Roman" w:cs="Times New Roman"/>
          <w:b/>
        </w:rPr>
      </w:pPr>
      <w:r>
        <w:rPr>
          <w:rFonts w:ascii="Times New Roman" w:hAnsi="Times New Roman" w:cs="Times New Roman"/>
          <w:b/>
        </w:rPr>
        <w:t xml:space="preserve">Table </w:t>
      </w:r>
      <w:r w:rsidR="00EA6449" w:rsidRPr="00EA6449">
        <w:rPr>
          <w:rFonts w:ascii="Times New Roman" w:hAnsi="Times New Roman" w:cs="Times New Roman"/>
          <w:b/>
        </w:rPr>
        <w:t xml:space="preserve">9 Estimated number of people living with HIV in Nigeria for 2010-2015, FMOH, </w:t>
      </w:r>
      <w:r w:rsidR="00276A25">
        <w:rPr>
          <w:rFonts w:ascii="Times New Roman" w:hAnsi="Times New Roman" w:cs="Times New Roman"/>
          <w:b/>
        </w:rPr>
        <w:t xml:space="preserve"> </w:t>
      </w:r>
      <w:r w:rsidR="00EA6449" w:rsidRPr="00EA6449">
        <w:rPr>
          <w:rFonts w:ascii="Times New Roman" w:hAnsi="Times New Roman" w:cs="Times New Roman"/>
          <w:b/>
        </w:rPr>
        <w:t>Abuja, Nigeria</w:t>
      </w:r>
    </w:p>
    <w:tbl>
      <w:tblPr>
        <w:tblStyle w:val="TableGrid1"/>
        <w:tblW w:w="10980" w:type="dxa"/>
        <w:tblInd w:w="-635" w:type="dxa"/>
        <w:tblLayout w:type="fixed"/>
        <w:tblLook w:val="04A0" w:firstRow="1" w:lastRow="0" w:firstColumn="1" w:lastColumn="0" w:noHBand="0" w:noVBand="1"/>
      </w:tblPr>
      <w:tblGrid>
        <w:gridCol w:w="720"/>
        <w:gridCol w:w="1890"/>
        <w:gridCol w:w="1440"/>
        <w:gridCol w:w="1530"/>
        <w:gridCol w:w="1440"/>
        <w:gridCol w:w="1350"/>
        <w:gridCol w:w="1350"/>
        <w:gridCol w:w="1260"/>
      </w:tblGrid>
      <w:tr w:rsidR="00EA6449" w:rsidRPr="00EA6449" w:rsidTr="008C472C">
        <w:trPr>
          <w:trHeight w:val="397"/>
        </w:trPr>
        <w:tc>
          <w:tcPr>
            <w:tcW w:w="720" w:type="dxa"/>
            <w:vMerge w:val="restart"/>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S/N</w:t>
            </w:r>
          </w:p>
        </w:tc>
        <w:tc>
          <w:tcPr>
            <w:tcW w:w="1890" w:type="dxa"/>
            <w:vMerge w:val="restart"/>
          </w:tcPr>
          <w:p w:rsidR="00EA6449" w:rsidRPr="00EA6449" w:rsidRDefault="00EA6449" w:rsidP="00EA6449">
            <w:pPr>
              <w:rPr>
                <w:rFonts w:ascii="Times New Roman" w:hAnsi="Times New Roman" w:cs="Times New Roman"/>
                <w:b/>
              </w:rPr>
            </w:pPr>
            <w:r w:rsidRPr="00EA6449">
              <w:rPr>
                <w:rFonts w:ascii="Times New Roman" w:hAnsi="Times New Roman" w:cs="Times New Roman"/>
                <w:b/>
              </w:rPr>
              <w:t>INDICATORS</w:t>
            </w:r>
          </w:p>
        </w:tc>
        <w:tc>
          <w:tcPr>
            <w:tcW w:w="8370" w:type="dxa"/>
            <w:gridSpan w:val="6"/>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YEARS</w:t>
            </w:r>
          </w:p>
        </w:tc>
      </w:tr>
      <w:tr w:rsidR="00EA6449" w:rsidRPr="00EA6449" w:rsidTr="008C472C">
        <w:trPr>
          <w:trHeight w:val="435"/>
        </w:trPr>
        <w:tc>
          <w:tcPr>
            <w:tcW w:w="720" w:type="dxa"/>
            <w:vMerge/>
          </w:tcPr>
          <w:p w:rsidR="00EA6449" w:rsidRPr="00EA6449" w:rsidRDefault="00EA6449" w:rsidP="00EA6449">
            <w:pPr>
              <w:jc w:val="center"/>
              <w:rPr>
                <w:rFonts w:ascii="Times New Roman" w:hAnsi="Times New Roman" w:cs="Times New Roman"/>
                <w:b/>
              </w:rPr>
            </w:pPr>
          </w:p>
        </w:tc>
        <w:tc>
          <w:tcPr>
            <w:tcW w:w="1890" w:type="dxa"/>
            <w:vMerge/>
          </w:tcPr>
          <w:p w:rsidR="00EA6449" w:rsidRPr="00EA6449" w:rsidRDefault="00EA6449" w:rsidP="00EA6449">
            <w:pPr>
              <w:rPr>
                <w:rFonts w:ascii="Times New Roman" w:hAnsi="Times New Roman" w:cs="Times New Roman"/>
                <w:b/>
              </w:rPr>
            </w:pPr>
          </w:p>
        </w:tc>
        <w:tc>
          <w:tcPr>
            <w:tcW w:w="144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2010</w:t>
            </w:r>
          </w:p>
        </w:tc>
        <w:tc>
          <w:tcPr>
            <w:tcW w:w="153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2011</w:t>
            </w:r>
          </w:p>
        </w:tc>
        <w:tc>
          <w:tcPr>
            <w:tcW w:w="144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2012</w:t>
            </w:r>
          </w:p>
        </w:tc>
        <w:tc>
          <w:tcPr>
            <w:tcW w:w="135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2013</w:t>
            </w:r>
          </w:p>
        </w:tc>
        <w:tc>
          <w:tcPr>
            <w:tcW w:w="135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2014</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2015</w:t>
            </w:r>
          </w:p>
        </w:tc>
      </w:tr>
      <w:tr w:rsidR="00EA6449" w:rsidRPr="00EA6449" w:rsidTr="008C472C">
        <w:trPr>
          <w:trHeight w:val="797"/>
        </w:trPr>
        <w:tc>
          <w:tcPr>
            <w:tcW w:w="720" w:type="dxa"/>
          </w:tcPr>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1</w:t>
            </w:r>
          </w:p>
        </w:tc>
        <w:tc>
          <w:tcPr>
            <w:tcW w:w="1890" w:type="dxa"/>
          </w:tcPr>
          <w:p w:rsidR="00EA6449" w:rsidRPr="00EA6449" w:rsidRDefault="00EA6449" w:rsidP="00EA6449">
            <w:pPr>
              <w:rPr>
                <w:rFonts w:ascii="Times New Roman" w:hAnsi="Times New Roman" w:cs="Times New Roman"/>
              </w:rPr>
            </w:pPr>
            <w:r w:rsidRPr="00EA6449">
              <w:rPr>
                <w:rFonts w:ascii="Times New Roman" w:hAnsi="Times New Roman" w:cs="Times New Roman"/>
              </w:rPr>
              <w:t>Estimated number of children living with HIV</w:t>
            </w:r>
          </w:p>
        </w:tc>
        <w:tc>
          <w:tcPr>
            <w:tcW w:w="144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238,966</w:t>
            </w:r>
          </w:p>
        </w:tc>
        <w:tc>
          <w:tcPr>
            <w:tcW w:w="153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241,679</w:t>
            </w:r>
          </w:p>
        </w:tc>
        <w:tc>
          <w:tcPr>
            <w:tcW w:w="144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243,743</w:t>
            </w:r>
          </w:p>
        </w:tc>
        <w:tc>
          <w:tcPr>
            <w:tcW w:w="135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241,870</w:t>
            </w:r>
          </w:p>
        </w:tc>
        <w:tc>
          <w:tcPr>
            <w:tcW w:w="135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239,076</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238,504</w:t>
            </w:r>
          </w:p>
        </w:tc>
      </w:tr>
      <w:tr w:rsidR="00EA6449" w:rsidRPr="00EA6449" w:rsidTr="008C472C">
        <w:trPr>
          <w:trHeight w:val="815"/>
        </w:trPr>
        <w:tc>
          <w:tcPr>
            <w:tcW w:w="720" w:type="dxa"/>
          </w:tcPr>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w:t>
            </w:r>
          </w:p>
        </w:tc>
        <w:tc>
          <w:tcPr>
            <w:tcW w:w="1890" w:type="dxa"/>
          </w:tcPr>
          <w:p w:rsidR="00EA6449" w:rsidRPr="00EA6449" w:rsidRDefault="00EA6449" w:rsidP="00EA6449">
            <w:pPr>
              <w:rPr>
                <w:rFonts w:ascii="Times New Roman" w:hAnsi="Times New Roman" w:cs="Times New Roman"/>
              </w:rPr>
            </w:pPr>
            <w:r w:rsidRPr="00EA6449">
              <w:rPr>
                <w:rFonts w:ascii="Times New Roman" w:hAnsi="Times New Roman" w:cs="Times New Roman"/>
              </w:rPr>
              <w:t>Estimated number of Adults living with HIV</w:t>
            </w:r>
          </w:p>
        </w:tc>
        <w:tc>
          <w:tcPr>
            <w:tcW w:w="144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2,735,418</w:t>
            </w:r>
          </w:p>
        </w:tc>
        <w:tc>
          <w:tcPr>
            <w:tcW w:w="153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2,756,830</w:t>
            </w:r>
          </w:p>
        </w:tc>
        <w:tc>
          <w:tcPr>
            <w:tcW w:w="144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2,768,382</w:t>
            </w:r>
          </w:p>
        </w:tc>
        <w:tc>
          <w:tcPr>
            <w:tcW w:w="135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2,779,800</w:t>
            </w:r>
          </w:p>
        </w:tc>
        <w:tc>
          <w:tcPr>
            <w:tcW w:w="135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2,790,282</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2,798,860</w:t>
            </w:r>
          </w:p>
        </w:tc>
      </w:tr>
      <w:tr w:rsidR="00EA6449" w:rsidRPr="00EA6449" w:rsidTr="008C472C">
        <w:trPr>
          <w:trHeight w:val="397"/>
        </w:trPr>
        <w:tc>
          <w:tcPr>
            <w:tcW w:w="2610" w:type="dxa"/>
            <w:gridSpan w:val="2"/>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Total</w:t>
            </w:r>
          </w:p>
        </w:tc>
        <w:tc>
          <w:tcPr>
            <w:tcW w:w="144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2,974,384</w:t>
            </w:r>
          </w:p>
        </w:tc>
        <w:tc>
          <w:tcPr>
            <w:tcW w:w="153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2,998,509</w:t>
            </w:r>
          </w:p>
        </w:tc>
        <w:tc>
          <w:tcPr>
            <w:tcW w:w="144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3,012,125</w:t>
            </w:r>
          </w:p>
        </w:tc>
        <w:tc>
          <w:tcPr>
            <w:tcW w:w="135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3,021,670</w:t>
            </w:r>
          </w:p>
        </w:tc>
        <w:tc>
          <w:tcPr>
            <w:tcW w:w="135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3,029,358</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3,037,364</w:t>
            </w:r>
          </w:p>
        </w:tc>
      </w:tr>
    </w:tbl>
    <w:p w:rsidR="00EA6449" w:rsidRPr="00EA6449" w:rsidRDefault="00EA6449" w:rsidP="00EA6449">
      <w:pPr>
        <w:rPr>
          <w:rFonts w:ascii="Times New Roman" w:hAnsi="Times New Roman" w:cs="Times New Roman"/>
        </w:rPr>
      </w:pPr>
    </w:p>
    <w:p w:rsidR="00EA6449" w:rsidRPr="00C233DC" w:rsidRDefault="00EA6449" w:rsidP="00EA6449">
      <w:pPr>
        <w:rPr>
          <w:rFonts w:ascii="Times New Roman" w:hAnsi="Times New Roman" w:cs="Times New Roman"/>
        </w:rPr>
      </w:pPr>
      <w:r w:rsidRPr="00EA6449">
        <w:rPr>
          <w:rFonts w:ascii="Times New Roman" w:hAnsi="Times New Roman" w:cs="Times New Roman"/>
          <w:noProof/>
        </w:rPr>
        <w:drawing>
          <wp:inline distT="0" distB="0" distL="0" distR="0" wp14:anchorId="72CC4782" wp14:editId="21E04D66">
            <wp:extent cx="6278245" cy="2607013"/>
            <wp:effectExtent l="0" t="0" r="8255"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6449" w:rsidRPr="00EA6449" w:rsidRDefault="00C233DC" w:rsidP="00EA6449">
      <w:pPr>
        <w:autoSpaceDE w:val="0"/>
        <w:autoSpaceDN w:val="0"/>
        <w:adjustRightInd w:val="0"/>
        <w:spacing w:after="0" w:line="360" w:lineRule="auto"/>
        <w:jc w:val="both"/>
        <w:rPr>
          <w:rFonts w:ascii="Times New Roman" w:hAnsi="Times New Roman" w:cs="Times New Roman"/>
          <w:color w:val="231F20"/>
        </w:rPr>
      </w:pPr>
      <w:r>
        <w:rPr>
          <w:rFonts w:ascii="Times New Roman" w:hAnsi="Times New Roman" w:cs="Times New Roman"/>
          <w:color w:val="231F20"/>
        </w:rPr>
        <w:t xml:space="preserve">The data in table 9 and figure </w:t>
      </w:r>
      <w:r w:rsidR="00EA6449" w:rsidRPr="00EA6449">
        <w:rPr>
          <w:rFonts w:ascii="Times New Roman" w:hAnsi="Times New Roman" w:cs="Times New Roman"/>
          <w:color w:val="231F20"/>
        </w:rPr>
        <w:t xml:space="preserve">9 has shown that there is a slight increase in the number of people living with HIV in Nigeria. </w:t>
      </w:r>
      <w:r w:rsidR="00EA6449" w:rsidRPr="00CC6B8D">
        <w:rPr>
          <w:rFonts w:ascii="Times New Roman" w:hAnsi="Times New Roman" w:cs="Times New Roman"/>
          <w:noProof/>
          <w:color w:val="231F20"/>
        </w:rPr>
        <w:t>It is expected that with the current effort by government through federal ministry of health, NACA, SACA and non-governmental organisations like WHO,</w:t>
      </w:r>
      <w:r w:rsidR="00BB679E" w:rsidRPr="00CC6B8D">
        <w:rPr>
          <w:rFonts w:ascii="Times New Roman" w:hAnsi="Times New Roman" w:cs="Times New Roman"/>
          <w:noProof/>
          <w:color w:val="231F20"/>
        </w:rPr>
        <w:t xml:space="preserve"> </w:t>
      </w:r>
      <w:r w:rsidR="00EA6449" w:rsidRPr="00CC6B8D">
        <w:rPr>
          <w:rFonts w:ascii="Times New Roman" w:hAnsi="Times New Roman" w:cs="Times New Roman"/>
          <w:noProof/>
          <w:color w:val="231F20"/>
        </w:rPr>
        <w:t>UNICEF,</w:t>
      </w:r>
      <w:r w:rsidR="00BB679E" w:rsidRPr="00CC6B8D">
        <w:rPr>
          <w:rFonts w:ascii="Times New Roman" w:hAnsi="Times New Roman" w:cs="Times New Roman"/>
          <w:noProof/>
          <w:color w:val="231F20"/>
        </w:rPr>
        <w:t xml:space="preserve"> </w:t>
      </w:r>
      <w:r w:rsidR="00EA6449" w:rsidRPr="00CC6B8D">
        <w:rPr>
          <w:rFonts w:ascii="Times New Roman" w:hAnsi="Times New Roman" w:cs="Times New Roman"/>
          <w:noProof/>
          <w:color w:val="231F20"/>
        </w:rPr>
        <w:t xml:space="preserve">USAID, etc. by enlightening the </w:t>
      </w:r>
      <w:r w:rsidR="00EA6449" w:rsidRPr="00CC6B8D">
        <w:rPr>
          <w:rFonts w:ascii="Times New Roman" w:hAnsi="Times New Roman" w:cs="Times New Roman"/>
          <w:noProof/>
          <w:color w:val="231F20"/>
        </w:rPr>
        <w:lastRenderedPageBreak/>
        <w:t>people and providing free antiretroviral drugs, testing</w:t>
      </w:r>
      <w:r w:rsidR="004033CF" w:rsidRPr="00CC6B8D">
        <w:rPr>
          <w:rFonts w:ascii="Times New Roman" w:hAnsi="Times New Roman" w:cs="Times New Roman"/>
          <w:noProof/>
          <w:color w:val="231F20"/>
        </w:rPr>
        <w:t>,</w:t>
      </w:r>
      <w:r w:rsidR="00EA6449" w:rsidRPr="00CC6B8D">
        <w:rPr>
          <w:rFonts w:ascii="Times New Roman" w:hAnsi="Times New Roman" w:cs="Times New Roman"/>
          <w:noProof/>
          <w:color w:val="231F20"/>
        </w:rPr>
        <w:t xml:space="preserve"> and counselling, the rate of infection will drastically decline</w:t>
      </w:r>
      <w:r w:rsidR="004033CF" w:rsidRPr="00CC6B8D">
        <w:rPr>
          <w:rFonts w:ascii="Times New Roman" w:hAnsi="Times New Roman" w:cs="Times New Roman"/>
          <w:noProof/>
          <w:color w:val="231F20"/>
        </w:rPr>
        <w:t>,</w:t>
      </w:r>
      <w:r w:rsidR="00EA6449" w:rsidRPr="00CC6B8D">
        <w:rPr>
          <w:rFonts w:ascii="Times New Roman" w:hAnsi="Times New Roman" w:cs="Times New Roman"/>
          <w:noProof/>
          <w:color w:val="231F20"/>
        </w:rPr>
        <w:t xml:space="preserve"> and this will mean only fewer infected people.</w:t>
      </w:r>
    </w:p>
    <w:p w:rsidR="00EA6449" w:rsidRPr="00EA6449" w:rsidRDefault="00EA6449" w:rsidP="00BE27E1">
      <w:pPr>
        <w:autoSpaceDE w:val="0"/>
        <w:autoSpaceDN w:val="0"/>
        <w:adjustRightInd w:val="0"/>
        <w:spacing w:after="0" w:line="360" w:lineRule="auto"/>
        <w:jc w:val="both"/>
        <w:rPr>
          <w:rFonts w:ascii="Times New Roman" w:hAnsi="Times New Roman" w:cs="Times New Roman"/>
          <w:color w:val="231F20"/>
        </w:rPr>
      </w:pPr>
      <w:r w:rsidRPr="00EA6449">
        <w:rPr>
          <w:rFonts w:ascii="Times New Roman" w:hAnsi="Times New Roman" w:cs="Times New Roman"/>
          <w:color w:val="231F20"/>
        </w:rPr>
        <w:t xml:space="preserve">Northern Nigeria has about </w:t>
      </w:r>
      <w:r w:rsidRPr="00412655">
        <w:rPr>
          <w:rFonts w:ascii="Times New Roman" w:hAnsi="Times New Roman" w:cs="Times New Roman"/>
          <w:noProof/>
          <w:color w:val="231F20"/>
        </w:rPr>
        <w:t>seventy</w:t>
      </w:r>
      <w:r w:rsidR="00412655">
        <w:rPr>
          <w:rFonts w:ascii="Times New Roman" w:hAnsi="Times New Roman" w:cs="Times New Roman"/>
          <w:noProof/>
          <w:color w:val="231F20"/>
        </w:rPr>
        <w:t>-</w:t>
      </w:r>
      <w:r w:rsidRPr="00412655">
        <w:rPr>
          <w:rFonts w:ascii="Times New Roman" w:hAnsi="Times New Roman" w:cs="Times New Roman"/>
          <w:noProof/>
          <w:color w:val="231F20"/>
        </w:rPr>
        <w:t>five</w:t>
      </w:r>
      <w:r w:rsidRPr="00EA6449">
        <w:rPr>
          <w:rFonts w:ascii="Times New Roman" w:hAnsi="Times New Roman" w:cs="Times New Roman"/>
          <w:color w:val="231F20"/>
        </w:rPr>
        <w:t xml:space="preserve"> million people (75million) with many able unemployed people. Therefore HIV/AIDS will not have a negative impact on the economic development of the region.</w:t>
      </w:r>
    </w:p>
    <w:p w:rsidR="00EA6449" w:rsidRPr="00EA6449" w:rsidRDefault="00EA6449" w:rsidP="00EA6449">
      <w:pPr>
        <w:jc w:val="center"/>
        <w:rPr>
          <w:rFonts w:ascii="Times New Roman" w:hAnsi="Times New Roman" w:cs="Times New Roman"/>
          <w:b/>
        </w:rPr>
      </w:pPr>
    </w:p>
    <w:p w:rsidR="00EA6449" w:rsidRPr="00EA6449" w:rsidRDefault="00C233DC" w:rsidP="00EA6449">
      <w:pPr>
        <w:jc w:val="center"/>
        <w:rPr>
          <w:rFonts w:ascii="Times New Roman" w:hAnsi="Times New Roman" w:cs="Times New Roman"/>
          <w:b/>
        </w:rPr>
      </w:pPr>
      <w:r>
        <w:rPr>
          <w:rFonts w:ascii="Times New Roman" w:hAnsi="Times New Roman" w:cs="Times New Roman"/>
          <w:b/>
        </w:rPr>
        <w:t xml:space="preserve">Table </w:t>
      </w:r>
      <w:r w:rsidR="00EA6449" w:rsidRPr="00EA6449">
        <w:rPr>
          <w:rFonts w:ascii="Times New Roman" w:hAnsi="Times New Roman" w:cs="Times New Roman"/>
          <w:b/>
        </w:rPr>
        <w:t>10 Total number of Adults and Children currently on ART in Nigeria for 2010-2015, FMOH</w:t>
      </w:r>
      <w:r w:rsidR="009D4C69">
        <w:rPr>
          <w:rFonts w:ascii="Times New Roman" w:hAnsi="Times New Roman" w:cs="Times New Roman"/>
          <w:b/>
        </w:rPr>
        <w:t xml:space="preserve">, </w:t>
      </w:r>
      <w:r w:rsidR="00EA6449" w:rsidRPr="00EA6449">
        <w:rPr>
          <w:rFonts w:ascii="Times New Roman" w:hAnsi="Times New Roman" w:cs="Times New Roman"/>
          <w:b/>
        </w:rPr>
        <w:t>Nigeria</w:t>
      </w:r>
    </w:p>
    <w:tbl>
      <w:tblPr>
        <w:tblStyle w:val="TableGrid1"/>
        <w:tblW w:w="10080" w:type="dxa"/>
        <w:tblInd w:w="-545" w:type="dxa"/>
        <w:tblLayout w:type="fixed"/>
        <w:tblLook w:val="04A0" w:firstRow="1" w:lastRow="0" w:firstColumn="1" w:lastColumn="0" w:noHBand="0" w:noVBand="1"/>
      </w:tblPr>
      <w:tblGrid>
        <w:gridCol w:w="630"/>
        <w:gridCol w:w="1980"/>
        <w:gridCol w:w="1350"/>
        <w:gridCol w:w="1440"/>
        <w:gridCol w:w="1170"/>
        <w:gridCol w:w="1260"/>
        <w:gridCol w:w="1260"/>
        <w:gridCol w:w="990"/>
      </w:tblGrid>
      <w:tr w:rsidR="00EA6449" w:rsidRPr="00EA6449" w:rsidTr="000B076F">
        <w:trPr>
          <w:trHeight w:val="397"/>
        </w:trPr>
        <w:tc>
          <w:tcPr>
            <w:tcW w:w="630" w:type="dxa"/>
            <w:vMerge w:val="restart"/>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S/N</w:t>
            </w:r>
          </w:p>
        </w:tc>
        <w:tc>
          <w:tcPr>
            <w:tcW w:w="1980" w:type="dxa"/>
            <w:vMerge w:val="restart"/>
          </w:tcPr>
          <w:p w:rsidR="00EA6449" w:rsidRPr="00EA6449" w:rsidRDefault="00EA6449" w:rsidP="00EA6449">
            <w:pPr>
              <w:rPr>
                <w:rFonts w:ascii="Times New Roman" w:hAnsi="Times New Roman" w:cs="Times New Roman"/>
                <w:b/>
              </w:rPr>
            </w:pPr>
            <w:r w:rsidRPr="00EA6449">
              <w:rPr>
                <w:rFonts w:ascii="Times New Roman" w:hAnsi="Times New Roman" w:cs="Times New Roman"/>
                <w:b/>
              </w:rPr>
              <w:t>INDICATORS</w:t>
            </w:r>
          </w:p>
        </w:tc>
        <w:tc>
          <w:tcPr>
            <w:tcW w:w="7470" w:type="dxa"/>
            <w:gridSpan w:val="6"/>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YEARS</w:t>
            </w:r>
          </w:p>
        </w:tc>
      </w:tr>
      <w:tr w:rsidR="00EA6449" w:rsidRPr="00EA6449" w:rsidTr="000B076F">
        <w:trPr>
          <w:trHeight w:val="435"/>
        </w:trPr>
        <w:tc>
          <w:tcPr>
            <w:tcW w:w="630" w:type="dxa"/>
            <w:vMerge/>
          </w:tcPr>
          <w:p w:rsidR="00EA6449" w:rsidRPr="00EA6449" w:rsidRDefault="00EA6449" w:rsidP="00EA6449">
            <w:pPr>
              <w:jc w:val="center"/>
              <w:rPr>
                <w:rFonts w:ascii="Times New Roman" w:hAnsi="Times New Roman" w:cs="Times New Roman"/>
                <w:b/>
              </w:rPr>
            </w:pPr>
          </w:p>
        </w:tc>
        <w:tc>
          <w:tcPr>
            <w:tcW w:w="1980" w:type="dxa"/>
            <w:vMerge/>
          </w:tcPr>
          <w:p w:rsidR="00EA6449" w:rsidRPr="00EA6449" w:rsidRDefault="00EA6449" w:rsidP="00EA6449">
            <w:pPr>
              <w:rPr>
                <w:rFonts w:ascii="Times New Roman" w:hAnsi="Times New Roman" w:cs="Times New Roman"/>
                <w:b/>
              </w:rPr>
            </w:pPr>
          </w:p>
        </w:tc>
        <w:tc>
          <w:tcPr>
            <w:tcW w:w="135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2010</w:t>
            </w:r>
          </w:p>
        </w:tc>
        <w:tc>
          <w:tcPr>
            <w:tcW w:w="144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2011</w:t>
            </w:r>
          </w:p>
        </w:tc>
        <w:tc>
          <w:tcPr>
            <w:tcW w:w="117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2012</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2013</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2014</w:t>
            </w:r>
          </w:p>
        </w:tc>
        <w:tc>
          <w:tcPr>
            <w:tcW w:w="99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2015</w:t>
            </w:r>
          </w:p>
        </w:tc>
      </w:tr>
      <w:tr w:rsidR="00EA6449" w:rsidRPr="00EA6449" w:rsidTr="000B076F">
        <w:trPr>
          <w:trHeight w:val="797"/>
        </w:trPr>
        <w:tc>
          <w:tcPr>
            <w:tcW w:w="630" w:type="dxa"/>
          </w:tcPr>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1</w:t>
            </w:r>
          </w:p>
        </w:tc>
        <w:tc>
          <w:tcPr>
            <w:tcW w:w="1980" w:type="dxa"/>
          </w:tcPr>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Total number of Adults and Children currently on ART</w:t>
            </w:r>
          </w:p>
        </w:tc>
        <w:tc>
          <w:tcPr>
            <w:tcW w:w="135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359,181</w:t>
            </w:r>
          </w:p>
        </w:tc>
        <w:tc>
          <w:tcPr>
            <w:tcW w:w="144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432,285</w:t>
            </w:r>
          </w:p>
        </w:tc>
        <w:tc>
          <w:tcPr>
            <w:tcW w:w="117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491,021</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639,397</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747,382</w:t>
            </w:r>
          </w:p>
        </w:tc>
        <w:tc>
          <w:tcPr>
            <w:tcW w:w="99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853,992</w:t>
            </w:r>
          </w:p>
        </w:tc>
      </w:tr>
    </w:tbl>
    <w:p w:rsidR="00EA6449" w:rsidRPr="00EA6449" w:rsidRDefault="00EA6449" w:rsidP="00EA6449">
      <w:pPr>
        <w:rPr>
          <w:rFonts w:ascii="Times New Roman" w:hAnsi="Times New Roman" w:cs="Times New Roman"/>
        </w:rPr>
      </w:pPr>
    </w:p>
    <w:p w:rsidR="00EA6449" w:rsidRPr="00EA6449" w:rsidRDefault="00EA6449" w:rsidP="00EA6449">
      <w:pPr>
        <w:tabs>
          <w:tab w:val="left" w:pos="3886"/>
        </w:tabs>
        <w:rPr>
          <w:rFonts w:ascii="Times New Roman" w:hAnsi="Times New Roman" w:cs="Times New Roman"/>
        </w:rPr>
      </w:pPr>
    </w:p>
    <w:p w:rsidR="00EA6449" w:rsidRPr="00C233DC" w:rsidRDefault="00EA6449" w:rsidP="00C233DC">
      <w:pPr>
        <w:tabs>
          <w:tab w:val="left" w:pos="3886"/>
        </w:tabs>
        <w:rPr>
          <w:rFonts w:ascii="Times New Roman" w:hAnsi="Times New Roman" w:cs="Times New Roman"/>
        </w:rPr>
      </w:pPr>
      <w:r w:rsidRPr="00EA6449">
        <w:rPr>
          <w:rFonts w:ascii="Times New Roman" w:hAnsi="Times New Roman" w:cs="Times New Roman"/>
          <w:noProof/>
        </w:rPr>
        <w:drawing>
          <wp:inline distT="0" distB="0" distL="0" distR="0" wp14:anchorId="35060F9B" wp14:editId="44918713">
            <wp:extent cx="5839460" cy="2461098"/>
            <wp:effectExtent l="0" t="0" r="8890" b="158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6449" w:rsidRPr="00EA6449" w:rsidRDefault="00EA6449" w:rsidP="00BE27E1">
      <w:pPr>
        <w:spacing w:line="360" w:lineRule="auto"/>
        <w:jc w:val="both"/>
        <w:rPr>
          <w:rFonts w:ascii="Times New Roman" w:hAnsi="Times New Roman" w:cs="Times New Roman"/>
        </w:rPr>
      </w:pPr>
      <w:r w:rsidRPr="00EA6449">
        <w:rPr>
          <w:rFonts w:ascii="Times New Roman" w:hAnsi="Times New Roman" w:cs="Times New Roman"/>
        </w:rPr>
        <w:t xml:space="preserve">The </w:t>
      </w:r>
      <w:r w:rsidR="00C233DC">
        <w:rPr>
          <w:rFonts w:ascii="Times New Roman" w:hAnsi="Times New Roman" w:cs="Times New Roman"/>
        </w:rPr>
        <w:t xml:space="preserve">data in table 10 and figure </w:t>
      </w:r>
      <w:r w:rsidRPr="00EA6449">
        <w:rPr>
          <w:rFonts w:ascii="Times New Roman" w:hAnsi="Times New Roman" w:cs="Times New Roman"/>
        </w:rPr>
        <w:t xml:space="preserve">10 has indicated that there is a rise in the total number of people on ART. </w:t>
      </w:r>
      <w:r w:rsidRPr="00CC6B8D">
        <w:rPr>
          <w:rFonts w:ascii="Times New Roman" w:hAnsi="Times New Roman" w:cs="Times New Roman"/>
          <w:noProof/>
        </w:rPr>
        <w:t>This</w:t>
      </w:r>
      <w:r w:rsidRPr="00EA6449">
        <w:rPr>
          <w:rFonts w:ascii="Times New Roman" w:hAnsi="Times New Roman" w:cs="Times New Roman"/>
        </w:rPr>
        <w:t xml:space="preserve"> is due to the </w:t>
      </w:r>
      <w:r w:rsidRPr="00412655">
        <w:rPr>
          <w:rFonts w:ascii="Times New Roman" w:hAnsi="Times New Roman" w:cs="Times New Roman"/>
          <w:noProof/>
        </w:rPr>
        <w:t>enlight</w:t>
      </w:r>
      <w:r w:rsidR="00412655">
        <w:rPr>
          <w:rFonts w:ascii="Times New Roman" w:hAnsi="Times New Roman" w:cs="Times New Roman"/>
          <w:noProof/>
        </w:rPr>
        <w:t>en</w:t>
      </w:r>
      <w:r w:rsidRPr="00412655">
        <w:rPr>
          <w:rFonts w:ascii="Times New Roman" w:hAnsi="Times New Roman" w:cs="Times New Roman"/>
          <w:noProof/>
        </w:rPr>
        <w:t>ment</w:t>
      </w:r>
      <w:r w:rsidRPr="00EA6449">
        <w:rPr>
          <w:rFonts w:ascii="Times New Roman" w:hAnsi="Times New Roman" w:cs="Times New Roman"/>
        </w:rPr>
        <w:t xml:space="preserve"> and free ART provided by </w:t>
      </w:r>
      <w:r w:rsidR="00412655">
        <w:rPr>
          <w:rFonts w:ascii="Times New Roman" w:hAnsi="Times New Roman" w:cs="Times New Roman"/>
        </w:rPr>
        <w:t xml:space="preserve">the </w:t>
      </w:r>
      <w:r w:rsidRPr="00412655">
        <w:rPr>
          <w:rFonts w:ascii="Times New Roman" w:hAnsi="Times New Roman" w:cs="Times New Roman"/>
          <w:noProof/>
        </w:rPr>
        <w:t>government</w:t>
      </w:r>
      <w:r w:rsidRPr="00EA6449">
        <w:rPr>
          <w:rFonts w:ascii="Times New Roman" w:hAnsi="Times New Roman" w:cs="Times New Roman"/>
        </w:rPr>
        <w:t xml:space="preserve"> and other </w:t>
      </w:r>
      <w:r w:rsidRPr="00412655">
        <w:rPr>
          <w:rFonts w:ascii="Times New Roman" w:hAnsi="Times New Roman" w:cs="Times New Roman"/>
          <w:noProof/>
        </w:rPr>
        <w:t>organi</w:t>
      </w:r>
      <w:r w:rsidR="00412655">
        <w:rPr>
          <w:rFonts w:ascii="Times New Roman" w:hAnsi="Times New Roman" w:cs="Times New Roman"/>
          <w:noProof/>
        </w:rPr>
        <w:t>z</w:t>
      </w:r>
      <w:r w:rsidRPr="00412655">
        <w:rPr>
          <w:rFonts w:ascii="Times New Roman" w:hAnsi="Times New Roman" w:cs="Times New Roman"/>
          <w:noProof/>
        </w:rPr>
        <w:t>ation</w:t>
      </w:r>
      <w:r w:rsidRPr="00EA6449">
        <w:rPr>
          <w:rFonts w:ascii="Times New Roman" w:hAnsi="Times New Roman" w:cs="Times New Roman"/>
        </w:rPr>
        <w:t xml:space="preserve">. More people a now aware of the epidemic and are ready to go for counseling and testing. If this trend </w:t>
      </w:r>
      <w:r w:rsidRPr="00412655">
        <w:rPr>
          <w:rFonts w:ascii="Times New Roman" w:hAnsi="Times New Roman" w:cs="Times New Roman"/>
          <w:noProof/>
        </w:rPr>
        <w:t>continue</w:t>
      </w:r>
      <w:r w:rsidR="00412655">
        <w:rPr>
          <w:rFonts w:ascii="Times New Roman" w:hAnsi="Times New Roman" w:cs="Times New Roman"/>
          <w:noProof/>
        </w:rPr>
        <w:t>s</w:t>
      </w:r>
      <w:r w:rsidRPr="00EA6449">
        <w:rPr>
          <w:rFonts w:ascii="Times New Roman" w:hAnsi="Times New Roman" w:cs="Times New Roman"/>
        </w:rPr>
        <w:t xml:space="preserve">, it will reduce the number of people infected by HIV </w:t>
      </w:r>
      <w:r w:rsidR="00412655">
        <w:rPr>
          <w:rFonts w:ascii="Times New Roman" w:hAnsi="Times New Roman" w:cs="Times New Roman"/>
          <w:noProof/>
        </w:rPr>
        <w:t>in</w:t>
      </w:r>
      <w:r w:rsidRPr="00EA6449">
        <w:rPr>
          <w:rFonts w:ascii="Times New Roman" w:hAnsi="Times New Roman" w:cs="Times New Roman"/>
        </w:rPr>
        <w:t xml:space="preserve"> the long run thereby reducing the number of infected person and death. </w:t>
      </w:r>
      <w:r w:rsidRPr="00CC6B8D">
        <w:rPr>
          <w:rFonts w:ascii="Times New Roman" w:hAnsi="Times New Roman" w:cs="Times New Roman"/>
          <w:noProof/>
        </w:rPr>
        <w:t>This</w:t>
      </w:r>
      <w:r w:rsidRPr="00EA6449">
        <w:rPr>
          <w:rFonts w:ascii="Times New Roman" w:hAnsi="Times New Roman" w:cs="Times New Roman"/>
        </w:rPr>
        <w:t xml:space="preserve"> will mean it will not have a negative impact on the economic development of the region.</w:t>
      </w:r>
    </w:p>
    <w:p w:rsidR="00EA6449" w:rsidRDefault="00EA6449" w:rsidP="00EA6449">
      <w:pPr>
        <w:jc w:val="center"/>
        <w:rPr>
          <w:rFonts w:ascii="Times New Roman" w:hAnsi="Times New Roman" w:cs="Times New Roman"/>
          <w:b/>
        </w:rPr>
      </w:pPr>
    </w:p>
    <w:p w:rsidR="00B22779" w:rsidRDefault="00B22779" w:rsidP="00EA6449">
      <w:pPr>
        <w:jc w:val="center"/>
        <w:rPr>
          <w:rFonts w:ascii="Times New Roman" w:hAnsi="Times New Roman" w:cs="Times New Roman"/>
          <w:b/>
        </w:rPr>
      </w:pPr>
    </w:p>
    <w:p w:rsidR="00300DA3" w:rsidRPr="00EA6449" w:rsidRDefault="00CC6B8D" w:rsidP="00CC6B8D">
      <w:pPr>
        <w:tabs>
          <w:tab w:val="left" w:pos="7305"/>
        </w:tabs>
        <w:rPr>
          <w:rFonts w:ascii="Times New Roman" w:hAnsi="Times New Roman" w:cs="Times New Roman"/>
          <w:b/>
        </w:rPr>
      </w:pPr>
      <w:r>
        <w:rPr>
          <w:rFonts w:ascii="Times New Roman" w:hAnsi="Times New Roman" w:cs="Times New Roman"/>
          <w:b/>
        </w:rPr>
        <w:lastRenderedPageBreak/>
        <w:tab/>
      </w:r>
    </w:p>
    <w:p w:rsidR="00EA6449" w:rsidRPr="00EA6449" w:rsidRDefault="00300DA3" w:rsidP="00EA6449">
      <w:pPr>
        <w:jc w:val="center"/>
        <w:rPr>
          <w:rFonts w:ascii="Times New Roman" w:hAnsi="Times New Roman" w:cs="Times New Roman"/>
          <w:b/>
        </w:rPr>
      </w:pPr>
      <w:r>
        <w:rPr>
          <w:rFonts w:ascii="Times New Roman" w:hAnsi="Times New Roman" w:cs="Times New Roman"/>
          <w:b/>
        </w:rPr>
        <w:t xml:space="preserve">Table 11 </w:t>
      </w:r>
      <w:r w:rsidR="00EA6449" w:rsidRPr="00EA6449">
        <w:rPr>
          <w:rFonts w:ascii="Times New Roman" w:hAnsi="Times New Roman" w:cs="Times New Roman"/>
          <w:b/>
        </w:rPr>
        <w:t>Total number of new infections in Nigeria for 2010-2015, FMOH, Abuja, Nigeria</w:t>
      </w:r>
    </w:p>
    <w:tbl>
      <w:tblPr>
        <w:tblStyle w:val="TableGrid1"/>
        <w:tblW w:w="10080" w:type="dxa"/>
        <w:tblInd w:w="-455" w:type="dxa"/>
        <w:tblLayout w:type="fixed"/>
        <w:tblLook w:val="04A0" w:firstRow="1" w:lastRow="0" w:firstColumn="1" w:lastColumn="0" w:noHBand="0" w:noVBand="1"/>
      </w:tblPr>
      <w:tblGrid>
        <w:gridCol w:w="630"/>
        <w:gridCol w:w="2160"/>
        <w:gridCol w:w="1260"/>
        <w:gridCol w:w="1260"/>
        <w:gridCol w:w="1260"/>
        <w:gridCol w:w="1260"/>
        <w:gridCol w:w="1260"/>
        <w:gridCol w:w="990"/>
      </w:tblGrid>
      <w:tr w:rsidR="00EA6449" w:rsidRPr="00EA6449" w:rsidTr="00F158E6">
        <w:trPr>
          <w:trHeight w:val="397"/>
        </w:trPr>
        <w:tc>
          <w:tcPr>
            <w:tcW w:w="630" w:type="dxa"/>
            <w:vMerge w:val="restart"/>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S/N</w:t>
            </w:r>
          </w:p>
        </w:tc>
        <w:tc>
          <w:tcPr>
            <w:tcW w:w="2160" w:type="dxa"/>
            <w:vMerge w:val="restart"/>
          </w:tcPr>
          <w:p w:rsidR="00EA6449" w:rsidRPr="00EA6449" w:rsidRDefault="00EA6449" w:rsidP="00EA6449">
            <w:pPr>
              <w:rPr>
                <w:rFonts w:ascii="Times New Roman" w:hAnsi="Times New Roman" w:cs="Times New Roman"/>
                <w:b/>
              </w:rPr>
            </w:pPr>
            <w:r w:rsidRPr="00EA6449">
              <w:rPr>
                <w:rFonts w:ascii="Times New Roman" w:hAnsi="Times New Roman" w:cs="Times New Roman"/>
                <w:b/>
              </w:rPr>
              <w:t>INDICATOR</w:t>
            </w:r>
          </w:p>
        </w:tc>
        <w:tc>
          <w:tcPr>
            <w:tcW w:w="7290" w:type="dxa"/>
            <w:gridSpan w:val="6"/>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YEARS</w:t>
            </w:r>
          </w:p>
        </w:tc>
      </w:tr>
      <w:tr w:rsidR="00EA6449" w:rsidRPr="00EA6449" w:rsidTr="00F158E6">
        <w:trPr>
          <w:trHeight w:val="435"/>
        </w:trPr>
        <w:tc>
          <w:tcPr>
            <w:tcW w:w="630" w:type="dxa"/>
            <w:vMerge/>
          </w:tcPr>
          <w:p w:rsidR="00EA6449" w:rsidRPr="00EA6449" w:rsidRDefault="00EA6449" w:rsidP="00EA6449">
            <w:pPr>
              <w:jc w:val="center"/>
              <w:rPr>
                <w:rFonts w:ascii="Times New Roman" w:hAnsi="Times New Roman" w:cs="Times New Roman"/>
                <w:b/>
              </w:rPr>
            </w:pPr>
          </w:p>
        </w:tc>
        <w:tc>
          <w:tcPr>
            <w:tcW w:w="2160" w:type="dxa"/>
            <w:vMerge/>
          </w:tcPr>
          <w:p w:rsidR="00EA6449" w:rsidRPr="00EA6449" w:rsidRDefault="00EA6449" w:rsidP="00EA6449">
            <w:pPr>
              <w:rPr>
                <w:rFonts w:ascii="Times New Roman" w:hAnsi="Times New Roman" w:cs="Times New Roman"/>
                <w:b/>
              </w:rPr>
            </w:pP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2010</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2011</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2012</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2013</w:t>
            </w:r>
          </w:p>
        </w:tc>
        <w:tc>
          <w:tcPr>
            <w:tcW w:w="126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2014</w:t>
            </w:r>
          </w:p>
        </w:tc>
        <w:tc>
          <w:tcPr>
            <w:tcW w:w="990" w:type="dxa"/>
          </w:tcPr>
          <w:p w:rsidR="00EA6449" w:rsidRPr="00EA6449" w:rsidRDefault="00EA6449" w:rsidP="00EA6449">
            <w:pPr>
              <w:jc w:val="center"/>
              <w:rPr>
                <w:rFonts w:ascii="Times New Roman" w:hAnsi="Times New Roman" w:cs="Times New Roman"/>
                <w:b/>
              </w:rPr>
            </w:pPr>
            <w:r w:rsidRPr="00EA6449">
              <w:rPr>
                <w:rFonts w:ascii="Times New Roman" w:hAnsi="Times New Roman" w:cs="Times New Roman"/>
                <w:b/>
              </w:rPr>
              <w:t>2015</w:t>
            </w:r>
          </w:p>
        </w:tc>
      </w:tr>
      <w:tr w:rsidR="00EA6449" w:rsidRPr="00EA6449" w:rsidTr="00F158E6">
        <w:trPr>
          <w:trHeight w:val="797"/>
        </w:trPr>
        <w:tc>
          <w:tcPr>
            <w:tcW w:w="630" w:type="dxa"/>
          </w:tcPr>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1</w:t>
            </w:r>
          </w:p>
        </w:tc>
        <w:tc>
          <w:tcPr>
            <w:tcW w:w="2160" w:type="dxa"/>
          </w:tcPr>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Total number of new infections</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237,895</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230,569</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222,341</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208,846</w:t>
            </w:r>
          </w:p>
        </w:tc>
        <w:tc>
          <w:tcPr>
            <w:tcW w:w="126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198,454</w:t>
            </w:r>
          </w:p>
        </w:tc>
        <w:tc>
          <w:tcPr>
            <w:tcW w:w="990" w:type="dxa"/>
          </w:tcPr>
          <w:p w:rsidR="00EA6449" w:rsidRPr="00EA6449" w:rsidRDefault="00EA6449" w:rsidP="00EA6449">
            <w:pPr>
              <w:jc w:val="center"/>
              <w:rPr>
                <w:rFonts w:ascii="Times New Roman" w:hAnsi="Times New Roman" w:cs="Times New Roman"/>
              </w:rPr>
            </w:pPr>
          </w:p>
          <w:p w:rsidR="00EA6449" w:rsidRPr="00EA6449" w:rsidRDefault="00EA6449" w:rsidP="00EA6449">
            <w:pPr>
              <w:jc w:val="center"/>
              <w:rPr>
                <w:rFonts w:ascii="Times New Roman" w:hAnsi="Times New Roman" w:cs="Times New Roman"/>
              </w:rPr>
            </w:pPr>
            <w:r w:rsidRPr="00EA6449">
              <w:rPr>
                <w:rFonts w:ascii="Times New Roman" w:hAnsi="Times New Roman" w:cs="Times New Roman"/>
              </w:rPr>
              <w:t>190,950</w:t>
            </w:r>
          </w:p>
        </w:tc>
      </w:tr>
    </w:tbl>
    <w:p w:rsidR="00EA6449" w:rsidRPr="00EA6449" w:rsidRDefault="00EA6449" w:rsidP="00EA6449">
      <w:pPr>
        <w:rPr>
          <w:rFonts w:ascii="Times New Roman" w:hAnsi="Times New Roman" w:cs="Times New Roman"/>
        </w:rPr>
      </w:pPr>
    </w:p>
    <w:p w:rsidR="00EA6449" w:rsidRPr="00EA6449" w:rsidRDefault="00EA6449" w:rsidP="00EA6449">
      <w:pPr>
        <w:rPr>
          <w:rFonts w:ascii="Times New Roman" w:hAnsi="Times New Roman" w:cs="Times New Roman"/>
        </w:rPr>
      </w:pPr>
    </w:p>
    <w:p w:rsidR="00EA6449" w:rsidRPr="00276A25" w:rsidRDefault="00EA6449" w:rsidP="00276A25">
      <w:pPr>
        <w:rPr>
          <w:rFonts w:ascii="Times New Roman" w:hAnsi="Times New Roman" w:cs="Times New Roman"/>
        </w:rPr>
      </w:pPr>
      <w:r w:rsidRPr="00EA6449">
        <w:rPr>
          <w:rFonts w:ascii="Times New Roman" w:hAnsi="Times New Roman" w:cs="Times New Roman"/>
          <w:noProof/>
        </w:rPr>
        <w:drawing>
          <wp:inline distT="0" distB="0" distL="0" distR="0" wp14:anchorId="1DF7AE9C" wp14:editId="41F24DD2">
            <wp:extent cx="5486400" cy="2675106"/>
            <wp:effectExtent l="0" t="0" r="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6449" w:rsidRPr="00EA6449" w:rsidRDefault="00EA6449" w:rsidP="004A7538">
      <w:pPr>
        <w:spacing w:line="360" w:lineRule="auto"/>
        <w:jc w:val="both"/>
        <w:rPr>
          <w:rFonts w:ascii="Times New Roman" w:hAnsi="Times New Roman" w:cs="Times New Roman"/>
        </w:rPr>
      </w:pPr>
      <w:r w:rsidRPr="00EA6449">
        <w:rPr>
          <w:rFonts w:ascii="Times New Roman" w:hAnsi="Times New Roman" w:cs="Times New Roman"/>
        </w:rPr>
        <w:t xml:space="preserve">The </w:t>
      </w:r>
      <w:r w:rsidR="00300DA3">
        <w:rPr>
          <w:rFonts w:ascii="Times New Roman" w:hAnsi="Times New Roman" w:cs="Times New Roman"/>
        </w:rPr>
        <w:t xml:space="preserve">data in table 11 and figure </w:t>
      </w:r>
      <w:r w:rsidRPr="00EA6449">
        <w:rPr>
          <w:rFonts w:ascii="Times New Roman" w:hAnsi="Times New Roman" w:cs="Times New Roman"/>
        </w:rPr>
        <w:t xml:space="preserve">11 has indicated that there is a decline in the total number of </w:t>
      </w:r>
      <w:r w:rsidR="00412655">
        <w:rPr>
          <w:rFonts w:ascii="Times New Roman" w:hAnsi="Times New Roman" w:cs="Times New Roman"/>
        </w:rPr>
        <w:t xml:space="preserve">an </w:t>
      </w:r>
      <w:r w:rsidRPr="00412655">
        <w:rPr>
          <w:rFonts w:ascii="Times New Roman" w:hAnsi="Times New Roman" w:cs="Times New Roman"/>
          <w:noProof/>
        </w:rPr>
        <w:t>infected</w:t>
      </w:r>
      <w:r w:rsidRPr="00EA6449">
        <w:rPr>
          <w:rFonts w:ascii="Times New Roman" w:hAnsi="Times New Roman" w:cs="Times New Roman"/>
        </w:rPr>
        <w:t xml:space="preserve"> person </w:t>
      </w:r>
      <w:r w:rsidR="004033CF">
        <w:rPr>
          <w:rFonts w:ascii="Times New Roman" w:hAnsi="Times New Roman" w:cs="Times New Roman"/>
          <w:noProof/>
        </w:rPr>
        <w:t>with</w:t>
      </w:r>
      <w:r w:rsidRPr="00EA6449">
        <w:rPr>
          <w:rFonts w:ascii="Times New Roman" w:hAnsi="Times New Roman" w:cs="Times New Roman"/>
        </w:rPr>
        <w:t xml:space="preserve"> HIV. This trend </w:t>
      </w:r>
      <w:r w:rsidRPr="00BB679E">
        <w:rPr>
          <w:rFonts w:ascii="Times New Roman" w:hAnsi="Times New Roman" w:cs="Times New Roman"/>
          <w:noProof/>
        </w:rPr>
        <w:t>if</w:t>
      </w:r>
      <w:r w:rsidRPr="00EA6449">
        <w:rPr>
          <w:rFonts w:ascii="Times New Roman" w:hAnsi="Times New Roman" w:cs="Times New Roman"/>
        </w:rPr>
        <w:t xml:space="preserve"> </w:t>
      </w:r>
      <w:r w:rsidRPr="00412655">
        <w:rPr>
          <w:rFonts w:ascii="Times New Roman" w:hAnsi="Times New Roman" w:cs="Times New Roman"/>
          <w:noProof/>
        </w:rPr>
        <w:t>continu</w:t>
      </w:r>
      <w:r w:rsidR="00412655">
        <w:rPr>
          <w:rFonts w:ascii="Times New Roman" w:hAnsi="Times New Roman" w:cs="Times New Roman"/>
          <w:noProof/>
        </w:rPr>
        <w:t>ing</w:t>
      </w:r>
      <w:r w:rsidRPr="00EA6449">
        <w:rPr>
          <w:rFonts w:ascii="Times New Roman" w:hAnsi="Times New Roman" w:cs="Times New Roman"/>
        </w:rPr>
        <w:t xml:space="preserve"> will reduce the number of people infected by HIV thereby reducing </w:t>
      </w:r>
      <w:r w:rsidR="00412655">
        <w:rPr>
          <w:rFonts w:ascii="Times New Roman" w:hAnsi="Times New Roman" w:cs="Times New Roman"/>
        </w:rPr>
        <w:t xml:space="preserve">the </w:t>
      </w:r>
      <w:r w:rsidRPr="00412655">
        <w:rPr>
          <w:rFonts w:ascii="Times New Roman" w:hAnsi="Times New Roman" w:cs="Times New Roman"/>
          <w:noProof/>
        </w:rPr>
        <w:t>mortality</w:t>
      </w:r>
      <w:r w:rsidRPr="00EA6449">
        <w:rPr>
          <w:rFonts w:ascii="Times New Roman" w:hAnsi="Times New Roman" w:cs="Times New Roman"/>
        </w:rPr>
        <w:t xml:space="preserve"> rate. </w:t>
      </w:r>
      <w:r w:rsidRPr="00CC6B8D">
        <w:rPr>
          <w:rFonts w:ascii="Times New Roman" w:hAnsi="Times New Roman" w:cs="Times New Roman"/>
          <w:noProof/>
        </w:rPr>
        <w:t>This</w:t>
      </w:r>
      <w:r w:rsidRPr="00EA6449">
        <w:rPr>
          <w:rFonts w:ascii="Times New Roman" w:hAnsi="Times New Roman" w:cs="Times New Roman"/>
        </w:rPr>
        <w:t xml:space="preserve"> will mean it will not have a serious negative impact on the economic development of the region because the total number of infection and death will be less.</w:t>
      </w:r>
    </w:p>
    <w:p w:rsidR="00EA6449" w:rsidRPr="00EA6449" w:rsidRDefault="00096B79" w:rsidP="00EA6449">
      <w:pPr>
        <w:rPr>
          <w:rFonts w:ascii="Times New Roman" w:hAnsi="Times New Roman" w:cs="Times New Roman"/>
          <w:b/>
        </w:rPr>
      </w:pPr>
      <w:r>
        <w:rPr>
          <w:rFonts w:ascii="Times New Roman" w:hAnsi="Times New Roman" w:cs="Times New Roman"/>
          <w:b/>
        </w:rPr>
        <w:t xml:space="preserve">                   </w:t>
      </w:r>
      <w:r w:rsidR="00276A25">
        <w:rPr>
          <w:rFonts w:ascii="Times New Roman" w:hAnsi="Times New Roman" w:cs="Times New Roman"/>
          <w:b/>
        </w:rPr>
        <w:t xml:space="preserve">               </w:t>
      </w:r>
      <w:r>
        <w:rPr>
          <w:rFonts w:ascii="Times New Roman" w:hAnsi="Times New Roman" w:cs="Times New Roman"/>
          <w:b/>
        </w:rPr>
        <w:t xml:space="preserve">Table </w:t>
      </w:r>
      <w:r w:rsidR="00EA6449" w:rsidRPr="00EA6449">
        <w:rPr>
          <w:rFonts w:ascii="Times New Roman" w:hAnsi="Times New Roman" w:cs="Times New Roman"/>
          <w:b/>
        </w:rPr>
        <w:t>12 HIV Positivity rate per state for 2015</w:t>
      </w:r>
    </w:p>
    <w:tbl>
      <w:tblPr>
        <w:tblStyle w:val="TableGrid1"/>
        <w:tblW w:w="6480" w:type="dxa"/>
        <w:tblInd w:w="1165" w:type="dxa"/>
        <w:tblLayout w:type="fixed"/>
        <w:tblLook w:val="04A0" w:firstRow="1" w:lastRow="0" w:firstColumn="1" w:lastColumn="0" w:noHBand="0" w:noVBand="1"/>
      </w:tblPr>
      <w:tblGrid>
        <w:gridCol w:w="1890"/>
        <w:gridCol w:w="1929"/>
        <w:gridCol w:w="2661"/>
      </w:tblGrid>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S/N</w:t>
            </w:r>
          </w:p>
        </w:tc>
        <w:tc>
          <w:tcPr>
            <w:tcW w:w="1929" w:type="dxa"/>
          </w:tcPr>
          <w:p w:rsidR="00EA6449" w:rsidRPr="00EA6449" w:rsidRDefault="00EA6449" w:rsidP="009A725F">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States</w:t>
            </w:r>
          </w:p>
        </w:tc>
        <w:tc>
          <w:tcPr>
            <w:tcW w:w="2661" w:type="dxa"/>
          </w:tcPr>
          <w:p w:rsidR="00EA6449" w:rsidRPr="00EA6449" w:rsidRDefault="00EA6449" w:rsidP="009A725F">
            <w:pPr>
              <w:autoSpaceDE w:val="0"/>
              <w:autoSpaceDN w:val="0"/>
              <w:adjustRightInd w:val="0"/>
              <w:rPr>
                <w:rFonts w:ascii="Times New Roman" w:hAnsi="Times New Roman" w:cs="Times New Roman"/>
                <w:b/>
                <w:bCs/>
                <w:color w:val="000000"/>
              </w:rPr>
            </w:pPr>
            <w:r w:rsidRPr="00EA6449">
              <w:rPr>
                <w:rFonts w:ascii="Times New Roman" w:hAnsi="Times New Roman" w:cs="Times New Roman"/>
                <w:b/>
                <w:bCs/>
                <w:color w:val="000000"/>
              </w:rPr>
              <w:t>Positivity rate (%)</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Adamawa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1.0</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Bauchi</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0.8</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Benue</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3.6</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4</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Borno</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5</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Gombe</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0.4</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6</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Jigawa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0.3</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7</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Kaduna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0.7</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8</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Kano</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0.3</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lastRenderedPageBreak/>
              <w:t>9</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Katsina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0.5</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10</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Kebbi</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0.5</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11</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Kogi</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1.2</w:t>
            </w:r>
          </w:p>
        </w:tc>
      </w:tr>
      <w:tr w:rsidR="00EA6449" w:rsidRPr="00EA6449" w:rsidTr="007607EA">
        <w:trPr>
          <w:trHeight w:val="344"/>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12</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Kwara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0.8</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13</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Nasarawa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2.2</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14</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Niger</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1.1</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15</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Plateau</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1.5</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16</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Sokoto</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0.8</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17</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Taraba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3.2</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18</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Yobe</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19</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Zamfara</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0.2</w:t>
            </w:r>
          </w:p>
        </w:tc>
      </w:tr>
      <w:tr w:rsidR="00EA6449" w:rsidRPr="00EA6449" w:rsidTr="007607EA">
        <w:trPr>
          <w:trHeight w:val="326"/>
        </w:trPr>
        <w:tc>
          <w:tcPr>
            <w:tcW w:w="1890"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20</w:t>
            </w:r>
          </w:p>
        </w:tc>
        <w:tc>
          <w:tcPr>
            <w:tcW w:w="1929" w:type="dxa"/>
          </w:tcPr>
          <w:p w:rsidR="00EA6449" w:rsidRPr="00EA6449" w:rsidRDefault="00EA6449" w:rsidP="009A725F">
            <w:pPr>
              <w:autoSpaceDE w:val="0"/>
              <w:autoSpaceDN w:val="0"/>
              <w:adjustRightInd w:val="0"/>
              <w:rPr>
                <w:rFonts w:ascii="Times New Roman" w:hAnsi="Times New Roman" w:cs="Times New Roman"/>
                <w:bCs/>
                <w:color w:val="000000"/>
              </w:rPr>
            </w:pPr>
            <w:r w:rsidRPr="00EA6449">
              <w:rPr>
                <w:rFonts w:ascii="Times New Roman" w:hAnsi="Times New Roman" w:cs="Times New Roman"/>
                <w:bCs/>
                <w:color w:val="000000"/>
              </w:rPr>
              <w:t>FCT</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Cs/>
                <w:color w:val="000000"/>
              </w:rPr>
            </w:pPr>
            <w:r w:rsidRPr="00EA6449">
              <w:rPr>
                <w:rFonts w:ascii="Times New Roman" w:hAnsi="Times New Roman" w:cs="Times New Roman"/>
                <w:bCs/>
                <w:color w:val="000000"/>
              </w:rPr>
              <w:t>1.7</w:t>
            </w:r>
          </w:p>
        </w:tc>
      </w:tr>
      <w:tr w:rsidR="00EA6449" w:rsidRPr="00EA6449" w:rsidTr="007607EA">
        <w:trPr>
          <w:trHeight w:val="465"/>
        </w:trPr>
        <w:tc>
          <w:tcPr>
            <w:tcW w:w="3819" w:type="dxa"/>
            <w:gridSpan w:val="2"/>
          </w:tcPr>
          <w:p w:rsidR="00EA6449" w:rsidRPr="00EA6449" w:rsidRDefault="00EA6449" w:rsidP="009A725F">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TOTAL</w:t>
            </w:r>
          </w:p>
        </w:tc>
        <w:tc>
          <w:tcPr>
            <w:tcW w:w="2661" w:type="dxa"/>
          </w:tcPr>
          <w:p w:rsidR="00EA6449" w:rsidRPr="00EA6449" w:rsidRDefault="00EA6449" w:rsidP="009A725F">
            <w:pPr>
              <w:autoSpaceDE w:val="0"/>
              <w:autoSpaceDN w:val="0"/>
              <w:adjustRightInd w:val="0"/>
              <w:jc w:val="center"/>
              <w:rPr>
                <w:rFonts w:ascii="Times New Roman" w:hAnsi="Times New Roman" w:cs="Times New Roman"/>
                <w:b/>
                <w:bCs/>
                <w:color w:val="000000"/>
              </w:rPr>
            </w:pPr>
            <w:r w:rsidRPr="00EA6449">
              <w:rPr>
                <w:rFonts w:ascii="Times New Roman" w:hAnsi="Times New Roman" w:cs="Times New Roman"/>
                <w:b/>
                <w:bCs/>
                <w:color w:val="000000"/>
              </w:rPr>
              <w:t>1.0</w:t>
            </w:r>
          </w:p>
        </w:tc>
      </w:tr>
    </w:tbl>
    <w:p w:rsidR="00EA6449" w:rsidRPr="00EA6449" w:rsidRDefault="00EA6449" w:rsidP="00EA6449">
      <w:pPr>
        <w:rPr>
          <w:rFonts w:ascii="Times New Roman" w:hAnsi="Times New Roman" w:cs="Times New Roman"/>
        </w:rPr>
      </w:pPr>
    </w:p>
    <w:p w:rsidR="00EA6449" w:rsidRPr="00EA6449" w:rsidRDefault="00EA6449" w:rsidP="00EA6449">
      <w:pPr>
        <w:rPr>
          <w:rFonts w:ascii="Times New Roman" w:hAnsi="Times New Roman" w:cs="Times New Roman"/>
        </w:rPr>
      </w:pPr>
    </w:p>
    <w:p w:rsidR="00EA6449" w:rsidRPr="00096B79" w:rsidRDefault="00EA6449" w:rsidP="00EA6449">
      <w:pPr>
        <w:rPr>
          <w:rFonts w:ascii="Times New Roman" w:hAnsi="Times New Roman" w:cs="Times New Roman"/>
        </w:rPr>
      </w:pPr>
      <w:r w:rsidRPr="00EA6449">
        <w:rPr>
          <w:rFonts w:ascii="Times New Roman" w:hAnsi="Times New Roman" w:cs="Times New Roman"/>
          <w:noProof/>
        </w:rPr>
        <w:drawing>
          <wp:inline distT="0" distB="0" distL="0" distR="0" wp14:anchorId="07A03F25" wp14:editId="29A3175B">
            <wp:extent cx="5486400" cy="3278221"/>
            <wp:effectExtent l="0" t="0" r="0"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6449" w:rsidRDefault="00A66ED2" w:rsidP="00EA644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Table 12 and figure </w:t>
      </w:r>
      <w:r w:rsidR="00EA6449" w:rsidRPr="00EA6449">
        <w:rPr>
          <w:rFonts w:ascii="Times New Roman" w:hAnsi="Times New Roman" w:cs="Times New Roman"/>
        </w:rPr>
        <w:t xml:space="preserve">12 has shown the HIV positivity rate for each state in Northern Nigeria. Most of the state </w:t>
      </w:r>
      <w:r w:rsidR="00EA6449" w:rsidRPr="00412655">
        <w:rPr>
          <w:rFonts w:ascii="Times New Roman" w:hAnsi="Times New Roman" w:cs="Times New Roman"/>
          <w:noProof/>
        </w:rPr>
        <w:t>ha</w:t>
      </w:r>
      <w:r w:rsidR="00412655">
        <w:rPr>
          <w:rFonts w:ascii="Times New Roman" w:hAnsi="Times New Roman" w:cs="Times New Roman"/>
          <w:noProof/>
        </w:rPr>
        <w:t>s</w:t>
      </w:r>
      <w:r w:rsidR="00EA6449" w:rsidRPr="00EA6449">
        <w:rPr>
          <w:rFonts w:ascii="Times New Roman" w:hAnsi="Times New Roman" w:cs="Times New Roman"/>
        </w:rPr>
        <w:t xml:space="preserve"> a positivity rate of less than one present (1%) with Benue and Taraba having the highest of 3.6 and 3.2 percent respectively. </w:t>
      </w:r>
      <w:r w:rsidR="00EA6449" w:rsidRPr="00CC6B8D">
        <w:rPr>
          <w:rFonts w:ascii="Times New Roman" w:hAnsi="Times New Roman" w:cs="Times New Roman"/>
          <w:noProof/>
        </w:rPr>
        <w:t>This</w:t>
      </w:r>
      <w:r w:rsidR="00EA6449" w:rsidRPr="00EA6449">
        <w:rPr>
          <w:rFonts w:ascii="Times New Roman" w:hAnsi="Times New Roman" w:cs="Times New Roman"/>
        </w:rPr>
        <w:t xml:space="preserve"> may be due to many factors like culture, poor </w:t>
      </w:r>
      <w:r w:rsidR="00EA6449" w:rsidRPr="00412655">
        <w:rPr>
          <w:rFonts w:ascii="Times New Roman" w:hAnsi="Times New Roman" w:cs="Times New Roman"/>
          <w:noProof/>
        </w:rPr>
        <w:t>enlight</w:t>
      </w:r>
      <w:r w:rsidR="00412655">
        <w:rPr>
          <w:rFonts w:ascii="Times New Roman" w:hAnsi="Times New Roman" w:cs="Times New Roman"/>
          <w:noProof/>
        </w:rPr>
        <w:t>en</w:t>
      </w:r>
      <w:r w:rsidR="00EA6449" w:rsidRPr="00412655">
        <w:rPr>
          <w:rFonts w:ascii="Times New Roman" w:hAnsi="Times New Roman" w:cs="Times New Roman"/>
          <w:noProof/>
        </w:rPr>
        <w:t>ment</w:t>
      </w:r>
      <w:r w:rsidR="00EA6449" w:rsidRPr="00EA6449">
        <w:rPr>
          <w:rFonts w:ascii="Times New Roman" w:hAnsi="Times New Roman" w:cs="Times New Roman"/>
        </w:rPr>
        <w:t>, insecurity, poverty</w:t>
      </w:r>
      <w:r w:rsidR="004033CF">
        <w:rPr>
          <w:rFonts w:ascii="Times New Roman" w:hAnsi="Times New Roman" w:cs="Times New Roman"/>
        </w:rPr>
        <w:t>,</w:t>
      </w:r>
      <w:r w:rsidR="00EA6449" w:rsidRPr="00EA6449">
        <w:rPr>
          <w:rFonts w:ascii="Times New Roman" w:hAnsi="Times New Roman" w:cs="Times New Roman"/>
        </w:rPr>
        <w:t xml:space="preserve"> </w:t>
      </w:r>
      <w:r w:rsidR="00EA6449" w:rsidRPr="004033CF">
        <w:rPr>
          <w:rFonts w:ascii="Times New Roman" w:hAnsi="Times New Roman" w:cs="Times New Roman"/>
          <w:noProof/>
        </w:rPr>
        <w:t>etc</w:t>
      </w:r>
      <w:r w:rsidR="00EA6449" w:rsidRPr="00EA6449">
        <w:rPr>
          <w:rFonts w:ascii="Times New Roman" w:hAnsi="Times New Roman" w:cs="Times New Roman"/>
        </w:rPr>
        <w:t xml:space="preserve">. </w:t>
      </w:r>
      <w:r w:rsidR="00377C66">
        <w:rPr>
          <w:rFonts w:ascii="Times New Roman" w:hAnsi="Times New Roman" w:cs="Times New Roman"/>
        </w:rPr>
        <w:t xml:space="preserve">in these two </w:t>
      </w:r>
      <w:r w:rsidR="00412655" w:rsidRPr="00412655">
        <w:rPr>
          <w:rFonts w:ascii="Times New Roman" w:hAnsi="Times New Roman" w:cs="Times New Roman"/>
          <w:noProof/>
        </w:rPr>
        <w:t>S</w:t>
      </w:r>
      <w:r w:rsidR="00377C66" w:rsidRPr="00412655">
        <w:rPr>
          <w:rFonts w:ascii="Times New Roman" w:hAnsi="Times New Roman" w:cs="Times New Roman"/>
          <w:noProof/>
        </w:rPr>
        <w:t>tate</w:t>
      </w:r>
      <w:r w:rsidR="00C93A86">
        <w:rPr>
          <w:rFonts w:ascii="Times New Roman" w:hAnsi="Times New Roman" w:cs="Times New Roman"/>
        </w:rPr>
        <w:t>.</w:t>
      </w:r>
    </w:p>
    <w:p w:rsidR="00C93A86" w:rsidRPr="00EA6449" w:rsidRDefault="00C93A86" w:rsidP="00EA6449">
      <w:pPr>
        <w:autoSpaceDE w:val="0"/>
        <w:autoSpaceDN w:val="0"/>
        <w:adjustRightInd w:val="0"/>
        <w:spacing w:after="0" w:line="360" w:lineRule="auto"/>
        <w:jc w:val="both"/>
        <w:rPr>
          <w:rFonts w:ascii="Times New Roman" w:hAnsi="Times New Roman" w:cs="Times New Roman"/>
        </w:rPr>
      </w:pPr>
    </w:p>
    <w:p w:rsidR="00EA6449" w:rsidRPr="00EA6449" w:rsidRDefault="00EA6449" w:rsidP="00EA6449">
      <w:pPr>
        <w:autoSpaceDE w:val="0"/>
        <w:autoSpaceDN w:val="0"/>
        <w:adjustRightInd w:val="0"/>
        <w:spacing w:after="0" w:line="360" w:lineRule="auto"/>
        <w:jc w:val="both"/>
        <w:rPr>
          <w:rFonts w:ascii="Times New Roman" w:hAnsi="Times New Roman" w:cs="Times New Roman"/>
          <w:b/>
        </w:rPr>
      </w:pPr>
    </w:p>
    <w:p w:rsidR="00EA6449" w:rsidRPr="00EC078B" w:rsidRDefault="00EA6449" w:rsidP="00EA6449">
      <w:pPr>
        <w:autoSpaceDE w:val="0"/>
        <w:autoSpaceDN w:val="0"/>
        <w:adjustRightInd w:val="0"/>
        <w:spacing w:after="0" w:line="360" w:lineRule="auto"/>
        <w:jc w:val="both"/>
        <w:rPr>
          <w:rFonts w:ascii="Times New Roman" w:hAnsi="Times New Roman" w:cs="Times New Roman"/>
          <w:sz w:val="24"/>
          <w:szCs w:val="24"/>
        </w:rPr>
      </w:pPr>
      <w:r w:rsidRPr="00EC078B">
        <w:rPr>
          <w:rFonts w:ascii="Times New Roman" w:hAnsi="Times New Roman" w:cs="Times New Roman"/>
          <w:b/>
          <w:sz w:val="24"/>
          <w:szCs w:val="24"/>
        </w:rPr>
        <w:lastRenderedPageBreak/>
        <w:t>Conclusion</w:t>
      </w:r>
    </w:p>
    <w:p w:rsidR="00EA6449" w:rsidRDefault="00EA6449" w:rsidP="00EA6449">
      <w:pPr>
        <w:autoSpaceDE w:val="0"/>
        <w:autoSpaceDN w:val="0"/>
        <w:adjustRightInd w:val="0"/>
        <w:spacing w:after="0" w:line="360" w:lineRule="auto"/>
        <w:jc w:val="both"/>
        <w:rPr>
          <w:rFonts w:ascii="Times New Roman" w:hAnsi="Times New Roman" w:cs="Times New Roman"/>
        </w:rPr>
      </w:pPr>
      <w:r w:rsidRPr="00EA6449">
        <w:rPr>
          <w:rFonts w:ascii="Times New Roman" w:hAnsi="Times New Roman" w:cs="Times New Roman"/>
        </w:rPr>
        <w:t xml:space="preserve">This study finds that awareness and knowledge of HIV/AIDS </w:t>
      </w:r>
      <w:r w:rsidR="00412655">
        <w:rPr>
          <w:rFonts w:ascii="Times New Roman" w:hAnsi="Times New Roman" w:cs="Times New Roman"/>
          <w:noProof/>
        </w:rPr>
        <w:t>are</w:t>
      </w:r>
      <w:r w:rsidRPr="00EA6449">
        <w:rPr>
          <w:rFonts w:ascii="Times New Roman" w:hAnsi="Times New Roman" w:cs="Times New Roman"/>
        </w:rPr>
        <w:t xml:space="preserve"> high among people of Northern Nigeria. Virtually all the variables used in the analysis </w:t>
      </w:r>
      <w:r w:rsidRPr="00CC6B8D">
        <w:rPr>
          <w:rFonts w:ascii="Times New Roman" w:hAnsi="Times New Roman" w:cs="Times New Roman"/>
          <w:noProof/>
        </w:rPr>
        <w:t>were significantly associated</w:t>
      </w:r>
      <w:r w:rsidRPr="00EA6449">
        <w:rPr>
          <w:rFonts w:ascii="Times New Roman" w:hAnsi="Times New Roman" w:cs="Times New Roman"/>
        </w:rPr>
        <w:t xml:space="preserve"> with awareness and knowledge of HIV/AIDS as</w:t>
      </w:r>
      <w:r w:rsidR="00F053A1">
        <w:rPr>
          <w:rFonts w:ascii="Times New Roman" w:hAnsi="Times New Roman" w:cs="Times New Roman"/>
        </w:rPr>
        <w:t xml:space="preserve"> shown in the tables and figures</w:t>
      </w:r>
      <w:r w:rsidRPr="00EA6449">
        <w:rPr>
          <w:rFonts w:ascii="Times New Roman" w:hAnsi="Times New Roman" w:cs="Times New Roman"/>
        </w:rPr>
        <w:t xml:space="preserve">. Most people have heard of the virus, how it can </w:t>
      </w:r>
      <w:r w:rsidRPr="00CC6B8D">
        <w:rPr>
          <w:rFonts w:ascii="Times New Roman" w:hAnsi="Times New Roman" w:cs="Times New Roman"/>
          <w:noProof/>
        </w:rPr>
        <w:t>be transmitted</w:t>
      </w:r>
      <w:r w:rsidRPr="00EA6449">
        <w:rPr>
          <w:rFonts w:ascii="Times New Roman" w:hAnsi="Times New Roman" w:cs="Times New Roman"/>
        </w:rPr>
        <w:t xml:space="preserve">, avoided and prevented. This proportion was highest among the respondents with higher educational attainment compared to those with no formal education but about the same proportion for females and males, as well as respondents from rural and urban areas. </w:t>
      </w:r>
      <w:r w:rsidRPr="00412655">
        <w:rPr>
          <w:rFonts w:ascii="Times New Roman" w:hAnsi="Times New Roman" w:cs="Times New Roman"/>
          <w:noProof/>
        </w:rPr>
        <w:t>Enlight</w:t>
      </w:r>
      <w:r w:rsidR="00412655">
        <w:rPr>
          <w:rFonts w:ascii="Times New Roman" w:hAnsi="Times New Roman" w:cs="Times New Roman"/>
          <w:noProof/>
        </w:rPr>
        <w:t>en</w:t>
      </w:r>
      <w:r w:rsidRPr="00412655">
        <w:rPr>
          <w:rFonts w:ascii="Times New Roman" w:hAnsi="Times New Roman" w:cs="Times New Roman"/>
          <w:noProof/>
        </w:rPr>
        <w:t>ment</w:t>
      </w:r>
      <w:r w:rsidRPr="00EA6449">
        <w:rPr>
          <w:rFonts w:ascii="Times New Roman" w:hAnsi="Times New Roman" w:cs="Times New Roman"/>
        </w:rPr>
        <w:t xml:space="preserve"> should be intensified to enable people </w:t>
      </w:r>
      <w:r w:rsidR="00412655">
        <w:rPr>
          <w:rFonts w:ascii="Times New Roman" w:hAnsi="Times New Roman" w:cs="Times New Roman"/>
        </w:rPr>
        <w:t xml:space="preserve">to </w:t>
      </w:r>
      <w:r w:rsidRPr="00412655">
        <w:rPr>
          <w:rFonts w:ascii="Times New Roman" w:hAnsi="Times New Roman" w:cs="Times New Roman"/>
          <w:noProof/>
        </w:rPr>
        <w:t>go</w:t>
      </w:r>
      <w:r w:rsidRPr="00EA6449">
        <w:rPr>
          <w:rFonts w:ascii="Times New Roman" w:hAnsi="Times New Roman" w:cs="Times New Roman"/>
        </w:rPr>
        <w:t xml:space="preserve"> for </w:t>
      </w:r>
      <w:r w:rsidRPr="00412655">
        <w:rPr>
          <w:rFonts w:ascii="Times New Roman" w:hAnsi="Times New Roman" w:cs="Times New Roman"/>
          <w:noProof/>
        </w:rPr>
        <w:t>counseling</w:t>
      </w:r>
      <w:r w:rsidRPr="00EA6449">
        <w:rPr>
          <w:rFonts w:ascii="Times New Roman" w:hAnsi="Times New Roman" w:cs="Times New Roman"/>
        </w:rPr>
        <w:t xml:space="preserve"> on HIV and HIV test for prevention. The study has also found out that, the impact of HIV/AIDS on the economic development of the region is minimal due to the decline in the number of infected persons, and increasing number of infected persons on ART and a large number of </w:t>
      </w:r>
      <w:r w:rsidR="00412655">
        <w:rPr>
          <w:rFonts w:ascii="Times New Roman" w:hAnsi="Times New Roman" w:cs="Times New Roman"/>
        </w:rPr>
        <w:t xml:space="preserve">the </w:t>
      </w:r>
      <w:r w:rsidRPr="00412655">
        <w:rPr>
          <w:rFonts w:ascii="Times New Roman" w:hAnsi="Times New Roman" w:cs="Times New Roman"/>
          <w:noProof/>
        </w:rPr>
        <w:t>unemployed</w:t>
      </w:r>
      <w:r w:rsidRPr="00EA6449">
        <w:rPr>
          <w:rFonts w:ascii="Times New Roman" w:hAnsi="Times New Roman" w:cs="Times New Roman"/>
        </w:rPr>
        <w:t xml:space="preserve"> </w:t>
      </w:r>
      <w:r w:rsidRPr="00412655">
        <w:rPr>
          <w:rFonts w:ascii="Times New Roman" w:hAnsi="Times New Roman" w:cs="Times New Roman"/>
          <w:noProof/>
        </w:rPr>
        <w:t>workforce</w:t>
      </w:r>
      <w:r w:rsidRPr="00EA6449">
        <w:rPr>
          <w:rFonts w:ascii="Times New Roman" w:hAnsi="Times New Roman" w:cs="Times New Roman"/>
        </w:rPr>
        <w:t xml:space="preserve"> in the region.</w:t>
      </w:r>
    </w:p>
    <w:p w:rsidR="00377C66" w:rsidRPr="00EA6449" w:rsidRDefault="00377C66" w:rsidP="00EA6449">
      <w:pPr>
        <w:autoSpaceDE w:val="0"/>
        <w:autoSpaceDN w:val="0"/>
        <w:adjustRightInd w:val="0"/>
        <w:spacing w:after="0" w:line="360" w:lineRule="auto"/>
        <w:jc w:val="both"/>
        <w:rPr>
          <w:rFonts w:ascii="Times New Roman" w:hAnsi="Times New Roman" w:cs="Times New Roman"/>
        </w:rPr>
      </w:pPr>
    </w:p>
    <w:p w:rsidR="00EA6449" w:rsidRDefault="00EA6449" w:rsidP="00EA6449">
      <w:pPr>
        <w:autoSpaceDE w:val="0"/>
        <w:autoSpaceDN w:val="0"/>
        <w:adjustRightInd w:val="0"/>
        <w:spacing w:after="0" w:line="360" w:lineRule="auto"/>
        <w:jc w:val="both"/>
        <w:rPr>
          <w:rFonts w:ascii="Times New Roman" w:hAnsi="Times New Roman" w:cs="Times New Roman"/>
          <w:b/>
          <w:sz w:val="24"/>
          <w:szCs w:val="24"/>
        </w:rPr>
      </w:pPr>
      <w:r w:rsidRPr="00EC078B">
        <w:rPr>
          <w:rFonts w:ascii="Times New Roman" w:hAnsi="Times New Roman" w:cs="Times New Roman"/>
          <w:b/>
          <w:sz w:val="24"/>
          <w:szCs w:val="24"/>
        </w:rPr>
        <w:t>References</w:t>
      </w:r>
    </w:p>
    <w:p w:rsidR="00FF71E6" w:rsidRDefault="00FF71E6" w:rsidP="00FF71E6">
      <w:pPr>
        <w:autoSpaceDE w:val="0"/>
        <w:autoSpaceDN w:val="0"/>
        <w:adjustRightInd w:val="0"/>
        <w:spacing w:after="0" w:line="360" w:lineRule="auto"/>
        <w:jc w:val="both"/>
        <w:rPr>
          <w:rFonts w:ascii="Times New Roman" w:hAnsi="Times New Roman" w:cs="Times New Roman"/>
          <w:b/>
          <w:sz w:val="24"/>
          <w:szCs w:val="24"/>
        </w:rPr>
      </w:pPr>
    </w:p>
    <w:p w:rsidR="00FF71E6" w:rsidRP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An Analysis of HIV Epidemiology and Response among Adolescents and young people in Nigeria, 2015 NACA/UNICEF. </w:t>
      </w:r>
      <w:r w:rsidRPr="00FF71E6">
        <w:rPr>
          <w:rFonts w:ascii="Times New Roman" w:hAnsi="Times New Roman" w:cs="Times New Roman"/>
          <w:sz w:val="20"/>
          <w:szCs w:val="20"/>
        </w:rPr>
        <w:t>The HIV Epidemic in Nigeria/ NA</w:t>
      </w:r>
      <w:r>
        <w:rPr>
          <w:rFonts w:ascii="Times New Roman" w:hAnsi="Times New Roman" w:cs="Times New Roman"/>
          <w:sz w:val="20"/>
          <w:szCs w:val="20"/>
        </w:rPr>
        <w:t>CA Nigeria, 15/12/2015.</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National HIV and Syphilis Sero-Prevalence Sentinel Survey among Pregnant Women Attending Antenatal Clinics in Nigeria,2014,FMOH,Abuja, Nigeria</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World Food Programme (2013). Literature review on the impact of education level on HIV/AIDS prevalence rates. Available at: Hivaids clearing house unesco.org/search/resources/Literature Review on the impact of education level on HIV.A. Pdf 2013.</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Danjuma M., Bashir K.M., (2013) Impact of HIV/AIDS on Economic growth and Development in Nigeria.</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National HIV &amp; AIDS and Reproductive Health Survey (NARHS plus II, 2012) Federal Ministry of Health. Abuja, Nigeria.</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Garbati N, Musa A, Abba N, Abdullah A (2011). HIV/AIDS in Northern Nigeria. pp. 176-182</w:t>
      </w:r>
    </w:p>
    <w:p w:rsidR="009E71BC"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National HIV Sero-prevalence Sentinel Survey Technical Report (2010). Department of Public Health National AIDS/STI Control Programme, Federal Ministry of Health, Abuja, Nigeria.</w:t>
      </w:r>
    </w:p>
    <w:p w:rsidR="00FF71E6" w:rsidRPr="009E71BC"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sidRPr="009E71BC">
        <w:rPr>
          <w:rFonts w:ascii="Times New Roman" w:hAnsi="Times New Roman" w:cs="Times New Roman"/>
          <w:sz w:val="20"/>
          <w:szCs w:val="20"/>
        </w:rPr>
        <w:t>Baker DP, Leon J. Collins JA (2010). Facts, attitudes and health rea</w:t>
      </w:r>
      <w:r w:rsidR="009E71BC">
        <w:rPr>
          <w:rFonts w:ascii="Times New Roman" w:hAnsi="Times New Roman" w:cs="Times New Roman"/>
          <w:sz w:val="20"/>
          <w:szCs w:val="20"/>
        </w:rPr>
        <w:t xml:space="preserve">soning about HIV and AIDS:   </w:t>
      </w:r>
      <w:r w:rsidRPr="009E71BC">
        <w:rPr>
          <w:rFonts w:ascii="Times New Roman" w:hAnsi="Times New Roman" w:cs="Times New Roman"/>
          <w:sz w:val="20"/>
          <w:szCs w:val="20"/>
        </w:rPr>
        <w:t xml:space="preserve">explaining the education effect on condom use among adults in Sub-Saharan Africa. AIDS Behavior </w:t>
      </w:r>
      <w:r w:rsidRPr="009E71BC">
        <w:rPr>
          <w:rFonts w:ascii="Times New Roman" w:hAnsi="Times New Roman" w:cs="Times New Roman"/>
          <w:sz w:val="20"/>
          <w:szCs w:val="20"/>
        </w:rPr>
        <w:tab/>
        <w:t xml:space="preserve">15:1319-1327. </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Modes of HIV Transmission in Nigeria: Analysis of the Distribution of New HIV Infection and Recommendations for prevention in Nigeria: UNAID, 2009 </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Sa’ad, S. M. (2008). The social sciences, the development programme (LDP) of the United Nation Development Programme (UNDP), Social Sciences and the Complex Problems of Nigeria: Combating HIV and AIDS in Nigeria. Paper presented at the National Conference on Social Sciences and the Challenges of the Millenium Development Goals (MDGS) in Africa, organised by the Faculty of Social Sciences, University of Maiduguri, Nigeria, 26th – 30th October 2008</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Bankole O.M and Mabekoje O.O. (2008). Awareness and Opinions about HIV/AIDS among secondary school teachers in Ogun State, Nigeria. Scientific Research and Essay Vol.3 (6), pp.245-253, June 2008</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Bukar A, Olusoji o, Adeleke OA, Danfillo IS, Taiwo OO, Jallo PH (2006) knowledge and perception on HIV/AIDS among the Kanuri and Shuwa people of Northern Nigeria in relation to their traditional practice. Nig. J. Clin. Biomed. Res... 36(1):36 - 43.</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Country Economic Report (2006:1) the impact of HIV/AIDS on the Economy, livelihood and poverty of Malawi.</w:t>
      </w:r>
    </w:p>
    <w:p w:rsidR="00FF71E6" w:rsidRPr="009E71BC"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Petersen, P.E. (2006) Policy for prevention of oral manifestations in</w:t>
      </w:r>
      <w:r w:rsidR="009E71BC">
        <w:rPr>
          <w:rFonts w:ascii="Times New Roman" w:hAnsi="Times New Roman" w:cs="Times New Roman"/>
          <w:sz w:val="20"/>
          <w:szCs w:val="20"/>
        </w:rPr>
        <w:t xml:space="preserve"> </w:t>
      </w:r>
      <w:r w:rsidRPr="009E71BC">
        <w:rPr>
          <w:rFonts w:ascii="Times New Roman" w:hAnsi="Times New Roman" w:cs="Times New Roman"/>
          <w:sz w:val="20"/>
          <w:szCs w:val="20"/>
        </w:rPr>
        <w:t xml:space="preserve">HIV/AIDS: the approach of the WHO Global Oral Health Program. </w:t>
      </w:r>
      <w:r w:rsidRPr="009E71BC">
        <w:rPr>
          <w:rFonts w:ascii="Times New Roman" w:hAnsi="Times New Roman" w:cs="Times New Roman"/>
          <w:i/>
          <w:iCs/>
          <w:sz w:val="20"/>
          <w:szCs w:val="20"/>
        </w:rPr>
        <w:t xml:space="preserve">Advances in Dental Research </w:t>
      </w:r>
      <w:r w:rsidRPr="009E71BC">
        <w:rPr>
          <w:rFonts w:ascii="Times New Roman" w:hAnsi="Times New Roman" w:cs="Times New Roman"/>
          <w:sz w:val="20"/>
          <w:szCs w:val="20"/>
        </w:rPr>
        <w:t>19, pp. 17-20.</w:t>
      </w:r>
    </w:p>
    <w:p w:rsidR="00FF71E6"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McDonald, S. and J. Roberts (2006), “AIDS and Economic Growth: A Human Capital Approach”, </w:t>
      </w:r>
      <w:r>
        <w:rPr>
          <w:rFonts w:ascii="Times New Roman" w:hAnsi="Times New Roman" w:cs="Times New Roman"/>
          <w:i/>
          <w:iCs/>
          <w:color w:val="000000"/>
          <w:sz w:val="20"/>
          <w:szCs w:val="20"/>
        </w:rPr>
        <w:t>Journal of Development Economics</w:t>
      </w:r>
      <w:r>
        <w:rPr>
          <w:rFonts w:ascii="Times New Roman" w:hAnsi="Times New Roman" w:cs="Times New Roman"/>
          <w:color w:val="000000"/>
          <w:sz w:val="20"/>
          <w:szCs w:val="20"/>
        </w:rPr>
        <w:t xml:space="preserve">, 80, 228-250. </w:t>
      </w:r>
    </w:p>
    <w:p w:rsidR="00FF71E6" w:rsidRPr="009E71BC" w:rsidRDefault="00FF71E6" w:rsidP="009E71BC">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Negin, J. (2005), “Assessing the Impact of HIV/AIDS on Economic Growth </w:t>
      </w:r>
      <w:r w:rsidR="009E71BC">
        <w:rPr>
          <w:rFonts w:ascii="Times New Roman" w:hAnsi="Times New Roman" w:cs="Times New Roman"/>
          <w:color w:val="000000"/>
          <w:sz w:val="20"/>
          <w:szCs w:val="20"/>
        </w:rPr>
        <w:t xml:space="preserve">and Rural Agriculture in       </w:t>
      </w:r>
      <w:r>
        <w:rPr>
          <w:rFonts w:ascii="Times New Roman" w:hAnsi="Times New Roman" w:cs="Times New Roman"/>
          <w:color w:val="000000"/>
          <w:sz w:val="20"/>
          <w:szCs w:val="20"/>
        </w:rPr>
        <w:t xml:space="preserve">Africa”, </w:t>
      </w:r>
      <w:r>
        <w:rPr>
          <w:rFonts w:ascii="Times New Roman" w:hAnsi="Times New Roman" w:cs="Times New Roman"/>
          <w:i/>
          <w:iCs/>
          <w:color w:val="000000"/>
          <w:sz w:val="20"/>
          <w:szCs w:val="20"/>
        </w:rPr>
        <w:t>Journal of International Affairs</w:t>
      </w:r>
      <w:r w:rsidR="009E71BC">
        <w:rPr>
          <w:rFonts w:ascii="Times New Roman" w:hAnsi="Times New Roman" w:cs="Times New Roman"/>
          <w:color w:val="000000"/>
          <w:sz w:val="20"/>
          <w:szCs w:val="20"/>
        </w:rPr>
        <w:t>, 58, 267-281</w:t>
      </w:r>
      <w:r w:rsidRPr="009E71BC">
        <w:rPr>
          <w:rFonts w:ascii="Times New Roman" w:hAnsi="Times New Roman" w:cs="Times New Roman"/>
          <w:sz w:val="20"/>
          <w:szCs w:val="20"/>
        </w:rPr>
        <w:t xml:space="preserve">     </w:t>
      </w:r>
    </w:p>
    <w:p w:rsidR="00FF71E6" w:rsidRPr="009E71BC" w:rsidRDefault="00FF71E6" w:rsidP="009E71BC">
      <w:pPr>
        <w:pStyle w:val="ListParagraph"/>
        <w:numPr>
          <w:ilvl w:val="0"/>
          <w:numId w:val="39"/>
        </w:numPr>
        <w:autoSpaceDE w:val="0"/>
        <w:autoSpaceDN w:val="0"/>
        <w:adjustRightInd w:val="0"/>
        <w:spacing w:after="0" w:line="360" w:lineRule="auto"/>
        <w:rPr>
          <w:rFonts w:ascii="Times New Roman" w:hAnsi="Times New Roman" w:cs="Times New Roman"/>
          <w:sz w:val="20"/>
          <w:szCs w:val="20"/>
        </w:rPr>
      </w:pPr>
      <w:r w:rsidRPr="009E71BC">
        <w:rPr>
          <w:rFonts w:ascii="Times New Roman" w:hAnsi="Times New Roman" w:cs="Times New Roman"/>
          <w:sz w:val="20"/>
          <w:szCs w:val="20"/>
        </w:rPr>
        <w:t xml:space="preserve">  Faleyimu, BL, OA Fagade, SO Ogunniti, AI Faleyimu, LA Ubuane. 1</w:t>
      </w:r>
      <w:r w:rsidR="009E71BC">
        <w:rPr>
          <w:rFonts w:ascii="Times New Roman" w:hAnsi="Times New Roman" w:cs="Times New Roman"/>
          <w:sz w:val="20"/>
          <w:szCs w:val="20"/>
        </w:rPr>
        <w:t xml:space="preserve">998. “Sexual networking and    </w:t>
      </w:r>
      <w:r w:rsidRPr="009E71BC">
        <w:rPr>
          <w:rFonts w:ascii="Times New Roman" w:hAnsi="Times New Roman" w:cs="Times New Roman"/>
          <w:sz w:val="20"/>
          <w:szCs w:val="20"/>
        </w:rPr>
        <w:t>AIDS awareness program at the workplace: the case of oil locations in Nigeria. Int Conf AIDS 1998;</w:t>
      </w:r>
    </w:p>
    <w:p w:rsidR="00FF71E6" w:rsidRPr="009E71BC" w:rsidRDefault="00FF71E6" w:rsidP="009E71BC">
      <w:pPr>
        <w:pStyle w:val="ListParagraph"/>
        <w:numPr>
          <w:ilvl w:val="0"/>
          <w:numId w:val="39"/>
        </w:numPr>
        <w:spacing w:line="360" w:lineRule="auto"/>
        <w:jc w:val="both"/>
        <w:rPr>
          <w:rFonts w:ascii="Times New Roman" w:hAnsi="Times New Roman" w:cs="Times New Roman"/>
          <w:sz w:val="20"/>
          <w:szCs w:val="20"/>
        </w:rPr>
      </w:pPr>
      <w:bookmarkStart w:id="0" w:name="_GoBack"/>
      <w:bookmarkEnd w:id="0"/>
      <w:r w:rsidRPr="009E71BC">
        <w:rPr>
          <w:rFonts w:ascii="Times New Roman" w:hAnsi="Times New Roman" w:cs="Times New Roman"/>
          <w:sz w:val="20"/>
          <w:szCs w:val="20"/>
        </w:rPr>
        <w:t xml:space="preserve">Soyinka, F. 1998. “Needs assessment and care programme for people living with HIV/AIDS (PLWA), in resource constrained and hostile environment.”   Int. Conf. AIDS. 1998; 12:98 (abstract no. 12424).          </w:t>
      </w:r>
    </w:p>
    <w:p w:rsidR="00FF71E6" w:rsidRDefault="00FF71E6" w:rsidP="009E71BC">
      <w:pPr>
        <w:spacing w:line="360" w:lineRule="auto"/>
        <w:ind w:left="225" w:firstLine="45"/>
        <w:jc w:val="both"/>
        <w:rPr>
          <w:rFonts w:ascii="Times New Roman" w:hAnsi="Times New Roman" w:cs="Times New Roman"/>
          <w:sz w:val="20"/>
          <w:szCs w:val="20"/>
        </w:rPr>
      </w:pPr>
    </w:p>
    <w:p w:rsidR="00FF71E6" w:rsidRDefault="00FF71E6" w:rsidP="00FF71E6">
      <w:pPr>
        <w:spacing w:line="360" w:lineRule="auto"/>
        <w:ind w:firstLine="225"/>
        <w:jc w:val="both"/>
        <w:rPr>
          <w:rFonts w:ascii="Times New Roman" w:hAnsi="Times New Roman" w:cs="Times New Roman"/>
          <w:sz w:val="20"/>
          <w:szCs w:val="20"/>
        </w:rPr>
      </w:pPr>
    </w:p>
    <w:p w:rsidR="00FF71E6" w:rsidRDefault="00FF71E6" w:rsidP="00FF71E6">
      <w:pPr>
        <w:autoSpaceDE w:val="0"/>
        <w:autoSpaceDN w:val="0"/>
        <w:adjustRightInd w:val="0"/>
        <w:spacing w:after="0" w:line="360" w:lineRule="auto"/>
        <w:ind w:left="1080"/>
        <w:contextualSpacing/>
        <w:jc w:val="both"/>
        <w:rPr>
          <w:rFonts w:ascii="Times New Roman" w:hAnsi="Times New Roman" w:cs="Times New Roman"/>
        </w:rPr>
      </w:pPr>
    </w:p>
    <w:p w:rsidR="00FF71E6" w:rsidRDefault="00FF71E6" w:rsidP="00FF71E6">
      <w:pPr>
        <w:spacing w:line="360" w:lineRule="auto"/>
        <w:jc w:val="both"/>
        <w:rPr>
          <w:rFonts w:ascii="Times New Roman" w:hAnsi="Times New Roman" w:cs="Times New Roman"/>
        </w:rPr>
      </w:pPr>
    </w:p>
    <w:p w:rsidR="00FF71E6" w:rsidRDefault="00FF71E6" w:rsidP="00FF71E6">
      <w:pPr>
        <w:spacing w:line="360" w:lineRule="auto"/>
        <w:jc w:val="both"/>
        <w:rPr>
          <w:rFonts w:ascii="Times New Roman" w:hAnsi="Times New Roman" w:cs="Times New Roman"/>
        </w:rPr>
      </w:pPr>
    </w:p>
    <w:p w:rsidR="00EA6449" w:rsidRPr="00EA6449" w:rsidRDefault="00570ED9" w:rsidP="00570ED9">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EA6449">
        <w:rPr>
          <w:rFonts w:ascii="Times New Roman" w:hAnsi="Times New Roman" w:cs="Times New Roman"/>
          <w:sz w:val="20"/>
          <w:szCs w:val="20"/>
        </w:rPr>
        <w:t xml:space="preserve"> </w:t>
      </w:r>
    </w:p>
    <w:p w:rsidR="00EA6449" w:rsidRPr="00EA6449" w:rsidRDefault="00EA6449" w:rsidP="00EA6449">
      <w:pPr>
        <w:autoSpaceDE w:val="0"/>
        <w:autoSpaceDN w:val="0"/>
        <w:adjustRightInd w:val="0"/>
        <w:spacing w:after="0" w:line="360" w:lineRule="auto"/>
        <w:ind w:left="1080"/>
        <w:contextualSpacing/>
        <w:jc w:val="both"/>
        <w:rPr>
          <w:rFonts w:ascii="Times New Roman" w:hAnsi="Times New Roman" w:cs="Times New Roman"/>
        </w:rPr>
      </w:pPr>
    </w:p>
    <w:p w:rsidR="00EA6449" w:rsidRPr="00EA6449" w:rsidRDefault="00EA6449" w:rsidP="00EA6449">
      <w:pPr>
        <w:spacing w:line="360" w:lineRule="auto"/>
        <w:jc w:val="both"/>
        <w:rPr>
          <w:rFonts w:ascii="Times New Roman" w:hAnsi="Times New Roman" w:cs="Times New Roman"/>
        </w:rPr>
      </w:pPr>
    </w:p>
    <w:p w:rsidR="00EA6449" w:rsidRPr="00EA6449" w:rsidRDefault="00EA6449" w:rsidP="00EA6449">
      <w:pPr>
        <w:spacing w:line="360" w:lineRule="auto"/>
        <w:jc w:val="both"/>
        <w:rPr>
          <w:rFonts w:ascii="Times New Roman" w:hAnsi="Times New Roman" w:cs="Times New Roman"/>
        </w:rPr>
      </w:pPr>
    </w:p>
    <w:p w:rsidR="00EA6449" w:rsidRPr="00EA6449" w:rsidRDefault="00EA6449" w:rsidP="00EA6449">
      <w:pPr>
        <w:spacing w:line="360" w:lineRule="auto"/>
        <w:jc w:val="both"/>
        <w:rPr>
          <w:rFonts w:ascii="Times New Roman" w:hAnsi="Times New Roman" w:cs="Times New Roman"/>
        </w:rPr>
      </w:pPr>
    </w:p>
    <w:p w:rsidR="00EA6449" w:rsidRPr="00EA6449" w:rsidRDefault="00EA6449" w:rsidP="00EA6449">
      <w:pPr>
        <w:spacing w:line="360" w:lineRule="auto"/>
        <w:jc w:val="both"/>
        <w:rPr>
          <w:rFonts w:ascii="Times New Roman" w:hAnsi="Times New Roman" w:cs="Times New Roman"/>
        </w:rPr>
      </w:pPr>
    </w:p>
    <w:p w:rsidR="00EA6449" w:rsidRPr="00EA6449" w:rsidRDefault="00EA6449" w:rsidP="00EA6449">
      <w:pPr>
        <w:spacing w:line="360" w:lineRule="auto"/>
        <w:jc w:val="both"/>
        <w:rPr>
          <w:rFonts w:ascii="Times New Roman" w:hAnsi="Times New Roman" w:cs="Times New Roman"/>
        </w:rPr>
      </w:pPr>
    </w:p>
    <w:sectPr w:rsidR="00EA6449" w:rsidRPr="00EA6449" w:rsidSect="00F9680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3E" w:rsidRDefault="00C76B3E">
      <w:pPr>
        <w:spacing w:after="0" w:line="240" w:lineRule="auto"/>
      </w:pPr>
      <w:r>
        <w:separator/>
      </w:r>
    </w:p>
  </w:endnote>
  <w:endnote w:type="continuationSeparator" w:id="0">
    <w:p w:rsidR="00C76B3E" w:rsidRDefault="00C7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197757"/>
      <w:docPartObj>
        <w:docPartGallery w:val="Page Numbers (Bottom of Page)"/>
        <w:docPartUnique/>
      </w:docPartObj>
    </w:sdtPr>
    <w:sdtEndPr>
      <w:rPr>
        <w:noProof/>
      </w:rPr>
    </w:sdtEndPr>
    <w:sdtContent>
      <w:p w:rsidR="0042161B" w:rsidRDefault="0042161B">
        <w:pPr>
          <w:pStyle w:val="Footer"/>
          <w:jc w:val="center"/>
        </w:pPr>
        <w:r>
          <w:fldChar w:fldCharType="begin"/>
        </w:r>
        <w:r>
          <w:instrText xml:space="preserve"> PAGE   \* MERGEFORMAT </w:instrText>
        </w:r>
        <w:r>
          <w:fldChar w:fldCharType="separate"/>
        </w:r>
        <w:r w:rsidR="009E71BC">
          <w:rPr>
            <w:noProof/>
          </w:rPr>
          <w:t>23</w:t>
        </w:r>
        <w:r>
          <w:rPr>
            <w:noProof/>
          </w:rPr>
          <w:fldChar w:fldCharType="end"/>
        </w:r>
      </w:p>
    </w:sdtContent>
  </w:sdt>
  <w:p w:rsidR="0042161B" w:rsidRDefault="00421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3E" w:rsidRDefault="00C76B3E">
      <w:pPr>
        <w:spacing w:after="0" w:line="240" w:lineRule="auto"/>
      </w:pPr>
      <w:r>
        <w:separator/>
      </w:r>
    </w:p>
  </w:footnote>
  <w:footnote w:type="continuationSeparator" w:id="0">
    <w:p w:rsidR="00C76B3E" w:rsidRDefault="00C76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191"/>
    <w:multiLevelType w:val="hybridMultilevel"/>
    <w:tmpl w:val="454E338A"/>
    <w:lvl w:ilvl="0" w:tplc="B784C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2BB7"/>
    <w:multiLevelType w:val="hybridMultilevel"/>
    <w:tmpl w:val="99D61A9E"/>
    <w:lvl w:ilvl="0" w:tplc="990A7FF0">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E04B0F"/>
    <w:multiLevelType w:val="hybridMultilevel"/>
    <w:tmpl w:val="98EAD384"/>
    <w:lvl w:ilvl="0" w:tplc="B784C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0F1F"/>
    <w:multiLevelType w:val="hybridMultilevel"/>
    <w:tmpl w:val="451EF3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2414AD"/>
    <w:multiLevelType w:val="hybridMultilevel"/>
    <w:tmpl w:val="C7B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E020C"/>
    <w:multiLevelType w:val="hybridMultilevel"/>
    <w:tmpl w:val="7A9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B565D"/>
    <w:multiLevelType w:val="hybridMultilevel"/>
    <w:tmpl w:val="A8E60A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B542C89"/>
    <w:multiLevelType w:val="hybridMultilevel"/>
    <w:tmpl w:val="DCB0DB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9A4BAF"/>
    <w:multiLevelType w:val="hybridMultilevel"/>
    <w:tmpl w:val="250A674E"/>
    <w:lvl w:ilvl="0" w:tplc="AAF62200">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C796B"/>
    <w:multiLevelType w:val="hybridMultilevel"/>
    <w:tmpl w:val="A650D602"/>
    <w:lvl w:ilvl="0" w:tplc="B784CB8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EA55B3"/>
    <w:multiLevelType w:val="hybridMultilevel"/>
    <w:tmpl w:val="451C9232"/>
    <w:lvl w:ilvl="0" w:tplc="29D4F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671CA"/>
    <w:multiLevelType w:val="hybridMultilevel"/>
    <w:tmpl w:val="34CA7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F7F0E"/>
    <w:multiLevelType w:val="hybridMultilevel"/>
    <w:tmpl w:val="1EC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81242"/>
    <w:multiLevelType w:val="hybridMultilevel"/>
    <w:tmpl w:val="65F28ABE"/>
    <w:lvl w:ilvl="0" w:tplc="B784C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F3BC1"/>
    <w:multiLevelType w:val="multilevel"/>
    <w:tmpl w:val="531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9369B"/>
    <w:multiLevelType w:val="hybridMultilevel"/>
    <w:tmpl w:val="5C4AE508"/>
    <w:lvl w:ilvl="0" w:tplc="F7CCF3B2">
      <w:start w:val="1"/>
      <w:numFmt w:val="decimal"/>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42A7"/>
    <w:multiLevelType w:val="multilevel"/>
    <w:tmpl w:val="A27293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0A14EC5"/>
    <w:multiLevelType w:val="hybridMultilevel"/>
    <w:tmpl w:val="B6F2E384"/>
    <w:lvl w:ilvl="0" w:tplc="4D7289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3E0986"/>
    <w:multiLevelType w:val="hybridMultilevel"/>
    <w:tmpl w:val="42A4FA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584684"/>
    <w:multiLevelType w:val="hybridMultilevel"/>
    <w:tmpl w:val="0FB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B10FA"/>
    <w:multiLevelType w:val="hybridMultilevel"/>
    <w:tmpl w:val="401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1702D"/>
    <w:multiLevelType w:val="hybridMultilevel"/>
    <w:tmpl w:val="628C1F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5014B0"/>
    <w:multiLevelType w:val="hybridMultilevel"/>
    <w:tmpl w:val="5A1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15264F"/>
    <w:multiLevelType w:val="hybridMultilevel"/>
    <w:tmpl w:val="1AD0FB2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4">
    <w:nsid w:val="5F02153C"/>
    <w:multiLevelType w:val="multilevel"/>
    <w:tmpl w:val="C290C0BA"/>
    <w:lvl w:ilvl="0">
      <w:start w:val="1"/>
      <w:numFmt w:val="decimal"/>
      <w:lvlText w:val="%1"/>
      <w:lvlJc w:val="left"/>
      <w:pPr>
        <w:ind w:left="405" w:hanging="405"/>
      </w:pPr>
      <w:rPr>
        <w:rFonts w:hint="default"/>
      </w:rPr>
    </w:lvl>
    <w:lvl w:ilvl="1">
      <w:start w:val="5"/>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25">
    <w:nsid w:val="60DE7EAD"/>
    <w:multiLevelType w:val="hybridMultilevel"/>
    <w:tmpl w:val="538C97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4C3166"/>
    <w:multiLevelType w:val="hybridMultilevel"/>
    <w:tmpl w:val="3048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377075"/>
    <w:multiLevelType w:val="hybridMultilevel"/>
    <w:tmpl w:val="FB7EBE80"/>
    <w:lvl w:ilvl="0" w:tplc="B784C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B45A3"/>
    <w:multiLevelType w:val="hybridMultilevel"/>
    <w:tmpl w:val="4CF84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04BCA"/>
    <w:multiLevelType w:val="hybridMultilevel"/>
    <w:tmpl w:val="D37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F2C14"/>
    <w:multiLevelType w:val="hybridMultilevel"/>
    <w:tmpl w:val="5CB02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EE5822"/>
    <w:multiLevelType w:val="multilevel"/>
    <w:tmpl w:val="D4F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932DE"/>
    <w:multiLevelType w:val="hybridMultilevel"/>
    <w:tmpl w:val="2F4A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623EB"/>
    <w:multiLevelType w:val="hybridMultilevel"/>
    <w:tmpl w:val="5EDA37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7C437BB7"/>
    <w:multiLevelType w:val="multilevel"/>
    <w:tmpl w:val="E67E353A"/>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CAA4690"/>
    <w:multiLevelType w:val="hybridMultilevel"/>
    <w:tmpl w:val="06BE17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CDA77DF"/>
    <w:multiLevelType w:val="hybridMultilevel"/>
    <w:tmpl w:val="E96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18"/>
  </w:num>
  <w:num w:numId="6">
    <w:abstractNumId w:val="7"/>
  </w:num>
  <w:num w:numId="7">
    <w:abstractNumId w:val="21"/>
  </w:num>
  <w:num w:numId="8">
    <w:abstractNumId w:val="3"/>
  </w:num>
  <w:num w:numId="9">
    <w:abstractNumId w:val="14"/>
  </w:num>
  <w:num w:numId="10">
    <w:abstractNumId w:val="31"/>
  </w:num>
  <w:num w:numId="11">
    <w:abstractNumId w:val="24"/>
  </w:num>
  <w:num w:numId="12">
    <w:abstractNumId w:val="17"/>
  </w:num>
  <w:num w:numId="13">
    <w:abstractNumId w:val="26"/>
  </w:num>
  <w:num w:numId="14">
    <w:abstractNumId w:val="5"/>
  </w:num>
  <w:num w:numId="15">
    <w:abstractNumId w:val="19"/>
  </w:num>
  <w:num w:numId="16">
    <w:abstractNumId w:val="20"/>
  </w:num>
  <w:num w:numId="17">
    <w:abstractNumId w:val="33"/>
  </w:num>
  <w:num w:numId="18">
    <w:abstractNumId w:val="15"/>
  </w:num>
  <w:num w:numId="19">
    <w:abstractNumId w:val="16"/>
  </w:num>
  <w:num w:numId="20">
    <w:abstractNumId w:val="6"/>
  </w:num>
  <w:num w:numId="21">
    <w:abstractNumId w:val="34"/>
  </w:num>
  <w:num w:numId="22">
    <w:abstractNumId w:val="35"/>
  </w:num>
  <w:num w:numId="23">
    <w:abstractNumId w:val="23"/>
  </w:num>
  <w:num w:numId="24">
    <w:abstractNumId w:val="8"/>
  </w:num>
  <w:num w:numId="25">
    <w:abstractNumId w:val="22"/>
  </w:num>
  <w:num w:numId="26">
    <w:abstractNumId w:val="36"/>
  </w:num>
  <w:num w:numId="27">
    <w:abstractNumId w:val="32"/>
  </w:num>
  <w:num w:numId="28">
    <w:abstractNumId w:val="0"/>
  </w:num>
  <w:num w:numId="29">
    <w:abstractNumId w:val="4"/>
  </w:num>
  <w:num w:numId="30">
    <w:abstractNumId w:val="12"/>
  </w:num>
  <w:num w:numId="31">
    <w:abstractNumId w:val="2"/>
  </w:num>
  <w:num w:numId="32">
    <w:abstractNumId w:val="30"/>
  </w:num>
  <w:num w:numId="33">
    <w:abstractNumId w:val="9"/>
  </w:num>
  <w:num w:numId="34">
    <w:abstractNumId w:val="27"/>
  </w:num>
  <w:num w:numId="35">
    <w:abstractNumId w:val="1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MbcwNTA0MzK1sDBW0lEKTi0uzszPAykwqwUAyYPVxywAAAA="/>
  </w:docVars>
  <w:rsids>
    <w:rsidRoot w:val="009242C7"/>
    <w:rsid w:val="00021177"/>
    <w:rsid w:val="00036BE3"/>
    <w:rsid w:val="00096B79"/>
    <w:rsid w:val="000A4675"/>
    <w:rsid w:val="000B076F"/>
    <w:rsid w:val="000C5DE0"/>
    <w:rsid w:val="00106918"/>
    <w:rsid w:val="00166420"/>
    <w:rsid w:val="00180331"/>
    <w:rsid w:val="001B0892"/>
    <w:rsid w:val="001C1FE8"/>
    <w:rsid w:val="001E034A"/>
    <w:rsid w:val="002204F7"/>
    <w:rsid w:val="00227C8B"/>
    <w:rsid w:val="00263E1B"/>
    <w:rsid w:val="00270BE4"/>
    <w:rsid w:val="00276A25"/>
    <w:rsid w:val="00286F94"/>
    <w:rsid w:val="00300DA3"/>
    <w:rsid w:val="003438A4"/>
    <w:rsid w:val="00347F4F"/>
    <w:rsid w:val="00360D64"/>
    <w:rsid w:val="00376CF8"/>
    <w:rsid w:val="00377C66"/>
    <w:rsid w:val="003B0477"/>
    <w:rsid w:val="003B0F1A"/>
    <w:rsid w:val="003C0ED1"/>
    <w:rsid w:val="003D1F36"/>
    <w:rsid w:val="003E427F"/>
    <w:rsid w:val="003F56B0"/>
    <w:rsid w:val="004033CF"/>
    <w:rsid w:val="00412655"/>
    <w:rsid w:val="00417B08"/>
    <w:rsid w:val="004207BE"/>
    <w:rsid w:val="0042161B"/>
    <w:rsid w:val="00442FBA"/>
    <w:rsid w:val="004748CB"/>
    <w:rsid w:val="00482722"/>
    <w:rsid w:val="0048493F"/>
    <w:rsid w:val="00495307"/>
    <w:rsid w:val="004A7538"/>
    <w:rsid w:val="004F44AE"/>
    <w:rsid w:val="005007B8"/>
    <w:rsid w:val="0052016B"/>
    <w:rsid w:val="00570ED9"/>
    <w:rsid w:val="0057331E"/>
    <w:rsid w:val="00581E2A"/>
    <w:rsid w:val="005852DE"/>
    <w:rsid w:val="005920E5"/>
    <w:rsid w:val="005B7E4A"/>
    <w:rsid w:val="005E407E"/>
    <w:rsid w:val="00600888"/>
    <w:rsid w:val="0060266E"/>
    <w:rsid w:val="00665872"/>
    <w:rsid w:val="006B66F3"/>
    <w:rsid w:val="00731F92"/>
    <w:rsid w:val="00736BBA"/>
    <w:rsid w:val="007607EA"/>
    <w:rsid w:val="007852FE"/>
    <w:rsid w:val="007A5762"/>
    <w:rsid w:val="007A62FC"/>
    <w:rsid w:val="007C1F34"/>
    <w:rsid w:val="0082409C"/>
    <w:rsid w:val="0082569A"/>
    <w:rsid w:val="00834132"/>
    <w:rsid w:val="00840231"/>
    <w:rsid w:val="00852EC1"/>
    <w:rsid w:val="00863034"/>
    <w:rsid w:val="0087220F"/>
    <w:rsid w:val="00887CFD"/>
    <w:rsid w:val="008C472C"/>
    <w:rsid w:val="009242C7"/>
    <w:rsid w:val="0094199B"/>
    <w:rsid w:val="00956ECA"/>
    <w:rsid w:val="00984F88"/>
    <w:rsid w:val="009A725F"/>
    <w:rsid w:val="009B1113"/>
    <w:rsid w:val="009D2040"/>
    <w:rsid w:val="009D4C69"/>
    <w:rsid w:val="009E71BC"/>
    <w:rsid w:val="00A01136"/>
    <w:rsid w:val="00A023DE"/>
    <w:rsid w:val="00A132A9"/>
    <w:rsid w:val="00A3216E"/>
    <w:rsid w:val="00A569D0"/>
    <w:rsid w:val="00A66ED2"/>
    <w:rsid w:val="00AE62E1"/>
    <w:rsid w:val="00B14ACD"/>
    <w:rsid w:val="00B22779"/>
    <w:rsid w:val="00BB679E"/>
    <w:rsid w:val="00BE27E1"/>
    <w:rsid w:val="00C233DC"/>
    <w:rsid w:val="00C25EAA"/>
    <w:rsid w:val="00C26985"/>
    <w:rsid w:val="00C303C9"/>
    <w:rsid w:val="00C3555D"/>
    <w:rsid w:val="00C409EF"/>
    <w:rsid w:val="00C5033E"/>
    <w:rsid w:val="00C76B3E"/>
    <w:rsid w:val="00C93A86"/>
    <w:rsid w:val="00CA59D7"/>
    <w:rsid w:val="00CC6B8D"/>
    <w:rsid w:val="00CF1737"/>
    <w:rsid w:val="00D84BB4"/>
    <w:rsid w:val="00D9083E"/>
    <w:rsid w:val="00DB2FAF"/>
    <w:rsid w:val="00DC586D"/>
    <w:rsid w:val="00DC7D4B"/>
    <w:rsid w:val="00DD1A77"/>
    <w:rsid w:val="00E01399"/>
    <w:rsid w:val="00E02093"/>
    <w:rsid w:val="00E433AB"/>
    <w:rsid w:val="00E57F03"/>
    <w:rsid w:val="00E85F8D"/>
    <w:rsid w:val="00E867E0"/>
    <w:rsid w:val="00EA6449"/>
    <w:rsid w:val="00EC078B"/>
    <w:rsid w:val="00EC4224"/>
    <w:rsid w:val="00EE1B50"/>
    <w:rsid w:val="00EF302F"/>
    <w:rsid w:val="00F053A1"/>
    <w:rsid w:val="00F1558C"/>
    <w:rsid w:val="00F158E6"/>
    <w:rsid w:val="00F654C4"/>
    <w:rsid w:val="00F7194F"/>
    <w:rsid w:val="00F843C7"/>
    <w:rsid w:val="00F96800"/>
    <w:rsid w:val="00FA4021"/>
    <w:rsid w:val="00FB7C95"/>
    <w:rsid w:val="00FC6B8E"/>
    <w:rsid w:val="00FE0E8B"/>
    <w:rsid w:val="00FE38F8"/>
    <w:rsid w:val="00FF124B"/>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C9F3-5D12-480A-9EFC-BDDA8151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C7"/>
  </w:style>
  <w:style w:type="paragraph" w:styleId="Heading1">
    <w:name w:val="heading 1"/>
    <w:basedOn w:val="Normal"/>
    <w:next w:val="Normal"/>
    <w:link w:val="Heading1Char"/>
    <w:uiPriority w:val="9"/>
    <w:qFormat/>
    <w:rsid w:val="00EA6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6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64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C7"/>
    <w:pPr>
      <w:ind w:left="720"/>
      <w:contextualSpacing/>
    </w:pPr>
  </w:style>
  <w:style w:type="paragraph" w:styleId="Footer">
    <w:name w:val="footer"/>
    <w:basedOn w:val="Normal"/>
    <w:link w:val="FooterChar"/>
    <w:uiPriority w:val="99"/>
    <w:unhideWhenUsed/>
    <w:rsid w:val="0092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C7"/>
  </w:style>
  <w:style w:type="table" w:styleId="TableGrid">
    <w:name w:val="Table Grid"/>
    <w:basedOn w:val="TableNormal"/>
    <w:uiPriority w:val="39"/>
    <w:rsid w:val="0092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2C7"/>
    <w:rPr>
      <w:color w:val="0563C1" w:themeColor="hyperlink"/>
      <w:u w:val="single"/>
    </w:rPr>
  </w:style>
  <w:style w:type="character" w:customStyle="1" w:styleId="Heading1Char">
    <w:name w:val="Heading 1 Char"/>
    <w:basedOn w:val="DefaultParagraphFont"/>
    <w:link w:val="Heading1"/>
    <w:uiPriority w:val="9"/>
    <w:rsid w:val="00EA64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A64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A6449"/>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EA6449"/>
  </w:style>
  <w:style w:type="paragraph" w:styleId="NoSpacing">
    <w:name w:val="No Spacing"/>
    <w:uiPriority w:val="1"/>
    <w:qFormat/>
    <w:rsid w:val="00EA6449"/>
    <w:pPr>
      <w:spacing w:after="0" w:line="240" w:lineRule="auto"/>
    </w:pPr>
  </w:style>
  <w:style w:type="paragraph" w:customStyle="1" w:styleId="story-body-text">
    <w:name w:val="story-body-text"/>
    <w:basedOn w:val="Normal"/>
    <w:rsid w:val="00EA64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449"/>
    <w:rPr>
      <w:b/>
      <w:bCs/>
    </w:rPr>
  </w:style>
  <w:style w:type="paragraph" w:styleId="Header">
    <w:name w:val="header"/>
    <w:basedOn w:val="Normal"/>
    <w:link w:val="HeaderChar"/>
    <w:uiPriority w:val="99"/>
    <w:unhideWhenUsed/>
    <w:rsid w:val="00EA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449"/>
  </w:style>
  <w:style w:type="table" w:customStyle="1" w:styleId="TableGrid1">
    <w:name w:val="Table Grid1"/>
    <w:basedOn w:val="TableNormal"/>
    <w:next w:val="TableGrid"/>
    <w:uiPriority w:val="39"/>
    <w:rsid w:val="00EA6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64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EA6449"/>
  </w:style>
  <w:style w:type="character" w:customStyle="1" w:styleId="ref-journal">
    <w:name w:val="ref-journal"/>
    <w:basedOn w:val="DefaultParagraphFont"/>
    <w:rsid w:val="00EA6449"/>
  </w:style>
  <w:style w:type="character" w:customStyle="1" w:styleId="ref-vol">
    <w:name w:val="ref-vol"/>
    <w:basedOn w:val="DefaultParagraphFont"/>
    <w:rsid w:val="00EA6449"/>
  </w:style>
  <w:style w:type="character" w:customStyle="1" w:styleId="a">
    <w:name w:val="a"/>
    <w:basedOn w:val="DefaultParagraphFont"/>
    <w:rsid w:val="00EA6449"/>
  </w:style>
  <w:style w:type="character" w:customStyle="1" w:styleId="l6">
    <w:name w:val="l6"/>
    <w:basedOn w:val="DefaultParagraphFont"/>
    <w:rsid w:val="00EA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_vijayvir@yahoo.com"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usachiwa@yahoo.com1"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1: Percentage distribution of Respondents reporting awarenes, knowledge and cure of HIV/AIDS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9.8386099363692303E-2"/>
          <c:y val="9.7639528208905105E-2"/>
          <c:w val="0.86166434150686122"/>
          <c:h val="0.75259098802470858"/>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Heard of HIV or AIDS</c:v>
                </c:pt>
                <c:pt idx="1">
                  <c:v>AIDS does not have cure</c:v>
                </c:pt>
                <c:pt idx="2">
                  <c:v>AIDS does have cure</c:v>
                </c:pt>
                <c:pt idx="3">
                  <c:v>Don’t know/have heard of AIDS</c:v>
                </c:pt>
              </c:strCache>
            </c:strRef>
          </c:cat>
          <c:val>
            <c:numRef>
              <c:f>Sheet1!$B$2:$B$5</c:f>
              <c:numCache>
                <c:formatCode>General</c:formatCode>
                <c:ptCount val="4"/>
                <c:pt idx="0">
                  <c:v>85.8</c:v>
                </c:pt>
                <c:pt idx="1">
                  <c:v>73.5</c:v>
                </c:pt>
                <c:pt idx="2">
                  <c:v>13.9</c:v>
                </c:pt>
                <c:pt idx="3">
                  <c:v>19.5</c:v>
                </c:pt>
              </c:numCache>
            </c:numRef>
          </c:val>
        </c:ser>
        <c:dLbls>
          <c:dLblPos val="ctr"/>
          <c:showLegendKey val="0"/>
          <c:showVal val="1"/>
          <c:showCatName val="0"/>
          <c:showSerName val="0"/>
          <c:showPercent val="0"/>
          <c:showBubbleSize val="0"/>
        </c:dLbls>
        <c:gapWidth val="150"/>
        <c:overlap val="100"/>
        <c:axId val="461145296"/>
        <c:axId val="46114568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Heard of HIV or AIDS</c:v>
                      </c:pt>
                      <c:pt idx="1">
                        <c:v>AIDS does not have cure</c:v>
                      </c:pt>
                      <c:pt idx="2">
                        <c:v>AIDS does have cure</c:v>
                      </c:pt>
                      <c:pt idx="3">
                        <c:v>Don’t know/have heard of AIDS</c:v>
                      </c:pt>
                    </c:strCache>
                  </c:strRef>
                </c:cat>
                <c:val>
                  <c:numRef>
                    <c:extLst>
                      <c:ext uri="{02D57815-91ED-43cb-92C2-25804820EDAC}">
                        <c15:formulaRef>
                          <c15:sqref>Sheet1!$C$2:$C$5</c15:sqref>
                        </c15:formulaRef>
                      </c:ext>
                    </c:extLst>
                    <c:numCache>
                      <c:formatCode>General</c:formatCode>
                      <c:ptCount val="4"/>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Heard of HIV or AIDS</c:v>
                      </c:pt>
                      <c:pt idx="1">
                        <c:v>AIDS does not have cure</c:v>
                      </c:pt>
                      <c:pt idx="2">
                        <c:v>AIDS does have cure</c:v>
                      </c:pt>
                      <c:pt idx="3">
                        <c:v>Don’t know/have heard of AIDS</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15:ser>
            </c15:filteredBarSeries>
          </c:ext>
        </c:extLst>
      </c:barChart>
      <c:catAx>
        <c:axId val="46114529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Awareness                                                           Knowledge</a:t>
                </a:r>
              </a:p>
            </c:rich>
          </c:tx>
          <c:layout>
            <c:manualLayout>
              <c:xMode val="edge"/>
              <c:yMode val="edge"/>
              <c:x val="0.19728673555445209"/>
              <c:y val="0.92457838224767364"/>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145688"/>
        <c:crosses val="autoZero"/>
        <c:auto val="1"/>
        <c:lblAlgn val="ctr"/>
        <c:lblOffset val="100"/>
        <c:noMultiLvlLbl val="0"/>
      </c:catAx>
      <c:valAx>
        <c:axId val="4611456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 responses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611452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Figure</a:t>
            </a:r>
            <a:r>
              <a:rPr lang="en-US" sz="1200" baseline="0"/>
              <a:t> 10 Total </a:t>
            </a:r>
            <a:r>
              <a:rPr lang="en-US" sz="1200"/>
              <a:t>Number of Adults and Children currently on ART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2.5462962962962962E-2"/>
          <c:y val="0.14932847573157834"/>
          <c:w val="0.94907407407407407"/>
          <c:h val="0.40447447294894584"/>
        </c:manualLayout>
      </c:layout>
      <c:lineChart>
        <c:grouping val="standard"/>
        <c:varyColors val="0"/>
        <c:ser>
          <c:idx val="0"/>
          <c:order val="0"/>
          <c:tx>
            <c:strRef>
              <c:f>Sheet1!$B$1</c:f>
              <c:strCache>
                <c:ptCount val="1"/>
                <c:pt idx="0">
                  <c:v>Series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359181</c:v>
                </c:pt>
                <c:pt idx="1">
                  <c:v>432285</c:v>
                </c:pt>
                <c:pt idx="2">
                  <c:v>491021</c:v>
                </c:pt>
                <c:pt idx="3">
                  <c:v>639397</c:v>
                </c:pt>
                <c:pt idx="4">
                  <c:v>747382</c:v>
                </c:pt>
                <c:pt idx="5">
                  <c:v>853992</c:v>
                </c:pt>
              </c:numCache>
            </c:numRef>
          </c:val>
          <c:smooth val="0"/>
        </c:ser>
        <c:ser>
          <c:idx val="1"/>
          <c:order val="1"/>
          <c:tx>
            <c:strRef>
              <c:f>Sheet1!$C$1</c:f>
              <c:strCache>
                <c:ptCount val="1"/>
                <c:pt idx="0">
                  <c:v>Series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numCache>
            </c:numRef>
          </c:val>
          <c:smooth val="0"/>
        </c:ser>
        <c:ser>
          <c:idx val="2"/>
          <c:order val="2"/>
          <c:tx>
            <c:strRef>
              <c:f>Sheet1!$D$1</c:f>
              <c:strCache>
                <c:ptCount val="1"/>
                <c:pt idx="0">
                  <c:v>Series 3</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numCache>
            </c:numRef>
          </c:val>
          <c:smooth val="0"/>
        </c:ser>
        <c:dLbls>
          <c:dLblPos val="t"/>
          <c:showLegendKey val="0"/>
          <c:showVal val="1"/>
          <c:showCatName val="0"/>
          <c:showSerName val="0"/>
          <c:showPercent val="0"/>
          <c:showBubbleSize val="0"/>
        </c:dLbls>
        <c:marker val="1"/>
        <c:smooth val="0"/>
        <c:axId val="457006616"/>
        <c:axId val="457009360"/>
      </c:lineChart>
      <c:catAx>
        <c:axId val="45700661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years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mn-lt"/>
                <a:ea typeface="+mn-ea"/>
                <a:cs typeface="+mn-cs"/>
              </a:defRPr>
            </a:pPr>
            <a:endParaRPr lang="en-US"/>
          </a:p>
        </c:txPr>
        <c:crossAx val="457009360"/>
        <c:crosses val="autoZero"/>
        <c:auto val="1"/>
        <c:lblAlgn val="ctr"/>
        <c:lblOffset val="100"/>
        <c:noMultiLvlLbl val="0"/>
      </c:catAx>
      <c:valAx>
        <c:axId val="457009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70066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Figure</a:t>
            </a:r>
            <a:r>
              <a:rPr lang="en-US" sz="1200" baseline="0"/>
              <a:t> 11 TotaL  </a:t>
            </a:r>
            <a:r>
              <a:rPr lang="en-US" sz="1200"/>
              <a:t>Number of HIV new infections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237895</c:v>
                </c:pt>
                <c:pt idx="1">
                  <c:v>230569</c:v>
                </c:pt>
                <c:pt idx="2">
                  <c:v>222341</c:v>
                </c:pt>
                <c:pt idx="3">
                  <c:v>208846</c:v>
                </c:pt>
                <c:pt idx="4">
                  <c:v>198454</c:v>
                </c:pt>
                <c:pt idx="5">
                  <c:v>190950</c:v>
                </c:pt>
              </c:numCache>
            </c:numRef>
          </c:val>
          <c:smooth val="0"/>
        </c:ser>
        <c:ser>
          <c:idx val="1"/>
          <c:order val="1"/>
          <c:tx>
            <c:strRef>
              <c:f>Sheet1!$C$1</c:f>
              <c:strCache>
                <c:ptCount val="1"/>
                <c:pt idx="0">
                  <c:v>Series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numCache>
            </c:numRef>
          </c:val>
          <c:smooth val="0"/>
        </c:ser>
        <c:ser>
          <c:idx val="2"/>
          <c:order val="2"/>
          <c:tx>
            <c:strRef>
              <c:f>Sheet1!$D$1</c:f>
              <c:strCache>
                <c:ptCount val="1"/>
                <c:pt idx="0">
                  <c:v>Series 3</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numCache>
            </c:numRef>
          </c:val>
          <c:smooth val="0"/>
        </c:ser>
        <c:dLbls>
          <c:dLblPos val="ctr"/>
          <c:showLegendKey val="0"/>
          <c:showVal val="1"/>
          <c:showCatName val="0"/>
          <c:showSerName val="0"/>
          <c:showPercent val="0"/>
          <c:showBubbleSize val="0"/>
        </c:dLbls>
        <c:marker val="1"/>
        <c:smooth val="0"/>
        <c:axId val="457008968"/>
        <c:axId val="457008576"/>
      </c:lineChart>
      <c:catAx>
        <c:axId val="457008968"/>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100"/>
                  <a:t>years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en-US"/>
          </a:p>
        </c:txPr>
        <c:crossAx val="457008576"/>
        <c:crosses val="autoZero"/>
        <c:auto val="1"/>
        <c:lblAlgn val="ctr"/>
        <c:lblOffset val="100"/>
        <c:noMultiLvlLbl val="0"/>
      </c:catAx>
      <c:valAx>
        <c:axId val="457008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7008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Figure 12 HIV Positivity rate per state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Sheet1!$A$2:$A$21</c:f>
              <c:strCache>
                <c:ptCount val="20"/>
                <c:pt idx="0">
                  <c:v>Adamawa</c:v>
                </c:pt>
                <c:pt idx="1">
                  <c:v>Bauchi</c:v>
                </c:pt>
                <c:pt idx="2">
                  <c:v>Benue</c:v>
                </c:pt>
                <c:pt idx="3">
                  <c:v>Borno</c:v>
                </c:pt>
                <c:pt idx="4">
                  <c:v>Gombe</c:v>
                </c:pt>
                <c:pt idx="5">
                  <c:v>Jigawa</c:v>
                </c:pt>
                <c:pt idx="6">
                  <c:v>Kaduna</c:v>
                </c:pt>
                <c:pt idx="7">
                  <c:v>Kano</c:v>
                </c:pt>
                <c:pt idx="8">
                  <c:v>Katsina</c:v>
                </c:pt>
                <c:pt idx="9">
                  <c:v>Kebbi</c:v>
                </c:pt>
                <c:pt idx="10">
                  <c:v>Kogi</c:v>
                </c:pt>
                <c:pt idx="11">
                  <c:v>Kwara</c:v>
                </c:pt>
                <c:pt idx="12">
                  <c:v>Nasarawa</c:v>
                </c:pt>
                <c:pt idx="13">
                  <c:v>Niger</c:v>
                </c:pt>
                <c:pt idx="14">
                  <c:v>Plateau</c:v>
                </c:pt>
                <c:pt idx="15">
                  <c:v>Sokoto</c:v>
                </c:pt>
                <c:pt idx="16">
                  <c:v>Taraba</c:v>
                </c:pt>
                <c:pt idx="17">
                  <c:v>Yobe</c:v>
                </c:pt>
                <c:pt idx="18">
                  <c:v>Zamfara</c:v>
                </c:pt>
                <c:pt idx="19">
                  <c:v>FCT</c:v>
                </c:pt>
              </c:strCache>
            </c:strRef>
          </c:cat>
          <c:val>
            <c:numRef>
              <c:f>Sheet1!$B$2:$B$21</c:f>
              <c:numCache>
                <c:formatCode>General</c:formatCode>
                <c:ptCount val="20"/>
                <c:pt idx="0">
                  <c:v>1</c:v>
                </c:pt>
                <c:pt idx="1">
                  <c:v>0.8</c:v>
                </c:pt>
                <c:pt idx="2">
                  <c:v>3.6</c:v>
                </c:pt>
                <c:pt idx="3">
                  <c:v>0.2</c:v>
                </c:pt>
                <c:pt idx="4">
                  <c:v>0.4</c:v>
                </c:pt>
                <c:pt idx="5">
                  <c:v>0.3</c:v>
                </c:pt>
                <c:pt idx="6">
                  <c:v>0.7</c:v>
                </c:pt>
                <c:pt idx="7">
                  <c:v>0.3</c:v>
                </c:pt>
                <c:pt idx="8">
                  <c:v>0.5</c:v>
                </c:pt>
                <c:pt idx="9">
                  <c:v>0.5</c:v>
                </c:pt>
                <c:pt idx="10">
                  <c:v>1.2</c:v>
                </c:pt>
                <c:pt idx="11">
                  <c:v>0.8</c:v>
                </c:pt>
                <c:pt idx="12">
                  <c:v>2.2000000000000002</c:v>
                </c:pt>
                <c:pt idx="13">
                  <c:v>1.1000000000000001</c:v>
                </c:pt>
                <c:pt idx="14">
                  <c:v>1.5</c:v>
                </c:pt>
                <c:pt idx="15">
                  <c:v>0.8</c:v>
                </c:pt>
                <c:pt idx="16">
                  <c:v>3.2</c:v>
                </c:pt>
                <c:pt idx="17">
                  <c:v>0.2</c:v>
                </c:pt>
                <c:pt idx="18">
                  <c:v>0.2</c:v>
                </c:pt>
                <c:pt idx="19">
                  <c:v>1.7</c:v>
                </c:pt>
              </c:numCache>
            </c:numRef>
          </c:val>
        </c:ser>
        <c:ser>
          <c:idx val="1"/>
          <c:order val="1"/>
          <c:tx>
            <c:strRef>
              <c:f>Sheet1!$C$1</c:f>
              <c:strCache>
                <c:ptCount val="1"/>
                <c:pt idx="0">
                  <c:v>Series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Sheet1!$A$2:$A$21</c:f>
              <c:strCache>
                <c:ptCount val="20"/>
                <c:pt idx="0">
                  <c:v>Adamawa</c:v>
                </c:pt>
                <c:pt idx="1">
                  <c:v>Bauchi</c:v>
                </c:pt>
                <c:pt idx="2">
                  <c:v>Benue</c:v>
                </c:pt>
                <c:pt idx="3">
                  <c:v>Borno</c:v>
                </c:pt>
                <c:pt idx="4">
                  <c:v>Gombe</c:v>
                </c:pt>
                <c:pt idx="5">
                  <c:v>Jigawa</c:v>
                </c:pt>
                <c:pt idx="6">
                  <c:v>Kaduna</c:v>
                </c:pt>
                <c:pt idx="7">
                  <c:v>Kano</c:v>
                </c:pt>
                <c:pt idx="8">
                  <c:v>Katsina</c:v>
                </c:pt>
                <c:pt idx="9">
                  <c:v>Kebbi</c:v>
                </c:pt>
                <c:pt idx="10">
                  <c:v>Kogi</c:v>
                </c:pt>
                <c:pt idx="11">
                  <c:v>Kwara</c:v>
                </c:pt>
                <c:pt idx="12">
                  <c:v>Nasarawa</c:v>
                </c:pt>
                <c:pt idx="13">
                  <c:v>Niger</c:v>
                </c:pt>
                <c:pt idx="14">
                  <c:v>Plateau</c:v>
                </c:pt>
                <c:pt idx="15">
                  <c:v>Sokoto</c:v>
                </c:pt>
                <c:pt idx="16">
                  <c:v>Taraba</c:v>
                </c:pt>
                <c:pt idx="17">
                  <c:v>Yobe</c:v>
                </c:pt>
                <c:pt idx="18">
                  <c:v>Zamfara</c:v>
                </c:pt>
                <c:pt idx="19">
                  <c:v>FCT</c:v>
                </c:pt>
              </c:strCache>
            </c:strRef>
          </c:cat>
          <c:val>
            <c:numRef>
              <c:f>Sheet1!$C$2:$C$21</c:f>
              <c:numCache>
                <c:formatCode>General</c:formatCode>
                <c:ptCount val="20"/>
              </c:numCache>
            </c:numRef>
          </c:val>
        </c:ser>
        <c:ser>
          <c:idx val="2"/>
          <c:order val="2"/>
          <c:tx>
            <c:strRef>
              <c:f>Sheet1!$D$1</c:f>
              <c:strCache>
                <c:ptCount val="1"/>
                <c:pt idx="0">
                  <c:v>Series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Sheet1!$A$2:$A$21</c:f>
              <c:strCache>
                <c:ptCount val="20"/>
                <c:pt idx="0">
                  <c:v>Adamawa</c:v>
                </c:pt>
                <c:pt idx="1">
                  <c:v>Bauchi</c:v>
                </c:pt>
                <c:pt idx="2">
                  <c:v>Benue</c:v>
                </c:pt>
                <c:pt idx="3">
                  <c:v>Borno</c:v>
                </c:pt>
                <c:pt idx="4">
                  <c:v>Gombe</c:v>
                </c:pt>
                <c:pt idx="5">
                  <c:v>Jigawa</c:v>
                </c:pt>
                <c:pt idx="6">
                  <c:v>Kaduna</c:v>
                </c:pt>
                <c:pt idx="7">
                  <c:v>Kano</c:v>
                </c:pt>
                <c:pt idx="8">
                  <c:v>Katsina</c:v>
                </c:pt>
                <c:pt idx="9">
                  <c:v>Kebbi</c:v>
                </c:pt>
                <c:pt idx="10">
                  <c:v>Kogi</c:v>
                </c:pt>
                <c:pt idx="11">
                  <c:v>Kwara</c:v>
                </c:pt>
                <c:pt idx="12">
                  <c:v>Nasarawa</c:v>
                </c:pt>
                <c:pt idx="13">
                  <c:v>Niger</c:v>
                </c:pt>
                <c:pt idx="14">
                  <c:v>Plateau</c:v>
                </c:pt>
                <c:pt idx="15">
                  <c:v>Sokoto</c:v>
                </c:pt>
                <c:pt idx="16">
                  <c:v>Taraba</c:v>
                </c:pt>
                <c:pt idx="17">
                  <c:v>Yobe</c:v>
                </c:pt>
                <c:pt idx="18">
                  <c:v>Zamfara</c:v>
                </c:pt>
                <c:pt idx="19">
                  <c:v>FCT</c:v>
                </c:pt>
              </c:strCache>
            </c:strRef>
          </c:cat>
          <c:val>
            <c:numRef>
              <c:f>Sheet1!$D$2:$D$21</c:f>
              <c:numCache>
                <c:formatCode>General</c:formatCode>
                <c:ptCount val="20"/>
              </c:numCache>
            </c:numRef>
          </c:val>
        </c:ser>
        <c:dLbls>
          <c:dLblPos val="ctr"/>
          <c:showLegendKey val="0"/>
          <c:showVal val="1"/>
          <c:showCatName val="0"/>
          <c:showSerName val="0"/>
          <c:showPercent val="0"/>
          <c:showBubbleSize val="0"/>
        </c:dLbls>
        <c:gapWidth val="150"/>
        <c:overlap val="100"/>
        <c:axId val="457012288"/>
        <c:axId val="457010720"/>
      </c:barChart>
      <c:catAx>
        <c:axId val="45701228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STATES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7010720"/>
        <c:crosses val="autoZero"/>
        <c:auto val="1"/>
        <c:lblAlgn val="ctr"/>
        <c:lblOffset val="100"/>
        <c:noMultiLvlLbl val="0"/>
      </c:catAx>
      <c:valAx>
        <c:axId val="457010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70122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r>
              <a:rPr lang="en-US" sz="1200"/>
              <a:t>Figure 2: Percentage distribution of respondents reporting awareness  of HIV or  </a:t>
            </a:r>
            <a:r>
              <a:rPr lang="en-US" sz="1400" b="1"/>
              <a:t>AIDS</a:t>
            </a:r>
            <a:r>
              <a:rPr lang="en-US" sz="1200"/>
              <a:t> and its cure by zones</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11230132691746865"/>
          <c:y val="0.16507617612589989"/>
          <c:w val="0.79999472627226553"/>
          <c:h val="0.55616190120873299"/>
        </c:manualLayout>
      </c:layout>
      <c:barChart>
        <c:barDir val="col"/>
        <c:grouping val="clustered"/>
        <c:varyColors val="0"/>
        <c:ser>
          <c:idx val="0"/>
          <c:order val="0"/>
          <c:tx>
            <c:strRef>
              <c:f>Sheet1!$B$1</c:f>
              <c:strCache>
                <c:ptCount val="1"/>
                <c:pt idx="0">
                  <c:v>North-West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2"/>
                <c:pt idx="0">
                  <c:v>Heard of HIV or AIDS</c:v>
                </c:pt>
                <c:pt idx="1">
                  <c:v>AIDS does not have cure</c:v>
                </c:pt>
              </c:strCache>
            </c:strRef>
          </c:cat>
          <c:val>
            <c:numRef>
              <c:f>Sheet1!$B$2:$B$5</c:f>
              <c:numCache>
                <c:formatCode>General</c:formatCode>
                <c:ptCount val="4"/>
                <c:pt idx="0">
                  <c:v>85</c:v>
                </c:pt>
                <c:pt idx="1">
                  <c:v>63.3</c:v>
                </c:pt>
              </c:numCache>
            </c:numRef>
          </c:val>
        </c:ser>
        <c:ser>
          <c:idx val="1"/>
          <c:order val="1"/>
          <c:tx>
            <c:strRef>
              <c:f>Sheet1!$C$1</c:f>
              <c:strCache>
                <c:ptCount val="1"/>
                <c:pt idx="0">
                  <c:v>North-Central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2"/>
                <c:pt idx="0">
                  <c:v>Heard of HIV or AIDS</c:v>
                </c:pt>
                <c:pt idx="1">
                  <c:v>AIDS does not have cure</c:v>
                </c:pt>
              </c:strCache>
            </c:strRef>
          </c:cat>
          <c:val>
            <c:numRef>
              <c:f>Sheet1!$C$2:$C$5</c:f>
              <c:numCache>
                <c:formatCode>General</c:formatCode>
                <c:ptCount val="4"/>
                <c:pt idx="0">
                  <c:v>87.2</c:v>
                </c:pt>
                <c:pt idx="1">
                  <c:v>66.400000000000006</c:v>
                </c:pt>
              </c:numCache>
            </c:numRef>
          </c:val>
        </c:ser>
        <c:ser>
          <c:idx val="2"/>
          <c:order val="2"/>
          <c:tx>
            <c:strRef>
              <c:f>Sheet1!$D$1</c:f>
              <c:strCache>
                <c:ptCount val="1"/>
                <c:pt idx="0">
                  <c:v>North-East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2"/>
                <c:pt idx="0">
                  <c:v>Heard of HIV or AIDS</c:v>
                </c:pt>
                <c:pt idx="1">
                  <c:v>AIDS does not have cure</c:v>
                </c:pt>
              </c:strCache>
            </c:strRef>
          </c:cat>
          <c:val>
            <c:numRef>
              <c:f>Sheet1!$D$2:$D$5</c:f>
              <c:numCache>
                <c:formatCode>General</c:formatCode>
                <c:ptCount val="4"/>
                <c:pt idx="0">
                  <c:v>85.1</c:v>
                </c:pt>
                <c:pt idx="1">
                  <c:v>70.400000000000006</c:v>
                </c:pt>
              </c:numCache>
            </c:numRef>
          </c:val>
        </c:ser>
        <c:dLbls>
          <c:dLblPos val="inEnd"/>
          <c:showLegendKey val="0"/>
          <c:showVal val="1"/>
          <c:showCatName val="0"/>
          <c:showSerName val="0"/>
          <c:showPercent val="0"/>
          <c:showBubbleSize val="0"/>
        </c:dLbls>
        <c:gapWidth val="267"/>
        <c:overlap val="-43"/>
        <c:axId val="461147256"/>
        <c:axId val="461147648"/>
      </c:barChart>
      <c:catAx>
        <c:axId val="4611472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Awareness of HIV or AIDS</a:t>
                </a:r>
              </a:p>
            </c:rich>
          </c:tx>
          <c:layout>
            <c:manualLayout>
              <c:xMode val="edge"/>
              <c:yMode val="edge"/>
              <c:x val="0.16967300336242674"/>
              <c:y val="0.8330711671937586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147648"/>
        <c:crosses val="autoZero"/>
        <c:auto val="1"/>
        <c:lblAlgn val="ctr"/>
        <c:lblOffset val="100"/>
        <c:noMultiLvlLbl val="0"/>
      </c:catAx>
      <c:valAx>
        <c:axId val="4611476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61147256"/>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3: Percentage distribution of Respondents who know how a person can get the virus that causes AIDS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9.8386099363692303E-2"/>
          <c:y val="0.16492661425813485"/>
          <c:w val="0.84512723952984137"/>
          <c:h val="0.68530364153328382"/>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Sexual intercourse</c:v>
                </c:pt>
                <c:pt idx="1">
                  <c:v>Blood Tranasfussion</c:v>
                </c:pt>
                <c:pt idx="2">
                  <c:v>Mother to unborn child</c:v>
                </c:pt>
                <c:pt idx="3">
                  <c:v>Sharing sharp objects like razor</c:v>
                </c:pt>
                <c:pt idx="4">
                  <c:v>Sharing Needle</c:v>
                </c:pt>
                <c:pt idx="5">
                  <c:v>know all five</c:v>
                </c:pt>
              </c:strCache>
            </c:strRef>
          </c:cat>
          <c:val>
            <c:numRef>
              <c:f>Sheet1!$B$2:$B$7</c:f>
              <c:numCache>
                <c:formatCode>General</c:formatCode>
                <c:ptCount val="6"/>
                <c:pt idx="0">
                  <c:v>81.5</c:v>
                </c:pt>
                <c:pt idx="1">
                  <c:v>66.400000000000006</c:v>
                </c:pt>
                <c:pt idx="2">
                  <c:v>49.8</c:v>
                </c:pt>
                <c:pt idx="3">
                  <c:v>73.7</c:v>
                </c:pt>
                <c:pt idx="4">
                  <c:v>66.3</c:v>
                </c:pt>
                <c:pt idx="5">
                  <c:v>43.2</c:v>
                </c:pt>
              </c:numCache>
            </c:numRef>
          </c:val>
        </c:ser>
        <c:dLbls>
          <c:dLblPos val="ctr"/>
          <c:showLegendKey val="0"/>
          <c:showVal val="1"/>
          <c:showCatName val="0"/>
          <c:showSerName val="0"/>
          <c:showPercent val="0"/>
          <c:showBubbleSize val="0"/>
        </c:dLbls>
        <c:gapWidth val="150"/>
        <c:overlap val="100"/>
        <c:axId val="461148040"/>
        <c:axId val="46114843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Sheet1!$A$2:$A$7</c15:sqref>
                        </c15:formulaRef>
                      </c:ext>
                    </c:extLst>
                    <c:strCache>
                      <c:ptCount val="6"/>
                      <c:pt idx="0">
                        <c:v>Sexual intercourse</c:v>
                      </c:pt>
                      <c:pt idx="1">
                        <c:v>Blood Tranasfussion</c:v>
                      </c:pt>
                      <c:pt idx="2">
                        <c:v>Mother to unborn child</c:v>
                      </c:pt>
                      <c:pt idx="3">
                        <c:v>Sharing sharp objects like razor</c:v>
                      </c:pt>
                      <c:pt idx="4">
                        <c:v>Sharing Needle</c:v>
                      </c:pt>
                      <c:pt idx="5">
                        <c:v>know all five</c:v>
                      </c:pt>
                    </c:strCache>
                  </c:strRef>
                </c:cat>
                <c:val>
                  <c:numRef>
                    <c:extLst>
                      <c:ext uri="{02D57815-91ED-43cb-92C2-25804820EDAC}">
                        <c15:formulaRef>
                          <c15:sqref>Sheet1!$C$2:$C$7</c15:sqref>
                        </c15:formulaRef>
                      </c:ext>
                    </c:extLst>
                    <c:numCache>
                      <c:formatCode>General</c:formatCode>
                      <c:ptCount val="6"/>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Sexual intercourse</c:v>
                      </c:pt>
                      <c:pt idx="1">
                        <c:v>Blood Tranasfussion</c:v>
                      </c:pt>
                      <c:pt idx="2">
                        <c:v>Mother to unborn child</c:v>
                      </c:pt>
                      <c:pt idx="3">
                        <c:v>Sharing sharp objects like razor</c:v>
                      </c:pt>
                      <c:pt idx="4">
                        <c:v>Sharing Needle</c:v>
                      </c:pt>
                      <c:pt idx="5">
                        <c:v>know all five</c:v>
                      </c:pt>
                    </c:strCache>
                  </c:strRef>
                </c:cat>
                <c:val>
                  <c:numRef>
                    <c:extLst xmlns:c15="http://schemas.microsoft.com/office/drawing/2012/chart">
                      <c:ext xmlns:c15="http://schemas.microsoft.com/office/drawing/2012/chart" uri="{02D57815-91ED-43cb-92C2-25804820EDAC}">
                        <c15:formulaRef>
                          <c15:sqref>Sheet1!$D$2:$D$7</c15:sqref>
                        </c15:formulaRef>
                      </c:ext>
                    </c:extLst>
                    <c:numCache>
                      <c:formatCode>General</c:formatCode>
                      <c:ptCount val="6"/>
                    </c:numCache>
                  </c:numRef>
                </c:val>
              </c15:ser>
            </c15:filteredBarSeries>
          </c:ext>
        </c:extLst>
      </c:barChart>
      <c:catAx>
        <c:axId val="461148040"/>
        <c:scaling>
          <c:orientation val="minMax"/>
        </c:scaling>
        <c:delete val="0"/>
        <c:axPos val="b"/>
        <c:title>
          <c:tx>
            <c:rich>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 Ways</a:t>
                </a:r>
                <a:r>
                  <a:rPr lang="en-US" sz="1100" baseline="0">
                    <a:latin typeface="Times New Roman" panose="02020603050405020304" pitchFamily="18" charset="0"/>
                    <a:cs typeface="Times New Roman" panose="02020603050405020304" pitchFamily="18" charset="0"/>
                  </a:rPr>
                  <a:t> of </a:t>
                </a:r>
                <a:r>
                  <a:rPr lang="en-US" sz="1200" baseline="0">
                    <a:latin typeface="Times New Roman" panose="02020603050405020304" pitchFamily="18" charset="0"/>
                    <a:cs typeface="Times New Roman" panose="02020603050405020304" pitchFamily="18" charset="0"/>
                  </a:rPr>
                  <a:t>transmitting</a:t>
                </a:r>
                <a:r>
                  <a:rPr lang="en-US" sz="1100" baseline="0">
                    <a:latin typeface="Times New Roman" panose="02020603050405020304" pitchFamily="18" charset="0"/>
                    <a:cs typeface="Times New Roman" panose="02020603050405020304" pitchFamily="18" charset="0"/>
                  </a:rPr>
                  <a:t>  HIV</a:t>
                </a:r>
                <a:endParaRPr lang="en-US" sz="1100">
                  <a:latin typeface="Times New Roman" panose="02020603050405020304" pitchFamily="18" charset="0"/>
                  <a:cs typeface="Times New Roman" panose="02020603050405020304" pitchFamily="18" charset="0"/>
                </a:endParaRPr>
              </a:p>
            </c:rich>
          </c:tx>
          <c:layout>
            <c:manualLayout>
              <c:xMode val="edge"/>
              <c:yMode val="edge"/>
              <c:x val="0.33280688471633352"/>
              <c:y val="0.94396442918190959"/>
            </c:manualLayout>
          </c:layout>
          <c:overlay val="0"/>
          <c:spPr>
            <a:noFill/>
            <a:ln>
              <a:noFill/>
            </a:ln>
            <a:effectLst/>
          </c:spPr>
          <c:txPr>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148432"/>
        <c:crosses val="autoZero"/>
        <c:auto val="1"/>
        <c:lblAlgn val="ctr"/>
        <c:lblOffset val="100"/>
        <c:noMultiLvlLbl val="0"/>
      </c:catAx>
      <c:valAx>
        <c:axId val="4611484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611480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r>
              <a:rPr lang="en-US" sz="1200"/>
              <a:t>Figure 4: Percentage distribution of Respondents who have knowledge of  preventing HIV infection</a:t>
            </a:r>
          </a:p>
        </c:rich>
      </c:tx>
      <c:layout>
        <c:manualLayout>
          <c:xMode val="edge"/>
          <c:yMode val="edge"/>
          <c:x val="0.15188172595987187"/>
          <c:y val="4.8364397488288649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13890169806122302"/>
          <c:y val="0.15675795799786629"/>
          <c:w val="0.81433307048520243"/>
          <c:h val="0.48044454758299665"/>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Sheet1!$A$2:$A$8</c:f>
              <c:strCache>
                <c:ptCount val="7"/>
                <c:pt idx="0">
                  <c:v>Stay with one uninfected partner</c:v>
                </c:pt>
                <c:pt idx="1">
                  <c:v>Use of condom every day</c:v>
                </c:pt>
                <c:pt idx="2">
                  <c:v>By abstaining from sex</c:v>
                </c:pt>
                <c:pt idx="3">
                  <c:v>Avoiding sex with CSWs</c:v>
                </c:pt>
                <c:pt idx="4">
                  <c:v>By reducing No. of sexual partners</c:v>
                </c:pt>
                <c:pt idx="5">
                  <c:v>By avoiding sex with people with multiple sexual partners</c:v>
                </c:pt>
                <c:pt idx="6">
                  <c:v>By avoiding sharing of sharp objects</c:v>
                </c:pt>
              </c:strCache>
            </c:strRef>
          </c:cat>
          <c:val>
            <c:numRef>
              <c:f>Sheet1!$B$2:$B$8</c:f>
              <c:numCache>
                <c:formatCode>General</c:formatCode>
                <c:ptCount val="7"/>
                <c:pt idx="0">
                  <c:v>75.400000000000006</c:v>
                </c:pt>
                <c:pt idx="1">
                  <c:v>47.5</c:v>
                </c:pt>
                <c:pt idx="2">
                  <c:v>63.6</c:v>
                </c:pt>
                <c:pt idx="3">
                  <c:v>63.1</c:v>
                </c:pt>
                <c:pt idx="4">
                  <c:v>56.2</c:v>
                </c:pt>
                <c:pt idx="5">
                  <c:v>62.5</c:v>
                </c:pt>
                <c:pt idx="6">
                  <c:v>69.900000000000006</c:v>
                </c:pt>
              </c:numCache>
            </c:numRef>
          </c:val>
        </c:ser>
        <c:dLbls>
          <c:dLblPos val="ctr"/>
          <c:showLegendKey val="0"/>
          <c:showVal val="1"/>
          <c:showCatName val="0"/>
          <c:showSerName val="0"/>
          <c:showPercent val="0"/>
          <c:showBubbleSize val="0"/>
        </c:dLbls>
        <c:gapWidth val="150"/>
        <c:overlap val="100"/>
        <c:axId val="392071160"/>
        <c:axId val="39207233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Sheet1!$A$2:$A$8</c15:sqref>
                        </c15:formulaRef>
                      </c:ext>
                    </c:extLst>
                    <c:strCache>
                      <c:ptCount val="7"/>
                      <c:pt idx="0">
                        <c:v>Stay with one uninfected partner</c:v>
                      </c:pt>
                      <c:pt idx="1">
                        <c:v>Use of condom every day</c:v>
                      </c:pt>
                      <c:pt idx="2">
                        <c:v>By abstaining from sex</c:v>
                      </c:pt>
                      <c:pt idx="3">
                        <c:v>Avoiding sex with CSWs</c:v>
                      </c:pt>
                      <c:pt idx="4">
                        <c:v>By reducing No. of sexual partners</c:v>
                      </c:pt>
                      <c:pt idx="5">
                        <c:v>By avoiding sex with people with multiple sexual partners</c:v>
                      </c:pt>
                      <c:pt idx="6">
                        <c:v>By avoiding sharing of sharp objects</c:v>
                      </c:pt>
                    </c:strCache>
                  </c:strRef>
                </c:cat>
                <c:val>
                  <c:numRef>
                    <c:extLst>
                      <c:ext uri="{02D57815-91ED-43cb-92C2-25804820EDAC}">
                        <c15:formulaRef>
                          <c15:sqref>Sheet1!$C$2:$C$8</c15:sqref>
                        </c15:formulaRef>
                      </c:ext>
                    </c:extLst>
                    <c:numCache>
                      <c:formatCode>General</c:formatCode>
                      <c:ptCount val="7"/>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Sheet1!$A$2:$A$8</c15:sqref>
                        </c15:formulaRef>
                      </c:ext>
                    </c:extLst>
                    <c:strCache>
                      <c:ptCount val="7"/>
                      <c:pt idx="0">
                        <c:v>Stay with one uninfected partner</c:v>
                      </c:pt>
                      <c:pt idx="1">
                        <c:v>Use of condom every day</c:v>
                      </c:pt>
                      <c:pt idx="2">
                        <c:v>By abstaining from sex</c:v>
                      </c:pt>
                      <c:pt idx="3">
                        <c:v>Avoiding sex with CSWs</c:v>
                      </c:pt>
                      <c:pt idx="4">
                        <c:v>By reducing No. of sexual partners</c:v>
                      </c:pt>
                      <c:pt idx="5">
                        <c:v>By avoiding sex with people with multiple sexual partners</c:v>
                      </c:pt>
                      <c:pt idx="6">
                        <c:v>By avoiding sharing of sharp objects</c:v>
                      </c:pt>
                    </c:strCache>
                  </c:strRef>
                </c:cat>
                <c:val>
                  <c:numRef>
                    <c:extLst xmlns:c15="http://schemas.microsoft.com/office/drawing/2012/chart">
                      <c:ext xmlns:c15="http://schemas.microsoft.com/office/drawing/2012/chart" uri="{02D57815-91ED-43cb-92C2-25804820EDAC}">
                        <c15:formulaRef>
                          <c15:sqref>Sheet1!$D$2:$D$8</c15:sqref>
                        </c15:formulaRef>
                      </c:ext>
                    </c:extLst>
                    <c:numCache>
                      <c:formatCode>General</c:formatCode>
                      <c:ptCount val="7"/>
                    </c:numCache>
                  </c:numRef>
                </c:val>
              </c15:ser>
            </c15:filteredBarSeries>
          </c:ext>
        </c:extLst>
      </c:barChart>
      <c:catAx>
        <c:axId val="392071160"/>
        <c:scaling>
          <c:orientation val="minMax"/>
        </c:scaling>
        <c:delete val="0"/>
        <c:axPos val="b"/>
        <c:title>
          <c:tx>
            <c:rich>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 Ways</a:t>
                </a:r>
                <a:r>
                  <a:rPr lang="en-US" sz="1100" baseline="0">
                    <a:latin typeface="Times New Roman" panose="02020603050405020304" pitchFamily="18" charset="0"/>
                    <a:cs typeface="Times New Roman" panose="02020603050405020304" pitchFamily="18" charset="0"/>
                  </a:rPr>
                  <a:t> of preventing  HIV infection</a:t>
                </a:r>
                <a:endParaRPr lang="en-US" sz="1100">
                  <a:latin typeface="Times New Roman" panose="02020603050405020304" pitchFamily="18" charset="0"/>
                  <a:cs typeface="Times New Roman" panose="02020603050405020304" pitchFamily="18" charset="0"/>
                </a:endParaRPr>
              </a:p>
            </c:rich>
          </c:tx>
          <c:layout>
            <c:manualLayout>
              <c:xMode val="edge"/>
              <c:yMode val="edge"/>
              <c:x val="0.31926067296740301"/>
              <c:y val="0.78128325655262787"/>
            </c:manualLayout>
          </c:layout>
          <c:overlay val="0"/>
          <c:spPr>
            <a:noFill/>
            <a:ln>
              <a:noFill/>
            </a:ln>
            <a:effectLst/>
          </c:spPr>
          <c:txPr>
            <a:bodyPr rot="0" spcFirstLastPara="1" vertOverflow="ellipsis" vert="horz" wrap="square" anchor="ctr" anchorCtr="1"/>
            <a:lstStyle/>
            <a:p>
              <a:pPr algn="ct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2072336"/>
        <c:crosses val="autoZero"/>
        <c:auto val="1"/>
        <c:lblAlgn val="ctr"/>
        <c:lblOffset val="100"/>
        <c:noMultiLvlLbl val="0"/>
      </c:catAx>
      <c:valAx>
        <c:axId val="3920723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layout>
            <c:manualLayout>
              <c:xMode val="edge"/>
              <c:yMode val="edge"/>
              <c:x val="6.1638027290787552E-2"/>
              <c:y val="0.3441290537259815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207116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5: Percentage distribution of Respondents who had misconception about HIV transmission</a:t>
            </a:r>
          </a:p>
        </c:rich>
      </c:tx>
      <c:layout>
        <c:manualLayout>
          <c:xMode val="edge"/>
          <c:yMode val="edge"/>
          <c:x val="9.2757126289446379E-2"/>
          <c:y val="6.2601756128339639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8.4423945553317462E-2"/>
          <c:y val="0.16622922134733159"/>
          <c:w val="0.79936107550509672"/>
          <c:h val="0.65191879776089934"/>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Sheet1!$A$2:$A$8</c:f>
              <c:strCache>
                <c:ptCount val="5"/>
                <c:pt idx="0">
                  <c:v>By sharing toilet</c:v>
                </c:pt>
                <c:pt idx="1">
                  <c:v>By sharing eating utensils</c:v>
                </c:pt>
                <c:pt idx="2">
                  <c:v>By Mosquito bites/bed bugs</c:v>
                </c:pt>
                <c:pt idx="3">
                  <c:v>By Witchcraft</c:v>
                </c:pt>
                <c:pt idx="4">
                  <c:v>By Kissing</c:v>
                </c:pt>
              </c:strCache>
            </c:strRef>
          </c:cat>
          <c:val>
            <c:numRef>
              <c:f>Sheet1!$B$2:$B$8</c:f>
              <c:numCache>
                <c:formatCode>General</c:formatCode>
                <c:ptCount val="7"/>
                <c:pt idx="0">
                  <c:v>20.3</c:v>
                </c:pt>
                <c:pt idx="1">
                  <c:v>18</c:v>
                </c:pt>
                <c:pt idx="2">
                  <c:v>18.3</c:v>
                </c:pt>
                <c:pt idx="3">
                  <c:v>12.2</c:v>
                </c:pt>
                <c:pt idx="4">
                  <c:v>19.899999999999999</c:v>
                </c:pt>
              </c:numCache>
            </c:numRef>
          </c:val>
        </c:ser>
        <c:dLbls>
          <c:dLblPos val="ctr"/>
          <c:showLegendKey val="0"/>
          <c:showVal val="1"/>
          <c:showCatName val="0"/>
          <c:showSerName val="0"/>
          <c:showPercent val="0"/>
          <c:showBubbleSize val="0"/>
        </c:dLbls>
        <c:gapWidth val="150"/>
        <c:overlap val="100"/>
        <c:axId val="458081584"/>
        <c:axId val="45808864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Sheet1!$A$2:$A$8</c15:sqref>
                        </c15:formulaRef>
                      </c:ext>
                    </c:extLst>
                    <c:strCache>
                      <c:ptCount val="5"/>
                      <c:pt idx="0">
                        <c:v>By sharing toilet</c:v>
                      </c:pt>
                      <c:pt idx="1">
                        <c:v>By sharing eating utensils</c:v>
                      </c:pt>
                      <c:pt idx="2">
                        <c:v>By Mosquito bites/bed bugs</c:v>
                      </c:pt>
                      <c:pt idx="3">
                        <c:v>By Witchcraft</c:v>
                      </c:pt>
                      <c:pt idx="4">
                        <c:v>By Kissing</c:v>
                      </c:pt>
                    </c:strCache>
                  </c:strRef>
                </c:cat>
                <c:val>
                  <c:numRef>
                    <c:extLst>
                      <c:ext uri="{02D57815-91ED-43cb-92C2-25804820EDAC}">
                        <c15:formulaRef>
                          <c15:sqref>Sheet1!$C$2:$C$8</c15:sqref>
                        </c15:formulaRef>
                      </c:ext>
                    </c:extLst>
                    <c:numCache>
                      <c:formatCode>General</c:formatCode>
                      <c:ptCount val="7"/>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Sheet1!$A$2:$A$8</c15:sqref>
                        </c15:formulaRef>
                      </c:ext>
                    </c:extLst>
                    <c:strCache>
                      <c:ptCount val="5"/>
                      <c:pt idx="0">
                        <c:v>By sharing toilet</c:v>
                      </c:pt>
                      <c:pt idx="1">
                        <c:v>By sharing eating utensils</c:v>
                      </c:pt>
                      <c:pt idx="2">
                        <c:v>By Mosquito bites/bed bugs</c:v>
                      </c:pt>
                      <c:pt idx="3">
                        <c:v>By Witchcraft</c:v>
                      </c:pt>
                      <c:pt idx="4">
                        <c:v>By Kissing</c:v>
                      </c:pt>
                    </c:strCache>
                  </c:strRef>
                </c:cat>
                <c:val>
                  <c:numRef>
                    <c:extLst xmlns:c15="http://schemas.microsoft.com/office/drawing/2012/chart">
                      <c:ext xmlns:c15="http://schemas.microsoft.com/office/drawing/2012/chart" uri="{02D57815-91ED-43cb-92C2-25804820EDAC}">
                        <c15:formulaRef>
                          <c15:sqref>Sheet1!$D$2:$D$8</c15:sqref>
                        </c15:formulaRef>
                      </c:ext>
                    </c:extLst>
                    <c:numCache>
                      <c:formatCode>General</c:formatCode>
                      <c:ptCount val="7"/>
                    </c:numCache>
                  </c:numRef>
                </c:val>
              </c15:ser>
            </c15:filteredBarSeries>
          </c:ext>
        </c:extLst>
      </c:barChart>
      <c:catAx>
        <c:axId val="45808158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Ways  misconcepted about HIV transmission</a:t>
                </a:r>
              </a:p>
            </c:rich>
          </c:tx>
          <c:layout>
            <c:manualLayout>
              <c:xMode val="edge"/>
              <c:yMode val="edge"/>
              <c:x val="0.14750991881828726"/>
              <c:y val="0.92592881301682084"/>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8088640"/>
        <c:crosses val="autoZero"/>
        <c:auto val="1"/>
        <c:lblAlgn val="ctr"/>
        <c:lblOffset val="100"/>
        <c:noMultiLvlLbl val="0"/>
      </c:catAx>
      <c:valAx>
        <c:axId val="4580886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layout>
            <c:manualLayout>
              <c:xMode val="edge"/>
              <c:yMode val="edge"/>
              <c:x val="1.1914331929439055E-2"/>
              <c:y val="0.39771834972241366"/>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5808158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Figure 6: Percentage distribution of Respondents Presonal Risk perception of contracting HIV </a:t>
            </a:r>
          </a:p>
        </c:rich>
      </c:tx>
      <c:layout>
        <c:manualLayout>
          <c:xMode val="edge"/>
          <c:yMode val="edge"/>
          <c:x val="9.663309528169442E-2"/>
          <c:y val="6.2601754426714368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8.4423945553317462E-2"/>
          <c:y val="0.16622922134733159"/>
          <c:w val="0.79936107550509672"/>
          <c:h val="0.65191879776089934"/>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Sheet1!$A$2:$A$8</c:f>
              <c:strCache>
                <c:ptCount val="5"/>
                <c:pt idx="0">
                  <c:v>High risk</c:v>
                </c:pt>
                <c:pt idx="1">
                  <c:v>Low Risk</c:v>
                </c:pt>
                <c:pt idx="2">
                  <c:v>No Risk at all</c:v>
                </c:pt>
                <c:pt idx="3">
                  <c:v>Already have AIDS</c:v>
                </c:pt>
                <c:pt idx="4">
                  <c:v>No response</c:v>
                </c:pt>
              </c:strCache>
            </c:strRef>
          </c:cat>
          <c:val>
            <c:numRef>
              <c:f>Sheet1!$B$2:$B$8</c:f>
              <c:numCache>
                <c:formatCode>General</c:formatCode>
                <c:ptCount val="7"/>
                <c:pt idx="0">
                  <c:v>1.8</c:v>
                </c:pt>
                <c:pt idx="1">
                  <c:v>40.700000000000003</c:v>
                </c:pt>
                <c:pt idx="2">
                  <c:v>46.4</c:v>
                </c:pt>
                <c:pt idx="3">
                  <c:v>0.6</c:v>
                </c:pt>
                <c:pt idx="4">
                  <c:v>10.1</c:v>
                </c:pt>
              </c:numCache>
            </c:numRef>
          </c:val>
        </c:ser>
        <c:dLbls>
          <c:dLblPos val="ctr"/>
          <c:showLegendKey val="0"/>
          <c:showVal val="1"/>
          <c:showCatName val="0"/>
          <c:showSerName val="0"/>
          <c:showPercent val="0"/>
          <c:showBubbleSize val="0"/>
        </c:dLbls>
        <c:gapWidth val="150"/>
        <c:overlap val="100"/>
        <c:axId val="392069984"/>
        <c:axId val="39207194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Sheet1!$A$2:$A$8</c15:sqref>
                        </c15:formulaRef>
                      </c:ext>
                    </c:extLst>
                    <c:strCache>
                      <c:ptCount val="5"/>
                      <c:pt idx="0">
                        <c:v>High risk</c:v>
                      </c:pt>
                      <c:pt idx="1">
                        <c:v>Low Risk</c:v>
                      </c:pt>
                      <c:pt idx="2">
                        <c:v>No Risk at all</c:v>
                      </c:pt>
                      <c:pt idx="3">
                        <c:v>Already have AIDS</c:v>
                      </c:pt>
                      <c:pt idx="4">
                        <c:v>No response</c:v>
                      </c:pt>
                    </c:strCache>
                  </c:strRef>
                </c:cat>
                <c:val>
                  <c:numRef>
                    <c:extLst>
                      <c:ext uri="{02D57815-91ED-43cb-92C2-25804820EDAC}">
                        <c15:formulaRef>
                          <c15:sqref>Sheet1!$C$2:$C$8</c15:sqref>
                        </c15:formulaRef>
                      </c:ext>
                    </c:extLst>
                    <c:numCache>
                      <c:formatCode>General</c:formatCode>
                      <c:ptCount val="7"/>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Sheet1!$A$2:$A$8</c15:sqref>
                        </c15:formulaRef>
                      </c:ext>
                    </c:extLst>
                    <c:strCache>
                      <c:ptCount val="5"/>
                      <c:pt idx="0">
                        <c:v>High risk</c:v>
                      </c:pt>
                      <c:pt idx="1">
                        <c:v>Low Risk</c:v>
                      </c:pt>
                      <c:pt idx="2">
                        <c:v>No Risk at all</c:v>
                      </c:pt>
                      <c:pt idx="3">
                        <c:v>Already have AIDS</c:v>
                      </c:pt>
                      <c:pt idx="4">
                        <c:v>No response</c:v>
                      </c:pt>
                    </c:strCache>
                  </c:strRef>
                </c:cat>
                <c:val>
                  <c:numRef>
                    <c:extLst xmlns:c15="http://schemas.microsoft.com/office/drawing/2012/chart">
                      <c:ext xmlns:c15="http://schemas.microsoft.com/office/drawing/2012/chart" uri="{02D57815-91ED-43cb-92C2-25804820EDAC}">
                        <c15:formulaRef>
                          <c15:sqref>Sheet1!$D$2:$D$8</c15:sqref>
                        </c15:formulaRef>
                      </c:ext>
                    </c:extLst>
                    <c:numCache>
                      <c:formatCode>General</c:formatCode>
                      <c:ptCount val="7"/>
                    </c:numCache>
                  </c:numRef>
                </c:val>
              </c15:ser>
            </c15:filteredBarSeries>
          </c:ext>
        </c:extLst>
      </c:barChart>
      <c:catAx>
        <c:axId val="39206998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 Risks</a:t>
                </a:r>
              </a:p>
            </c:rich>
          </c:tx>
          <c:layout>
            <c:manualLayout>
              <c:xMode val="edge"/>
              <c:yMode val="edge"/>
              <c:x val="0.33937038393456631"/>
              <c:y val="0.9026924860198927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2071944"/>
        <c:crosses val="autoZero"/>
        <c:auto val="1"/>
        <c:lblAlgn val="ctr"/>
        <c:lblOffset val="100"/>
        <c:noMultiLvlLbl val="0"/>
      </c:catAx>
      <c:valAx>
        <c:axId val="39207194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responses</a:t>
                </a:r>
              </a:p>
            </c:rich>
          </c:tx>
          <c:layout>
            <c:manualLayout>
              <c:xMode val="edge"/>
              <c:yMode val="edge"/>
              <c:x val="1.1914331929439055E-2"/>
              <c:y val="0.39771834972241366"/>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206998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cap="none" spc="0" normalizeH="0" baseline="0">
                <a:solidFill>
                  <a:schemeClr val="dk1">
                    <a:lumMod val="50000"/>
                    <a:lumOff val="50000"/>
                  </a:schemeClr>
                </a:solidFill>
                <a:latin typeface="+mj-lt"/>
                <a:ea typeface="+mj-ea"/>
                <a:cs typeface="+mj-cs"/>
              </a:defRPr>
            </a:pPr>
            <a:r>
              <a:rPr lang="en-US" sz="1200"/>
              <a:t>Figure 7: Percentage distribution of respondents who were offered HIV Counselling and Tested for HIV during ANC service </a:t>
            </a:r>
          </a:p>
        </c:rich>
      </c:tx>
      <c:layout>
        <c:manualLayout>
          <c:xMode val="edge"/>
          <c:yMode val="edge"/>
          <c:x val="0.11282410798550392"/>
          <c:y val="2.4070332222297094E-2"/>
        </c:manualLayout>
      </c:layout>
      <c:overlay val="0"/>
      <c:spPr>
        <a:noFill/>
        <a:ln>
          <a:noFill/>
        </a:ln>
        <a:effectLst/>
      </c:spPr>
      <c:txPr>
        <a:bodyPr rot="0" spcFirstLastPara="1" vertOverflow="ellipsis" vert="horz" wrap="square" anchor="ctr" anchorCtr="1"/>
        <a:lstStyle/>
        <a:p>
          <a:pPr algn="ctr">
            <a:defRPr sz="14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stacked"/>
        <c:varyColors val="0"/>
        <c:ser>
          <c:idx val="0"/>
          <c:order val="0"/>
          <c:tx>
            <c:strRef>
              <c:f>Sheet1!$B$1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2"/>
                <c:pt idx="0">
                  <c:v>HIV Couselling</c:v>
                </c:pt>
                <c:pt idx="1">
                  <c:v>HIV Testing</c:v>
                </c:pt>
              </c:strCache>
            </c:strRef>
          </c:cat>
          <c:val>
            <c:numRef>
              <c:f>Sheet1!$B$2:$B$5</c:f>
              <c:numCache>
                <c:formatCode>General</c:formatCode>
                <c:ptCount val="4"/>
                <c:pt idx="0">
                  <c:v>45.3</c:v>
                </c:pt>
                <c:pt idx="1">
                  <c:v>37.1</c:v>
                </c:pt>
              </c:numCache>
            </c:numRef>
          </c:val>
        </c:ser>
        <c:ser>
          <c:idx val="1"/>
          <c:order val="1"/>
          <c:tx>
            <c:strRef>
              <c:f>Sheet1!$C$1</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2"/>
                <c:pt idx="0">
                  <c:v>HIV Couselling</c:v>
                </c:pt>
                <c:pt idx="1">
                  <c:v>HIV Testing</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2"/>
                <c:pt idx="0">
                  <c:v>HIV Couselling</c:v>
                </c:pt>
                <c:pt idx="1">
                  <c:v>HIV Testing</c:v>
                </c:pt>
              </c:strCache>
            </c:strRef>
          </c:cat>
          <c:val>
            <c:numRef>
              <c:f>Sheet1!$D$2:$D$5</c:f>
              <c:numCache>
                <c:formatCode>General</c:formatCode>
                <c:ptCount val="4"/>
              </c:numCache>
            </c:numRef>
          </c:val>
        </c:ser>
        <c:dLbls>
          <c:dLblPos val="ctr"/>
          <c:showLegendKey val="0"/>
          <c:showVal val="1"/>
          <c:showCatName val="0"/>
          <c:showSerName val="0"/>
          <c:showPercent val="0"/>
          <c:showBubbleSize val="0"/>
        </c:dLbls>
        <c:gapWidth val="150"/>
        <c:overlap val="100"/>
        <c:axId val="392069200"/>
        <c:axId val="392069592"/>
      </c:barChart>
      <c:catAx>
        <c:axId val="39206920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HIV Counselling and Testing</a:t>
                </a:r>
              </a:p>
            </c:rich>
          </c:tx>
          <c:layout>
            <c:manualLayout>
              <c:xMode val="edge"/>
              <c:yMode val="edge"/>
              <c:x val="0.18687390638670165"/>
              <c:y val="0.9459102546826573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2069592"/>
        <c:crosses val="autoZero"/>
        <c:auto val="1"/>
        <c:lblAlgn val="ctr"/>
        <c:lblOffset val="100"/>
        <c:noMultiLvlLbl val="0"/>
      </c:catAx>
      <c:valAx>
        <c:axId val="3920695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percentage response</a:t>
                </a:r>
              </a:p>
            </c:rich>
          </c:tx>
          <c:layout>
            <c:manualLayout>
              <c:xMode val="edge"/>
              <c:yMode val="edge"/>
              <c:x val="1.7740325978489856E-2"/>
              <c:y val="0.40224702326955675"/>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20692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cap="none" spc="0" normalizeH="0" baseline="0">
                <a:solidFill>
                  <a:schemeClr val="dk1">
                    <a:lumMod val="50000"/>
                    <a:lumOff val="50000"/>
                  </a:schemeClr>
                </a:solidFill>
                <a:latin typeface="+mj-lt"/>
                <a:ea typeface="+mj-ea"/>
                <a:cs typeface="+mj-cs"/>
              </a:defRPr>
            </a:pPr>
            <a:r>
              <a:rPr lang="en-US" sz="1200"/>
              <a:t>Figure 8: Percentage distribution of respondents Acceptability of various sources of information</a:t>
            </a:r>
            <a:r>
              <a:rPr lang="en-US" sz="1200" baseline="0"/>
              <a:t> on HIV/AIDS and family planning</a:t>
            </a:r>
            <a:r>
              <a:rPr lang="en-US" sz="1200"/>
              <a:t> </a:t>
            </a:r>
          </a:p>
        </c:rich>
      </c:tx>
      <c:layout>
        <c:manualLayout>
          <c:xMode val="edge"/>
          <c:yMode val="edge"/>
          <c:x val="0.11282410798550392"/>
          <c:y val="2.4070332222297094E-2"/>
        </c:manualLayout>
      </c:layout>
      <c:overlay val="0"/>
      <c:spPr>
        <a:noFill/>
        <a:ln>
          <a:noFill/>
        </a:ln>
        <a:effectLst/>
      </c:spPr>
      <c:txPr>
        <a:bodyPr rot="0" spcFirstLastPara="1" vertOverflow="ellipsis" vert="horz" wrap="square" anchor="ctr" anchorCtr="1"/>
        <a:lstStyle/>
        <a:p>
          <a:pPr algn="ctr">
            <a:defRPr sz="14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stacked"/>
        <c:varyColors val="0"/>
        <c:ser>
          <c:idx val="0"/>
          <c:order val="0"/>
          <c:tx>
            <c:strRef>
              <c:f>Sheet1!$B$1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3"/>
                <c:pt idx="0">
                  <c:v>Radio</c:v>
                </c:pt>
                <c:pt idx="1">
                  <c:v>Television</c:v>
                </c:pt>
                <c:pt idx="2">
                  <c:v>Print Media</c:v>
                </c:pt>
              </c:strCache>
            </c:strRef>
          </c:cat>
          <c:val>
            <c:numRef>
              <c:f>Sheet1!$B$2:$B$5</c:f>
              <c:numCache>
                <c:formatCode>General</c:formatCode>
                <c:ptCount val="4"/>
                <c:pt idx="0">
                  <c:v>68.599999999999994</c:v>
                </c:pt>
                <c:pt idx="1">
                  <c:v>54.6</c:v>
                </c:pt>
                <c:pt idx="2">
                  <c:v>52.9</c:v>
                </c:pt>
              </c:numCache>
            </c:numRef>
          </c:val>
        </c:ser>
        <c:ser>
          <c:idx val="1"/>
          <c:order val="1"/>
          <c:tx>
            <c:strRef>
              <c:f>Sheet1!$C$1</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3"/>
                <c:pt idx="0">
                  <c:v>Radio</c:v>
                </c:pt>
                <c:pt idx="1">
                  <c:v>Television</c:v>
                </c:pt>
                <c:pt idx="2">
                  <c:v>Print Media</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3"/>
                <c:pt idx="0">
                  <c:v>Radio</c:v>
                </c:pt>
                <c:pt idx="1">
                  <c:v>Television</c:v>
                </c:pt>
                <c:pt idx="2">
                  <c:v>Print Media</c:v>
                </c:pt>
              </c:strCache>
            </c:strRef>
          </c:cat>
          <c:val>
            <c:numRef>
              <c:f>Sheet1!$D$2:$D$5</c:f>
              <c:numCache>
                <c:formatCode>General</c:formatCode>
                <c:ptCount val="4"/>
              </c:numCache>
            </c:numRef>
          </c:val>
        </c:ser>
        <c:dLbls>
          <c:dLblPos val="ctr"/>
          <c:showLegendKey val="0"/>
          <c:showVal val="1"/>
          <c:showCatName val="0"/>
          <c:showSerName val="0"/>
          <c:showPercent val="0"/>
          <c:showBubbleSize val="0"/>
        </c:dLbls>
        <c:gapWidth val="150"/>
        <c:overlap val="100"/>
        <c:axId val="392071552"/>
        <c:axId val="457007008"/>
      </c:barChart>
      <c:catAx>
        <c:axId val="39207155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Acceptable</a:t>
                </a:r>
                <a:r>
                  <a:rPr lang="en-US" sz="1200" b="1" baseline="0">
                    <a:latin typeface="Times New Roman" panose="02020603050405020304" pitchFamily="18" charset="0"/>
                    <a:cs typeface="Times New Roman" panose="02020603050405020304" pitchFamily="18" charset="0"/>
                  </a:rPr>
                  <a:t> sources of information on HIV/AIDS and family planning</a:t>
                </a:r>
                <a:endParaRPr lang="en-US" sz="1200" b="1">
                  <a:latin typeface="Times New Roman" panose="02020603050405020304" pitchFamily="18" charset="0"/>
                  <a:cs typeface="Times New Roman" panose="02020603050405020304" pitchFamily="18" charset="0"/>
                </a:endParaRPr>
              </a:p>
            </c:rich>
          </c:tx>
          <c:layout>
            <c:manualLayout>
              <c:xMode val="edge"/>
              <c:yMode val="edge"/>
              <c:x val="7.3779326758121294E-2"/>
              <c:y val="0.943277021247919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7007008"/>
        <c:crosses val="autoZero"/>
        <c:auto val="1"/>
        <c:lblAlgn val="ctr"/>
        <c:lblOffset val="100"/>
        <c:noMultiLvlLbl val="0"/>
      </c:catAx>
      <c:valAx>
        <c:axId val="4570070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percentage response</a:t>
                </a:r>
              </a:p>
            </c:rich>
          </c:tx>
          <c:layout>
            <c:manualLayout>
              <c:xMode val="edge"/>
              <c:yMode val="edge"/>
              <c:x val="1.7740325978489856E-2"/>
              <c:y val="0.40224702326955675"/>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207155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Figure.9</a:t>
            </a:r>
            <a:r>
              <a:rPr lang="en-US" sz="1200" baseline="0"/>
              <a:t> </a:t>
            </a:r>
            <a:r>
              <a:rPr lang="en-US" sz="1200"/>
              <a:t>Number of people living with HIV in Nigeria</a:t>
            </a:r>
          </a:p>
        </c:rich>
      </c:tx>
      <c:layout>
        <c:manualLayout>
          <c:xMode val="edge"/>
          <c:yMode val="edge"/>
          <c:x val="0.15910888743073781"/>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children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238966</c:v>
                </c:pt>
                <c:pt idx="1">
                  <c:v>241679</c:v>
                </c:pt>
                <c:pt idx="2">
                  <c:v>243743</c:v>
                </c:pt>
                <c:pt idx="3">
                  <c:v>241870</c:v>
                </c:pt>
                <c:pt idx="4">
                  <c:v>239076</c:v>
                </c:pt>
                <c:pt idx="5">
                  <c:v>238504</c:v>
                </c:pt>
              </c:numCache>
            </c:numRef>
          </c:val>
          <c:smooth val="0"/>
        </c:ser>
        <c:ser>
          <c:idx val="1"/>
          <c:order val="1"/>
          <c:tx>
            <c:strRef>
              <c:f>Sheet1!$C$1</c:f>
              <c:strCache>
                <c:ptCount val="1"/>
                <c:pt idx="0">
                  <c:v>Adults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2735418</c:v>
                </c:pt>
                <c:pt idx="1">
                  <c:v>2756830</c:v>
                </c:pt>
                <c:pt idx="2">
                  <c:v>2768382</c:v>
                </c:pt>
                <c:pt idx="3">
                  <c:v>2779800</c:v>
                </c:pt>
                <c:pt idx="4">
                  <c:v>2790282</c:v>
                </c:pt>
                <c:pt idx="5">
                  <c:v>2798860</c:v>
                </c:pt>
              </c:numCache>
            </c:numRef>
          </c:val>
          <c:smooth val="0"/>
        </c:ser>
        <c:ser>
          <c:idx val="2"/>
          <c:order val="2"/>
          <c:tx>
            <c:strRef>
              <c:f>Sheet1!$D$1</c:f>
              <c:strCache>
                <c:ptCount val="1"/>
                <c:pt idx="0">
                  <c:v>Total</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pt idx="0">
                  <c:v>2974384</c:v>
                </c:pt>
                <c:pt idx="1">
                  <c:v>2998509</c:v>
                </c:pt>
                <c:pt idx="2">
                  <c:v>3012125</c:v>
                </c:pt>
                <c:pt idx="3">
                  <c:v>3021670</c:v>
                </c:pt>
                <c:pt idx="4">
                  <c:v>3029358</c:v>
                </c:pt>
                <c:pt idx="5">
                  <c:v>3037364</c:v>
                </c:pt>
              </c:numCache>
            </c:numRef>
          </c:val>
          <c:smooth val="0"/>
        </c:ser>
        <c:dLbls>
          <c:dLblPos val="ctr"/>
          <c:showLegendKey val="0"/>
          <c:showVal val="1"/>
          <c:showCatName val="0"/>
          <c:showSerName val="0"/>
          <c:showPercent val="0"/>
          <c:showBubbleSize val="0"/>
        </c:dLbls>
        <c:marker val="1"/>
        <c:smooth val="0"/>
        <c:axId val="457008184"/>
        <c:axId val="457007792"/>
      </c:lineChart>
      <c:catAx>
        <c:axId val="457008184"/>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100"/>
                  <a:t>YEARS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en-US"/>
          </a:p>
        </c:txPr>
        <c:crossAx val="457007792"/>
        <c:crosses val="autoZero"/>
        <c:auto val="1"/>
        <c:lblAlgn val="ctr"/>
        <c:lblOffset val="100"/>
        <c:noMultiLvlLbl val="0"/>
      </c:catAx>
      <c:valAx>
        <c:axId val="457007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7008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159</TotalTime>
  <Pages>25</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 USER</dc:creator>
  <cp:keywords/>
  <dc:description/>
  <cp:lastModifiedBy>User</cp:lastModifiedBy>
  <cp:revision>5</cp:revision>
  <dcterms:created xsi:type="dcterms:W3CDTF">2018-03-27T18:12:00Z</dcterms:created>
  <dcterms:modified xsi:type="dcterms:W3CDTF">2018-04-25T20:58:00Z</dcterms:modified>
</cp:coreProperties>
</file>