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1B7378" w:rsidRDefault="001B7378" w:rsidP="008B77A2">
      <w:pPr>
        <w:spacing w:after="0" w:line="240" w:lineRule="auto"/>
        <w:jc w:val="left"/>
        <w:rPr>
          <w:rFonts w:ascii="Times New Roman" w:hAnsi="Times New Roman" w:cs="Times New Roman"/>
          <w:b/>
          <w:sz w:val="24"/>
          <w:szCs w:val="24"/>
        </w:rPr>
      </w:pPr>
    </w:p>
    <w:p w:rsidR="001B7378" w:rsidRDefault="00214BF6" w:rsidP="008B77A2">
      <w:pPr>
        <w:spacing w:after="0" w:line="240" w:lineRule="auto"/>
        <w:jc w:val="left"/>
        <w:rPr>
          <w:rFonts w:ascii="Times New Roman" w:hAnsi="Times New Roman" w:cs="Times New Roman"/>
          <w:b/>
          <w:sz w:val="24"/>
          <w:szCs w:val="24"/>
        </w:rPr>
      </w:pPr>
      <w:r>
        <w:rPr>
          <w:rFonts w:ascii="Times New Roman" w:hAnsi="Times New Roman" w:cs="Times New Roman"/>
          <w:b/>
          <w:sz w:val="24"/>
          <w:szCs w:val="24"/>
        </w:rPr>
        <w:t>Assessment of</w:t>
      </w:r>
      <w:r w:rsidR="001B7378">
        <w:rPr>
          <w:rFonts w:ascii="Times New Roman" w:hAnsi="Times New Roman" w:cs="Times New Roman"/>
          <w:b/>
          <w:sz w:val="24"/>
          <w:szCs w:val="24"/>
        </w:rPr>
        <w:t xml:space="preserve"> Chemical Quality of Water from Shallow Alluvial Aquifers in and around </w:t>
      </w:r>
      <w:proofErr w:type="spellStart"/>
      <w:r w:rsidR="001B7378">
        <w:rPr>
          <w:rFonts w:ascii="Times New Roman" w:hAnsi="Times New Roman" w:cs="Times New Roman"/>
          <w:b/>
          <w:sz w:val="24"/>
          <w:szCs w:val="24"/>
        </w:rPr>
        <w:t>Badeggi</w:t>
      </w:r>
      <w:proofErr w:type="spellEnd"/>
      <w:r w:rsidR="001B7378">
        <w:rPr>
          <w:rFonts w:ascii="Times New Roman" w:hAnsi="Times New Roman" w:cs="Times New Roman"/>
          <w:b/>
          <w:sz w:val="24"/>
          <w:szCs w:val="24"/>
        </w:rPr>
        <w:t xml:space="preserve">, Central </w:t>
      </w:r>
      <w:proofErr w:type="spellStart"/>
      <w:r w:rsidR="001B7378">
        <w:rPr>
          <w:rFonts w:ascii="Times New Roman" w:hAnsi="Times New Roman" w:cs="Times New Roman"/>
          <w:b/>
          <w:sz w:val="24"/>
          <w:szCs w:val="24"/>
        </w:rPr>
        <w:t>Bida</w:t>
      </w:r>
      <w:proofErr w:type="spellEnd"/>
      <w:r w:rsidR="001B7378">
        <w:rPr>
          <w:rFonts w:ascii="Times New Roman" w:hAnsi="Times New Roman" w:cs="Times New Roman"/>
          <w:b/>
          <w:sz w:val="24"/>
          <w:szCs w:val="24"/>
        </w:rPr>
        <w:t xml:space="preserve"> Basin, Nigeria</w:t>
      </w:r>
    </w:p>
    <w:p w:rsidR="00002250" w:rsidRDefault="00002250" w:rsidP="008B77A2">
      <w:pPr>
        <w:spacing w:after="0" w:line="240" w:lineRule="auto"/>
        <w:jc w:val="left"/>
        <w:rPr>
          <w:rFonts w:ascii="Times New Roman" w:hAnsi="Times New Roman" w:cs="Times New Roman"/>
          <w:b/>
          <w:sz w:val="24"/>
          <w:szCs w:val="24"/>
        </w:rPr>
      </w:pPr>
    </w:p>
    <w:p w:rsidR="00002250" w:rsidRDefault="00002250" w:rsidP="008B77A2">
      <w:pPr>
        <w:spacing w:after="0" w:line="240" w:lineRule="auto"/>
        <w:jc w:val="left"/>
        <w:rPr>
          <w:rFonts w:ascii="Times New Roman" w:hAnsi="Times New Roman" w:cs="Times New Roman"/>
          <w:sz w:val="24"/>
          <w:szCs w:val="24"/>
          <w:vertAlign w:val="superscript"/>
        </w:rPr>
      </w:pPr>
      <w:r w:rsidRPr="00002250">
        <w:rPr>
          <w:rFonts w:ascii="Times New Roman" w:hAnsi="Times New Roman" w:cs="Times New Roman"/>
          <w:sz w:val="24"/>
          <w:szCs w:val="24"/>
        </w:rPr>
        <w:t>A.A. Sidi</w:t>
      </w:r>
      <w:r w:rsidRPr="00002250">
        <w:rPr>
          <w:rFonts w:ascii="Times New Roman" w:hAnsi="Times New Roman" w:cs="Times New Roman"/>
          <w:sz w:val="24"/>
          <w:szCs w:val="24"/>
          <w:vertAlign w:val="superscript"/>
        </w:rPr>
        <w:t>1</w:t>
      </w:r>
      <w:r w:rsidRPr="00002250">
        <w:rPr>
          <w:rFonts w:ascii="Times New Roman" w:hAnsi="Times New Roman" w:cs="Times New Roman"/>
          <w:sz w:val="24"/>
          <w:szCs w:val="24"/>
        </w:rPr>
        <w:t>, N.M. Waziri</w:t>
      </w:r>
      <w:r w:rsidR="004F6BE5">
        <w:rPr>
          <w:rFonts w:ascii="Times New Roman" w:hAnsi="Times New Roman" w:cs="Times New Roman"/>
          <w:sz w:val="24"/>
          <w:szCs w:val="24"/>
          <w:vertAlign w:val="superscript"/>
        </w:rPr>
        <w:t>1</w:t>
      </w:r>
      <w:r w:rsidR="00214BF6">
        <w:rPr>
          <w:rFonts w:ascii="Times New Roman" w:hAnsi="Times New Roman" w:cs="Times New Roman"/>
          <w:sz w:val="24"/>
          <w:szCs w:val="24"/>
        </w:rPr>
        <w:t>, A.T. M</w:t>
      </w:r>
      <w:r w:rsidRPr="00002250">
        <w:rPr>
          <w:rFonts w:ascii="Times New Roman" w:hAnsi="Times New Roman" w:cs="Times New Roman"/>
          <w:sz w:val="24"/>
          <w:szCs w:val="24"/>
        </w:rPr>
        <w:t>aji</w:t>
      </w:r>
      <w:r w:rsidRPr="00002250">
        <w:rPr>
          <w:rFonts w:ascii="Times New Roman" w:hAnsi="Times New Roman" w:cs="Times New Roman"/>
          <w:sz w:val="24"/>
          <w:szCs w:val="24"/>
          <w:vertAlign w:val="superscript"/>
        </w:rPr>
        <w:t>2</w:t>
      </w:r>
      <w:r w:rsidRPr="00002250">
        <w:rPr>
          <w:rFonts w:ascii="Times New Roman" w:hAnsi="Times New Roman" w:cs="Times New Roman"/>
          <w:sz w:val="24"/>
          <w:szCs w:val="24"/>
        </w:rPr>
        <w:t>, I.A. Okunlola</w:t>
      </w:r>
      <w:r w:rsidRPr="00002250">
        <w:rPr>
          <w:rFonts w:ascii="Times New Roman" w:hAnsi="Times New Roman" w:cs="Times New Roman"/>
          <w:sz w:val="24"/>
          <w:szCs w:val="24"/>
          <w:vertAlign w:val="superscript"/>
        </w:rPr>
        <w:t>3</w:t>
      </w:r>
      <w:r w:rsidRPr="00002250">
        <w:rPr>
          <w:rFonts w:ascii="Times New Roman" w:hAnsi="Times New Roman" w:cs="Times New Roman"/>
          <w:sz w:val="24"/>
          <w:szCs w:val="24"/>
        </w:rPr>
        <w:t>, A. Umar</w:t>
      </w:r>
      <w:r w:rsidRPr="00002250">
        <w:rPr>
          <w:rFonts w:ascii="Times New Roman" w:hAnsi="Times New Roman" w:cs="Times New Roman"/>
          <w:sz w:val="24"/>
          <w:szCs w:val="24"/>
          <w:vertAlign w:val="superscript"/>
        </w:rPr>
        <w:t>2</w:t>
      </w:r>
      <w:r w:rsidRPr="00002250">
        <w:rPr>
          <w:rFonts w:ascii="Times New Roman" w:hAnsi="Times New Roman" w:cs="Times New Roman"/>
          <w:sz w:val="24"/>
          <w:szCs w:val="24"/>
        </w:rPr>
        <w:t>, S.H. Waziri</w:t>
      </w:r>
      <w:r w:rsidRPr="00002250">
        <w:rPr>
          <w:rFonts w:ascii="Times New Roman" w:hAnsi="Times New Roman" w:cs="Times New Roman"/>
          <w:sz w:val="24"/>
          <w:szCs w:val="24"/>
          <w:vertAlign w:val="superscript"/>
        </w:rPr>
        <w:t>1</w:t>
      </w:r>
    </w:p>
    <w:p w:rsidR="005C40DD" w:rsidRPr="00002250" w:rsidRDefault="005C40DD" w:rsidP="008B77A2">
      <w:pPr>
        <w:spacing w:after="0" w:line="240" w:lineRule="auto"/>
        <w:jc w:val="left"/>
        <w:rPr>
          <w:rFonts w:ascii="Times New Roman" w:hAnsi="Times New Roman" w:cs="Times New Roman"/>
          <w:sz w:val="24"/>
          <w:szCs w:val="24"/>
          <w:vertAlign w:val="superscript"/>
        </w:rPr>
      </w:pPr>
    </w:p>
    <w:p w:rsidR="00002250" w:rsidRDefault="00002250" w:rsidP="008B77A2">
      <w:pPr>
        <w:spacing w:after="0" w:line="240" w:lineRule="auto"/>
        <w:jc w:val="left"/>
        <w:rPr>
          <w:rFonts w:ascii="Times New Roman" w:hAnsi="Times New Roman" w:cs="Times New Roman"/>
          <w:sz w:val="24"/>
          <w:szCs w:val="24"/>
        </w:rPr>
      </w:pPr>
      <w:r w:rsidRPr="00002250">
        <w:rPr>
          <w:rFonts w:ascii="Times New Roman" w:hAnsi="Times New Roman" w:cs="Times New Roman"/>
          <w:b/>
          <w:sz w:val="24"/>
          <w:szCs w:val="24"/>
          <w:vertAlign w:val="superscript"/>
        </w:rPr>
        <w:t>1</w:t>
      </w:r>
      <w:r w:rsidRPr="00002250">
        <w:rPr>
          <w:rFonts w:ascii="Times New Roman" w:hAnsi="Times New Roman" w:cs="Times New Roman"/>
          <w:sz w:val="24"/>
          <w:szCs w:val="24"/>
        </w:rPr>
        <w:t xml:space="preserve">Department of Geology, Federal University of Technology, </w:t>
      </w:r>
      <w:proofErr w:type="spellStart"/>
      <w:r w:rsidRPr="00002250">
        <w:rPr>
          <w:rFonts w:ascii="Times New Roman" w:hAnsi="Times New Roman" w:cs="Times New Roman"/>
          <w:sz w:val="24"/>
          <w:szCs w:val="24"/>
        </w:rPr>
        <w:t>Minna</w:t>
      </w:r>
      <w:proofErr w:type="spellEnd"/>
      <w:r w:rsidRPr="00002250">
        <w:rPr>
          <w:rFonts w:ascii="Times New Roman" w:hAnsi="Times New Roman" w:cs="Times New Roman"/>
          <w:sz w:val="24"/>
          <w:szCs w:val="24"/>
        </w:rPr>
        <w:t xml:space="preserve">,; </w:t>
      </w:r>
      <w:r w:rsidRPr="00002250">
        <w:rPr>
          <w:rFonts w:ascii="Times New Roman" w:hAnsi="Times New Roman" w:cs="Times New Roman"/>
          <w:b/>
          <w:sz w:val="24"/>
          <w:szCs w:val="24"/>
          <w:vertAlign w:val="superscript"/>
        </w:rPr>
        <w:t>2</w:t>
      </w:r>
      <w:r w:rsidRPr="00002250">
        <w:rPr>
          <w:rFonts w:ascii="Times New Roman" w:hAnsi="Times New Roman" w:cs="Times New Roman"/>
          <w:sz w:val="24"/>
          <w:szCs w:val="24"/>
        </w:rPr>
        <w:t>National Cere</w:t>
      </w:r>
      <w:r w:rsidR="00CA1C0A">
        <w:rPr>
          <w:rFonts w:ascii="Times New Roman" w:hAnsi="Times New Roman" w:cs="Times New Roman"/>
          <w:sz w:val="24"/>
          <w:szCs w:val="24"/>
        </w:rPr>
        <w:t xml:space="preserve">als Research Institute, </w:t>
      </w:r>
      <w:proofErr w:type="spellStart"/>
      <w:r w:rsidR="00CA1C0A">
        <w:rPr>
          <w:rFonts w:ascii="Times New Roman" w:hAnsi="Times New Roman" w:cs="Times New Roman"/>
          <w:sz w:val="24"/>
          <w:szCs w:val="24"/>
        </w:rPr>
        <w:t>Badeggi</w:t>
      </w:r>
      <w:proofErr w:type="spellEnd"/>
      <w:r w:rsidRPr="00002250">
        <w:rPr>
          <w:rFonts w:ascii="Times New Roman" w:hAnsi="Times New Roman" w:cs="Times New Roman"/>
          <w:sz w:val="24"/>
          <w:szCs w:val="24"/>
        </w:rPr>
        <w:t xml:space="preserve">; </w:t>
      </w:r>
      <w:r w:rsidRPr="00002250">
        <w:rPr>
          <w:rFonts w:ascii="Times New Roman" w:hAnsi="Times New Roman" w:cs="Times New Roman"/>
          <w:b/>
          <w:sz w:val="24"/>
          <w:szCs w:val="24"/>
          <w:vertAlign w:val="superscript"/>
        </w:rPr>
        <w:t>3</w:t>
      </w:r>
      <w:r w:rsidR="00BF0B2A">
        <w:rPr>
          <w:rFonts w:ascii="Times New Roman" w:hAnsi="Times New Roman" w:cs="Times New Roman"/>
          <w:sz w:val="24"/>
          <w:szCs w:val="24"/>
        </w:rPr>
        <w:t xml:space="preserve">Department of Chemical </w:t>
      </w:r>
      <w:r w:rsidRPr="00002250">
        <w:rPr>
          <w:rFonts w:ascii="Times New Roman" w:hAnsi="Times New Roman" w:cs="Times New Roman"/>
          <w:sz w:val="24"/>
          <w:szCs w:val="24"/>
        </w:rPr>
        <w:t>and Geolog</w:t>
      </w:r>
      <w:r w:rsidR="00BF0B2A">
        <w:rPr>
          <w:rFonts w:ascii="Times New Roman" w:hAnsi="Times New Roman" w:cs="Times New Roman"/>
          <w:sz w:val="24"/>
          <w:szCs w:val="24"/>
        </w:rPr>
        <w:t>ical Sciences, Al-</w:t>
      </w:r>
      <w:proofErr w:type="spellStart"/>
      <w:r w:rsidR="00BF0B2A">
        <w:rPr>
          <w:rFonts w:ascii="Times New Roman" w:hAnsi="Times New Roman" w:cs="Times New Roman"/>
          <w:sz w:val="24"/>
          <w:szCs w:val="24"/>
        </w:rPr>
        <w:t>Hikmah</w:t>
      </w:r>
      <w:proofErr w:type="spellEnd"/>
      <w:r w:rsidR="00BF0B2A">
        <w:rPr>
          <w:rFonts w:ascii="Times New Roman" w:hAnsi="Times New Roman" w:cs="Times New Roman"/>
          <w:sz w:val="24"/>
          <w:szCs w:val="24"/>
        </w:rPr>
        <w:t xml:space="preserve"> University, Ilorin.</w:t>
      </w:r>
    </w:p>
    <w:p w:rsidR="005C40DD" w:rsidRDefault="005C40DD" w:rsidP="008B77A2">
      <w:pPr>
        <w:spacing w:after="0" w:line="240" w:lineRule="auto"/>
        <w:jc w:val="left"/>
        <w:rPr>
          <w:rFonts w:ascii="Times New Roman" w:hAnsi="Times New Roman" w:cs="Times New Roman"/>
          <w:sz w:val="24"/>
          <w:szCs w:val="24"/>
        </w:rPr>
      </w:pPr>
    </w:p>
    <w:p w:rsidR="00391E6D" w:rsidRDefault="00391E6D" w:rsidP="008B77A2">
      <w:pPr>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*Corresponding author: </w:t>
      </w:r>
      <w:hyperlink r:id="rId8" w:history="1">
        <w:r w:rsidRPr="0025130E">
          <w:rPr>
            <w:rStyle w:val="Hyperlink"/>
            <w:rFonts w:ascii="Times New Roman" w:hAnsi="Times New Roman" w:cs="Times New Roman"/>
            <w:sz w:val="24"/>
            <w:szCs w:val="24"/>
          </w:rPr>
          <w:t>nuhuwaziri@futminna.edu.ng</w:t>
        </w:r>
      </w:hyperlink>
    </w:p>
    <w:p w:rsidR="00391E6D" w:rsidRDefault="00391E6D" w:rsidP="008B77A2">
      <w:pPr>
        <w:spacing w:after="0" w:line="240" w:lineRule="auto"/>
        <w:jc w:val="left"/>
        <w:rPr>
          <w:rFonts w:ascii="Times New Roman" w:hAnsi="Times New Roman" w:cs="Times New Roman"/>
          <w:sz w:val="24"/>
          <w:szCs w:val="24"/>
        </w:rPr>
      </w:pPr>
    </w:p>
    <w:p w:rsidR="00391E6D" w:rsidRDefault="00391E6D" w:rsidP="008B77A2">
      <w:pPr>
        <w:spacing w:after="0" w:line="240" w:lineRule="auto"/>
        <w:jc w:val="left"/>
        <w:rPr>
          <w:rFonts w:ascii="Times New Roman" w:hAnsi="Times New Roman" w:cs="Times New Roman"/>
          <w:b/>
          <w:sz w:val="24"/>
          <w:szCs w:val="24"/>
        </w:rPr>
      </w:pPr>
      <w:r w:rsidRPr="00391E6D">
        <w:rPr>
          <w:rFonts w:ascii="Times New Roman" w:hAnsi="Times New Roman" w:cs="Times New Roman"/>
          <w:b/>
          <w:sz w:val="24"/>
          <w:szCs w:val="24"/>
        </w:rPr>
        <w:t>Abstract</w:t>
      </w:r>
    </w:p>
    <w:p w:rsidR="00391E6D" w:rsidRDefault="00CB23EE" w:rsidP="004A167B">
      <w:pPr>
        <w:spacing w:after="0" w:line="240" w:lineRule="auto"/>
        <w:rPr>
          <w:rFonts w:ascii="Times New Roman" w:hAnsi="Times New Roman" w:cs="Times New Roman"/>
          <w:sz w:val="24"/>
          <w:szCs w:val="24"/>
        </w:rPr>
      </w:pPr>
      <w:r>
        <w:rPr>
          <w:rFonts w:ascii="Times New Roman" w:hAnsi="Times New Roman" w:cs="Times New Roman"/>
          <w:sz w:val="24"/>
          <w:szCs w:val="24"/>
        </w:rPr>
        <w:t>The</w:t>
      </w:r>
      <w:r w:rsidR="004A167B">
        <w:rPr>
          <w:rFonts w:ascii="Times New Roman" w:hAnsi="Times New Roman" w:cs="Times New Roman"/>
          <w:sz w:val="24"/>
          <w:szCs w:val="24"/>
        </w:rPr>
        <w:t xml:space="preserve"> chemical composition</w:t>
      </w:r>
      <w:r>
        <w:rPr>
          <w:rFonts w:ascii="Times New Roman" w:hAnsi="Times New Roman" w:cs="Times New Roman"/>
          <w:sz w:val="24"/>
          <w:szCs w:val="24"/>
        </w:rPr>
        <w:t xml:space="preserve"> of water from shallow alluvial aquifers on the River</w:t>
      </w:r>
      <w:r w:rsidR="00214BF6">
        <w:rPr>
          <w:rFonts w:ascii="Times New Roman" w:hAnsi="Times New Roman" w:cs="Times New Roman"/>
          <w:sz w:val="24"/>
          <w:szCs w:val="24"/>
        </w:rPr>
        <w:t xml:space="preserve"> </w:t>
      </w:r>
      <w:proofErr w:type="spellStart"/>
      <w:r w:rsidR="00214BF6">
        <w:rPr>
          <w:rFonts w:ascii="Times New Roman" w:hAnsi="Times New Roman" w:cs="Times New Roman"/>
          <w:sz w:val="24"/>
          <w:szCs w:val="24"/>
        </w:rPr>
        <w:t>Gbako</w:t>
      </w:r>
      <w:proofErr w:type="spellEnd"/>
      <w:r>
        <w:rPr>
          <w:rFonts w:ascii="Times New Roman" w:hAnsi="Times New Roman" w:cs="Times New Roman"/>
          <w:sz w:val="24"/>
          <w:szCs w:val="24"/>
        </w:rPr>
        <w:t xml:space="preserve"> flood plain, </w:t>
      </w:r>
      <w:proofErr w:type="spellStart"/>
      <w:r>
        <w:rPr>
          <w:rFonts w:ascii="Times New Roman" w:hAnsi="Times New Roman" w:cs="Times New Roman"/>
          <w:sz w:val="24"/>
          <w:szCs w:val="24"/>
        </w:rPr>
        <w:t>Badeggi</w:t>
      </w:r>
      <w:proofErr w:type="spellEnd"/>
      <w:r>
        <w:rPr>
          <w:rFonts w:ascii="Times New Roman" w:hAnsi="Times New Roman" w:cs="Times New Roman"/>
          <w:sz w:val="24"/>
          <w:szCs w:val="24"/>
        </w:rPr>
        <w:t xml:space="preserve">, Central </w:t>
      </w:r>
      <w:proofErr w:type="spellStart"/>
      <w:r>
        <w:rPr>
          <w:rFonts w:ascii="Times New Roman" w:hAnsi="Times New Roman" w:cs="Times New Roman"/>
          <w:sz w:val="24"/>
          <w:szCs w:val="24"/>
        </w:rPr>
        <w:t>Bida</w:t>
      </w:r>
      <w:proofErr w:type="spellEnd"/>
      <w:r>
        <w:rPr>
          <w:rFonts w:ascii="Times New Roman" w:hAnsi="Times New Roman" w:cs="Times New Roman"/>
          <w:sz w:val="24"/>
          <w:szCs w:val="24"/>
        </w:rPr>
        <w:t xml:space="preserve"> Basin, Nigeria has been investigated</w:t>
      </w:r>
      <w:r w:rsidR="00214BF6">
        <w:rPr>
          <w:rFonts w:ascii="Times New Roman" w:hAnsi="Times New Roman" w:cs="Times New Roman"/>
          <w:sz w:val="24"/>
          <w:szCs w:val="24"/>
        </w:rPr>
        <w:t xml:space="preserve"> with the aim</w:t>
      </w:r>
      <w:r w:rsidR="004A167B">
        <w:rPr>
          <w:rFonts w:ascii="Times New Roman" w:hAnsi="Times New Roman" w:cs="Times New Roman"/>
          <w:sz w:val="24"/>
          <w:szCs w:val="24"/>
        </w:rPr>
        <w:t xml:space="preserve"> </w:t>
      </w:r>
      <w:r w:rsidR="00214BF6">
        <w:rPr>
          <w:rFonts w:ascii="Times New Roman" w:hAnsi="Times New Roman" w:cs="Times New Roman"/>
          <w:sz w:val="24"/>
          <w:szCs w:val="24"/>
        </w:rPr>
        <w:t>of</w:t>
      </w:r>
      <w:r w:rsidR="004A167B">
        <w:rPr>
          <w:rFonts w:ascii="Times New Roman" w:hAnsi="Times New Roman" w:cs="Times New Roman"/>
          <w:sz w:val="24"/>
          <w:szCs w:val="24"/>
        </w:rPr>
        <w:t xml:space="preserve"> assessing the impact of intensive agricultural activity on the chemical quality of groundwater which is</w:t>
      </w:r>
      <w:r w:rsidR="00214BF6">
        <w:rPr>
          <w:rFonts w:ascii="Times New Roman" w:hAnsi="Times New Roman" w:cs="Times New Roman"/>
          <w:sz w:val="24"/>
          <w:szCs w:val="24"/>
        </w:rPr>
        <w:t xml:space="preserve"> the</w:t>
      </w:r>
      <w:r w:rsidR="004A167B">
        <w:rPr>
          <w:rFonts w:ascii="Times New Roman" w:hAnsi="Times New Roman" w:cs="Times New Roman"/>
          <w:sz w:val="24"/>
          <w:szCs w:val="24"/>
        </w:rPr>
        <w:t xml:space="preserve"> main source </w:t>
      </w:r>
      <w:r w:rsidR="004F6BE5">
        <w:rPr>
          <w:rFonts w:ascii="Times New Roman" w:hAnsi="Times New Roman" w:cs="Times New Roman"/>
          <w:sz w:val="24"/>
          <w:szCs w:val="24"/>
        </w:rPr>
        <w:t xml:space="preserve">of </w:t>
      </w:r>
      <w:r w:rsidR="004A167B">
        <w:rPr>
          <w:rFonts w:ascii="Times New Roman" w:hAnsi="Times New Roman" w:cs="Times New Roman"/>
          <w:sz w:val="24"/>
          <w:szCs w:val="24"/>
        </w:rPr>
        <w:t xml:space="preserve">potable water in the area. </w:t>
      </w:r>
      <w:r w:rsidR="004A167B" w:rsidRPr="00B77382">
        <w:rPr>
          <w:rFonts w:ascii="Times New Roman" w:hAnsi="Times New Roman" w:cs="Times New Roman"/>
          <w:sz w:val="24"/>
          <w:szCs w:val="24"/>
        </w:rPr>
        <w:t xml:space="preserve">A total of </w:t>
      </w:r>
      <w:r w:rsidR="004A167B">
        <w:rPr>
          <w:rFonts w:ascii="Times New Roman" w:hAnsi="Times New Roman" w:cs="Times New Roman"/>
          <w:sz w:val="24"/>
          <w:szCs w:val="24"/>
        </w:rPr>
        <w:t xml:space="preserve">23 water samples made up of </w:t>
      </w:r>
      <w:r w:rsidR="004A167B" w:rsidRPr="00B77382">
        <w:rPr>
          <w:rFonts w:ascii="Times New Roman" w:hAnsi="Times New Roman" w:cs="Times New Roman"/>
          <w:sz w:val="24"/>
          <w:szCs w:val="24"/>
        </w:rPr>
        <w:t xml:space="preserve">eighteen (18) from domestics hand dug wells, two (2) from irrigation boreholes, two (2) river water </w:t>
      </w:r>
      <w:r w:rsidR="004A167B">
        <w:rPr>
          <w:rFonts w:ascii="Times New Roman" w:hAnsi="Times New Roman" w:cs="Times New Roman"/>
          <w:sz w:val="24"/>
          <w:szCs w:val="24"/>
        </w:rPr>
        <w:t>and one (1)</w:t>
      </w:r>
      <w:r w:rsidR="00214BF6">
        <w:rPr>
          <w:rFonts w:ascii="Times New Roman" w:hAnsi="Times New Roman" w:cs="Times New Roman"/>
          <w:sz w:val="24"/>
          <w:szCs w:val="24"/>
        </w:rPr>
        <w:t xml:space="preserve"> from a</w:t>
      </w:r>
      <w:r w:rsidR="004A167B">
        <w:rPr>
          <w:rFonts w:ascii="Times New Roman" w:hAnsi="Times New Roman" w:cs="Times New Roman"/>
          <w:sz w:val="24"/>
          <w:szCs w:val="24"/>
        </w:rPr>
        <w:t xml:space="preserve"> spring were collected from the area</w:t>
      </w:r>
      <w:r w:rsidR="00214BF6">
        <w:rPr>
          <w:rFonts w:ascii="Times New Roman" w:hAnsi="Times New Roman" w:cs="Times New Roman"/>
          <w:sz w:val="24"/>
          <w:szCs w:val="24"/>
        </w:rPr>
        <w:t xml:space="preserve">. </w:t>
      </w:r>
      <w:r w:rsidR="004A167B">
        <w:rPr>
          <w:rFonts w:ascii="Times New Roman" w:hAnsi="Times New Roman" w:cs="Times New Roman"/>
          <w:sz w:val="24"/>
          <w:szCs w:val="24"/>
        </w:rPr>
        <w:t xml:space="preserve">The samples were analysed for major cations and anions at the Central Services Laboratory of the National Cereals Research Institute (NCRI) </w:t>
      </w:r>
      <w:proofErr w:type="spellStart"/>
      <w:r w:rsidR="004A167B">
        <w:rPr>
          <w:rFonts w:ascii="Times New Roman" w:hAnsi="Times New Roman" w:cs="Times New Roman"/>
          <w:sz w:val="24"/>
          <w:szCs w:val="24"/>
        </w:rPr>
        <w:t>Badeggi</w:t>
      </w:r>
      <w:proofErr w:type="spellEnd"/>
      <w:r w:rsidR="004A167B">
        <w:rPr>
          <w:rFonts w:ascii="Times New Roman" w:hAnsi="Times New Roman" w:cs="Times New Roman"/>
          <w:sz w:val="24"/>
          <w:szCs w:val="24"/>
        </w:rPr>
        <w:t>, Nigeria using standard water analyses procedures. The results show that cation</w:t>
      </w:r>
      <w:r w:rsidR="0096632A">
        <w:rPr>
          <w:rFonts w:ascii="Times New Roman" w:hAnsi="Times New Roman" w:cs="Times New Roman"/>
          <w:sz w:val="24"/>
          <w:szCs w:val="24"/>
        </w:rPr>
        <w:t>s</w:t>
      </w:r>
      <w:r w:rsidR="004A167B">
        <w:rPr>
          <w:rFonts w:ascii="Times New Roman" w:hAnsi="Times New Roman" w:cs="Times New Roman"/>
          <w:sz w:val="24"/>
          <w:szCs w:val="24"/>
        </w:rPr>
        <w:t xml:space="preserve"> concentrations in the water of this area are within drinking water limits set by the World Health Organization (WHO)</w:t>
      </w:r>
      <w:r w:rsidR="0096632A">
        <w:rPr>
          <w:rFonts w:ascii="Times New Roman" w:hAnsi="Times New Roman" w:cs="Times New Roman"/>
          <w:sz w:val="24"/>
          <w:szCs w:val="24"/>
        </w:rPr>
        <w:t xml:space="preserve"> and </w:t>
      </w:r>
      <w:r w:rsidR="0096632A" w:rsidRPr="00277037">
        <w:rPr>
          <w:rFonts w:ascii="Times New Roman" w:hAnsi="Times New Roman" w:cs="Times New Roman"/>
          <w:sz w:val="24"/>
          <w:szCs w:val="24"/>
        </w:rPr>
        <w:t>Nigerian Standard for Drinking Water Quality: NIS 554: 2007</w:t>
      </w:r>
      <w:r w:rsidR="0096632A">
        <w:rPr>
          <w:rFonts w:ascii="Times New Roman" w:hAnsi="Times New Roman" w:cs="Times New Roman"/>
          <w:sz w:val="24"/>
          <w:szCs w:val="24"/>
        </w:rPr>
        <w:t xml:space="preserve"> (NSDWQ)</w:t>
      </w:r>
      <w:r w:rsidR="004A167B">
        <w:rPr>
          <w:rFonts w:ascii="Times New Roman" w:hAnsi="Times New Roman" w:cs="Times New Roman"/>
          <w:sz w:val="24"/>
          <w:szCs w:val="24"/>
        </w:rPr>
        <w:t>.</w:t>
      </w:r>
      <w:r w:rsidR="002D1D48">
        <w:rPr>
          <w:rFonts w:ascii="Times New Roman" w:hAnsi="Times New Roman" w:cs="Times New Roman"/>
          <w:sz w:val="24"/>
          <w:szCs w:val="24"/>
        </w:rPr>
        <w:t xml:space="preserve"> The order of abundance of cations in the water is Ca&gt;Na&gt;K&gt;Mg.</w:t>
      </w:r>
      <w:r w:rsidR="004A167B">
        <w:rPr>
          <w:rFonts w:ascii="Times New Roman" w:hAnsi="Times New Roman" w:cs="Times New Roman"/>
          <w:sz w:val="24"/>
          <w:szCs w:val="24"/>
        </w:rPr>
        <w:t xml:space="preserve"> The concentration of most anions were found to be within acceptable limits, except for </w:t>
      </w:r>
      <w:r w:rsidR="002657A7">
        <w:rPr>
          <w:rFonts w:ascii="Times New Roman" w:hAnsi="Times New Roman" w:cs="Times New Roman"/>
          <w:sz w:val="24"/>
          <w:szCs w:val="24"/>
        </w:rPr>
        <w:t>phosphate,</w:t>
      </w:r>
      <w:r w:rsidR="0096632A">
        <w:rPr>
          <w:rFonts w:ascii="Times New Roman" w:hAnsi="Times New Roman" w:cs="Times New Roman"/>
          <w:sz w:val="24"/>
          <w:szCs w:val="24"/>
        </w:rPr>
        <w:t xml:space="preserve"> nitrate </w:t>
      </w:r>
      <w:r w:rsidR="0096632A" w:rsidRPr="00DA161E">
        <w:rPr>
          <w:rFonts w:ascii="Times New Roman" w:hAnsi="Times New Roman" w:cs="Times New Roman"/>
          <w:sz w:val="24"/>
          <w:szCs w:val="24"/>
        </w:rPr>
        <w:t xml:space="preserve">and </w:t>
      </w:r>
      <w:r w:rsidR="0096632A">
        <w:rPr>
          <w:rFonts w:ascii="Times New Roman" w:hAnsi="Times New Roman" w:cs="Times New Roman"/>
          <w:sz w:val="24"/>
          <w:szCs w:val="24"/>
        </w:rPr>
        <w:t>sulphate</w:t>
      </w:r>
      <w:r w:rsidR="002657A7">
        <w:rPr>
          <w:rFonts w:ascii="Times New Roman" w:hAnsi="Times New Roman" w:cs="Times New Roman"/>
          <w:sz w:val="24"/>
          <w:szCs w:val="24"/>
        </w:rPr>
        <w:t xml:space="preserve"> whose elevated levels in the water may be an indication of the impact of intensive fertilizer application on water chemistry.</w:t>
      </w:r>
      <w:r w:rsidR="00052ED0">
        <w:rPr>
          <w:rFonts w:ascii="Times New Roman" w:hAnsi="Times New Roman" w:cs="Times New Roman"/>
          <w:sz w:val="24"/>
          <w:szCs w:val="24"/>
        </w:rPr>
        <w:t xml:space="preserve"> </w:t>
      </w:r>
      <w:r w:rsidR="00AD22D7">
        <w:rPr>
          <w:rFonts w:ascii="Times New Roman" w:hAnsi="Times New Roman"/>
          <w:sz w:val="24"/>
          <w:szCs w:val="24"/>
        </w:rPr>
        <w:t xml:space="preserve">Two </w:t>
      </w:r>
      <w:proofErr w:type="spellStart"/>
      <w:r w:rsidR="00AD22D7">
        <w:rPr>
          <w:rFonts w:ascii="Times New Roman" w:hAnsi="Times New Roman"/>
          <w:sz w:val="24"/>
          <w:szCs w:val="24"/>
        </w:rPr>
        <w:t>hydrochemical</w:t>
      </w:r>
      <w:proofErr w:type="spellEnd"/>
      <w:r w:rsidR="00052ED0">
        <w:rPr>
          <w:rFonts w:ascii="Times New Roman" w:hAnsi="Times New Roman"/>
          <w:sz w:val="24"/>
          <w:szCs w:val="24"/>
        </w:rPr>
        <w:t xml:space="preserve"> </w:t>
      </w:r>
      <w:r w:rsidR="00AD22D7">
        <w:rPr>
          <w:rFonts w:ascii="Times New Roman" w:hAnsi="Times New Roman"/>
          <w:sz w:val="24"/>
          <w:szCs w:val="24"/>
        </w:rPr>
        <w:t>facies, namely, Ca (HCO</w:t>
      </w:r>
      <w:r w:rsidR="00AD22D7" w:rsidRPr="00AD22D7">
        <w:rPr>
          <w:rFonts w:ascii="Times New Roman" w:hAnsi="Times New Roman"/>
          <w:sz w:val="24"/>
          <w:szCs w:val="24"/>
          <w:vertAlign w:val="superscript"/>
        </w:rPr>
        <w:t>-</w:t>
      </w:r>
      <w:r w:rsidR="00AD22D7" w:rsidRPr="00AD22D7">
        <w:rPr>
          <w:rFonts w:ascii="Times New Roman" w:hAnsi="Times New Roman"/>
          <w:sz w:val="24"/>
          <w:szCs w:val="24"/>
          <w:vertAlign w:val="subscript"/>
        </w:rPr>
        <w:t>3</w:t>
      </w:r>
      <w:r w:rsidR="00AD22D7">
        <w:rPr>
          <w:rFonts w:ascii="Times New Roman" w:hAnsi="Times New Roman"/>
          <w:sz w:val="24"/>
          <w:szCs w:val="24"/>
        </w:rPr>
        <w:t>) type and Na (HCO</w:t>
      </w:r>
      <w:r w:rsidR="00AD22D7" w:rsidRPr="00AD22D7">
        <w:rPr>
          <w:rFonts w:ascii="Times New Roman" w:hAnsi="Times New Roman"/>
          <w:sz w:val="24"/>
          <w:szCs w:val="24"/>
          <w:vertAlign w:val="superscript"/>
        </w:rPr>
        <w:t>-</w:t>
      </w:r>
      <w:r w:rsidR="00AD22D7" w:rsidRPr="00AD22D7">
        <w:rPr>
          <w:rFonts w:ascii="Times New Roman" w:hAnsi="Times New Roman"/>
          <w:sz w:val="24"/>
          <w:szCs w:val="24"/>
          <w:vertAlign w:val="subscript"/>
        </w:rPr>
        <w:t>3</w:t>
      </w:r>
      <w:r w:rsidR="00AD22D7">
        <w:rPr>
          <w:rFonts w:ascii="Times New Roman" w:hAnsi="Times New Roman"/>
          <w:sz w:val="24"/>
          <w:szCs w:val="24"/>
        </w:rPr>
        <w:t>) were recognized in the area.</w:t>
      </w:r>
      <w:r w:rsidR="00052ED0">
        <w:rPr>
          <w:rFonts w:ascii="Times New Roman" w:hAnsi="Times New Roman"/>
          <w:sz w:val="24"/>
          <w:szCs w:val="24"/>
        </w:rPr>
        <w:t xml:space="preserve"> </w:t>
      </w:r>
      <w:r w:rsidR="002657A7">
        <w:rPr>
          <w:rFonts w:ascii="Times New Roman" w:hAnsi="Times New Roman" w:cs="Times New Roman"/>
          <w:sz w:val="24"/>
          <w:szCs w:val="24"/>
        </w:rPr>
        <w:t>Overall, the water</w:t>
      </w:r>
      <w:r w:rsidR="00052ED0">
        <w:rPr>
          <w:rFonts w:ascii="Times New Roman" w:hAnsi="Times New Roman" w:cs="Times New Roman"/>
          <w:sz w:val="24"/>
          <w:szCs w:val="24"/>
        </w:rPr>
        <w:t xml:space="preserve"> of</w:t>
      </w:r>
      <w:r w:rsidR="002657A7">
        <w:rPr>
          <w:rFonts w:ascii="Times New Roman" w:hAnsi="Times New Roman" w:cs="Times New Roman"/>
          <w:sz w:val="24"/>
          <w:szCs w:val="24"/>
        </w:rPr>
        <w:t xml:space="preserve"> </w:t>
      </w:r>
      <w:r w:rsidR="00BF0B2A">
        <w:rPr>
          <w:rFonts w:ascii="Times New Roman" w:hAnsi="Times New Roman" w:cs="Times New Roman"/>
          <w:sz w:val="24"/>
          <w:szCs w:val="24"/>
        </w:rPr>
        <w:t xml:space="preserve">quality </w:t>
      </w:r>
      <w:r w:rsidR="002657A7">
        <w:rPr>
          <w:rFonts w:ascii="Times New Roman" w:hAnsi="Times New Roman" w:cs="Times New Roman"/>
          <w:sz w:val="24"/>
          <w:szCs w:val="24"/>
        </w:rPr>
        <w:t xml:space="preserve">in </w:t>
      </w:r>
      <w:proofErr w:type="spellStart"/>
      <w:r w:rsidR="002657A7">
        <w:rPr>
          <w:rFonts w:ascii="Times New Roman" w:hAnsi="Times New Roman" w:cs="Times New Roman"/>
          <w:sz w:val="24"/>
          <w:szCs w:val="24"/>
        </w:rPr>
        <w:t>Badeggi</w:t>
      </w:r>
      <w:proofErr w:type="spellEnd"/>
      <w:r w:rsidR="002657A7">
        <w:rPr>
          <w:rFonts w:ascii="Times New Roman" w:hAnsi="Times New Roman" w:cs="Times New Roman"/>
          <w:sz w:val="24"/>
          <w:szCs w:val="24"/>
        </w:rPr>
        <w:t xml:space="preserve"> and its environs has not been adversely affected by anthropogenic factors. However, continued monitoring is recommended as a means of protecting these flood plain aquifers from potential contamination.</w:t>
      </w:r>
    </w:p>
    <w:p w:rsidR="004D43BF" w:rsidRDefault="004D43BF" w:rsidP="004A167B">
      <w:pPr>
        <w:spacing w:after="0" w:line="240" w:lineRule="auto"/>
        <w:rPr>
          <w:rFonts w:ascii="Times New Roman" w:hAnsi="Times New Roman" w:cs="Times New Roman"/>
          <w:sz w:val="24"/>
          <w:szCs w:val="24"/>
        </w:rPr>
      </w:pPr>
    </w:p>
    <w:p w:rsidR="004D43BF" w:rsidRPr="00CB23EE" w:rsidRDefault="004D43BF" w:rsidP="004A167B">
      <w:pPr>
        <w:spacing w:after="0" w:line="240" w:lineRule="auto"/>
        <w:rPr>
          <w:rFonts w:ascii="Times New Roman" w:hAnsi="Times New Roman" w:cs="Times New Roman"/>
          <w:sz w:val="24"/>
          <w:szCs w:val="24"/>
        </w:rPr>
      </w:pPr>
      <w:r w:rsidRPr="004D43BF">
        <w:rPr>
          <w:rFonts w:ascii="Times New Roman" w:hAnsi="Times New Roman" w:cs="Times New Roman"/>
          <w:b/>
          <w:sz w:val="24"/>
          <w:szCs w:val="24"/>
        </w:rPr>
        <w:t>Keywords</w:t>
      </w:r>
      <w:r>
        <w:rPr>
          <w:rFonts w:ascii="Times New Roman" w:hAnsi="Times New Roman" w:cs="Times New Roman"/>
          <w:sz w:val="24"/>
          <w:szCs w:val="24"/>
        </w:rPr>
        <w:t xml:space="preserve">: </w:t>
      </w:r>
      <w:proofErr w:type="spellStart"/>
      <w:r>
        <w:rPr>
          <w:rFonts w:ascii="Times New Roman" w:hAnsi="Times New Roman" w:cs="Times New Roman"/>
          <w:sz w:val="24"/>
          <w:szCs w:val="24"/>
        </w:rPr>
        <w:t>Bida</w:t>
      </w:r>
      <w:proofErr w:type="spellEnd"/>
      <w:r>
        <w:rPr>
          <w:rFonts w:ascii="Times New Roman" w:hAnsi="Times New Roman" w:cs="Times New Roman"/>
          <w:sz w:val="24"/>
          <w:szCs w:val="24"/>
        </w:rPr>
        <w:t xml:space="preserve"> Basin, water quality, alluvial aquifers, hydrochemistry </w:t>
      </w:r>
    </w:p>
    <w:p w:rsidR="001B7378" w:rsidRDefault="001B7378" w:rsidP="008B77A2">
      <w:pPr>
        <w:spacing w:after="0" w:line="240" w:lineRule="auto"/>
        <w:jc w:val="left"/>
        <w:rPr>
          <w:rFonts w:ascii="Times New Roman" w:hAnsi="Times New Roman" w:cs="Times New Roman"/>
          <w:b/>
          <w:sz w:val="24"/>
          <w:szCs w:val="24"/>
        </w:rPr>
      </w:pPr>
    </w:p>
    <w:p w:rsidR="001B7378" w:rsidRDefault="001B7378" w:rsidP="008B77A2">
      <w:pPr>
        <w:spacing w:after="0" w:line="240" w:lineRule="auto"/>
        <w:jc w:val="left"/>
        <w:rPr>
          <w:rFonts w:ascii="Times New Roman" w:hAnsi="Times New Roman" w:cs="Times New Roman"/>
          <w:b/>
          <w:sz w:val="24"/>
          <w:szCs w:val="24"/>
        </w:rPr>
      </w:pPr>
    </w:p>
    <w:p w:rsidR="00AE48A3" w:rsidRPr="00AE48A3" w:rsidRDefault="00DA0D65" w:rsidP="008B77A2">
      <w:pPr>
        <w:spacing w:after="0" w:line="240" w:lineRule="auto"/>
        <w:jc w:val="left"/>
        <w:rPr>
          <w:rFonts w:ascii="Times New Roman" w:hAnsi="Times New Roman" w:cs="Times New Roman"/>
          <w:b/>
          <w:sz w:val="24"/>
          <w:szCs w:val="24"/>
        </w:rPr>
      </w:pPr>
      <w:r>
        <w:rPr>
          <w:rFonts w:ascii="Times New Roman" w:hAnsi="Times New Roman" w:cs="Times New Roman"/>
          <w:b/>
          <w:sz w:val="24"/>
          <w:szCs w:val="24"/>
        </w:rPr>
        <w:t>1.</w:t>
      </w:r>
      <w:r w:rsidR="00351D85">
        <w:rPr>
          <w:rFonts w:ascii="Times New Roman" w:hAnsi="Times New Roman" w:cs="Times New Roman"/>
          <w:b/>
          <w:sz w:val="24"/>
          <w:szCs w:val="24"/>
        </w:rPr>
        <w:t>1</w:t>
      </w:r>
      <w:r>
        <w:rPr>
          <w:rFonts w:ascii="Times New Roman" w:hAnsi="Times New Roman" w:cs="Times New Roman"/>
          <w:b/>
          <w:sz w:val="24"/>
          <w:szCs w:val="24"/>
        </w:rPr>
        <w:tab/>
      </w:r>
      <w:r w:rsidR="002657A7">
        <w:rPr>
          <w:rFonts w:ascii="Times New Roman" w:hAnsi="Times New Roman" w:cs="Times New Roman"/>
          <w:b/>
          <w:sz w:val="24"/>
          <w:szCs w:val="24"/>
        </w:rPr>
        <w:t>Introduction</w:t>
      </w:r>
    </w:p>
    <w:p w:rsidR="002055DE" w:rsidRDefault="00AD1C41" w:rsidP="00427F5E">
      <w:pPr>
        <w:spacing w:before="240" w:after="0" w:line="240" w:lineRule="auto"/>
        <w:ind w:right="281"/>
        <w:rPr>
          <w:rFonts w:ascii="Times New Roman" w:hAnsi="Times New Roman" w:cs="Times New Roman"/>
          <w:sz w:val="24"/>
          <w:szCs w:val="24"/>
        </w:rPr>
      </w:pPr>
      <w:r w:rsidRPr="00B77382">
        <w:rPr>
          <w:rFonts w:ascii="Times New Roman" w:hAnsi="Times New Roman" w:cs="Times New Roman"/>
          <w:sz w:val="24"/>
          <w:szCs w:val="24"/>
        </w:rPr>
        <w:t xml:space="preserve">Groundwater chemically evolves by interacting </w:t>
      </w:r>
      <w:r w:rsidR="00C23496" w:rsidRPr="00B77382">
        <w:rPr>
          <w:rFonts w:ascii="Times New Roman" w:hAnsi="Times New Roman" w:cs="Times New Roman"/>
          <w:sz w:val="24"/>
          <w:szCs w:val="24"/>
        </w:rPr>
        <w:t>with aquifer</w:t>
      </w:r>
      <w:r w:rsidRPr="00B77382">
        <w:rPr>
          <w:rFonts w:ascii="Times New Roman" w:hAnsi="Times New Roman" w:cs="Times New Roman"/>
          <w:sz w:val="24"/>
          <w:szCs w:val="24"/>
        </w:rPr>
        <w:t xml:space="preserve"> minerals or internal mixing among different groundwater flow paths i</w:t>
      </w:r>
      <w:r w:rsidR="007410C5">
        <w:rPr>
          <w:rFonts w:ascii="Times New Roman" w:hAnsi="Times New Roman" w:cs="Times New Roman"/>
          <w:sz w:val="24"/>
          <w:szCs w:val="24"/>
        </w:rPr>
        <w:t>n the subsurface (</w:t>
      </w:r>
      <w:proofErr w:type="spellStart"/>
      <w:r w:rsidR="007410C5">
        <w:rPr>
          <w:rFonts w:ascii="Times New Roman" w:hAnsi="Times New Roman" w:cs="Times New Roman"/>
          <w:sz w:val="24"/>
          <w:szCs w:val="24"/>
        </w:rPr>
        <w:t>Domenico</w:t>
      </w:r>
      <w:proofErr w:type="spellEnd"/>
      <w:r w:rsidR="007410C5">
        <w:rPr>
          <w:rFonts w:ascii="Times New Roman" w:hAnsi="Times New Roman" w:cs="Times New Roman"/>
          <w:sz w:val="24"/>
          <w:szCs w:val="24"/>
        </w:rPr>
        <w:t xml:space="preserve">, 1972; </w:t>
      </w:r>
      <w:proofErr w:type="spellStart"/>
      <w:r w:rsidRPr="00B77382">
        <w:rPr>
          <w:rFonts w:ascii="Times New Roman" w:hAnsi="Times New Roman" w:cs="Times New Roman"/>
          <w:sz w:val="24"/>
          <w:szCs w:val="24"/>
        </w:rPr>
        <w:t>Wallick</w:t>
      </w:r>
      <w:proofErr w:type="spellEnd"/>
      <w:r w:rsidRPr="00B77382">
        <w:rPr>
          <w:rFonts w:ascii="Times New Roman" w:hAnsi="Times New Roman" w:cs="Times New Roman"/>
          <w:sz w:val="24"/>
          <w:szCs w:val="24"/>
        </w:rPr>
        <w:t xml:space="preserve"> and </w:t>
      </w:r>
      <w:proofErr w:type="spellStart"/>
      <w:r w:rsidRPr="00B77382">
        <w:rPr>
          <w:rFonts w:ascii="Times New Roman" w:hAnsi="Times New Roman" w:cs="Times New Roman"/>
          <w:sz w:val="24"/>
          <w:szCs w:val="24"/>
        </w:rPr>
        <w:t>Toth</w:t>
      </w:r>
      <w:proofErr w:type="spellEnd"/>
      <w:r w:rsidR="001C29F5">
        <w:rPr>
          <w:rFonts w:ascii="Times New Roman" w:hAnsi="Times New Roman" w:cs="Times New Roman"/>
          <w:sz w:val="24"/>
          <w:szCs w:val="24"/>
        </w:rPr>
        <w:t>,</w:t>
      </w:r>
      <w:r w:rsidRPr="00B77382">
        <w:rPr>
          <w:rFonts w:ascii="Times New Roman" w:hAnsi="Times New Roman" w:cs="Times New Roman"/>
          <w:sz w:val="24"/>
          <w:szCs w:val="24"/>
        </w:rPr>
        <w:t xml:space="preserve"> 1984).</w:t>
      </w:r>
      <w:r w:rsidR="005868FB">
        <w:rPr>
          <w:rFonts w:ascii="Times New Roman" w:hAnsi="Times New Roman" w:cs="Times New Roman"/>
          <w:sz w:val="24"/>
          <w:szCs w:val="24"/>
        </w:rPr>
        <w:t xml:space="preserve"> The chemical composition of ground water is regulated by va</w:t>
      </w:r>
      <w:r w:rsidR="00BE3FC3">
        <w:rPr>
          <w:rFonts w:ascii="Times New Roman" w:hAnsi="Times New Roman" w:cs="Times New Roman"/>
          <w:sz w:val="24"/>
          <w:szCs w:val="24"/>
        </w:rPr>
        <w:t xml:space="preserve">rious factors, which include </w:t>
      </w:r>
      <w:r w:rsidR="00CB0448">
        <w:rPr>
          <w:rFonts w:ascii="Times New Roman" w:hAnsi="Times New Roman" w:cs="Times New Roman"/>
          <w:sz w:val="24"/>
          <w:szCs w:val="24"/>
        </w:rPr>
        <w:t>atmospheric</w:t>
      </w:r>
      <w:r w:rsidR="00BE3FC3">
        <w:rPr>
          <w:rFonts w:ascii="Times New Roman" w:hAnsi="Times New Roman" w:cs="Times New Roman"/>
          <w:sz w:val="24"/>
          <w:szCs w:val="24"/>
        </w:rPr>
        <w:t xml:space="preserve"> inputs, mineral weathering through water-rock interaction, anthropogenic activities and biogeochemical proc</w:t>
      </w:r>
      <w:r w:rsidR="00E57B43">
        <w:rPr>
          <w:rFonts w:ascii="Times New Roman" w:hAnsi="Times New Roman" w:cs="Times New Roman"/>
          <w:sz w:val="24"/>
          <w:szCs w:val="24"/>
        </w:rPr>
        <w:t>ess (</w:t>
      </w:r>
      <w:proofErr w:type="spellStart"/>
      <w:r w:rsidR="00E57B43">
        <w:rPr>
          <w:rFonts w:ascii="Times New Roman" w:hAnsi="Times New Roman" w:cs="Times New Roman"/>
          <w:sz w:val="24"/>
          <w:szCs w:val="24"/>
        </w:rPr>
        <w:t>Ka</w:t>
      </w:r>
      <w:r w:rsidR="001C29F5">
        <w:rPr>
          <w:rFonts w:ascii="Times New Roman" w:hAnsi="Times New Roman" w:cs="Times New Roman"/>
          <w:sz w:val="24"/>
          <w:szCs w:val="24"/>
        </w:rPr>
        <w:t>ngjoo</w:t>
      </w:r>
      <w:r w:rsidR="001C29F5" w:rsidRPr="001C29F5">
        <w:rPr>
          <w:rFonts w:ascii="Times New Roman" w:hAnsi="Times New Roman" w:cs="Times New Roman"/>
          <w:i/>
          <w:sz w:val="24"/>
          <w:szCs w:val="24"/>
        </w:rPr>
        <w:t>et</w:t>
      </w:r>
      <w:proofErr w:type="spellEnd"/>
      <w:r w:rsidR="001C29F5" w:rsidRPr="001C29F5">
        <w:rPr>
          <w:rFonts w:ascii="Times New Roman" w:hAnsi="Times New Roman" w:cs="Times New Roman"/>
          <w:i/>
          <w:sz w:val="24"/>
          <w:szCs w:val="24"/>
        </w:rPr>
        <w:t xml:space="preserve"> al.</w:t>
      </w:r>
      <w:r w:rsidR="00A77636">
        <w:rPr>
          <w:rFonts w:ascii="Times New Roman" w:hAnsi="Times New Roman" w:cs="Times New Roman"/>
          <w:sz w:val="24"/>
          <w:szCs w:val="24"/>
        </w:rPr>
        <w:t>, 2005</w:t>
      </w:r>
      <w:r w:rsidR="00BE3FC3">
        <w:rPr>
          <w:rFonts w:ascii="Times New Roman" w:hAnsi="Times New Roman" w:cs="Times New Roman"/>
          <w:sz w:val="24"/>
          <w:szCs w:val="24"/>
        </w:rPr>
        <w:t xml:space="preserve">). </w:t>
      </w:r>
      <w:r w:rsidR="00723C82" w:rsidRPr="00B77382">
        <w:rPr>
          <w:rFonts w:ascii="Times New Roman" w:hAnsi="Times New Roman" w:cs="Times New Roman"/>
          <w:sz w:val="24"/>
          <w:szCs w:val="24"/>
        </w:rPr>
        <w:t>Depending on the geological environment, natural movement</w:t>
      </w:r>
      <w:r w:rsidR="00427F5E">
        <w:rPr>
          <w:rFonts w:ascii="Times New Roman" w:hAnsi="Times New Roman" w:cs="Times New Roman"/>
          <w:sz w:val="24"/>
          <w:szCs w:val="24"/>
        </w:rPr>
        <w:t>,</w:t>
      </w:r>
      <w:r w:rsidR="00723C82" w:rsidRPr="00B77382">
        <w:rPr>
          <w:rFonts w:ascii="Times New Roman" w:hAnsi="Times New Roman" w:cs="Times New Roman"/>
          <w:sz w:val="24"/>
          <w:szCs w:val="24"/>
        </w:rPr>
        <w:t xml:space="preserve"> recovery and utilization</w:t>
      </w:r>
      <w:r w:rsidR="00427F5E">
        <w:rPr>
          <w:rFonts w:ascii="Times New Roman" w:hAnsi="Times New Roman" w:cs="Times New Roman"/>
          <w:sz w:val="24"/>
          <w:szCs w:val="24"/>
        </w:rPr>
        <w:t>,</w:t>
      </w:r>
      <w:r w:rsidR="00723C82" w:rsidRPr="00B77382">
        <w:rPr>
          <w:rFonts w:ascii="Times New Roman" w:hAnsi="Times New Roman" w:cs="Times New Roman"/>
          <w:sz w:val="24"/>
          <w:szCs w:val="24"/>
        </w:rPr>
        <w:t xml:space="preserve"> the overall quality of groundwater depends largely on the soil zone</w:t>
      </w:r>
      <w:r w:rsidR="007C0C18">
        <w:rPr>
          <w:rFonts w:ascii="Times New Roman" w:hAnsi="Times New Roman" w:cs="Times New Roman"/>
          <w:sz w:val="24"/>
          <w:szCs w:val="24"/>
        </w:rPr>
        <w:t xml:space="preserve">s on which the movement occurs. </w:t>
      </w:r>
      <w:proofErr w:type="spellStart"/>
      <w:r w:rsidR="00723C82" w:rsidRPr="00B77382">
        <w:rPr>
          <w:rFonts w:ascii="Times New Roman" w:hAnsi="Times New Roman" w:cs="Times New Roman"/>
          <w:sz w:val="24"/>
          <w:szCs w:val="24"/>
        </w:rPr>
        <w:t>Mahmut</w:t>
      </w:r>
      <w:r w:rsidR="001C29F5" w:rsidRPr="001C29F5">
        <w:rPr>
          <w:rFonts w:ascii="Times New Roman" w:hAnsi="Times New Roman" w:cs="Times New Roman"/>
          <w:i/>
          <w:sz w:val="24"/>
          <w:szCs w:val="24"/>
        </w:rPr>
        <w:t>et</w:t>
      </w:r>
      <w:proofErr w:type="spellEnd"/>
      <w:r w:rsidR="001C29F5" w:rsidRPr="001C29F5">
        <w:rPr>
          <w:rFonts w:ascii="Times New Roman" w:hAnsi="Times New Roman" w:cs="Times New Roman"/>
          <w:i/>
          <w:sz w:val="24"/>
          <w:szCs w:val="24"/>
        </w:rPr>
        <w:t xml:space="preserve"> al.</w:t>
      </w:r>
      <w:r w:rsidR="00A77636">
        <w:rPr>
          <w:rFonts w:ascii="Times New Roman" w:hAnsi="Times New Roman" w:cs="Times New Roman"/>
          <w:sz w:val="24"/>
          <w:szCs w:val="24"/>
        </w:rPr>
        <w:t>(</w:t>
      </w:r>
      <w:r w:rsidR="00723C82" w:rsidRPr="00B77382">
        <w:rPr>
          <w:rFonts w:ascii="Times New Roman" w:hAnsi="Times New Roman" w:cs="Times New Roman"/>
          <w:sz w:val="24"/>
          <w:szCs w:val="24"/>
        </w:rPr>
        <w:t>2006</w:t>
      </w:r>
      <w:r w:rsidR="00D60A92" w:rsidRPr="00B77382">
        <w:rPr>
          <w:rFonts w:ascii="Times New Roman" w:hAnsi="Times New Roman" w:cs="Times New Roman"/>
          <w:sz w:val="24"/>
          <w:szCs w:val="24"/>
        </w:rPr>
        <w:t>)</w:t>
      </w:r>
      <w:r w:rsidR="00A77636">
        <w:rPr>
          <w:rFonts w:ascii="Times New Roman" w:hAnsi="Times New Roman" w:cs="Times New Roman"/>
          <w:sz w:val="24"/>
          <w:szCs w:val="24"/>
        </w:rPr>
        <w:t xml:space="preserve"> discovered thatsoil,</w:t>
      </w:r>
      <w:r w:rsidR="00723C82" w:rsidRPr="00B77382">
        <w:rPr>
          <w:rFonts w:ascii="Times New Roman" w:hAnsi="Times New Roman" w:cs="Times New Roman"/>
          <w:sz w:val="24"/>
          <w:szCs w:val="24"/>
        </w:rPr>
        <w:t xml:space="preserve"> a main component of the terrestrial ecosystem is a habitat for great number of organisms</w:t>
      </w:r>
      <w:r w:rsidR="00B2596D">
        <w:rPr>
          <w:rFonts w:ascii="Times New Roman" w:hAnsi="Times New Roman" w:cs="Times New Roman"/>
          <w:sz w:val="24"/>
          <w:szCs w:val="24"/>
        </w:rPr>
        <w:t xml:space="preserve"> and </w:t>
      </w:r>
      <w:r w:rsidR="00A77636">
        <w:rPr>
          <w:rFonts w:ascii="Times New Roman" w:hAnsi="Times New Roman" w:cs="Times New Roman"/>
          <w:sz w:val="24"/>
          <w:szCs w:val="24"/>
        </w:rPr>
        <w:t>i</w:t>
      </w:r>
      <w:r w:rsidR="00723C82" w:rsidRPr="00B77382">
        <w:rPr>
          <w:rFonts w:ascii="Times New Roman" w:hAnsi="Times New Roman" w:cs="Times New Roman"/>
          <w:sz w:val="24"/>
          <w:szCs w:val="24"/>
        </w:rPr>
        <w:t>t is perhaps the most endangered component of our environment open to influence</w:t>
      </w:r>
      <w:r w:rsidR="00A77636">
        <w:rPr>
          <w:rFonts w:ascii="Times New Roman" w:hAnsi="Times New Roman" w:cs="Times New Roman"/>
          <w:sz w:val="24"/>
          <w:szCs w:val="24"/>
        </w:rPr>
        <w:t>s</w:t>
      </w:r>
      <w:r w:rsidR="00723C82" w:rsidRPr="00B77382">
        <w:rPr>
          <w:rFonts w:ascii="Times New Roman" w:hAnsi="Times New Roman" w:cs="Times New Roman"/>
          <w:sz w:val="24"/>
          <w:szCs w:val="24"/>
        </w:rPr>
        <w:t xml:space="preserve"> from a variety of different pollutant</w:t>
      </w:r>
      <w:r w:rsidR="00D80D9A">
        <w:rPr>
          <w:rFonts w:ascii="Times New Roman" w:hAnsi="Times New Roman" w:cs="Times New Roman"/>
          <w:sz w:val="24"/>
          <w:szCs w:val="24"/>
        </w:rPr>
        <w:t>s arising from human activities</w:t>
      </w:r>
      <w:r w:rsidR="00723C82" w:rsidRPr="00B77382">
        <w:rPr>
          <w:rFonts w:ascii="Times New Roman" w:hAnsi="Times New Roman" w:cs="Times New Roman"/>
          <w:sz w:val="24"/>
          <w:szCs w:val="24"/>
        </w:rPr>
        <w:t>.</w:t>
      </w:r>
    </w:p>
    <w:p w:rsidR="002657A7" w:rsidRDefault="002657A7" w:rsidP="00427F5E">
      <w:pPr>
        <w:spacing w:before="240" w:after="0" w:line="240" w:lineRule="auto"/>
        <w:ind w:right="281"/>
        <w:rPr>
          <w:rFonts w:ascii="Times New Roman" w:hAnsi="Times New Roman" w:cs="Times New Roman"/>
          <w:sz w:val="24"/>
          <w:szCs w:val="24"/>
        </w:rPr>
      </w:pPr>
    </w:p>
    <w:p w:rsidR="00D80D9A" w:rsidRDefault="00D80D9A" w:rsidP="00D80D9A">
      <w:pPr>
        <w:spacing w:line="240" w:lineRule="auto"/>
        <w:outlineLvl w:val="0"/>
        <w:rPr>
          <w:rFonts w:ascii="Times New Roman" w:hAnsi="Times New Roman" w:cs="Times New Roman"/>
          <w:sz w:val="24"/>
          <w:szCs w:val="24"/>
        </w:rPr>
      </w:pPr>
      <w:r w:rsidRPr="00B77382">
        <w:rPr>
          <w:rFonts w:ascii="Times New Roman" w:hAnsi="Times New Roman" w:cs="Times New Roman"/>
          <w:sz w:val="24"/>
          <w:szCs w:val="24"/>
        </w:rPr>
        <w:t xml:space="preserve">Groundwater contamination occurs as a result of various anthropogenic activities subject to the degree of vulnerability </w:t>
      </w:r>
      <w:r>
        <w:rPr>
          <w:rFonts w:ascii="Times New Roman" w:hAnsi="Times New Roman" w:cs="Times New Roman"/>
          <w:sz w:val="24"/>
          <w:szCs w:val="24"/>
        </w:rPr>
        <w:t>of the aquifer to such activity</w:t>
      </w:r>
      <w:r w:rsidRPr="00B77382">
        <w:rPr>
          <w:rFonts w:ascii="Times New Roman" w:hAnsi="Times New Roman" w:cs="Times New Roman"/>
          <w:sz w:val="24"/>
          <w:szCs w:val="24"/>
        </w:rPr>
        <w:t xml:space="preserve"> (Ahmed</w:t>
      </w:r>
      <w:r>
        <w:rPr>
          <w:rFonts w:ascii="Times New Roman" w:hAnsi="Times New Roman" w:cs="Times New Roman"/>
          <w:sz w:val="24"/>
          <w:szCs w:val="24"/>
        </w:rPr>
        <w:t>, 2012). The potential path</w:t>
      </w:r>
      <w:r w:rsidRPr="00B77382">
        <w:rPr>
          <w:rFonts w:ascii="Times New Roman" w:hAnsi="Times New Roman" w:cs="Times New Roman"/>
          <w:sz w:val="24"/>
          <w:szCs w:val="24"/>
        </w:rPr>
        <w:t>way taken by these contaminants are mostly through the environment (</w:t>
      </w:r>
      <w:proofErr w:type="spellStart"/>
      <w:r w:rsidRPr="00B77382">
        <w:rPr>
          <w:rFonts w:ascii="Times New Roman" w:hAnsi="Times New Roman" w:cs="Times New Roman"/>
          <w:sz w:val="24"/>
          <w:szCs w:val="24"/>
        </w:rPr>
        <w:t>Bakari</w:t>
      </w:r>
      <w:proofErr w:type="spellEnd"/>
      <w:r>
        <w:rPr>
          <w:rFonts w:ascii="Times New Roman" w:hAnsi="Times New Roman" w:cs="Times New Roman"/>
          <w:sz w:val="24"/>
          <w:szCs w:val="24"/>
        </w:rPr>
        <w:t>,</w:t>
      </w:r>
      <w:r w:rsidRPr="00B77382">
        <w:rPr>
          <w:rFonts w:ascii="Times New Roman" w:hAnsi="Times New Roman" w:cs="Times New Roman"/>
          <w:sz w:val="24"/>
          <w:szCs w:val="24"/>
        </w:rPr>
        <w:t xml:space="preserve"> 2014).Ground water pollution could be from </w:t>
      </w:r>
      <w:proofErr w:type="spellStart"/>
      <w:r w:rsidRPr="00B77382">
        <w:rPr>
          <w:rFonts w:ascii="Times New Roman" w:hAnsi="Times New Roman" w:cs="Times New Roman"/>
          <w:sz w:val="24"/>
          <w:szCs w:val="24"/>
        </w:rPr>
        <w:t>lithogenic</w:t>
      </w:r>
      <w:proofErr w:type="spellEnd"/>
      <w:r w:rsidRPr="00B77382">
        <w:rPr>
          <w:rFonts w:ascii="Times New Roman" w:hAnsi="Times New Roman" w:cs="Times New Roman"/>
          <w:sz w:val="24"/>
          <w:szCs w:val="24"/>
        </w:rPr>
        <w:t xml:space="preserve"> or anthropogenic sources such as agricultural practices. Millions of tons of f</w:t>
      </w:r>
      <w:r>
        <w:rPr>
          <w:rFonts w:ascii="Times New Roman" w:hAnsi="Times New Roman" w:cs="Times New Roman"/>
          <w:sz w:val="24"/>
          <w:szCs w:val="24"/>
        </w:rPr>
        <w:t>ertilizers</w:t>
      </w:r>
      <w:r w:rsidR="00A03FCC">
        <w:rPr>
          <w:rFonts w:ascii="Times New Roman" w:hAnsi="Times New Roman" w:cs="Times New Roman"/>
          <w:sz w:val="24"/>
          <w:szCs w:val="24"/>
        </w:rPr>
        <w:t>,</w:t>
      </w:r>
      <w:r w:rsidR="003C2414">
        <w:rPr>
          <w:rFonts w:ascii="Times New Roman" w:hAnsi="Times New Roman" w:cs="Times New Roman"/>
          <w:sz w:val="24"/>
          <w:szCs w:val="24"/>
        </w:rPr>
        <w:t xml:space="preserve"> </w:t>
      </w:r>
      <w:r w:rsidR="00A03FCC">
        <w:rPr>
          <w:rFonts w:ascii="Times New Roman" w:hAnsi="Times New Roman" w:cs="Times New Roman"/>
          <w:sz w:val="24"/>
          <w:szCs w:val="24"/>
        </w:rPr>
        <w:t xml:space="preserve">herbicides </w:t>
      </w:r>
      <w:r>
        <w:rPr>
          <w:rFonts w:ascii="Times New Roman" w:hAnsi="Times New Roman" w:cs="Times New Roman"/>
          <w:sz w:val="24"/>
          <w:szCs w:val="24"/>
        </w:rPr>
        <w:t>and pesticides</w:t>
      </w:r>
      <w:r w:rsidR="003C2414">
        <w:rPr>
          <w:rFonts w:ascii="Times New Roman" w:hAnsi="Times New Roman" w:cs="Times New Roman"/>
          <w:sz w:val="24"/>
          <w:szCs w:val="24"/>
        </w:rPr>
        <w:t xml:space="preserve"> for example,</w:t>
      </w:r>
      <w:r>
        <w:rPr>
          <w:rFonts w:ascii="Times New Roman" w:hAnsi="Times New Roman" w:cs="Times New Roman"/>
          <w:sz w:val="24"/>
          <w:szCs w:val="24"/>
        </w:rPr>
        <w:t xml:space="preserve"> </w:t>
      </w:r>
      <w:r w:rsidRPr="00B77382">
        <w:rPr>
          <w:rFonts w:ascii="Times New Roman" w:hAnsi="Times New Roman" w:cs="Times New Roman"/>
          <w:sz w:val="24"/>
          <w:szCs w:val="24"/>
        </w:rPr>
        <w:t xml:space="preserve">are used annually around the world to boost crop production.A number of the chemicals used are </w:t>
      </w:r>
      <w:r>
        <w:rPr>
          <w:rFonts w:ascii="Times New Roman" w:hAnsi="Times New Roman" w:cs="Times New Roman"/>
          <w:sz w:val="24"/>
          <w:szCs w:val="24"/>
        </w:rPr>
        <w:t>highly toxic and can enter in</w:t>
      </w:r>
      <w:r w:rsidRPr="00B77382">
        <w:rPr>
          <w:rFonts w:ascii="Times New Roman" w:hAnsi="Times New Roman" w:cs="Times New Roman"/>
          <w:sz w:val="24"/>
          <w:szCs w:val="24"/>
        </w:rPr>
        <w:t xml:space="preserve">to the groundwater system and pollute the aquifer. Contamination of soils, stream sediment and </w:t>
      </w:r>
      <w:r w:rsidR="003C2414">
        <w:rPr>
          <w:rFonts w:ascii="Times New Roman" w:hAnsi="Times New Roman" w:cs="Times New Roman"/>
          <w:sz w:val="24"/>
          <w:szCs w:val="24"/>
        </w:rPr>
        <w:t xml:space="preserve">surface </w:t>
      </w:r>
      <w:r w:rsidRPr="00B77382">
        <w:rPr>
          <w:rFonts w:ascii="Times New Roman" w:hAnsi="Times New Roman" w:cs="Times New Roman"/>
          <w:sz w:val="24"/>
          <w:szCs w:val="24"/>
        </w:rPr>
        <w:t xml:space="preserve">water can result in poor drinking water quality, pollution of aquifer system, high cost for alternative water supplies and potential health problems. The implication of groundwater pollution is of serious concern. </w:t>
      </w:r>
    </w:p>
    <w:p w:rsidR="00525034" w:rsidRDefault="00D60A92" w:rsidP="005E7470">
      <w:pPr>
        <w:spacing w:before="240" w:line="240" w:lineRule="auto"/>
        <w:ind w:right="281"/>
        <w:rPr>
          <w:rFonts w:ascii="Times New Roman" w:hAnsi="Times New Roman" w:cs="Times New Roman"/>
          <w:sz w:val="24"/>
          <w:szCs w:val="24"/>
        </w:rPr>
      </w:pPr>
      <w:proofErr w:type="spellStart"/>
      <w:r w:rsidRPr="00B77382">
        <w:rPr>
          <w:rFonts w:ascii="Times New Roman" w:hAnsi="Times New Roman" w:cs="Times New Roman"/>
          <w:sz w:val="24"/>
          <w:szCs w:val="24"/>
        </w:rPr>
        <w:lastRenderedPageBreak/>
        <w:t>Baddegi</w:t>
      </w:r>
      <w:proofErr w:type="spellEnd"/>
      <w:r w:rsidRPr="00B77382">
        <w:rPr>
          <w:rFonts w:ascii="Times New Roman" w:hAnsi="Times New Roman" w:cs="Times New Roman"/>
          <w:sz w:val="24"/>
          <w:szCs w:val="24"/>
        </w:rPr>
        <w:t xml:space="preserve"> community</w:t>
      </w:r>
      <w:r w:rsidR="00A77636">
        <w:rPr>
          <w:rFonts w:ascii="Times New Roman" w:hAnsi="Times New Roman" w:cs="Times New Roman"/>
          <w:sz w:val="24"/>
          <w:szCs w:val="24"/>
        </w:rPr>
        <w:t xml:space="preserve"> </w:t>
      </w:r>
      <w:proofErr w:type="spellStart"/>
      <w:r w:rsidR="00A77636">
        <w:rPr>
          <w:rFonts w:ascii="Times New Roman" w:hAnsi="Times New Roman" w:cs="Times New Roman"/>
          <w:sz w:val="24"/>
          <w:szCs w:val="24"/>
        </w:rPr>
        <w:t>in</w:t>
      </w:r>
      <w:r w:rsidR="003E640D" w:rsidRPr="00B77382">
        <w:rPr>
          <w:rFonts w:ascii="Times New Roman" w:hAnsi="Times New Roman" w:cs="Times New Roman"/>
          <w:sz w:val="24"/>
          <w:szCs w:val="24"/>
        </w:rPr>
        <w:t>Ka</w:t>
      </w:r>
      <w:r w:rsidR="00262B32">
        <w:rPr>
          <w:rFonts w:ascii="Times New Roman" w:hAnsi="Times New Roman" w:cs="Times New Roman"/>
          <w:sz w:val="24"/>
          <w:szCs w:val="24"/>
        </w:rPr>
        <w:t>t</w:t>
      </w:r>
      <w:r w:rsidR="00A03FCC">
        <w:rPr>
          <w:rFonts w:ascii="Times New Roman" w:hAnsi="Times New Roman" w:cs="Times New Roman"/>
          <w:sz w:val="24"/>
          <w:szCs w:val="24"/>
        </w:rPr>
        <w:t>cha</w:t>
      </w:r>
      <w:proofErr w:type="spellEnd"/>
      <w:r w:rsidR="00A03FCC">
        <w:rPr>
          <w:rFonts w:ascii="Times New Roman" w:hAnsi="Times New Roman" w:cs="Times New Roman"/>
          <w:sz w:val="24"/>
          <w:szCs w:val="24"/>
        </w:rPr>
        <w:t xml:space="preserve"> Local Government A</w:t>
      </w:r>
      <w:r w:rsidR="003E640D" w:rsidRPr="00B77382">
        <w:rPr>
          <w:rFonts w:ascii="Times New Roman" w:hAnsi="Times New Roman" w:cs="Times New Roman"/>
          <w:sz w:val="24"/>
          <w:szCs w:val="24"/>
        </w:rPr>
        <w:t>rea</w:t>
      </w:r>
      <w:r w:rsidR="00B46AF2">
        <w:rPr>
          <w:rFonts w:ascii="Times New Roman" w:hAnsi="Times New Roman" w:cs="Times New Roman"/>
          <w:sz w:val="24"/>
          <w:szCs w:val="24"/>
        </w:rPr>
        <w:t xml:space="preserve"> (LGA)</w:t>
      </w:r>
      <w:r w:rsidR="003E640D" w:rsidRPr="00B77382">
        <w:rPr>
          <w:rFonts w:ascii="Times New Roman" w:hAnsi="Times New Roman" w:cs="Times New Roman"/>
          <w:sz w:val="24"/>
          <w:szCs w:val="24"/>
        </w:rPr>
        <w:t xml:space="preserve"> of Niger State</w:t>
      </w:r>
      <w:r w:rsidR="00454A7F">
        <w:rPr>
          <w:rFonts w:ascii="Times New Roman" w:hAnsi="Times New Roman" w:cs="Times New Roman"/>
          <w:sz w:val="24"/>
          <w:szCs w:val="24"/>
        </w:rPr>
        <w:t xml:space="preserve"> Nigeria</w:t>
      </w:r>
      <w:r w:rsidRPr="00B77382">
        <w:rPr>
          <w:rFonts w:ascii="Times New Roman" w:hAnsi="Times New Roman" w:cs="Times New Roman"/>
          <w:sz w:val="24"/>
          <w:szCs w:val="24"/>
        </w:rPr>
        <w:t xml:space="preserve"> is prominent </w:t>
      </w:r>
      <w:r w:rsidR="00544A43">
        <w:rPr>
          <w:rFonts w:ascii="Times New Roman" w:hAnsi="Times New Roman" w:cs="Times New Roman"/>
          <w:sz w:val="24"/>
          <w:szCs w:val="24"/>
        </w:rPr>
        <w:t>in rice cultivation utilizing</w:t>
      </w:r>
      <w:r w:rsidRPr="00B77382">
        <w:rPr>
          <w:rFonts w:ascii="Times New Roman" w:hAnsi="Times New Roman" w:cs="Times New Roman"/>
          <w:sz w:val="24"/>
          <w:szCs w:val="24"/>
        </w:rPr>
        <w:t xml:space="preserve"> rich alluvial soil and stream </w:t>
      </w:r>
      <w:r w:rsidR="00E41316">
        <w:rPr>
          <w:rFonts w:ascii="Times New Roman" w:hAnsi="Times New Roman" w:cs="Times New Roman"/>
          <w:sz w:val="24"/>
          <w:szCs w:val="24"/>
        </w:rPr>
        <w:t>sediment of River</w:t>
      </w:r>
      <w:r w:rsidR="003C2414">
        <w:rPr>
          <w:rFonts w:ascii="Times New Roman" w:hAnsi="Times New Roman" w:cs="Times New Roman"/>
          <w:sz w:val="24"/>
          <w:szCs w:val="24"/>
        </w:rPr>
        <w:t>s</w:t>
      </w:r>
      <w:r w:rsidR="00E41316">
        <w:rPr>
          <w:rFonts w:ascii="Times New Roman" w:hAnsi="Times New Roman" w:cs="Times New Roman"/>
          <w:sz w:val="24"/>
          <w:szCs w:val="24"/>
        </w:rPr>
        <w:t xml:space="preserve"> </w:t>
      </w:r>
      <w:proofErr w:type="spellStart"/>
      <w:r w:rsidR="00E41316">
        <w:rPr>
          <w:rFonts w:ascii="Times New Roman" w:hAnsi="Times New Roman" w:cs="Times New Roman"/>
          <w:sz w:val="24"/>
          <w:szCs w:val="24"/>
        </w:rPr>
        <w:t>Gbako</w:t>
      </w:r>
      <w:proofErr w:type="spellEnd"/>
      <w:r w:rsidR="003C2414">
        <w:rPr>
          <w:rFonts w:ascii="Times New Roman" w:hAnsi="Times New Roman" w:cs="Times New Roman"/>
          <w:sz w:val="24"/>
          <w:szCs w:val="24"/>
        </w:rPr>
        <w:t xml:space="preserve"> and Musa</w:t>
      </w:r>
      <w:r w:rsidR="00FE27FA" w:rsidRPr="00B77382">
        <w:rPr>
          <w:rFonts w:ascii="Times New Roman" w:hAnsi="Times New Roman" w:cs="Times New Roman"/>
          <w:sz w:val="24"/>
          <w:szCs w:val="24"/>
        </w:rPr>
        <w:t xml:space="preserve">. </w:t>
      </w:r>
      <w:r w:rsidR="003E640D" w:rsidRPr="00B77382">
        <w:rPr>
          <w:rFonts w:ascii="Times New Roman" w:hAnsi="Times New Roman" w:cs="Times New Roman"/>
          <w:sz w:val="24"/>
          <w:szCs w:val="24"/>
        </w:rPr>
        <w:t xml:space="preserve">Groundwater serves </w:t>
      </w:r>
      <w:r w:rsidR="00FE27FA" w:rsidRPr="00B77382">
        <w:rPr>
          <w:rFonts w:ascii="Times New Roman" w:hAnsi="Times New Roman" w:cs="Times New Roman"/>
          <w:sz w:val="24"/>
          <w:szCs w:val="24"/>
        </w:rPr>
        <w:t>as a source</w:t>
      </w:r>
      <w:r w:rsidR="003E640D" w:rsidRPr="00B77382">
        <w:rPr>
          <w:rFonts w:ascii="Times New Roman" w:hAnsi="Times New Roman" w:cs="Times New Roman"/>
          <w:sz w:val="24"/>
          <w:szCs w:val="24"/>
        </w:rPr>
        <w:t xml:space="preserve"> of water for irrigation </w:t>
      </w:r>
      <w:r w:rsidR="003E3D45" w:rsidRPr="00B77382">
        <w:rPr>
          <w:rFonts w:ascii="Times New Roman" w:hAnsi="Times New Roman" w:cs="Times New Roman"/>
          <w:sz w:val="24"/>
          <w:szCs w:val="24"/>
        </w:rPr>
        <w:t xml:space="preserve">agriculture and for domestic usage in </w:t>
      </w:r>
      <w:r w:rsidR="00FE27FA" w:rsidRPr="00B77382">
        <w:rPr>
          <w:rFonts w:ascii="Times New Roman" w:hAnsi="Times New Roman" w:cs="Times New Roman"/>
          <w:sz w:val="24"/>
          <w:szCs w:val="24"/>
        </w:rPr>
        <w:t>the communities in and around the</w:t>
      </w:r>
      <w:r w:rsidR="001025C1" w:rsidRPr="00B77382">
        <w:rPr>
          <w:rFonts w:ascii="Times New Roman" w:hAnsi="Times New Roman" w:cs="Times New Roman"/>
          <w:sz w:val="24"/>
          <w:szCs w:val="24"/>
        </w:rPr>
        <w:t xml:space="preserve"> catchment domain of the </w:t>
      </w:r>
      <w:r w:rsidR="00A77636">
        <w:rPr>
          <w:rFonts w:ascii="Times New Roman" w:hAnsi="Times New Roman" w:cs="Times New Roman"/>
          <w:sz w:val="24"/>
          <w:szCs w:val="24"/>
        </w:rPr>
        <w:t xml:space="preserve">alluvial plains. Understanding </w:t>
      </w:r>
      <w:proofErr w:type="spellStart"/>
      <w:r w:rsidR="00A77636">
        <w:rPr>
          <w:rFonts w:ascii="Times New Roman" w:hAnsi="Times New Roman" w:cs="Times New Roman"/>
          <w:sz w:val="24"/>
          <w:szCs w:val="24"/>
        </w:rPr>
        <w:t>h</w:t>
      </w:r>
      <w:r w:rsidR="002276A4">
        <w:rPr>
          <w:rFonts w:ascii="Times New Roman" w:hAnsi="Times New Roman" w:cs="Times New Roman"/>
          <w:sz w:val="24"/>
          <w:szCs w:val="24"/>
        </w:rPr>
        <w:t>ydrochemical</w:t>
      </w:r>
      <w:proofErr w:type="spellEnd"/>
      <w:r w:rsidR="002276A4">
        <w:rPr>
          <w:rFonts w:ascii="Times New Roman" w:hAnsi="Times New Roman" w:cs="Times New Roman"/>
          <w:sz w:val="24"/>
          <w:szCs w:val="24"/>
        </w:rPr>
        <w:t xml:space="preserve"> processes in alluvial</w:t>
      </w:r>
      <w:r w:rsidR="003E3D45" w:rsidRPr="00B77382">
        <w:rPr>
          <w:rFonts w:ascii="Times New Roman" w:hAnsi="Times New Roman" w:cs="Times New Roman"/>
          <w:sz w:val="24"/>
          <w:szCs w:val="24"/>
        </w:rPr>
        <w:t xml:space="preserve"> aquifer</w:t>
      </w:r>
      <w:r w:rsidR="002276A4">
        <w:rPr>
          <w:rFonts w:ascii="Times New Roman" w:hAnsi="Times New Roman" w:cs="Times New Roman"/>
          <w:sz w:val="24"/>
          <w:szCs w:val="24"/>
        </w:rPr>
        <w:t>s</w:t>
      </w:r>
      <w:r w:rsidR="003C2414">
        <w:rPr>
          <w:rFonts w:ascii="Times New Roman" w:hAnsi="Times New Roman" w:cs="Times New Roman"/>
          <w:sz w:val="24"/>
          <w:szCs w:val="24"/>
        </w:rPr>
        <w:t xml:space="preserve"> </w:t>
      </w:r>
      <w:r w:rsidR="00395512" w:rsidRPr="00B77382">
        <w:rPr>
          <w:rFonts w:ascii="Times New Roman" w:hAnsi="Times New Roman" w:cs="Times New Roman"/>
          <w:sz w:val="24"/>
          <w:szCs w:val="24"/>
        </w:rPr>
        <w:t>of</w:t>
      </w:r>
      <w:r w:rsidR="00C42B5F" w:rsidRPr="00B77382">
        <w:rPr>
          <w:rFonts w:ascii="Times New Roman" w:hAnsi="Times New Roman" w:cs="Times New Roman"/>
          <w:sz w:val="24"/>
          <w:szCs w:val="24"/>
        </w:rPr>
        <w:t xml:space="preserve"> this basin </w:t>
      </w:r>
      <w:r w:rsidR="003E3D45" w:rsidRPr="00B77382">
        <w:rPr>
          <w:rFonts w:ascii="Times New Roman" w:hAnsi="Times New Roman" w:cs="Times New Roman"/>
          <w:sz w:val="24"/>
          <w:szCs w:val="24"/>
        </w:rPr>
        <w:t>is a baseline for studying</w:t>
      </w:r>
      <w:r w:rsidR="003C2414">
        <w:rPr>
          <w:rFonts w:ascii="Times New Roman" w:hAnsi="Times New Roman" w:cs="Times New Roman"/>
          <w:sz w:val="24"/>
          <w:szCs w:val="24"/>
        </w:rPr>
        <w:t xml:space="preserve"> the</w:t>
      </w:r>
      <w:r w:rsidR="003E3D45" w:rsidRPr="00B77382">
        <w:rPr>
          <w:rFonts w:ascii="Times New Roman" w:hAnsi="Times New Roman" w:cs="Times New Roman"/>
          <w:sz w:val="24"/>
          <w:szCs w:val="24"/>
        </w:rPr>
        <w:t xml:space="preserve"> gr</w:t>
      </w:r>
      <w:r w:rsidR="00C42B5F" w:rsidRPr="00B77382">
        <w:rPr>
          <w:rFonts w:ascii="Times New Roman" w:hAnsi="Times New Roman" w:cs="Times New Roman"/>
          <w:sz w:val="24"/>
          <w:szCs w:val="24"/>
        </w:rPr>
        <w:t>oundwater chemistry of the area</w:t>
      </w:r>
      <w:r w:rsidR="003E3D45" w:rsidRPr="00B77382">
        <w:rPr>
          <w:rFonts w:ascii="Times New Roman" w:hAnsi="Times New Roman" w:cs="Times New Roman"/>
          <w:sz w:val="24"/>
          <w:szCs w:val="24"/>
        </w:rPr>
        <w:t xml:space="preserve">. </w:t>
      </w:r>
    </w:p>
    <w:p w:rsidR="003B7FD7" w:rsidRPr="001C29F5" w:rsidRDefault="0013078C" w:rsidP="005E7470">
      <w:pPr>
        <w:spacing w:line="240" w:lineRule="auto"/>
        <w:ind w:right="281"/>
        <w:rPr>
          <w:rFonts w:ascii="Times New Roman" w:hAnsi="Times New Roman" w:cs="Times New Roman"/>
          <w:bCs/>
          <w:sz w:val="24"/>
          <w:szCs w:val="24"/>
        </w:rPr>
      </w:pPr>
      <w:r w:rsidRPr="00B77382">
        <w:rPr>
          <w:rFonts w:ascii="Times New Roman" w:hAnsi="Times New Roman" w:cs="Times New Roman"/>
          <w:sz w:val="24"/>
          <w:szCs w:val="24"/>
        </w:rPr>
        <w:t>Intensive agricultural activities are usually practiced in</w:t>
      </w:r>
      <w:r w:rsidR="003C2414">
        <w:rPr>
          <w:rFonts w:ascii="Times New Roman" w:hAnsi="Times New Roman" w:cs="Times New Roman"/>
          <w:sz w:val="24"/>
          <w:szCs w:val="24"/>
        </w:rPr>
        <w:t xml:space="preserve"> this area.</w:t>
      </w:r>
      <w:r w:rsidRPr="00B77382">
        <w:rPr>
          <w:rFonts w:ascii="Times New Roman" w:hAnsi="Times New Roman" w:cs="Times New Roman"/>
          <w:sz w:val="24"/>
          <w:szCs w:val="24"/>
        </w:rPr>
        <w:t xml:space="preserve"> </w:t>
      </w:r>
      <w:r w:rsidR="003C2414">
        <w:rPr>
          <w:rFonts w:ascii="Times New Roman" w:hAnsi="Times New Roman" w:cs="Times New Roman"/>
          <w:sz w:val="24"/>
          <w:szCs w:val="24"/>
        </w:rPr>
        <w:t>Th</w:t>
      </w:r>
      <w:r w:rsidRPr="00B77382">
        <w:rPr>
          <w:rFonts w:ascii="Times New Roman" w:hAnsi="Times New Roman" w:cs="Times New Roman"/>
          <w:sz w:val="24"/>
          <w:szCs w:val="24"/>
        </w:rPr>
        <w:t xml:space="preserve">e application of fertilizer, pesticides, insecticides, and manure to boost agricultural production and for research experimentations within the research field may possibly contaminate the soils, sediments and groundwater. NCRI </w:t>
      </w:r>
      <w:proofErr w:type="spellStart"/>
      <w:r w:rsidRPr="00B77382">
        <w:rPr>
          <w:rFonts w:ascii="Times New Roman" w:hAnsi="Times New Roman" w:cs="Times New Roman"/>
          <w:sz w:val="24"/>
          <w:szCs w:val="24"/>
        </w:rPr>
        <w:t>Baddegi</w:t>
      </w:r>
      <w:proofErr w:type="spellEnd"/>
      <w:r w:rsidRPr="00B77382">
        <w:rPr>
          <w:rFonts w:ascii="Times New Roman" w:hAnsi="Times New Roman" w:cs="Times New Roman"/>
          <w:sz w:val="24"/>
          <w:szCs w:val="24"/>
        </w:rPr>
        <w:t xml:space="preserve"> and the surrounding communities have had a long history of rice cultivation which involves the use of chemicals to boost </w:t>
      </w:r>
      <w:r w:rsidR="00B8561A">
        <w:rPr>
          <w:rFonts w:ascii="Times New Roman" w:hAnsi="Times New Roman" w:cs="Times New Roman"/>
          <w:sz w:val="24"/>
          <w:szCs w:val="24"/>
        </w:rPr>
        <w:t xml:space="preserve">the </w:t>
      </w:r>
      <w:r w:rsidRPr="00B77382">
        <w:rPr>
          <w:rFonts w:ascii="Times New Roman" w:hAnsi="Times New Roman" w:cs="Times New Roman"/>
          <w:sz w:val="24"/>
          <w:szCs w:val="24"/>
        </w:rPr>
        <w:t xml:space="preserve">agricultural produce. </w:t>
      </w:r>
      <w:r w:rsidR="00D4572C">
        <w:rPr>
          <w:rFonts w:ascii="Times New Roman" w:hAnsi="Times New Roman" w:cs="Times New Roman"/>
          <w:bCs/>
          <w:sz w:val="24"/>
          <w:szCs w:val="24"/>
        </w:rPr>
        <w:t>The aim of this research therefore</w:t>
      </w:r>
      <w:r w:rsidR="00D4572C" w:rsidRPr="0049094B">
        <w:rPr>
          <w:rFonts w:ascii="Times New Roman" w:hAnsi="Times New Roman" w:cs="Times New Roman"/>
          <w:bCs/>
          <w:sz w:val="24"/>
          <w:szCs w:val="24"/>
        </w:rPr>
        <w:t xml:space="preserve"> is to assess the impact of agr</w:t>
      </w:r>
      <w:r w:rsidR="00D4572C">
        <w:rPr>
          <w:rFonts w:ascii="Times New Roman" w:hAnsi="Times New Roman" w:cs="Times New Roman"/>
          <w:bCs/>
          <w:sz w:val="24"/>
          <w:szCs w:val="24"/>
        </w:rPr>
        <w:t>icultural practices on</w:t>
      </w:r>
      <w:r w:rsidR="00D4572C" w:rsidRPr="0049094B">
        <w:rPr>
          <w:rFonts w:ascii="Times New Roman" w:hAnsi="Times New Roman" w:cs="Times New Roman"/>
          <w:bCs/>
          <w:sz w:val="24"/>
          <w:szCs w:val="24"/>
        </w:rPr>
        <w:t xml:space="preserve"> water (surface and grou</w:t>
      </w:r>
      <w:r w:rsidR="003C2414">
        <w:rPr>
          <w:rFonts w:ascii="Times New Roman" w:hAnsi="Times New Roman" w:cs="Times New Roman"/>
          <w:bCs/>
          <w:sz w:val="24"/>
          <w:szCs w:val="24"/>
        </w:rPr>
        <w:t xml:space="preserve">nd) in and around the NCRI, </w:t>
      </w:r>
      <w:proofErr w:type="spellStart"/>
      <w:r w:rsidR="003C2414">
        <w:rPr>
          <w:rFonts w:ascii="Times New Roman" w:hAnsi="Times New Roman" w:cs="Times New Roman"/>
          <w:bCs/>
          <w:sz w:val="24"/>
          <w:szCs w:val="24"/>
        </w:rPr>
        <w:t>Bad</w:t>
      </w:r>
      <w:r w:rsidR="00D4572C" w:rsidRPr="0049094B">
        <w:rPr>
          <w:rFonts w:ascii="Times New Roman" w:hAnsi="Times New Roman" w:cs="Times New Roman"/>
          <w:bCs/>
          <w:sz w:val="24"/>
          <w:szCs w:val="24"/>
        </w:rPr>
        <w:t>e</w:t>
      </w:r>
      <w:r w:rsidR="003C2414">
        <w:rPr>
          <w:rFonts w:ascii="Times New Roman" w:hAnsi="Times New Roman" w:cs="Times New Roman"/>
          <w:bCs/>
          <w:sz w:val="24"/>
          <w:szCs w:val="24"/>
        </w:rPr>
        <w:t>g</w:t>
      </w:r>
      <w:r w:rsidR="00D4572C" w:rsidRPr="0049094B">
        <w:rPr>
          <w:rFonts w:ascii="Times New Roman" w:hAnsi="Times New Roman" w:cs="Times New Roman"/>
          <w:bCs/>
          <w:sz w:val="24"/>
          <w:szCs w:val="24"/>
        </w:rPr>
        <w:t>gi</w:t>
      </w:r>
      <w:proofErr w:type="spellEnd"/>
      <w:r w:rsidR="00414407">
        <w:rPr>
          <w:rFonts w:ascii="Times New Roman" w:hAnsi="Times New Roman" w:cs="Times New Roman"/>
          <w:bCs/>
          <w:sz w:val="24"/>
          <w:szCs w:val="24"/>
        </w:rPr>
        <w:t>.</w:t>
      </w:r>
    </w:p>
    <w:p w:rsidR="00192AB7" w:rsidRPr="00AE4BE4" w:rsidRDefault="00DA0D65" w:rsidP="001C29F5">
      <w:pPr>
        <w:spacing w:after="0" w:line="240" w:lineRule="auto"/>
        <w:ind w:right="281"/>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rPr>
        <w:tab/>
      </w:r>
      <w:r w:rsidR="00192AB7">
        <w:rPr>
          <w:rFonts w:ascii="Times New Roman" w:hAnsi="Times New Roman" w:cs="Times New Roman"/>
          <w:b/>
          <w:sz w:val="24"/>
          <w:szCs w:val="24"/>
        </w:rPr>
        <w:t>The Study Area</w:t>
      </w:r>
    </w:p>
    <w:p w:rsidR="00353307" w:rsidRDefault="00BB1A6A" w:rsidP="005E7470">
      <w:pPr>
        <w:spacing w:line="240" w:lineRule="auto"/>
        <w:ind w:right="281"/>
        <w:rPr>
          <w:rFonts w:ascii="Times New Roman" w:hAnsi="Times New Roman" w:cs="Times New Roman"/>
          <w:noProof/>
          <w:sz w:val="24"/>
          <w:szCs w:val="24"/>
        </w:rPr>
      </w:pPr>
      <w:r w:rsidRPr="00B77382">
        <w:rPr>
          <w:rFonts w:ascii="Times New Roman" w:hAnsi="Times New Roman" w:cs="Times New Roman"/>
          <w:sz w:val="24"/>
          <w:szCs w:val="24"/>
        </w:rPr>
        <w:t>The area</w:t>
      </w:r>
      <w:r w:rsidR="00CA3882" w:rsidRPr="00B77382">
        <w:rPr>
          <w:rFonts w:ascii="Times New Roman" w:hAnsi="Times New Roman" w:cs="Times New Roman"/>
          <w:sz w:val="24"/>
          <w:szCs w:val="24"/>
        </w:rPr>
        <w:t xml:space="preserve"> of study is located in the South of </w:t>
      </w:r>
      <w:proofErr w:type="spellStart"/>
      <w:r w:rsidRPr="00B77382">
        <w:rPr>
          <w:rFonts w:ascii="Times New Roman" w:hAnsi="Times New Roman" w:cs="Times New Roman"/>
          <w:sz w:val="24"/>
          <w:szCs w:val="24"/>
        </w:rPr>
        <w:t>Bida</w:t>
      </w:r>
      <w:r w:rsidR="00414407">
        <w:rPr>
          <w:rFonts w:ascii="Times New Roman" w:hAnsi="Times New Roman" w:cs="Times New Roman"/>
          <w:sz w:val="24"/>
          <w:szCs w:val="24"/>
        </w:rPr>
        <w:t>,</w:t>
      </w:r>
      <w:r w:rsidR="002A5EC1" w:rsidRPr="00B77382">
        <w:rPr>
          <w:rFonts w:ascii="Times New Roman" w:hAnsi="Times New Roman" w:cs="Times New Roman"/>
          <w:sz w:val="24"/>
          <w:szCs w:val="24"/>
        </w:rPr>
        <w:t>Central</w:t>
      </w:r>
      <w:proofErr w:type="spellEnd"/>
      <w:r w:rsidR="00CA3882" w:rsidRPr="00B77382">
        <w:rPr>
          <w:rFonts w:ascii="Times New Roman" w:hAnsi="Times New Roman" w:cs="Times New Roman"/>
          <w:sz w:val="24"/>
          <w:szCs w:val="24"/>
        </w:rPr>
        <w:t xml:space="preserve"> Nigeria</w:t>
      </w:r>
      <w:r w:rsidR="00BB1560" w:rsidRPr="00B77382">
        <w:rPr>
          <w:rFonts w:ascii="Times New Roman" w:hAnsi="Times New Roman" w:cs="Times New Roman"/>
          <w:sz w:val="24"/>
          <w:szCs w:val="24"/>
        </w:rPr>
        <w:t xml:space="preserve">. It lies within latitude </w:t>
      </w:r>
      <w:r w:rsidR="00CF17CA" w:rsidRPr="00B77382">
        <w:rPr>
          <w:rFonts w:ascii="Times New Roman" w:hAnsi="Times New Roman" w:cs="Times New Roman"/>
          <w:sz w:val="24"/>
          <w:szCs w:val="24"/>
        </w:rPr>
        <w:t>09</w:t>
      </w:r>
      <w:r w:rsidR="00CF17CA">
        <w:rPr>
          <w:rFonts w:ascii="Times New Roman" w:hAnsi="Times New Roman" w:cs="Times New Roman"/>
          <w:sz w:val="24"/>
          <w:szCs w:val="24"/>
          <w:vertAlign w:val="superscript"/>
        </w:rPr>
        <w:t>˚</w:t>
      </w:r>
      <w:r w:rsidR="00CF17CA" w:rsidRPr="00B77382">
        <w:rPr>
          <w:rFonts w:ascii="Times New Roman" w:hAnsi="Times New Roman" w:cs="Times New Roman"/>
          <w:sz w:val="24"/>
          <w:szCs w:val="24"/>
        </w:rPr>
        <w:t>0</w:t>
      </w:r>
      <w:r w:rsidR="00CF17CA">
        <w:rPr>
          <w:rFonts w:ascii="Times New Roman" w:hAnsi="Times New Roman" w:cs="Times New Roman"/>
          <w:sz w:val="24"/>
          <w:szCs w:val="24"/>
        </w:rPr>
        <w:t>3</w:t>
      </w:r>
      <w:r w:rsidR="00CF17CA">
        <w:rPr>
          <w:rFonts w:ascii="Times New Roman" w:hAnsi="Times New Roman" w:cs="Times New Roman"/>
          <w:sz w:val="24"/>
          <w:szCs w:val="24"/>
          <w:vertAlign w:val="superscript"/>
        </w:rPr>
        <w:t>ꞌ</w:t>
      </w:r>
      <w:r w:rsidR="00CF17CA">
        <w:rPr>
          <w:rFonts w:ascii="Times New Roman" w:hAnsi="Times New Roman" w:cs="Times New Roman"/>
          <w:sz w:val="24"/>
          <w:szCs w:val="24"/>
        </w:rPr>
        <w:t>00</w:t>
      </w:r>
      <w:r w:rsidR="00662713">
        <w:rPr>
          <w:rFonts w:ascii="Times New Roman" w:hAnsi="Times New Roman" w:cs="Times New Roman"/>
          <w:sz w:val="24"/>
          <w:szCs w:val="24"/>
          <w:vertAlign w:val="superscript"/>
        </w:rPr>
        <w:t>"</w:t>
      </w:r>
      <w:r w:rsidR="00AD7DFE" w:rsidRPr="00AD7DFE">
        <w:rPr>
          <w:rFonts w:ascii="Times New Roman" w:hAnsi="Times New Roman" w:cs="Times New Roman"/>
          <w:sz w:val="24"/>
          <w:szCs w:val="24"/>
        </w:rPr>
        <w:t>N</w:t>
      </w:r>
      <w:r w:rsidR="00CF17CA" w:rsidRPr="00B77382">
        <w:rPr>
          <w:rFonts w:ascii="Times New Roman" w:hAnsi="Times New Roman" w:cs="Times New Roman"/>
          <w:sz w:val="24"/>
          <w:szCs w:val="24"/>
        </w:rPr>
        <w:t>and 09</w:t>
      </w:r>
      <w:r w:rsidR="00CF17CA">
        <w:rPr>
          <w:rFonts w:ascii="Times New Roman" w:hAnsi="Times New Roman" w:cs="Times New Roman"/>
          <w:sz w:val="24"/>
          <w:szCs w:val="24"/>
          <w:vertAlign w:val="superscript"/>
        </w:rPr>
        <w:t>˚</w:t>
      </w:r>
      <w:r w:rsidR="00CF17CA" w:rsidRPr="00B77382">
        <w:rPr>
          <w:rFonts w:ascii="Times New Roman" w:hAnsi="Times New Roman" w:cs="Times New Roman"/>
          <w:sz w:val="24"/>
          <w:szCs w:val="24"/>
        </w:rPr>
        <w:t>0</w:t>
      </w:r>
      <w:r w:rsidR="00CF17CA">
        <w:rPr>
          <w:rFonts w:ascii="Times New Roman" w:hAnsi="Times New Roman" w:cs="Times New Roman"/>
          <w:sz w:val="24"/>
          <w:szCs w:val="24"/>
        </w:rPr>
        <w:t>6</w:t>
      </w:r>
      <w:r w:rsidR="00CF17CA">
        <w:rPr>
          <w:rFonts w:ascii="Times New Roman" w:hAnsi="Times New Roman" w:cs="Times New Roman"/>
          <w:sz w:val="24"/>
          <w:szCs w:val="24"/>
          <w:vertAlign w:val="superscript"/>
        </w:rPr>
        <w:t>ꞌ</w:t>
      </w:r>
      <w:r w:rsidR="00CF17CA">
        <w:rPr>
          <w:rFonts w:ascii="Times New Roman" w:hAnsi="Times New Roman" w:cs="Times New Roman"/>
          <w:sz w:val="24"/>
          <w:szCs w:val="24"/>
        </w:rPr>
        <w:t>00</w:t>
      </w:r>
      <w:r w:rsidR="00AD7DFE" w:rsidRPr="00662713">
        <w:rPr>
          <w:rFonts w:ascii="Times New Roman" w:hAnsi="Times New Roman" w:cs="Times New Roman"/>
          <w:sz w:val="24"/>
          <w:szCs w:val="24"/>
        </w:rPr>
        <w:t>"</w:t>
      </w:r>
      <w:r w:rsidR="00AD7DFE" w:rsidRPr="00AD7DFE">
        <w:rPr>
          <w:rFonts w:ascii="Times New Roman" w:hAnsi="Times New Roman" w:cs="Times New Roman"/>
          <w:sz w:val="24"/>
          <w:szCs w:val="24"/>
        </w:rPr>
        <w:t>N</w:t>
      </w:r>
      <w:r w:rsidR="00CF17CA" w:rsidRPr="00B77382">
        <w:rPr>
          <w:rFonts w:ascii="Times New Roman" w:hAnsi="Times New Roman" w:cs="Times New Roman"/>
          <w:sz w:val="24"/>
          <w:szCs w:val="24"/>
        </w:rPr>
        <w:t xml:space="preserve"> and longitude 006</w:t>
      </w:r>
      <w:r w:rsidR="00CF17CA">
        <w:rPr>
          <w:rFonts w:ascii="Times New Roman" w:hAnsi="Times New Roman" w:cs="Times New Roman"/>
          <w:sz w:val="24"/>
          <w:szCs w:val="24"/>
          <w:vertAlign w:val="superscript"/>
        </w:rPr>
        <w:t>˚</w:t>
      </w:r>
      <w:r w:rsidR="00CF17CA" w:rsidRPr="00B77382">
        <w:rPr>
          <w:rFonts w:ascii="Times New Roman" w:hAnsi="Times New Roman" w:cs="Times New Roman"/>
          <w:sz w:val="24"/>
          <w:szCs w:val="24"/>
        </w:rPr>
        <w:t>0</w:t>
      </w:r>
      <w:r w:rsidR="00CF17CA">
        <w:rPr>
          <w:rFonts w:ascii="Times New Roman" w:hAnsi="Times New Roman" w:cs="Times New Roman"/>
          <w:sz w:val="24"/>
          <w:szCs w:val="24"/>
        </w:rPr>
        <w:t>5</w:t>
      </w:r>
      <w:r w:rsidR="00CF17CA">
        <w:rPr>
          <w:rFonts w:ascii="Times New Roman" w:hAnsi="Times New Roman" w:cs="Times New Roman"/>
          <w:sz w:val="24"/>
          <w:szCs w:val="24"/>
          <w:vertAlign w:val="superscript"/>
        </w:rPr>
        <w:t>ꞌ</w:t>
      </w:r>
      <w:r w:rsidR="00CF17CA">
        <w:rPr>
          <w:rFonts w:ascii="Times New Roman" w:hAnsi="Times New Roman" w:cs="Times New Roman"/>
          <w:sz w:val="24"/>
          <w:szCs w:val="24"/>
        </w:rPr>
        <w:t>00</w:t>
      </w:r>
      <w:r w:rsidR="00AD7DFE">
        <w:rPr>
          <w:rFonts w:ascii="Times New Roman" w:hAnsi="Times New Roman" w:cs="Times New Roman"/>
          <w:sz w:val="24"/>
          <w:szCs w:val="24"/>
          <w:vertAlign w:val="superscript"/>
        </w:rPr>
        <w:t>"</w:t>
      </w:r>
      <w:r w:rsidR="00AD7DFE">
        <w:rPr>
          <w:rFonts w:ascii="Times New Roman" w:hAnsi="Times New Roman" w:cs="Times New Roman"/>
          <w:sz w:val="24"/>
          <w:szCs w:val="24"/>
        </w:rPr>
        <w:t>E</w:t>
      </w:r>
      <w:r w:rsidR="00CF17CA" w:rsidRPr="00B77382">
        <w:rPr>
          <w:rFonts w:ascii="Times New Roman" w:hAnsi="Times New Roman" w:cs="Times New Roman"/>
          <w:sz w:val="24"/>
          <w:szCs w:val="24"/>
        </w:rPr>
        <w:t>and 006</w:t>
      </w:r>
      <w:r w:rsidR="00CF17CA">
        <w:rPr>
          <w:rFonts w:ascii="Times New Roman" w:hAnsi="Times New Roman" w:cs="Times New Roman"/>
          <w:sz w:val="24"/>
          <w:szCs w:val="24"/>
          <w:vertAlign w:val="superscript"/>
        </w:rPr>
        <w:t>˚</w:t>
      </w:r>
      <w:r w:rsidR="00CF17CA">
        <w:rPr>
          <w:rFonts w:ascii="Times New Roman" w:hAnsi="Times New Roman" w:cs="Times New Roman"/>
          <w:sz w:val="24"/>
          <w:szCs w:val="24"/>
        </w:rPr>
        <w:t>9ꞌ</w:t>
      </w:r>
      <w:r w:rsidR="00CF17CA" w:rsidRPr="00B77382">
        <w:rPr>
          <w:rFonts w:ascii="Times New Roman" w:hAnsi="Times New Roman" w:cs="Times New Roman"/>
          <w:sz w:val="24"/>
          <w:szCs w:val="24"/>
        </w:rPr>
        <w:t>0</w:t>
      </w:r>
      <w:r w:rsidR="00CF17CA">
        <w:rPr>
          <w:rFonts w:ascii="Times New Roman" w:hAnsi="Times New Roman" w:cs="Times New Roman"/>
          <w:sz w:val="24"/>
          <w:szCs w:val="24"/>
        </w:rPr>
        <w:t>0</w:t>
      </w:r>
      <w:r w:rsidR="009C0E0F">
        <w:rPr>
          <w:rFonts w:ascii="Times New Roman" w:hAnsi="Times New Roman" w:cs="Times New Roman"/>
          <w:sz w:val="24"/>
          <w:szCs w:val="24"/>
          <w:vertAlign w:val="superscript"/>
        </w:rPr>
        <w:t>"</w:t>
      </w:r>
      <w:r w:rsidR="00AD7DFE" w:rsidRPr="00AD7DFE">
        <w:rPr>
          <w:rFonts w:ascii="Times New Roman" w:hAnsi="Times New Roman" w:cs="Times New Roman"/>
          <w:sz w:val="24"/>
          <w:szCs w:val="24"/>
        </w:rPr>
        <w:t>E</w:t>
      </w:r>
      <w:r w:rsidR="001C29F5">
        <w:rPr>
          <w:rFonts w:ascii="Times New Roman" w:hAnsi="Times New Roman" w:cs="Times New Roman"/>
          <w:sz w:val="24"/>
          <w:szCs w:val="24"/>
        </w:rPr>
        <w:t xml:space="preserve"> (Figure 1</w:t>
      </w:r>
      <w:r w:rsidR="007F6E0B">
        <w:rPr>
          <w:rFonts w:ascii="Times New Roman" w:hAnsi="Times New Roman" w:cs="Times New Roman"/>
          <w:sz w:val="24"/>
          <w:szCs w:val="24"/>
        </w:rPr>
        <w:t>)</w:t>
      </w:r>
      <w:r w:rsidR="00BB1560" w:rsidRPr="00B77382">
        <w:rPr>
          <w:rFonts w:ascii="Times New Roman" w:hAnsi="Times New Roman" w:cs="Times New Roman"/>
          <w:sz w:val="24"/>
          <w:szCs w:val="24"/>
        </w:rPr>
        <w:t xml:space="preserve">. </w:t>
      </w:r>
      <w:proofErr w:type="spellStart"/>
      <w:r w:rsidR="006B2074">
        <w:rPr>
          <w:rFonts w:ascii="Times New Roman" w:hAnsi="Times New Roman" w:cs="Times New Roman"/>
          <w:sz w:val="24"/>
          <w:szCs w:val="24"/>
        </w:rPr>
        <w:t>Geomorphologic</w:t>
      </w:r>
      <w:r w:rsidR="006B2074" w:rsidRPr="00B77382">
        <w:rPr>
          <w:rFonts w:ascii="Times New Roman" w:hAnsi="Times New Roman" w:cs="Times New Roman"/>
          <w:sz w:val="24"/>
          <w:szCs w:val="24"/>
        </w:rPr>
        <w:t>ally</w:t>
      </w:r>
      <w:proofErr w:type="spellEnd"/>
      <w:r w:rsidR="00420A32" w:rsidRPr="00B77382">
        <w:rPr>
          <w:rFonts w:ascii="Times New Roman" w:hAnsi="Times New Roman" w:cs="Times New Roman"/>
          <w:sz w:val="24"/>
          <w:szCs w:val="24"/>
        </w:rPr>
        <w:t>, the study area is ma</w:t>
      </w:r>
      <w:r w:rsidR="0072535E" w:rsidRPr="00B77382">
        <w:rPr>
          <w:rFonts w:ascii="Times New Roman" w:hAnsi="Times New Roman" w:cs="Times New Roman"/>
          <w:sz w:val="24"/>
          <w:szCs w:val="24"/>
        </w:rPr>
        <w:t xml:space="preserve">inly </w:t>
      </w:r>
      <w:r w:rsidR="007F6E0B">
        <w:rPr>
          <w:rFonts w:ascii="Times New Roman" w:hAnsi="Times New Roman" w:cs="Times New Roman"/>
          <w:sz w:val="24"/>
          <w:szCs w:val="24"/>
        </w:rPr>
        <w:t xml:space="preserve">low lying and slopes </w:t>
      </w:r>
      <w:r w:rsidR="00A111F2">
        <w:rPr>
          <w:rFonts w:ascii="Times New Roman" w:hAnsi="Times New Roman" w:cs="Times New Roman"/>
          <w:sz w:val="24"/>
          <w:szCs w:val="24"/>
        </w:rPr>
        <w:t>towards</w:t>
      </w:r>
      <w:r w:rsidR="0047492F" w:rsidRPr="00B77382">
        <w:rPr>
          <w:rFonts w:ascii="Times New Roman" w:hAnsi="Times New Roman" w:cs="Times New Roman"/>
          <w:sz w:val="24"/>
          <w:szCs w:val="24"/>
        </w:rPr>
        <w:t xml:space="preserve"> the</w:t>
      </w:r>
      <w:r w:rsidR="007F6E0B">
        <w:rPr>
          <w:rFonts w:ascii="Times New Roman" w:hAnsi="Times New Roman" w:cs="Times New Roman"/>
          <w:sz w:val="24"/>
          <w:szCs w:val="24"/>
        </w:rPr>
        <w:t xml:space="preserve"> banks</w:t>
      </w:r>
      <w:r w:rsidR="00420A32" w:rsidRPr="00B77382">
        <w:rPr>
          <w:rFonts w:ascii="Times New Roman" w:hAnsi="Times New Roman" w:cs="Times New Roman"/>
          <w:sz w:val="24"/>
          <w:szCs w:val="24"/>
        </w:rPr>
        <w:t xml:space="preserve"> of river </w:t>
      </w:r>
      <w:proofErr w:type="spellStart"/>
      <w:r w:rsidR="00420A32" w:rsidRPr="00B77382">
        <w:rPr>
          <w:rFonts w:ascii="Times New Roman" w:hAnsi="Times New Roman" w:cs="Times New Roman"/>
          <w:sz w:val="24"/>
          <w:szCs w:val="24"/>
        </w:rPr>
        <w:t>Gbako</w:t>
      </w:r>
      <w:proofErr w:type="spellEnd"/>
      <w:r w:rsidR="00420A32" w:rsidRPr="00B77382">
        <w:rPr>
          <w:rFonts w:ascii="Times New Roman" w:hAnsi="Times New Roman" w:cs="Times New Roman"/>
          <w:sz w:val="24"/>
          <w:szCs w:val="24"/>
        </w:rPr>
        <w:t>.</w:t>
      </w:r>
      <w:r w:rsidR="001C29F5">
        <w:rPr>
          <w:rFonts w:ascii="Times New Roman" w:hAnsi="Times New Roman" w:cs="Times New Roman"/>
          <w:sz w:val="24"/>
          <w:szCs w:val="24"/>
        </w:rPr>
        <w:t xml:space="preserve"> River </w:t>
      </w:r>
      <w:proofErr w:type="spellStart"/>
      <w:r w:rsidR="001C29F5">
        <w:rPr>
          <w:rFonts w:ascii="Times New Roman" w:hAnsi="Times New Roman" w:cs="Times New Roman"/>
          <w:sz w:val="24"/>
          <w:szCs w:val="24"/>
        </w:rPr>
        <w:t>Gbako</w:t>
      </w:r>
      <w:proofErr w:type="spellEnd"/>
      <w:r w:rsidR="001C29F5">
        <w:rPr>
          <w:rFonts w:ascii="Times New Roman" w:hAnsi="Times New Roman" w:cs="Times New Roman"/>
          <w:sz w:val="24"/>
          <w:szCs w:val="24"/>
        </w:rPr>
        <w:t xml:space="preserve"> is the major surface water body in the area.</w:t>
      </w:r>
      <w:r w:rsidR="00420A32" w:rsidRPr="00B77382">
        <w:rPr>
          <w:rFonts w:ascii="Times New Roman" w:hAnsi="Times New Roman" w:cs="Times New Roman"/>
          <w:sz w:val="24"/>
          <w:szCs w:val="24"/>
        </w:rPr>
        <w:t xml:space="preserve"> The flood </w:t>
      </w:r>
      <w:r w:rsidR="0047492F" w:rsidRPr="00B77382">
        <w:rPr>
          <w:rFonts w:ascii="Times New Roman" w:hAnsi="Times New Roman" w:cs="Times New Roman"/>
          <w:sz w:val="24"/>
          <w:szCs w:val="24"/>
        </w:rPr>
        <w:t>plain of the river is</w:t>
      </w:r>
      <w:r w:rsidR="00420A32" w:rsidRPr="00B77382">
        <w:rPr>
          <w:rFonts w:ascii="Times New Roman" w:hAnsi="Times New Roman" w:cs="Times New Roman"/>
          <w:sz w:val="24"/>
          <w:szCs w:val="24"/>
        </w:rPr>
        <w:t xml:space="preserve"> extensive with </w:t>
      </w:r>
      <w:r w:rsidR="0091706A">
        <w:rPr>
          <w:rFonts w:ascii="Times New Roman" w:hAnsi="Times New Roman" w:cs="Times New Roman"/>
          <w:sz w:val="24"/>
          <w:szCs w:val="24"/>
        </w:rPr>
        <w:t xml:space="preserve">average </w:t>
      </w:r>
      <w:r w:rsidR="00420A32" w:rsidRPr="00B77382">
        <w:rPr>
          <w:rFonts w:ascii="Times New Roman" w:hAnsi="Times New Roman" w:cs="Times New Roman"/>
          <w:sz w:val="24"/>
          <w:szCs w:val="24"/>
        </w:rPr>
        <w:t>uniform</w:t>
      </w:r>
      <w:r w:rsidR="007E4278" w:rsidRPr="00B77382">
        <w:rPr>
          <w:rFonts w:ascii="Times New Roman" w:hAnsi="Times New Roman" w:cs="Times New Roman"/>
          <w:sz w:val="24"/>
          <w:szCs w:val="24"/>
        </w:rPr>
        <w:t xml:space="preserve"> elevation across the study area.</w:t>
      </w:r>
      <w:r w:rsidR="00706347" w:rsidRPr="00B77382">
        <w:rPr>
          <w:rFonts w:ascii="Times New Roman" w:hAnsi="Times New Roman" w:cs="Times New Roman"/>
          <w:sz w:val="24"/>
          <w:szCs w:val="24"/>
        </w:rPr>
        <w:t xml:space="preserve">Topographical </w:t>
      </w:r>
      <w:r w:rsidR="00450CA7" w:rsidRPr="00B77382">
        <w:rPr>
          <w:rFonts w:ascii="Times New Roman" w:hAnsi="Times New Roman" w:cs="Times New Roman"/>
          <w:sz w:val="24"/>
          <w:szCs w:val="24"/>
        </w:rPr>
        <w:t>map</w:t>
      </w:r>
      <w:r w:rsidR="00706347" w:rsidRPr="00B77382">
        <w:rPr>
          <w:rFonts w:ascii="Times New Roman" w:hAnsi="Times New Roman" w:cs="Times New Roman"/>
          <w:sz w:val="24"/>
          <w:szCs w:val="24"/>
        </w:rPr>
        <w:t xml:space="preserve"> of the area</w:t>
      </w:r>
      <w:r w:rsidR="000A4777">
        <w:rPr>
          <w:rFonts w:ascii="Times New Roman" w:hAnsi="Times New Roman" w:cs="Times New Roman"/>
          <w:sz w:val="24"/>
          <w:szCs w:val="24"/>
        </w:rPr>
        <w:t xml:space="preserve"> (F</w:t>
      </w:r>
      <w:r w:rsidR="001C29F5">
        <w:rPr>
          <w:rFonts w:ascii="Times New Roman" w:hAnsi="Times New Roman" w:cs="Times New Roman"/>
          <w:sz w:val="24"/>
          <w:szCs w:val="24"/>
        </w:rPr>
        <w:t>igure 1</w:t>
      </w:r>
      <w:r w:rsidR="0047492F" w:rsidRPr="00B77382">
        <w:rPr>
          <w:rFonts w:ascii="Times New Roman" w:hAnsi="Times New Roman" w:cs="Times New Roman"/>
          <w:sz w:val="24"/>
          <w:szCs w:val="24"/>
        </w:rPr>
        <w:t>)</w:t>
      </w:r>
      <w:r w:rsidR="00706347" w:rsidRPr="00B77382">
        <w:rPr>
          <w:rFonts w:ascii="Times New Roman" w:hAnsi="Times New Roman" w:cs="Times New Roman"/>
          <w:sz w:val="24"/>
          <w:szCs w:val="24"/>
        </w:rPr>
        <w:t xml:space="preserve"> shows the </w:t>
      </w:r>
      <w:r w:rsidR="0047492F" w:rsidRPr="00B77382">
        <w:rPr>
          <w:rFonts w:ascii="Times New Roman" w:hAnsi="Times New Roman" w:cs="Times New Roman"/>
          <w:sz w:val="24"/>
          <w:szCs w:val="24"/>
        </w:rPr>
        <w:t xml:space="preserve">geomorphology of the area </w:t>
      </w:r>
      <w:r w:rsidR="00706347" w:rsidRPr="00B77382">
        <w:rPr>
          <w:rFonts w:ascii="Times New Roman" w:hAnsi="Times New Roman" w:cs="Times New Roman"/>
          <w:sz w:val="24"/>
          <w:szCs w:val="24"/>
        </w:rPr>
        <w:t xml:space="preserve">with alluvial plains of river </w:t>
      </w:r>
      <w:proofErr w:type="spellStart"/>
      <w:r w:rsidR="00450CA7" w:rsidRPr="00B77382">
        <w:rPr>
          <w:rFonts w:ascii="Times New Roman" w:hAnsi="Times New Roman" w:cs="Times New Roman"/>
          <w:sz w:val="24"/>
          <w:szCs w:val="24"/>
        </w:rPr>
        <w:t>Gbako</w:t>
      </w:r>
      <w:proofErr w:type="spellEnd"/>
      <w:r w:rsidR="000B69BD" w:rsidRPr="00B77382">
        <w:rPr>
          <w:rFonts w:ascii="Times New Roman" w:hAnsi="Times New Roman" w:cs="Times New Roman"/>
          <w:sz w:val="24"/>
          <w:szCs w:val="24"/>
        </w:rPr>
        <w:t xml:space="preserve"> extending to about three (3) kilometres from</w:t>
      </w:r>
      <w:r w:rsidR="004B5D07">
        <w:rPr>
          <w:rFonts w:ascii="Times New Roman" w:hAnsi="Times New Roman" w:cs="Times New Roman"/>
          <w:sz w:val="24"/>
          <w:szCs w:val="24"/>
        </w:rPr>
        <w:t>both sides of the R</w:t>
      </w:r>
      <w:r w:rsidR="000B69BD" w:rsidRPr="00B77382">
        <w:rPr>
          <w:rFonts w:ascii="Times New Roman" w:hAnsi="Times New Roman" w:cs="Times New Roman"/>
          <w:sz w:val="24"/>
          <w:szCs w:val="24"/>
        </w:rPr>
        <w:t>iver channel</w:t>
      </w:r>
      <w:r w:rsidR="0091706A">
        <w:rPr>
          <w:rFonts w:ascii="Times New Roman" w:hAnsi="Times New Roman" w:cs="Times New Roman"/>
          <w:sz w:val="24"/>
          <w:szCs w:val="24"/>
        </w:rPr>
        <w:t>. A</w:t>
      </w:r>
      <w:r w:rsidR="00450CA7" w:rsidRPr="00B77382">
        <w:rPr>
          <w:rFonts w:ascii="Times New Roman" w:hAnsi="Times New Roman" w:cs="Times New Roman"/>
          <w:sz w:val="24"/>
          <w:szCs w:val="24"/>
        </w:rPr>
        <w:t>verage elevation</w:t>
      </w:r>
      <w:r w:rsidR="0091706A">
        <w:rPr>
          <w:rFonts w:ascii="Times New Roman" w:hAnsi="Times New Roman" w:cs="Times New Roman"/>
          <w:sz w:val="24"/>
          <w:szCs w:val="24"/>
        </w:rPr>
        <w:t>in the area is</w:t>
      </w:r>
      <w:r w:rsidR="002C243B">
        <w:rPr>
          <w:rFonts w:ascii="Times New Roman" w:hAnsi="Times New Roman" w:cs="Times New Roman"/>
          <w:sz w:val="24"/>
          <w:szCs w:val="24"/>
        </w:rPr>
        <w:t xml:space="preserve"> 7</w:t>
      </w:r>
      <w:r w:rsidR="00706347" w:rsidRPr="00B77382">
        <w:rPr>
          <w:rFonts w:ascii="Times New Roman" w:hAnsi="Times New Roman" w:cs="Times New Roman"/>
          <w:sz w:val="24"/>
          <w:szCs w:val="24"/>
        </w:rPr>
        <w:t xml:space="preserve">5m above sea level from the data obtained with a hand held Geographical Positioning System (GPS) devices. </w:t>
      </w:r>
      <w:r w:rsidR="00835A85" w:rsidRPr="00835A85">
        <w:rPr>
          <w:rFonts w:ascii="Times New Roman" w:hAnsi="Times New Roman" w:cs="Times New Roman"/>
          <w:noProof/>
          <w:sz w:val="24"/>
          <w:szCs w:val="24"/>
          <w:lang w:val="en-US" w:bidi="ar-SA"/>
        </w:rPr>
        <w:pict>
          <v:shapetype id="_x0000_t202" coordsize="21600,21600" o:spt="202" path="m,l,21600r21600,l21600,xe">
            <v:stroke joinstyle="miter"/>
            <v:path gradientshapeok="t" o:connecttype="rect"/>
          </v:shapetype>
          <v:shape id="Text Box 3" o:spid="_x0000_s1026" type="#_x0000_t202" style="position:absolute;left:0;text-align:left;margin-left:-68.5pt;margin-top:-.95pt;width:1in;height:27.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" strokecolor="white [3212]">
            <v:fill opacity="0"/>
            <v:textbox>
              <w:txbxContent>
                <w:p w:rsidR="003C2414" w:rsidRDefault="003C2414" w:rsidP="002945EC"/>
              </w:txbxContent>
            </v:textbox>
          </v:shape>
        </w:pict>
      </w:r>
      <w:r w:rsidR="00835A85" w:rsidRPr="00835A85">
        <w:rPr>
          <w:rFonts w:ascii="Times New Roman" w:hAnsi="Times New Roman" w:cs="Times New Roman"/>
          <w:noProof/>
          <w:sz w:val="24"/>
          <w:szCs w:val="24"/>
          <w:lang w:val="en-US" w:bidi="ar-SA"/>
        </w:rPr>
        <w:pict>
          <v:shape id="Text Box 4" o:spid="_x0000_s1028" type="#_x0000_t202" style="position:absolute;left:0;text-align:left;margin-left:-75.05pt;margin-top:312.35pt;width:1in;height:27.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" strokecolor="white [3212]">
            <v:textbox>
              <w:txbxContent>
                <w:p w:rsidR="003C2414" w:rsidRDefault="003C2414" w:rsidP="002945EC"/>
              </w:txbxContent>
            </v:textbox>
          </v:shape>
        </w:pict>
      </w:r>
    </w:p>
    <w:p w:rsidR="00E024E7" w:rsidRPr="00B77382" w:rsidRDefault="00E024E7" w:rsidP="005E7470">
      <w:pPr>
        <w:spacing w:line="240" w:lineRule="auto"/>
        <w:ind w:right="281"/>
        <w:rPr>
          <w:rFonts w:ascii="Times New Roman" w:hAnsi="Times New Roman" w:cs="Times New Roman"/>
          <w:sz w:val="24"/>
          <w:szCs w:val="24"/>
        </w:rPr>
      </w:pPr>
    </w:p>
    <w:p w:rsidR="00431600" w:rsidRDefault="00835A85" w:rsidP="005E7470">
      <w:pPr>
        <w:spacing w:line="240" w:lineRule="auto"/>
        <w:jc w:val="center"/>
        <w:rPr>
          <w:rFonts w:ascii="Times New Roman" w:hAnsi="Times New Roman" w:cs="Times New Roman"/>
          <w:noProof/>
          <w:sz w:val="24"/>
          <w:szCs w:val="24"/>
        </w:rPr>
      </w:pPr>
      <w:r w:rsidRPr="00835A85">
        <w:rPr>
          <w:rFonts w:ascii="Times New Roman" w:hAnsi="Times New Roman" w:cs="Times New Roman"/>
          <w:noProof/>
          <w:sz w:val="24"/>
          <w:szCs w:val="24"/>
          <w:lang w:val="en-US" w:bidi="ar-SA"/>
        </w:rPr>
        <w:pict>
          <v:shape id="Text Box 5" o:spid="_x0000_s1030" type="#_x0000_t202" style="position:absolute;left:0;text-align:left;margin-left:434.8pt;margin-top:81.3pt;width:1in;height:2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" strokecolor="white [3212]">
            <v:textbox>
              <w:txbxContent>
                <w:p w:rsidR="003C2414" w:rsidRPr="00010590" w:rsidRDefault="003C2414" w:rsidP="00010590"/>
              </w:txbxContent>
            </v:textbox>
          </v:shape>
        </w:pict>
      </w:r>
      <w:r w:rsidR="00E024E7">
        <w:rPr>
          <w:rFonts w:ascii="Times New Roman" w:hAnsi="Times New Roman" w:cs="Times New Roman"/>
          <w:noProof/>
          <w:sz w:val="24"/>
          <w:szCs w:val="24"/>
          <w:lang w:eastAsia="en-GB" w:bidi="ar-SA"/>
        </w:rPr>
        <w:drawing>
          <wp:inline distT="0" distB="0" distL="0" distR="0">
            <wp:extent cx="5399405" cy="3608977"/>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399405" cy="3608977"/>
                    </a:xfrm>
                    <a:prstGeom prst="rect">
                      <a:avLst/>
                    </a:prstGeom>
                    <a:noFill/>
                    <a:ln w="9525">
                      <a:noFill/>
                      <a:miter lim="800000"/>
                      <a:headEnd/>
                      <a:tailEnd/>
                    </a:ln>
                  </pic:spPr>
                </pic:pic>
              </a:graphicData>
            </a:graphic>
          </wp:inline>
        </w:drawing>
      </w:r>
    </w:p>
    <w:p w:rsidR="00B358A8" w:rsidRPr="00340EB1" w:rsidRDefault="00B358A8" w:rsidP="00340EB1">
      <w:pPr>
        <w:spacing w:line="240" w:lineRule="auto"/>
        <w:rPr>
          <w:rFonts w:ascii="Times New Roman" w:hAnsi="Times New Roman" w:cs="Times New Roman"/>
          <w:b/>
          <w:noProof/>
          <w:sz w:val="24"/>
          <w:szCs w:val="24"/>
        </w:rPr>
      </w:pPr>
      <w:r w:rsidRPr="00340EB1">
        <w:rPr>
          <w:rFonts w:ascii="Times New Roman" w:hAnsi="Times New Roman" w:cs="Times New Roman"/>
          <w:b/>
          <w:noProof/>
          <w:sz w:val="24"/>
          <w:szCs w:val="24"/>
        </w:rPr>
        <w:t>Figure 1 Location and Drainage map of the study area.</w:t>
      </w:r>
    </w:p>
    <w:p w:rsidR="003B7FD7" w:rsidRPr="007D731D" w:rsidRDefault="00331F4D" w:rsidP="005E7470">
      <w:pPr>
        <w:spacing w:before="240" w:line="240" w:lineRule="auto"/>
        <w:ind w:right="281"/>
        <w:rPr>
          <w:rFonts w:ascii="Times New Roman" w:hAnsi="Times New Roman" w:cs="Times New Roman"/>
          <w:sz w:val="24"/>
          <w:szCs w:val="24"/>
        </w:rPr>
      </w:pPr>
      <w:r w:rsidRPr="00B77382">
        <w:rPr>
          <w:rFonts w:ascii="Times New Roman" w:hAnsi="Times New Roman" w:cs="Times New Roman"/>
          <w:sz w:val="24"/>
          <w:szCs w:val="24"/>
        </w:rPr>
        <w:t>The mean annual average temperatu</w:t>
      </w:r>
      <w:r w:rsidR="00C961CF">
        <w:rPr>
          <w:rFonts w:ascii="Times New Roman" w:hAnsi="Times New Roman" w:cs="Times New Roman"/>
          <w:sz w:val="24"/>
          <w:szCs w:val="24"/>
        </w:rPr>
        <w:t>re of the area ranges between 33</w:t>
      </w:r>
      <w:r w:rsidR="00D4475D" w:rsidRPr="00D4475D">
        <w:rPr>
          <w:rFonts w:ascii="Times New Roman" w:hAnsi="Times New Roman" w:cs="Times New Roman"/>
          <w:sz w:val="24"/>
          <w:szCs w:val="24"/>
          <w:vertAlign w:val="superscript"/>
        </w:rPr>
        <w:t>0</w:t>
      </w:r>
      <w:r w:rsidR="00607FA4">
        <w:rPr>
          <w:rFonts w:ascii="Times New Roman" w:hAnsi="Times New Roman" w:cs="Times New Roman"/>
          <w:sz w:val="24"/>
          <w:szCs w:val="24"/>
        </w:rPr>
        <w:t>C</w:t>
      </w:r>
      <w:r w:rsidR="00C961CF">
        <w:rPr>
          <w:rFonts w:ascii="Times New Roman" w:hAnsi="Times New Roman" w:cs="Times New Roman"/>
          <w:sz w:val="24"/>
          <w:szCs w:val="24"/>
        </w:rPr>
        <w:t xml:space="preserve"> to 34</w:t>
      </w:r>
      <w:r w:rsidR="00D4475D" w:rsidRPr="00D4475D">
        <w:rPr>
          <w:rFonts w:ascii="Times New Roman" w:hAnsi="Times New Roman" w:cs="Times New Roman"/>
          <w:sz w:val="24"/>
          <w:szCs w:val="24"/>
          <w:vertAlign w:val="superscript"/>
        </w:rPr>
        <w:t>0</w:t>
      </w:r>
      <w:r w:rsidR="00AA1B37">
        <w:rPr>
          <w:rFonts w:ascii="Times New Roman" w:hAnsi="Times New Roman" w:cs="Times New Roman"/>
          <w:sz w:val="24"/>
          <w:szCs w:val="24"/>
        </w:rPr>
        <w:t>C</w:t>
      </w:r>
      <w:r w:rsidR="00607FA4">
        <w:rPr>
          <w:rFonts w:ascii="Times New Roman" w:hAnsi="Times New Roman" w:cs="Times New Roman"/>
          <w:sz w:val="24"/>
          <w:szCs w:val="24"/>
        </w:rPr>
        <w:t xml:space="preserve">. </w:t>
      </w:r>
      <w:r w:rsidRPr="00B77382">
        <w:rPr>
          <w:rFonts w:ascii="Times New Roman" w:hAnsi="Times New Roman" w:cs="Times New Roman"/>
          <w:sz w:val="24"/>
          <w:szCs w:val="24"/>
        </w:rPr>
        <w:t>Two disti</w:t>
      </w:r>
      <w:r w:rsidR="002303AA" w:rsidRPr="00B77382">
        <w:rPr>
          <w:rFonts w:ascii="Times New Roman" w:hAnsi="Times New Roman" w:cs="Times New Roman"/>
          <w:sz w:val="24"/>
          <w:szCs w:val="24"/>
        </w:rPr>
        <w:t>n</w:t>
      </w:r>
      <w:r w:rsidRPr="00B77382">
        <w:rPr>
          <w:rFonts w:ascii="Times New Roman" w:hAnsi="Times New Roman" w:cs="Times New Roman"/>
          <w:sz w:val="24"/>
          <w:szCs w:val="24"/>
        </w:rPr>
        <w:t>ct seasons</w:t>
      </w:r>
      <w:r w:rsidR="002303AA" w:rsidRPr="00B77382">
        <w:rPr>
          <w:rFonts w:ascii="Times New Roman" w:hAnsi="Times New Roman" w:cs="Times New Roman"/>
          <w:sz w:val="24"/>
          <w:szCs w:val="24"/>
        </w:rPr>
        <w:t xml:space="preserve"> are prominent in </w:t>
      </w:r>
      <w:r w:rsidR="00450CA7" w:rsidRPr="00B77382">
        <w:rPr>
          <w:rFonts w:ascii="Times New Roman" w:hAnsi="Times New Roman" w:cs="Times New Roman"/>
          <w:sz w:val="24"/>
          <w:szCs w:val="24"/>
        </w:rPr>
        <w:t>the</w:t>
      </w:r>
      <w:r w:rsidR="002303AA" w:rsidRPr="00B77382">
        <w:rPr>
          <w:rFonts w:ascii="Times New Roman" w:hAnsi="Times New Roman" w:cs="Times New Roman"/>
          <w:sz w:val="24"/>
          <w:szCs w:val="24"/>
        </w:rPr>
        <w:t xml:space="preserve"> area</w:t>
      </w:r>
      <w:r w:rsidR="00896BC1">
        <w:rPr>
          <w:rFonts w:ascii="Times New Roman" w:hAnsi="Times New Roman" w:cs="Times New Roman"/>
          <w:sz w:val="24"/>
          <w:szCs w:val="24"/>
        </w:rPr>
        <w:t>,</w:t>
      </w:r>
      <w:r w:rsidR="00450CA7" w:rsidRPr="00B77382">
        <w:rPr>
          <w:rFonts w:ascii="Times New Roman" w:hAnsi="Times New Roman" w:cs="Times New Roman"/>
          <w:sz w:val="24"/>
          <w:szCs w:val="24"/>
        </w:rPr>
        <w:t>dry</w:t>
      </w:r>
      <w:r w:rsidR="00607FA4">
        <w:rPr>
          <w:rFonts w:ascii="Times New Roman" w:hAnsi="Times New Roman" w:cs="Times New Roman"/>
          <w:sz w:val="24"/>
          <w:szCs w:val="24"/>
        </w:rPr>
        <w:t xml:space="preserve"> and rainy seasons</w:t>
      </w:r>
      <w:r w:rsidR="00093C26" w:rsidRPr="00B77382">
        <w:rPr>
          <w:rFonts w:ascii="Times New Roman" w:hAnsi="Times New Roman" w:cs="Times New Roman"/>
          <w:sz w:val="24"/>
          <w:szCs w:val="24"/>
        </w:rPr>
        <w:t xml:space="preserve">. Between </w:t>
      </w:r>
      <w:proofErr w:type="gramStart"/>
      <w:r w:rsidR="00427F5E">
        <w:rPr>
          <w:rFonts w:ascii="Times New Roman" w:hAnsi="Times New Roman" w:cs="Times New Roman"/>
          <w:sz w:val="24"/>
          <w:szCs w:val="24"/>
        </w:rPr>
        <w:t>April</w:t>
      </w:r>
      <w:proofErr w:type="gramEnd"/>
      <w:r w:rsidR="00093C26" w:rsidRPr="00B77382">
        <w:rPr>
          <w:rFonts w:ascii="Times New Roman" w:hAnsi="Times New Roman" w:cs="Times New Roman"/>
          <w:sz w:val="24"/>
          <w:szCs w:val="24"/>
        </w:rPr>
        <w:t xml:space="preserve"> to October is the rainy season </w:t>
      </w:r>
      <w:r w:rsidR="00450CA7" w:rsidRPr="00B77382">
        <w:rPr>
          <w:rFonts w:ascii="Times New Roman" w:hAnsi="Times New Roman" w:cs="Times New Roman"/>
          <w:sz w:val="24"/>
          <w:szCs w:val="24"/>
        </w:rPr>
        <w:t>while</w:t>
      </w:r>
      <w:r w:rsidR="00093C26" w:rsidRPr="00B77382">
        <w:rPr>
          <w:rFonts w:ascii="Times New Roman" w:hAnsi="Times New Roman" w:cs="Times New Roman"/>
          <w:sz w:val="24"/>
          <w:szCs w:val="24"/>
        </w:rPr>
        <w:t xml:space="preserve"> dry season commences around November and ends around </w:t>
      </w:r>
      <w:r w:rsidR="00150636" w:rsidRPr="00B77382">
        <w:rPr>
          <w:rFonts w:ascii="Times New Roman" w:hAnsi="Times New Roman" w:cs="Times New Roman"/>
          <w:sz w:val="24"/>
          <w:szCs w:val="24"/>
        </w:rPr>
        <w:t>March</w:t>
      </w:r>
      <w:r w:rsidR="00093C26" w:rsidRPr="00B77382">
        <w:rPr>
          <w:rFonts w:ascii="Times New Roman" w:hAnsi="Times New Roman" w:cs="Times New Roman"/>
          <w:sz w:val="24"/>
          <w:szCs w:val="24"/>
        </w:rPr>
        <w:t>. The rainy season is characterized by heavy down pours accompanied by ground water infiltration and percolation. Average ann</w:t>
      </w:r>
      <w:r w:rsidR="00170328">
        <w:rPr>
          <w:rFonts w:ascii="Times New Roman" w:hAnsi="Times New Roman" w:cs="Times New Roman"/>
          <w:sz w:val="24"/>
          <w:szCs w:val="24"/>
        </w:rPr>
        <w:t>ual rainfall ranges betwee</w:t>
      </w:r>
      <w:r w:rsidR="008458E0">
        <w:rPr>
          <w:rFonts w:ascii="Times New Roman" w:hAnsi="Times New Roman" w:cs="Times New Roman"/>
          <w:sz w:val="24"/>
          <w:szCs w:val="24"/>
        </w:rPr>
        <w:t>n 900.6 to 1340.4 mm</w:t>
      </w:r>
      <w:r w:rsidR="003C2414">
        <w:rPr>
          <w:rFonts w:ascii="Times New Roman" w:hAnsi="Times New Roman" w:cs="Times New Roman"/>
          <w:sz w:val="24"/>
          <w:szCs w:val="24"/>
        </w:rPr>
        <w:t xml:space="preserve"> </w:t>
      </w:r>
      <w:r w:rsidR="00AB19E3" w:rsidRPr="00AB19E3">
        <w:rPr>
          <w:rFonts w:ascii="Times New Roman" w:hAnsi="Times New Roman" w:cs="Times New Roman"/>
          <w:sz w:val="24"/>
          <w:szCs w:val="24"/>
        </w:rPr>
        <w:t>(NCRI Agro Met, 2014</w:t>
      </w:r>
      <w:r w:rsidR="00B46805" w:rsidRPr="00AB19E3">
        <w:rPr>
          <w:rFonts w:ascii="Times New Roman" w:hAnsi="Times New Roman" w:cs="Times New Roman"/>
          <w:sz w:val="24"/>
          <w:szCs w:val="24"/>
        </w:rPr>
        <w:t>)</w:t>
      </w:r>
      <w:r w:rsidR="00AB19E3" w:rsidRPr="00AB19E3">
        <w:rPr>
          <w:rFonts w:ascii="Times New Roman" w:hAnsi="Times New Roman" w:cs="Times New Roman"/>
          <w:sz w:val="24"/>
          <w:szCs w:val="24"/>
        </w:rPr>
        <w:t>.</w:t>
      </w:r>
      <w:r w:rsidR="003C2414">
        <w:rPr>
          <w:rFonts w:ascii="Times New Roman" w:hAnsi="Times New Roman" w:cs="Times New Roman"/>
          <w:sz w:val="24"/>
          <w:szCs w:val="24"/>
        </w:rPr>
        <w:t xml:space="preserve"> </w:t>
      </w:r>
      <w:r w:rsidR="00093C26" w:rsidRPr="00B77382">
        <w:rPr>
          <w:rFonts w:ascii="Times New Roman" w:hAnsi="Times New Roman" w:cs="Times New Roman"/>
          <w:sz w:val="24"/>
          <w:szCs w:val="24"/>
        </w:rPr>
        <w:t>The vegetation of the ar</w:t>
      </w:r>
      <w:r w:rsidR="00607FA4">
        <w:rPr>
          <w:rFonts w:ascii="Times New Roman" w:hAnsi="Times New Roman" w:cs="Times New Roman"/>
          <w:sz w:val="24"/>
          <w:szCs w:val="24"/>
        </w:rPr>
        <w:t xml:space="preserve">ea belongs to the </w:t>
      </w:r>
      <w:r w:rsidR="003C2414">
        <w:rPr>
          <w:rFonts w:ascii="Times New Roman" w:hAnsi="Times New Roman" w:cs="Times New Roman"/>
          <w:sz w:val="24"/>
          <w:szCs w:val="24"/>
        </w:rPr>
        <w:t>savannah</w:t>
      </w:r>
      <w:r w:rsidR="000C1F4F">
        <w:rPr>
          <w:rFonts w:ascii="Times New Roman" w:hAnsi="Times New Roman" w:cs="Times New Roman"/>
          <w:sz w:val="24"/>
          <w:szCs w:val="24"/>
        </w:rPr>
        <w:t xml:space="preserve"> type</w:t>
      </w:r>
      <w:r w:rsidR="00093C26" w:rsidRPr="00B77382">
        <w:rPr>
          <w:rFonts w:ascii="Times New Roman" w:hAnsi="Times New Roman" w:cs="Times New Roman"/>
          <w:sz w:val="24"/>
          <w:szCs w:val="24"/>
        </w:rPr>
        <w:t xml:space="preserve"> with few trees distributed across the area. </w:t>
      </w:r>
      <w:r w:rsidR="00B70F89" w:rsidRPr="00B77382">
        <w:rPr>
          <w:rFonts w:ascii="Times New Roman" w:hAnsi="Times New Roman" w:cs="Times New Roman"/>
          <w:sz w:val="24"/>
          <w:szCs w:val="24"/>
        </w:rPr>
        <w:t>Extensive agricultural practices are</w:t>
      </w:r>
      <w:r w:rsidR="00093C26" w:rsidRPr="00B77382">
        <w:rPr>
          <w:rFonts w:ascii="Times New Roman" w:hAnsi="Times New Roman" w:cs="Times New Roman"/>
          <w:sz w:val="24"/>
          <w:szCs w:val="24"/>
        </w:rPr>
        <w:t xml:space="preserve"> carried out </w:t>
      </w:r>
      <w:r w:rsidR="00B70F89" w:rsidRPr="00B77382">
        <w:rPr>
          <w:rFonts w:ascii="Times New Roman" w:hAnsi="Times New Roman" w:cs="Times New Roman"/>
          <w:sz w:val="24"/>
          <w:szCs w:val="24"/>
        </w:rPr>
        <w:t>in</w:t>
      </w:r>
      <w:r w:rsidR="00093C26" w:rsidRPr="00B77382">
        <w:rPr>
          <w:rFonts w:ascii="Times New Roman" w:hAnsi="Times New Roman" w:cs="Times New Roman"/>
          <w:sz w:val="24"/>
          <w:szCs w:val="24"/>
        </w:rPr>
        <w:t xml:space="preserve"> the </w:t>
      </w:r>
      <w:r w:rsidR="00B0725A">
        <w:rPr>
          <w:rFonts w:ascii="Times New Roman" w:hAnsi="Times New Roman" w:cs="Times New Roman"/>
          <w:sz w:val="24"/>
          <w:szCs w:val="24"/>
        </w:rPr>
        <w:t xml:space="preserve">area utilizing the </w:t>
      </w:r>
      <w:r w:rsidR="00B0725A">
        <w:rPr>
          <w:rFonts w:ascii="Times New Roman" w:hAnsi="Times New Roman" w:cs="Times New Roman"/>
          <w:sz w:val="24"/>
          <w:szCs w:val="24"/>
        </w:rPr>
        <w:lastRenderedPageBreak/>
        <w:t>rich alluvia</w:t>
      </w:r>
      <w:r w:rsidR="000A3AD5">
        <w:rPr>
          <w:rFonts w:ascii="Times New Roman" w:hAnsi="Times New Roman" w:cs="Times New Roman"/>
          <w:sz w:val="24"/>
          <w:szCs w:val="24"/>
        </w:rPr>
        <w:t>l</w:t>
      </w:r>
      <w:r w:rsidR="00B0725A">
        <w:rPr>
          <w:rFonts w:ascii="Times New Roman" w:hAnsi="Times New Roman" w:cs="Times New Roman"/>
          <w:sz w:val="24"/>
          <w:szCs w:val="24"/>
        </w:rPr>
        <w:t xml:space="preserve"> deposits of</w:t>
      </w:r>
      <w:r w:rsidR="003C2414">
        <w:rPr>
          <w:rFonts w:ascii="Times New Roman" w:hAnsi="Times New Roman" w:cs="Times New Roman"/>
          <w:sz w:val="24"/>
          <w:szCs w:val="24"/>
        </w:rPr>
        <w:t xml:space="preserve"> </w:t>
      </w:r>
      <w:r w:rsidR="00B0725A">
        <w:rPr>
          <w:rFonts w:ascii="Times New Roman" w:hAnsi="Times New Roman" w:cs="Times New Roman"/>
          <w:sz w:val="24"/>
          <w:szCs w:val="24"/>
        </w:rPr>
        <w:t>R</w:t>
      </w:r>
      <w:r w:rsidR="002D3B73" w:rsidRPr="00B77382">
        <w:rPr>
          <w:rFonts w:ascii="Times New Roman" w:hAnsi="Times New Roman" w:cs="Times New Roman"/>
          <w:sz w:val="24"/>
          <w:szCs w:val="24"/>
        </w:rPr>
        <w:t xml:space="preserve">iver </w:t>
      </w:r>
      <w:proofErr w:type="spellStart"/>
      <w:r w:rsidR="002D3B73" w:rsidRPr="00B77382">
        <w:rPr>
          <w:rFonts w:ascii="Times New Roman" w:hAnsi="Times New Roman" w:cs="Times New Roman"/>
          <w:sz w:val="24"/>
          <w:szCs w:val="24"/>
        </w:rPr>
        <w:t>Gbako</w:t>
      </w:r>
      <w:proofErr w:type="spellEnd"/>
      <w:r w:rsidR="002D3B73" w:rsidRPr="00B77382">
        <w:rPr>
          <w:rFonts w:ascii="Times New Roman" w:hAnsi="Times New Roman" w:cs="Times New Roman"/>
          <w:sz w:val="24"/>
          <w:szCs w:val="24"/>
        </w:rPr>
        <w:t xml:space="preserve">. Cereal </w:t>
      </w:r>
      <w:r w:rsidR="00B70F89" w:rsidRPr="00B77382">
        <w:rPr>
          <w:rFonts w:ascii="Times New Roman" w:hAnsi="Times New Roman" w:cs="Times New Roman"/>
          <w:sz w:val="24"/>
          <w:szCs w:val="24"/>
        </w:rPr>
        <w:t>crops are</w:t>
      </w:r>
      <w:r w:rsidR="002D3B73" w:rsidRPr="00B77382">
        <w:rPr>
          <w:rFonts w:ascii="Times New Roman" w:hAnsi="Times New Roman" w:cs="Times New Roman"/>
          <w:sz w:val="24"/>
          <w:szCs w:val="24"/>
        </w:rPr>
        <w:t xml:space="preserve"> usually cultivated and rice is the most prominent. Other land use activities around the area are fishing and grazing.</w:t>
      </w:r>
    </w:p>
    <w:p w:rsidR="007C3DB6" w:rsidRDefault="007C3DB6" w:rsidP="003B7FD7">
      <w:pPr>
        <w:spacing w:after="0" w:line="240" w:lineRule="auto"/>
        <w:rPr>
          <w:rFonts w:ascii="Times New Roman" w:hAnsi="Times New Roman" w:cs="Times New Roman"/>
          <w:b/>
          <w:sz w:val="24"/>
          <w:szCs w:val="24"/>
        </w:rPr>
      </w:pPr>
    </w:p>
    <w:p w:rsidR="00427F5E" w:rsidRDefault="00427F5E" w:rsidP="005E7470">
      <w:pPr>
        <w:spacing w:line="240" w:lineRule="auto"/>
        <w:rPr>
          <w:rFonts w:ascii="Times New Roman" w:hAnsi="Times New Roman" w:cs="Times New Roman"/>
          <w:sz w:val="24"/>
          <w:szCs w:val="24"/>
        </w:rPr>
      </w:pPr>
      <w:r>
        <w:rPr>
          <w:rFonts w:ascii="Times New Roman" w:hAnsi="Times New Roman" w:cs="Times New Roman"/>
          <w:sz w:val="24"/>
          <w:szCs w:val="24"/>
        </w:rPr>
        <w:t>T</w:t>
      </w:r>
      <w:r w:rsidR="00AD7699" w:rsidRPr="00AD7699">
        <w:rPr>
          <w:rFonts w:ascii="Times New Roman" w:hAnsi="Times New Roman" w:cs="Times New Roman"/>
          <w:sz w:val="24"/>
          <w:szCs w:val="24"/>
        </w:rPr>
        <w:t>wo types of aquifer</w:t>
      </w:r>
      <w:r>
        <w:rPr>
          <w:rFonts w:ascii="Times New Roman" w:hAnsi="Times New Roman" w:cs="Times New Roman"/>
          <w:sz w:val="24"/>
          <w:szCs w:val="24"/>
        </w:rPr>
        <w:t>s</w:t>
      </w:r>
      <w:r w:rsidR="00AD7699" w:rsidRPr="00AD7699">
        <w:rPr>
          <w:rFonts w:ascii="Times New Roman" w:hAnsi="Times New Roman" w:cs="Times New Roman"/>
          <w:sz w:val="24"/>
          <w:szCs w:val="24"/>
        </w:rPr>
        <w:t xml:space="preserve"> are identifiable</w:t>
      </w:r>
      <w:r>
        <w:rPr>
          <w:rFonts w:ascii="Times New Roman" w:hAnsi="Times New Roman" w:cs="Times New Roman"/>
          <w:sz w:val="24"/>
          <w:szCs w:val="24"/>
        </w:rPr>
        <w:t xml:space="preserve"> in the area</w:t>
      </w:r>
      <w:r w:rsidR="00AD7699" w:rsidRPr="00AD7699">
        <w:rPr>
          <w:rFonts w:ascii="Times New Roman" w:hAnsi="Times New Roman" w:cs="Times New Roman"/>
          <w:sz w:val="24"/>
          <w:szCs w:val="24"/>
        </w:rPr>
        <w:t xml:space="preserve">; one is semi-confined but locally confined in some places, while the other is unconfined. The first is most widespread and occupies about 80% of the land area, while the second is limited to small portions of the central </w:t>
      </w:r>
      <w:r w:rsidR="00AD7699">
        <w:rPr>
          <w:rFonts w:ascii="Times New Roman" w:hAnsi="Times New Roman" w:cs="Times New Roman"/>
          <w:sz w:val="24"/>
          <w:szCs w:val="24"/>
        </w:rPr>
        <w:t>and northern part of the basin</w:t>
      </w:r>
      <w:r w:rsidR="00AD7699" w:rsidRPr="00827FAB">
        <w:rPr>
          <w:rFonts w:ascii="Times New Roman" w:hAnsi="Times New Roman" w:cs="Times New Roman"/>
          <w:sz w:val="24"/>
          <w:szCs w:val="24"/>
        </w:rPr>
        <w:t>(</w:t>
      </w:r>
      <w:proofErr w:type="spellStart"/>
      <w:r w:rsidR="00E2107E" w:rsidRPr="00134B42">
        <w:rPr>
          <w:rFonts w:ascii="Times New Roman" w:hAnsi="Times New Roman" w:cs="Times New Roman"/>
          <w:sz w:val="24"/>
          <w:szCs w:val="24"/>
        </w:rPr>
        <w:t>S</w:t>
      </w:r>
      <w:r w:rsidR="00AD7699" w:rsidRPr="00134B42">
        <w:rPr>
          <w:rFonts w:ascii="Times New Roman" w:hAnsi="Times New Roman" w:cs="Times New Roman"/>
          <w:sz w:val="24"/>
          <w:szCs w:val="24"/>
        </w:rPr>
        <w:t>hekolo</w:t>
      </w:r>
      <w:proofErr w:type="spellEnd"/>
      <w:r w:rsidR="00AD7699" w:rsidRPr="00134B42">
        <w:rPr>
          <w:rFonts w:ascii="Times New Roman" w:hAnsi="Times New Roman" w:cs="Times New Roman"/>
          <w:sz w:val="24"/>
          <w:szCs w:val="24"/>
        </w:rPr>
        <w:t xml:space="preserve"> 1990</w:t>
      </w:r>
      <w:r w:rsidR="00827FAB">
        <w:rPr>
          <w:rFonts w:ascii="Times New Roman" w:hAnsi="Times New Roman" w:cs="Times New Roman"/>
          <w:sz w:val="24"/>
          <w:szCs w:val="24"/>
        </w:rPr>
        <w:t>,</w:t>
      </w:r>
      <w:r w:rsidR="00AD7699" w:rsidRPr="00134B42">
        <w:rPr>
          <w:rFonts w:ascii="Times New Roman" w:hAnsi="Times New Roman" w:cs="Times New Roman"/>
          <w:sz w:val="24"/>
          <w:szCs w:val="24"/>
        </w:rPr>
        <w:t>Olaniyan</w:t>
      </w:r>
      <w:r w:rsidR="000D6E3C" w:rsidRPr="00134B42">
        <w:rPr>
          <w:rFonts w:ascii="Times New Roman" w:hAnsi="Times New Roman" w:cs="Times New Roman"/>
          <w:sz w:val="24"/>
          <w:szCs w:val="24"/>
        </w:rPr>
        <w:t>and Oyeyemi</w:t>
      </w:r>
      <w:r w:rsidR="00E2107E" w:rsidRPr="00134B42">
        <w:rPr>
          <w:rFonts w:ascii="Times New Roman" w:hAnsi="Times New Roman" w:cs="Times New Roman"/>
          <w:sz w:val="24"/>
          <w:szCs w:val="24"/>
        </w:rPr>
        <w:t>,</w:t>
      </w:r>
      <w:r w:rsidR="000D6E3C" w:rsidRPr="00134B42">
        <w:rPr>
          <w:rFonts w:ascii="Times New Roman" w:hAnsi="Times New Roman" w:cs="Times New Roman"/>
          <w:sz w:val="24"/>
          <w:szCs w:val="24"/>
        </w:rPr>
        <w:t>2008)</w:t>
      </w:r>
      <w:r w:rsidR="00AD7699" w:rsidRPr="00134B42">
        <w:rPr>
          <w:rFonts w:ascii="Times New Roman" w:hAnsi="Times New Roman" w:cs="Times New Roman"/>
          <w:sz w:val="24"/>
          <w:szCs w:val="24"/>
        </w:rPr>
        <w:t>.</w:t>
      </w:r>
      <w:r w:rsidR="00AD7699" w:rsidRPr="005E7470">
        <w:rPr>
          <w:rFonts w:ascii="Times New Roman" w:hAnsi="Times New Roman" w:cs="Times New Roman"/>
          <w:sz w:val="24"/>
          <w:szCs w:val="24"/>
        </w:rPr>
        <w:t>The unit aquifer (</w:t>
      </w:r>
      <w:proofErr w:type="spellStart"/>
      <w:r w:rsidR="00AD7699" w:rsidRPr="005E7470">
        <w:rPr>
          <w:rFonts w:ascii="Times New Roman" w:hAnsi="Times New Roman" w:cs="Times New Roman"/>
          <w:sz w:val="24"/>
          <w:szCs w:val="24"/>
        </w:rPr>
        <w:t>Nupe</w:t>
      </w:r>
      <w:proofErr w:type="spellEnd"/>
      <w:r w:rsidR="00AD7699" w:rsidRPr="005E7470">
        <w:rPr>
          <w:rFonts w:ascii="Times New Roman" w:hAnsi="Times New Roman" w:cs="Times New Roman"/>
          <w:sz w:val="24"/>
          <w:szCs w:val="24"/>
        </w:rPr>
        <w:t xml:space="preserve"> Sandstone) spreads over a large area within the Middle Niger Basin. At </w:t>
      </w:r>
      <w:proofErr w:type="spellStart"/>
      <w:r w:rsidR="00AD7699" w:rsidRPr="005E7470">
        <w:rPr>
          <w:rFonts w:ascii="Times New Roman" w:hAnsi="Times New Roman" w:cs="Times New Roman"/>
          <w:sz w:val="24"/>
          <w:szCs w:val="24"/>
        </w:rPr>
        <w:t>Mokwa</w:t>
      </w:r>
      <w:proofErr w:type="spellEnd"/>
      <w:r w:rsidR="00AD7699" w:rsidRPr="005E7470">
        <w:rPr>
          <w:rFonts w:ascii="Times New Roman" w:hAnsi="Times New Roman" w:cs="Times New Roman"/>
          <w:sz w:val="24"/>
          <w:szCs w:val="24"/>
        </w:rPr>
        <w:t xml:space="preserve"> area the average thickness is about 28m. The aquifer at the southern part of River Niger spreads as a belt along the basement complex boundary. This belt runs from </w:t>
      </w:r>
      <w:proofErr w:type="spellStart"/>
      <w:r w:rsidR="00AD7699" w:rsidRPr="005E7470">
        <w:rPr>
          <w:rFonts w:ascii="Times New Roman" w:hAnsi="Times New Roman" w:cs="Times New Roman"/>
          <w:sz w:val="24"/>
          <w:szCs w:val="24"/>
        </w:rPr>
        <w:t>Jebba</w:t>
      </w:r>
      <w:proofErr w:type="spellEnd"/>
      <w:r w:rsidR="00AD7699" w:rsidRPr="005E7470">
        <w:rPr>
          <w:rFonts w:ascii="Times New Roman" w:hAnsi="Times New Roman" w:cs="Times New Roman"/>
          <w:sz w:val="24"/>
          <w:szCs w:val="24"/>
        </w:rPr>
        <w:t xml:space="preserve"> in the north-west to </w:t>
      </w:r>
      <w:proofErr w:type="spellStart"/>
      <w:r w:rsidR="00AD7699" w:rsidRPr="005E7470">
        <w:rPr>
          <w:rFonts w:ascii="Times New Roman" w:hAnsi="Times New Roman" w:cs="Times New Roman"/>
          <w:sz w:val="24"/>
          <w:szCs w:val="24"/>
        </w:rPr>
        <w:t>Lokoja</w:t>
      </w:r>
      <w:proofErr w:type="spellEnd"/>
      <w:r w:rsidR="00AD7699" w:rsidRPr="005E7470">
        <w:rPr>
          <w:rFonts w:ascii="Times New Roman" w:hAnsi="Times New Roman" w:cs="Times New Roman"/>
          <w:sz w:val="24"/>
          <w:szCs w:val="24"/>
        </w:rPr>
        <w:t xml:space="preserve"> in the south-east having a maximum width of 30km (</w:t>
      </w:r>
      <w:proofErr w:type="spellStart"/>
      <w:r w:rsidR="00AD7699" w:rsidRPr="005E7470">
        <w:rPr>
          <w:rFonts w:ascii="Times New Roman" w:hAnsi="Times New Roman" w:cs="Times New Roman"/>
          <w:sz w:val="24"/>
          <w:szCs w:val="24"/>
        </w:rPr>
        <w:t>Polse</w:t>
      </w:r>
      <w:r w:rsidR="008341B6" w:rsidRPr="005E7470">
        <w:rPr>
          <w:rFonts w:ascii="Times New Roman" w:hAnsi="Times New Roman" w:cs="Times New Roman"/>
          <w:sz w:val="24"/>
          <w:szCs w:val="24"/>
        </w:rPr>
        <w:t>rvice</w:t>
      </w:r>
      <w:proofErr w:type="spellEnd"/>
      <w:r w:rsidR="00E2107E" w:rsidRPr="005E7470">
        <w:rPr>
          <w:rFonts w:ascii="Times New Roman" w:hAnsi="Times New Roman" w:cs="Times New Roman"/>
          <w:sz w:val="24"/>
          <w:szCs w:val="24"/>
        </w:rPr>
        <w:t>,</w:t>
      </w:r>
      <w:r w:rsidR="00AD7699" w:rsidRPr="005E7470">
        <w:rPr>
          <w:rFonts w:ascii="Times New Roman" w:hAnsi="Times New Roman" w:cs="Times New Roman"/>
          <w:sz w:val="24"/>
          <w:szCs w:val="24"/>
        </w:rPr>
        <w:t xml:space="preserve"> 1979). </w:t>
      </w:r>
    </w:p>
    <w:p w:rsidR="00D25481" w:rsidRPr="00427F5E" w:rsidRDefault="00DA0D65" w:rsidP="005E7470">
      <w:pPr>
        <w:spacing w:line="240" w:lineRule="auto"/>
        <w:rPr>
          <w:rFonts w:ascii="Times New Roman" w:hAnsi="Times New Roman" w:cs="Times New Roman"/>
          <w:sz w:val="24"/>
          <w:szCs w:val="24"/>
        </w:rPr>
      </w:pPr>
      <w:r>
        <w:rPr>
          <w:rFonts w:ascii="Times New Roman" w:hAnsi="Times New Roman" w:cs="Times New Roman"/>
          <w:b/>
          <w:sz w:val="24"/>
          <w:szCs w:val="24"/>
        </w:rPr>
        <w:t>2.0</w:t>
      </w:r>
      <w:r>
        <w:rPr>
          <w:rFonts w:ascii="Times New Roman" w:hAnsi="Times New Roman" w:cs="Times New Roman"/>
          <w:b/>
          <w:sz w:val="24"/>
          <w:szCs w:val="24"/>
        </w:rPr>
        <w:tab/>
      </w:r>
      <w:r w:rsidRPr="00B77382">
        <w:rPr>
          <w:rFonts w:ascii="Times New Roman" w:hAnsi="Times New Roman" w:cs="Times New Roman"/>
          <w:b/>
          <w:sz w:val="24"/>
          <w:szCs w:val="24"/>
        </w:rPr>
        <w:t>Research Methodology</w:t>
      </w:r>
    </w:p>
    <w:p w:rsidR="00D25481" w:rsidRPr="00B77382" w:rsidRDefault="00DA0D65" w:rsidP="005E7470">
      <w:pPr>
        <w:spacing w:line="240" w:lineRule="auto"/>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r>
      <w:r w:rsidR="00D25481" w:rsidRPr="00B77382">
        <w:rPr>
          <w:rFonts w:ascii="Times New Roman" w:hAnsi="Times New Roman" w:cs="Times New Roman"/>
          <w:b/>
          <w:sz w:val="24"/>
          <w:szCs w:val="24"/>
        </w:rPr>
        <w:t xml:space="preserve">Field Geological </w:t>
      </w:r>
      <w:r w:rsidR="002E4BC8">
        <w:rPr>
          <w:rFonts w:ascii="Times New Roman" w:hAnsi="Times New Roman" w:cs="Times New Roman"/>
          <w:b/>
          <w:sz w:val="24"/>
          <w:szCs w:val="24"/>
        </w:rPr>
        <w:t>Mapping</w:t>
      </w:r>
    </w:p>
    <w:p w:rsidR="000E660A" w:rsidRPr="00EE7226" w:rsidRDefault="007D731D" w:rsidP="00EE7226">
      <w:pPr>
        <w:spacing w:line="240" w:lineRule="auto"/>
        <w:ind w:right="281"/>
        <w:rPr>
          <w:rFonts w:ascii="Times New Roman" w:hAnsi="Times New Roman" w:cs="Times New Roman"/>
          <w:sz w:val="24"/>
          <w:szCs w:val="24"/>
        </w:rPr>
      </w:pPr>
      <w:r>
        <w:rPr>
          <w:rFonts w:ascii="Times New Roman" w:hAnsi="Times New Roman" w:cs="Times New Roman"/>
          <w:sz w:val="24"/>
          <w:szCs w:val="24"/>
        </w:rPr>
        <w:t xml:space="preserve">Geological </w:t>
      </w:r>
      <w:r w:rsidR="00D25481" w:rsidRPr="00B77382">
        <w:rPr>
          <w:rFonts w:ascii="Times New Roman" w:hAnsi="Times New Roman" w:cs="Times New Roman"/>
          <w:sz w:val="24"/>
          <w:szCs w:val="24"/>
        </w:rPr>
        <w:t>mapping of the study area was conducte</w:t>
      </w:r>
      <w:r w:rsidR="001D56CD">
        <w:rPr>
          <w:rFonts w:ascii="Times New Roman" w:hAnsi="Times New Roman" w:cs="Times New Roman"/>
          <w:sz w:val="24"/>
          <w:szCs w:val="24"/>
        </w:rPr>
        <w:t xml:space="preserve">d. It involves the descriptive and </w:t>
      </w:r>
      <w:r w:rsidR="00D25481" w:rsidRPr="00B77382">
        <w:rPr>
          <w:rFonts w:ascii="Times New Roman" w:hAnsi="Times New Roman" w:cs="Times New Roman"/>
          <w:sz w:val="24"/>
          <w:szCs w:val="24"/>
        </w:rPr>
        <w:t xml:space="preserve">structural </w:t>
      </w:r>
      <w:r w:rsidR="00B21298" w:rsidRPr="00B77382">
        <w:rPr>
          <w:rFonts w:ascii="Times New Roman" w:hAnsi="Times New Roman" w:cs="Times New Roman"/>
          <w:sz w:val="24"/>
          <w:szCs w:val="24"/>
        </w:rPr>
        <w:t>studies</w:t>
      </w:r>
      <w:r w:rsidR="00B46805">
        <w:rPr>
          <w:rFonts w:ascii="Times New Roman" w:hAnsi="Times New Roman" w:cs="Times New Roman"/>
          <w:sz w:val="24"/>
          <w:szCs w:val="24"/>
        </w:rPr>
        <w:t xml:space="preserve"> of the rocks in the area using a t</w:t>
      </w:r>
      <w:r w:rsidR="00B46805" w:rsidRPr="00B77382">
        <w:rPr>
          <w:rFonts w:ascii="Times New Roman" w:hAnsi="Times New Roman" w:cs="Times New Roman"/>
          <w:sz w:val="24"/>
          <w:szCs w:val="24"/>
        </w:rPr>
        <w:t>opographical map on a scale of 1:25</w:t>
      </w:r>
      <w:r w:rsidR="00B46805">
        <w:rPr>
          <w:rFonts w:ascii="Times New Roman" w:hAnsi="Times New Roman" w:cs="Times New Roman"/>
          <w:sz w:val="24"/>
          <w:szCs w:val="24"/>
        </w:rPr>
        <w:t>,</w:t>
      </w:r>
      <w:r w:rsidR="00B46805" w:rsidRPr="00B77382">
        <w:rPr>
          <w:rFonts w:ascii="Times New Roman" w:hAnsi="Times New Roman" w:cs="Times New Roman"/>
          <w:sz w:val="24"/>
          <w:szCs w:val="24"/>
        </w:rPr>
        <w:t>000</w:t>
      </w:r>
      <w:r w:rsidR="00B46805">
        <w:rPr>
          <w:rFonts w:ascii="Times New Roman" w:hAnsi="Times New Roman" w:cs="Times New Roman"/>
          <w:sz w:val="24"/>
          <w:szCs w:val="24"/>
        </w:rPr>
        <w:t xml:space="preserve"> as base map.</w:t>
      </w:r>
      <w:r w:rsidR="00D25481" w:rsidRPr="00B77382">
        <w:rPr>
          <w:rFonts w:ascii="Times New Roman" w:hAnsi="Times New Roman" w:cs="Times New Roman"/>
          <w:sz w:val="24"/>
          <w:szCs w:val="24"/>
        </w:rPr>
        <w:t xml:space="preserve"> With the aid of the topographical map the study area was easily navigated and accessible. Geographical </w:t>
      </w:r>
      <w:r w:rsidR="00B46805">
        <w:rPr>
          <w:rFonts w:ascii="Times New Roman" w:hAnsi="Times New Roman" w:cs="Times New Roman"/>
          <w:sz w:val="24"/>
          <w:szCs w:val="24"/>
        </w:rPr>
        <w:t>P</w:t>
      </w:r>
      <w:r w:rsidR="00D25481" w:rsidRPr="00B77382">
        <w:rPr>
          <w:rFonts w:ascii="Times New Roman" w:hAnsi="Times New Roman" w:cs="Times New Roman"/>
          <w:sz w:val="24"/>
          <w:szCs w:val="24"/>
        </w:rPr>
        <w:t xml:space="preserve">ositioning </w:t>
      </w:r>
      <w:r w:rsidR="00B46805">
        <w:rPr>
          <w:rFonts w:ascii="Times New Roman" w:hAnsi="Times New Roman" w:cs="Times New Roman"/>
          <w:sz w:val="24"/>
          <w:szCs w:val="24"/>
        </w:rPr>
        <w:t>S</w:t>
      </w:r>
      <w:r w:rsidR="00D25481" w:rsidRPr="00B77382">
        <w:rPr>
          <w:rFonts w:ascii="Times New Roman" w:hAnsi="Times New Roman" w:cs="Times New Roman"/>
          <w:sz w:val="24"/>
          <w:szCs w:val="24"/>
        </w:rPr>
        <w:t xml:space="preserve">ystem (GPS) </w:t>
      </w:r>
      <w:proofErr w:type="spellStart"/>
      <w:r w:rsidR="00D25481" w:rsidRPr="00B77382">
        <w:rPr>
          <w:rFonts w:ascii="Times New Roman" w:hAnsi="Times New Roman" w:cs="Times New Roman"/>
          <w:i/>
          <w:sz w:val="24"/>
          <w:szCs w:val="24"/>
        </w:rPr>
        <w:t>etrex</w:t>
      </w:r>
      <w:proofErr w:type="spellEnd"/>
      <w:r w:rsidR="0088299F">
        <w:rPr>
          <w:rFonts w:ascii="Times New Roman" w:hAnsi="Times New Roman" w:cs="Times New Roman"/>
          <w:i/>
          <w:sz w:val="24"/>
          <w:szCs w:val="24"/>
        </w:rPr>
        <w:t xml:space="preserve"> </w:t>
      </w:r>
      <w:r w:rsidR="003836E5" w:rsidRPr="00B77382">
        <w:rPr>
          <w:rFonts w:ascii="Times New Roman" w:hAnsi="Times New Roman" w:cs="Times New Roman"/>
          <w:i/>
          <w:sz w:val="24"/>
          <w:szCs w:val="24"/>
        </w:rPr>
        <w:t>Garmin</w:t>
      </w:r>
      <w:r w:rsidR="003836E5" w:rsidRPr="00B77382">
        <w:rPr>
          <w:rFonts w:ascii="Times New Roman" w:hAnsi="Times New Roman" w:cs="Times New Roman"/>
          <w:sz w:val="24"/>
          <w:szCs w:val="24"/>
        </w:rPr>
        <w:t xml:space="preserve"> and</w:t>
      </w:r>
      <w:r w:rsidR="00211742" w:rsidRPr="00B77382">
        <w:rPr>
          <w:rFonts w:ascii="Times New Roman" w:hAnsi="Times New Roman" w:cs="Times New Roman"/>
          <w:sz w:val="24"/>
          <w:szCs w:val="24"/>
        </w:rPr>
        <w:t xml:space="preserve"> compass</w:t>
      </w:r>
      <w:r w:rsidR="00B46805">
        <w:rPr>
          <w:rFonts w:ascii="Times New Roman" w:hAnsi="Times New Roman" w:cs="Times New Roman"/>
          <w:sz w:val="24"/>
          <w:szCs w:val="24"/>
        </w:rPr>
        <w:t>-</w:t>
      </w:r>
      <w:proofErr w:type="spellStart"/>
      <w:r w:rsidR="00B46805">
        <w:rPr>
          <w:rFonts w:ascii="Times New Roman" w:hAnsi="Times New Roman" w:cs="Times New Roman"/>
          <w:sz w:val="24"/>
          <w:szCs w:val="24"/>
        </w:rPr>
        <w:t>clinometer</w:t>
      </w:r>
      <w:proofErr w:type="spellEnd"/>
      <w:r w:rsidR="00211742" w:rsidRPr="00B77382">
        <w:rPr>
          <w:rFonts w:ascii="Times New Roman" w:hAnsi="Times New Roman" w:cs="Times New Roman"/>
          <w:sz w:val="24"/>
          <w:szCs w:val="24"/>
        </w:rPr>
        <w:t xml:space="preserve"> were used</w:t>
      </w:r>
      <w:r w:rsidR="00D25481" w:rsidRPr="00B77382">
        <w:rPr>
          <w:rFonts w:ascii="Times New Roman" w:hAnsi="Times New Roman" w:cs="Times New Roman"/>
          <w:sz w:val="24"/>
          <w:szCs w:val="24"/>
        </w:rPr>
        <w:t xml:space="preserve"> during the field work for proper location of places on the map. Observations </w:t>
      </w:r>
      <w:r w:rsidR="00B21298" w:rsidRPr="00B77382">
        <w:rPr>
          <w:rFonts w:ascii="Times New Roman" w:hAnsi="Times New Roman" w:cs="Times New Roman"/>
          <w:sz w:val="24"/>
          <w:szCs w:val="24"/>
        </w:rPr>
        <w:t>and field descriptions of rocks and geological features in the study area were recorded in the field note book. Images of geological features were also captured in the field with a portable digital camera.</w:t>
      </w:r>
      <w:r w:rsidR="00CB7A98">
        <w:rPr>
          <w:rFonts w:ascii="Times New Roman" w:hAnsi="Times New Roman" w:cs="Times New Roman"/>
          <w:sz w:val="24"/>
          <w:szCs w:val="24"/>
        </w:rPr>
        <w:t>D</w:t>
      </w:r>
      <w:r w:rsidR="00B21298" w:rsidRPr="00B77382">
        <w:rPr>
          <w:rFonts w:ascii="Times New Roman" w:hAnsi="Times New Roman" w:cs="Times New Roman"/>
          <w:sz w:val="24"/>
          <w:szCs w:val="24"/>
        </w:rPr>
        <w:t>etail</w:t>
      </w:r>
      <w:r w:rsidR="00CB7A98">
        <w:rPr>
          <w:rFonts w:ascii="Times New Roman" w:hAnsi="Times New Roman" w:cs="Times New Roman"/>
          <w:sz w:val="24"/>
          <w:szCs w:val="24"/>
        </w:rPr>
        <w:t>ed</w:t>
      </w:r>
      <w:r w:rsidR="00B21298" w:rsidRPr="00B77382">
        <w:rPr>
          <w:rFonts w:ascii="Times New Roman" w:hAnsi="Times New Roman" w:cs="Times New Roman"/>
          <w:sz w:val="24"/>
          <w:szCs w:val="24"/>
        </w:rPr>
        <w:t xml:space="preserve"> stratigraphic studies</w:t>
      </w:r>
      <w:r w:rsidR="00CB7A98">
        <w:rPr>
          <w:rFonts w:ascii="Times New Roman" w:hAnsi="Times New Roman" w:cs="Times New Roman"/>
          <w:sz w:val="24"/>
          <w:szCs w:val="24"/>
        </w:rPr>
        <w:t xml:space="preserve"> was not undertaken as the </w:t>
      </w:r>
      <w:r w:rsidR="00CB7A98" w:rsidRPr="00B77382">
        <w:rPr>
          <w:rFonts w:ascii="Times New Roman" w:hAnsi="Times New Roman" w:cs="Times New Roman"/>
          <w:sz w:val="24"/>
          <w:szCs w:val="24"/>
        </w:rPr>
        <w:t xml:space="preserve">area of study </w:t>
      </w:r>
      <w:r w:rsidR="00CB7A98">
        <w:rPr>
          <w:rFonts w:ascii="Times New Roman" w:hAnsi="Times New Roman" w:cs="Times New Roman"/>
          <w:sz w:val="24"/>
          <w:szCs w:val="24"/>
        </w:rPr>
        <w:t>isa flood plain that lacks lithological exposure</w:t>
      </w:r>
      <w:r w:rsidR="00806771">
        <w:rPr>
          <w:rFonts w:ascii="Times New Roman" w:hAnsi="Times New Roman" w:cs="Times New Roman"/>
          <w:sz w:val="24"/>
          <w:szCs w:val="24"/>
        </w:rPr>
        <w:t>.</w:t>
      </w:r>
    </w:p>
    <w:p w:rsidR="00B63E09" w:rsidRDefault="00DA0D65" w:rsidP="005E7470">
      <w:pPr>
        <w:spacing w:line="240" w:lineRule="auto"/>
        <w:rPr>
          <w:rFonts w:ascii="Times New Roman" w:hAnsi="Times New Roman" w:cs="Times New Roman"/>
          <w:b/>
          <w:sz w:val="24"/>
          <w:szCs w:val="24"/>
        </w:rPr>
      </w:pPr>
      <w:r>
        <w:rPr>
          <w:rFonts w:ascii="Times New Roman" w:hAnsi="Times New Roman" w:cs="Times New Roman"/>
          <w:b/>
          <w:sz w:val="24"/>
          <w:szCs w:val="24"/>
        </w:rPr>
        <w:t>2.2</w:t>
      </w:r>
      <w:r>
        <w:rPr>
          <w:rFonts w:ascii="Times New Roman" w:hAnsi="Times New Roman" w:cs="Times New Roman"/>
          <w:b/>
          <w:sz w:val="24"/>
          <w:szCs w:val="24"/>
        </w:rPr>
        <w:tab/>
      </w:r>
      <w:r w:rsidR="000C36A0">
        <w:rPr>
          <w:rFonts w:ascii="Times New Roman" w:hAnsi="Times New Roman" w:cs="Times New Roman"/>
          <w:b/>
          <w:sz w:val="24"/>
          <w:szCs w:val="24"/>
        </w:rPr>
        <w:t xml:space="preserve">Water </w:t>
      </w:r>
      <w:r w:rsidR="00B63E09">
        <w:rPr>
          <w:rFonts w:ascii="Times New Roman" w:hAnsi="Times New Roman" w:cs="Times New Roman"/>
          <w:b/>
          <w:sz w:val="24"/>
          <w:szCs w:val="24"/>
        </w:rPr>
        <w:t>S</w:t>
      </w:r>
      <w:r w:rsidR="00034FE8">
        <w:rPr>
          <w:rFonts w:ascii="Times New Roman" w:hAnsi="Times New Roman" w:cs="Times New Roman"/>
          <w:b/>
          <w:sz w:val="24"/>
          <w:szCs w:val="24"/>
        </w:rPr>
        <w:t xml:space="preserve">ampling and </w:t>
      </w:r>
      <w:r w:rsidR="00BF2A4A">
        <w:rPr>
          <w:rFonts w:ascii="Times New Roman" w:hAnsi="Times New Roman" w:cs="Times New Roman"/>
          <w:b/>
          <w:sz w:val="24"/>
          <w:szCs w:val="24"/>
        </w:rPr>
        <w:t xml:space="preserve">Field </w:t>
      </w:r>
      <w:r w:rsidR="00B63E09">
        <w:rPr>
          <w:rFonts w:ascii="Times New Roman" w:hAnsi="Times New Roman" w:cs="Times New Roman"/>
          <w:b/>
          <w:sz w:val="24"/>
          <w:szCs w:val="24"/>
        </w:rPr>
        <w:t>M</w:t>
      </w:r>
      <w:r w:rsidR="007E1DF0" w:rsidRPr="00B77382">
        <w:rPr>
          <w:rFonts w:ascii="Times New Roman" w:hAnsi="Times New Roman" w:cs="Times New Roman"/>
          <w:b/>
          <w:sz w:val="24"/>
          <w:szCs w:val="24"/>
        </w:rPr>
        <w:t>easurement</w:t>
      </w:r>
      <w:r w:rsidR="00BF618C">
        <w:rPr>
          <w:rFonts w:ascii="Times New Roman" w:hAnsi="Times New Roman" w:cs="Times New Roman"/>
          <w:b/>
          <w:sz w:val="24"/>
          <w:szCs w:val="24"/>
        </w:rPr>
        <w:t>s</w:t>
      </w:r>
    </w:p>
    <w:p w:rsidR="00B02033" w:rsidRDefault="007E1DF0" w:rsidP="005E7470">
      <w:pPr>
        <w:spacing w:line="240" w:lineRule="auto"/>
        <w:rPr>
          <w:rFonts w:ascii="Times New Roman" w:hAnsi="Times New Roman" w:cs="Times New Roman"/>
          <w:sz w:val="24"/>
          <w:szCs w:val="24"/>
        </w:rPr>
      </w:pPr>
      <w:r w:rsidRPr="00B77382">
        <w:rPr>
          <w:rFonts w:ascii="Times New Roman" w:hAnsi="Times New Roman" w:cs="Times New Roman"/>
          <w:sz w:val="24"/>
          <w:szCs w:val="24"/>
        </w:rPr>
        <w:t xml:space="preserve">A total of </w:t>
      </w:r>
      <w:r w:rsidR="00BF2A4A">
        <w:rPr>
          <w:rFonts w:ascii="Times New Roman" w:hAnsi="Times New Roman" w:cs="Times New Roman"/>
          <w:sz w:val="24"/>
          <w:szCs w:val="24"/>
        </w:rPr>
        <w:t xml:space="preserve">23 water samples made up of </w:t>
      </w:r>
      <w:r w:rsidRPr="00B77382">
        <w:rPr>
          <w:rFonts w:ascii="Times New Roman" w:hAnsi="Times New Roman" w:cs="Times New Roman"/>
          <w:sz w:val="24"/>
          <w:szCs w:val="24"/>
        </w:rPr>
        <w:t xml:space="preserve">eighteen (18) samples from domestics hand dug wells, two (2) samples from irrigation bore holes, two (2) river water samples </w:t>
      </w:r>
      <w:r w:rsidR="0088041B">
        <w:rPr>
          <w:rFonts w:ascii="Times New Roman" w:hAnsi="Times New Roman" w:cs="Times New Roman"/>
          <w:sz w:val="24"/>
          <w:szCs w:val="24"/>
        </w:rPr>
        <w:t>and one (1) spring water sample</w:t>
      </w:r>
      <w:r w:rsidRPr="00B77382">
        <w:rPr>
          <w:rFonts w:ascii="Times New Roman" w:hAnsi="Times New Roman" w:cs="Times New Roman"/>
          <w:sz w:val="24"/>
          <w:szCs w:val="24"/>
        </w:rPr>
        <w:t xml:space="preserve"> were collected across the</w:t>
      </w:r>
      <w:r w:rsidR="000828A2">
        <w:rPr>
          <w:rFonts w:ascii="Times New Roman" w:hAnsi="Times New Roman" w:cs="Times New Roman"/>
          <w:sz w:val="24"/>
          <w:szCs w:val="24"/>
        </w:rPr>
        <w:t xml:space="preserve"> entire area of study. The</w:t>
      </w:r>
      <w:r w:rsidRPr="00B77382">
        <w:rPr>
          <w:rFonts w:ascii="Times New Roman" w:hAnsi="Times New Roman" w:cs="Times New Roman"/>
          <w:sz w:val="24"/>
          <w:szCs w:val="24"/>
        </w:rPr>
        <w:t xml:space="preserve"> samples were filte</w:t>
      </w:r>
      <w:r w:rsidR="0099033D">
        <w:rPr>
          <w:rFonts w:ascii="Times New Roman" w:hAnsi="Times New Roman" w:cs="Times New Roman"/>
          <w:sz w:val="24"/>
          <w:szCs w:val="24"/>
        </w:rPr>
        <w:t>red</w:t>
      </w:r>
      <w:r w:rsidRPr="00B77382">
        <w:rPr>
          <w:rFonts w:ascii="Times New Roman" w:hAnsi="Times New Roman" w:cs="Times New Roman"/>
          <w:sz w:val="24"/>
          <w:szCs w:val="24"/>
        </w:rPr>
        <w:t xml:space="preserve"> and collected </w:t>
      </w:r>
      <w:r w:rsidR="00777A16">
        <w:rPr>
          <w:rFonts w:ascii="Times New Roman" w:hAnsi="Times New Roman" w:cs="Times New Roman"/>
          <w:sz w:val="24"/>
          <w:szCs w:val="24"/>
        </w:rPr>
        <w:t>in pre-cleaned one</w:t>
      </w:r>
      <w:r w:rsidR="0088041B" w:rsidRPr="00B77382">
        <w:rPr>
          <w:rFonts w:ascii="Times New Roman" w:hAnsi="Times New Roman" w:cs="Times New Roman"/>
          <w:sz w:val="24"/>
          <w:szCs w:val="24"/>
        </w:rPr>
        <w:t>litre</w:t>
      </w:r>
      <w:r w:rsidR="003F55D3" w:rsidRPr="00B77382">
        <w:rPr>
          <w:rFonts w:ascii="Times New Roman" w:hAnsi="Times New Roman" w:cs="Times New Roman"/>
          <w:sz w:val="24"/>
          <w:szCs w:val="24"/>
        </w:rPr>
        <w:t xml:space="preserve"> plastic bottles</w:t>
      </w:r>
      <w:r w:rsidR="00F53420">
        <w:rPr>
          <w:rFonts w:ascii="Times New Roman" w:hAnsi="Times New Roman" w:cs="Times New Roman"/>
          <w:sz w:val="24"/>
          <w:szCs w:val="24"/>
        </w:rPr>
        <w:t>.</w:t>
      </w:r>
      <w:r w:rsidR="000828A2">
        <w:rPr>
          <w:rFonts w:ascii="Times New Roman" w:hAnsi="Times New Roman" w:cs="Times New Roman"/>
          <w:sz w:val="24"/>
          <w:szCs w:val="24"/>
        </w:rPr>
        <w:t xml:space="preserve"> Two</w:t>
      </w:r>
      <w:r w:rsidRPr="00B77382">
        <w:rPr>
          <w:rFonts w:ascii="Times New Roman" w:hAnsi="Times New Roman" w:cs="Times New Roman"/>
          <w:sz w:val="24"/>
          <w:szCs w:val="24"/>
        </w:rPr>
        <w:t xml:space="preserve"> samples were collected from</w:t>
      </w:r>
      <w:r w:rsidR="000828A2">
        <w:rPr>
          <w:rFonts w:ascii="Times New Roman" w:hAnsi="Times New Roman" w:cs="Times New Roman"/>
          <w:sz w:val="24"/>
          <w:szCs w:val="24"/>
        </w:rPr>
        <w:t xml:space="preserve"> </w:t>
      </w:r>
      <w:proofErr w:type="spellStart"/>
      <w:r w:rsidR="000828A2">
        <w:rPr>
          <w:rFonts w:ascii="Times New Roman" w:hAnsi="Times New Roman" w:cs="Times New Roman"/>
          <w:sz w:val="24"/>
          <w:szCs w:val="24"/>
        </w:rPr>
        <w:t>each</w:t>
      </w:r>
      <w:r w:rsidR="00B63E09" w:rsidRPr="00B77382">
        <w:rPr>
          <w:rFonts w:ascii="Times New Roman" w:hAnsi="Times New Roman" w:cs="Times New Roman"/>
          <w:sz w:val="24"/>
          <w:szCs w:val="24"/>
        </w:rPr>
        <w:t>well</w:t>
      </w:r>
      <w:proofErr w:type="spellEnd"/>
      <w:r w:rsidR="00B63E09" w:rsidRPr="00B77382">
        <w:rPr>
          <w:rFonts w:ascii="Times New Roman" w:hAnsi="Times New Roman" w:cs="Times New Roman"/>
          <w:sz w:val="24"/>
          <w:szCs w:val="24"/>
        </w:rPr>
        <w:t xml:space="preserve"> </w:t>
      </w:r>
      <w:proofErr w:type="spellStart"/>
      <w:r w:rsidR="00B63E09" w:rsidRPr="00B77382">
        <w:rPr>
          <w:rFonts w:ascii="Times New Roman" w:hAnsi="Times New Roman" w:cs="Times New Roman"/>
          <w:sz w:val="24"/>
          <w:szCs w:val="24"/>
        </w:rPr>
        <w:t>for</w:t>
      </w:r>
      <w:r w:rsidRPr="00B77382">
        <w:rPr>
          <w:rFonts w:ascii="Times New Roman" w:hAnsi="Times New Roman" w:cs="Times New Roman"/>
          <w:sz w:val="24"/>
          <w:szCs w:val="24"/>
        </w:rPr>
        <w:t>cation</w:t>
      </w:r>
      <w:proofErr w:type="spellEnd"/>
      <w:r w:rsidRPr="00B77382">
        <w:rPr>
          <w:rFonts w:ascii="Times New Roman" w:hAnsi="Times New Roman" w:cs="Times New Roman"/>
          <w:sz w:val="24"/>
          <w:szCs w:val="24"/>
        </w:rPr>
        <w:t xml:space="preserve"> and anion analyses. The samples for </w:t>
      </w:r>
      <w:proofErr w:type="spellStart"/>
      <w:r w:rsidRPr="00B77382">
        <w:rPr>
          <w:rFonts w:ascii="Times New Roman" w:hAnsi="Times New Roman" w:cs="Times New Roman"/>
          <w:sz w:val="24"/>
          <w:szCs w:val="24"/>
        </w:rPr>
        <w:t>cat</w:t>
      </w:r>
      <w:r>
        <w:rPr>
          <w:rFonts w:ascii="Times New Roman" w:hAnsi="Times New Roman" w:cs="Times New Roman"/>
          <w:sz w:val="24"/>
          <w:szCs w:val="24"/>
        </w:rPr>
        <w:t>ion</w:t>
      </w:r>
      <w:proofErr w:type="spellEnd"/>
      <w:r>
        <w:rPr>
          <w:rFonts w:ascii="Times New Roman" w:hAnsi="Times New Roman" w:cs="Times New Roman"/>
          <w:sz w:val="24"/>
          <w:szCs w:val="24"/>
        </w:rPr>
        <w:t xml:space="preserve"> analysis were</w:t>
      </w:r>
      <w:r w:rsidRPr="00B77382">
        <w:rPr>
          <w:rFonts w:ascii="Times New Roman" w:hAnsi="Times New Roman" w:cs="Times New Roman"/>
          <w:sz w:val="24"/>
          <w:szCs w:val="24"/>
        </w:rPr>
        <w:t xml:space="preserve"> immediately acidified with nitric acid (HNO</w:t>
      </w:r>
      <w:r w:rsidRPr="00B77382">
        <w:rPr>
          <w:rFonts w:ascii="Times New Roman" w:hAnsi="Times New Roman" w:cs="Times New Roman"/>
          <w:sz w:val="24"/>
          <w:szCs w:val="24"/>
          <w:vertAlign w:val="subscript"/>
        </w:rPr>
        <w:t>3</w:t>
      </w:r>
      <w:r w:rsidRPr="00B77382">
        <w:rPr>
          <w:rFonts w:ascii="Times New Roman" w:hAnsi="Times New Roman" w:cs="Times New Roman"/>
          <w:sz w:val="24"/>
          <w:szCs w:val="24"/>
        </w:rPr>
        <w:t>). The physical para</w:t>
      </w:r>
      <w:r>
        <w:rPr>
          <w:rFonts w:ascii="Times New Roman" w:hAnsi="Times New Roman" w:cs="Times New Roman"/>
          <w:sz w:val="24"/>
          <w:szCs w:val="24"/>
        </w:rPr>
        <w:t>meters measured in the field were</w:t>
      </w:r>
      <w:r w:rsidRPr="00B77382">
        <w:rPr>
          <w:rFonts w:ascii="Times New Roman" w:hAnsi="Times New Roman" w:cs="Times New Roman"/>
          <w:sz w:val="24"/>
          <w:szCs w:val="24"/>
        </w:rPr>
        <w:t xml:space="preserve"> temperature (T), pH, Electrical conductivity (EC) and total dissolved s</w:t>
      </w:r>
      <w:r w:rsidR="000828A2">
        <w:rPr>
          <w:rFonts w:ascii="Times New Roman" w:hAnsi="Times New Roman" w:cs="Times New Roman"/>
          <w:sz w:val="24"/>
          <w:szCs w:val="24"/>
        </w:rPr>
        <w:t>olid (TDS) using HANNA pH meter and</w:t>
      </w:r>
      <w:r w:rsidRPr="00B77382">
        <w:rPr>
          <w:rFonts w:ascii="Times New Roman" w:hAnsi="Times New Roman" w:cs="Times New Roman"/>
          <w:sz w:val="24"/>
          <w:szCs w:val="24"/>
        </w:rPr>
        <w:t xml:space="preserve"> EC/TDS meter </w:t>
      </w:r>
      <w:bookmarkStart w:id="0" w:name="OLE_LINK3"/>
      <w:bookmarkStart w:id="1" w:name="OLE_LINK4"/>
      <w:r w:rsidRPr="00B77382">
        <w:rPr>
          <w:rFonts w:ascii="Times New Roman" w:hAnsi="Times New Roman" w:cs="Times New Roman"/>
          <w:sz w:val="24"/>
          <w:szCs w:val="24"/>
        </w:rPr>
        <w:t>s258236</w:t>
      </w:r>
      <w:bookmarkEnd w:id="0"/>
      <w:bookmarkEnd w:id="1"/>
      <w:r w:rsidRPr="00B77382">
        <w:rPr>
          <w:rFonts w:ascii="Times New Roman" w:hAnsi="Times New Roman" w:cs="Times New Roman"/>
          <w:sz w:val="24"/>
          <w:szCs w:val="24"/>
        </w:rPr>
        <w:t>. The samples were immediately transported to th</w:t>
      </w:r>
      <w:r w:rsidR="00577328">
        <w:rPr>
          <w:rFonts w:ascii="Times New Roman" w:hAnsi="Times New Roman" w:cs="Times New Roman"/>
          <w:sz w:val="24"/>
          <w:szCs w:val="24"/>
        </w:rPr>
        <w:t xml:space="preserve">e </w:t>
      </w:r>
      <w:r w:rsidR="00BF618C">
        <w:rPr>
          <w:rFonts w:ascii="Times New Roman" w:hAnsi="Times New Roman" w:cs="Times New Roman"/>
          <w:sz w:val="24"/>
          <w:szCs w:val="24"/>
        </w:rPr>
        <w:t>C</w:t>
      </w:r>
      <w:r w:rsidR="00577328">
        <w:rPr>
          <w:rFonts w:ascii="Times New Roman" w:hAnsi="Times New Roman" w:cs="Times New Roman"/>
          <w:sz w:val="24"/>
          <w:szCs w:val="24"/>
        </w:rPr>
        <w:t xml:space="preserve">entral </w:t>
      </w:r>
      <w:r w:rsidR="00BF618C">
        <w:rPr>
          <w:rFonts w:ascii="Times New Roman" w:hAnsi="Times New Roman" w:cs="Times New Roman"/>
          <w:sz w:val="24"/>
          <w:szCs w:val="24"/>
        </w:rPr>
        <w:t>S</w:t>
      </w:r>
      <w:r w:rsidR="00577328">
        <w:rPr>
          <w:rFonts w:ascii="Times New Roman" w:hAnsi="Times New Roman" w:cs="Times New Roman"/>
          <w:sz w:val="24"/>
          <w:szCs w:val="24"/>
        </w:rPr>
        <w:t xml:space="preserve">ervices </w:t>
      </w:r>
      <w:r w:rsidR="00BF618C">
        <w:rPr>
          <w:rFonts w:ascii="Times New Roman" w:hAnsi="Times New Roman" w:cs="Times New Roman"/>
          <w:sz w:val="24"/>
          <w:szCs w:val="24"/>
        </w:rPr>
        <w:t>L</w:t>
      </w:r>
      <w:r w:rsidR="00577328">
        <w:rPr>
          <w:rFonts w:ascii="Times New Roman" w:hAnsi="Times New Roman" w:cs="Times New Roman"/>
          <w:sz w:val="24"/>
          <w:szCs w:val="24"/>
        </w:rPr>
        <w:t>aboratory</w:t>
      </w:r>
      <w:r w:rsidR="00BF618C">
        <w:rPr>
          <w:rFonts w:ascii="Times New Roman" w:hAnsi="Times New Roman" w:cs="Times New Roman"/>
          <w:sz w:val="24"/>
          <w:szCs w:val="24"/>
        </w:rPr>
        <w:t xml:space="preserve"> at National Cereal Research Institute</w:t>
      </w:r>
      <w:r w:rsidR="00F53420">
        <w:rPr>
          <w:rFonts w:ascii="Times New Roman" w:hAnsi="Times New Roman" w:cs="Times New Roman"/>
          <w:sz w:val="24"/>
          <w:szCs w:val="24"/>
        </w:rPr>
        <w:t xml:space="preserve"> (NCRI) </w:t>
      </w:r>
      <w:proofErr w:type="spellStart"/>
      <w:r w:rsidR="00F53420">
        <w:rPr>
          <w:rFonts w:ascii="Times New Roman" w:hAnsi="Times New Roman" w:cs="Times New Roman"/>
          <w:sz w:val="24"/>
          <w:szCs w:val="24"/>
        </w:rPr>
        <w:t>Baddegi</w:t>
      </w:r>
      <w:proofErr w:type="spellEnd"/>
      <w:r w:rsidR="000828A2">
        <w:rPr>
          <w:rFonts w:ascii="Times New Roman" w:hAnsi="Times New Roman" w:cs="Times New Roman"/>
          <w:sz w:val="24"/>
          <w:szCs w:val="24"/>
        </w:rPr>
        <w:t>, Nigeria</w:t>
      </w:r>
      <w:r w:rsidR="00BF618C">
        <w:rPr>
          <w:rFonts w:ascii="Times New Roman" w:hAnsi="Times New Roman" w:cs="Times New Roman"/>
          <w:sz w:val="24"/>
          <w:szCs w:val="24"/>
        </w:rPr>
        <w:t xml:space="preserve"> for chemical analysis</w:t>
      </w:r>
      <w:r w:rsidR="00F53420">
        <w:rPr>
          <w:rFonts w:ascii="Times New Roman" w:hAnsi="Times New Roman" w:cs="Times New Roman"/>
          <w:sz w:val="24"/>
          <w:szCs w:val="24"/>
        </w:rPr>
        <w:t xml:space="preserve">. </w:t>
      </w:r>
    </w:p>
    <w:p w:rsidR="00FB50CA" w:rsidRPr="00212021" w:rsidRDefault="00DA0D65" w:rsidP="005E7470">
      <w:pPr>
        <w:spacing w:line="240" w:lineRule="auto"/>
        <w:rPr>
          <w:rFonts w:ascii="Times New Roman" w:hAnsi="Times New Roman" w:cs="Times New Roman"/>
          <w:b/>
          <w:sz w:val="24"/>
          <w:szCs w:val="24"/>
        </w:rPr>
      </w:pPr>
      <w:r>
        <w:rPr>
          <w:rFonts w:ascii="Times New Roman" w:hAnsi="Times New Roman" w:cs="Times New Roman"/>
          <w:b/>
          <w:sz w:val="24"/>
          <w:szCs w:val="24"/>
        </w:rPr>
        <w:t>2.</w:t>
      </w:r>
      <w:r w:rsidR="00ED7AE0">
        <w:rPr>
          <w:rFonts w:ascii="Times New Roman" w:hAnsi="Times New Roman" w:cs="Times New Roman"/>
          <w:b/>
          <w:sz w:val="24"/>
          <w:szCs w:val="24"/>
        </w:rPr>
        <w:t>4</w:t>
      </w:r>
      <w:r>
        <w:rPr>
          <w:rFonts w:ascii="Times New Roman" w:hAnsi="Times New Roman" w:cs="Times New Roman"/>
          <w:b/>
          <w:sz w:val="24"/>
          <w:szCs w:val="24"/>
        </w:rPr>
        <w:tab/>
      </w:r>
      <w:r w:rsidR="00040604">
        <w:rPr>
          <w:rFonts w:ascii="Times New Roman" w:hAnsi="Times New Roman" w:cs="Times New Roman"/>
          <w:b/>
          <w:sz w:val="24"/>
          <w:szCs w:val="24"/>
        </w:rPr>
        <w:t xml:space="preserve">Laboratory Analysis of Water </w:t>
      </w:r>
    </w:p>
    <w:p w:rsidR="00B03634" w:rsidRDefault="00EE64A5" w:rsidP="00ED7AE0">
      <w:pPr>
        <w:autoSpaceDE w:val="0"/>
        <w:autoSpaceDN w:val="0"/>
        <w:adjustRightInd w:val="0"/>
        <w:spacing w:after="0" w:line="240" w:lineRule="auto"/>
        <w:rPr>
          <w:rFonts w:ascii="Times New Roman" w:hAnsi="Times New Roman" w:cs="Times New Roman"/>
          <w:sz w:val="24"/>
          <w:szCs w:val="24"/>
          <w:lang w:bidi="ar-SA"/>
        </w:rPr>
      </w:pPr>
      <w:r>
        <w:rPr>
          <w:rFonts w:ascii="Times New Roman" w:hAnsi="Times New Roman" w:cs="Times New Roman"/>
          <w:sz w:val="24"/>
          <w:szCs w:val="24"/>
          <w:lang w:bidi="ar-SA"/>
        </w:rPr>
        <w:t xml:space="preserve">The chemical analyses were carried out the </w:t>
      </w:r>
      <w:r w:rsidR="0088299F">
        <w:rPr>
          <w:rFonts w:ascii="Times New Roman" w:hAnsi="Times New Roman" w:cs="Times New Roman"/>
          <w:sz w:val="24"/>
          <w:szCs w:val="24"/>
          <w:lang w:bidi="ar-SA"/>
        </w:rPr>
        <w:t>Central Services Laboratory, NCRI,</w:t>
      </w:r>
      <w:r>
        <w:rPr>
          <w:rFonts w:ascii="Times New Roman" w:hAnsi="Times New Roman" w:cs="Times New Roman"/>
          <w:sz w:val="24"/>
          <w:szCs w:val="24"/>
          <w:lang w:bidi="ar-SA"/>
        </w:rPr>
        <w:t xml:space="preserve"> </w:t>
      </w:r>
      <w:proofErr w:type="spellStart"/>
      <w:r>
        <w:rPr>
          <w:rFonts w:ascii="Times New Roman" w:hAnsi="Times New Roman" w:cs="Times New Roman"/>
          <w:sz w:val="24"/>
          <w:szCs w:val="24"/>
          <w:lang w:bidi="ar-SA"/>
        </w:rPr>
        <w:t>Badeggi</w:t>
      </w:r>
      <w:proofErr w:type="spellEnd"/>
      <w:r>
        <w:rPr>
          <w:rFonts w:ascii="Times New Roman" w:hAnsi="Times New Roman" w:cs="Times New Roman"/>
          <w:sz w:val="24"/>
          <w:szCs w:val="24"/>
          <w:lang w:bidi="ar-SA"/>
        </w:rPr>
        <w:t>, Nigeria using standard water analysis techniques</w:t>
      </w:r>
      <w:r w:rsidR="005941B8">
        <w:rPr>
          <w:rFonts w:ascii="Times New Roman" w:hAnsi="Times New Roman" w:cs="Times New Roman"/>
          <w:sz w:val="24"/>
          <w:szCs w:val="24"/>
          <w:lang w:bidi="ar-SA"/>
        </w:rPr>
        <w:t xml:space="preserve"> (APHA, 1998)</w:t>
      </w:r>
      <w:r>
        <w:rPr>
          <w:rFonts w:ascii="Times New Roman" w:hAnsi="Times New Roman" w:cs="Times New Roman"/>
          <w:sz w:val="24"/>
          <w:szCs w:val="24"/>
          <w:lang w:bidi="ar-SA"/>
        </w:rPr>
        <w:t>. The Methods for the different cations and anions</w:t>
      </w:r>
      <w:r w:rsidR="0088299F">
        <w:rPr>
          <w:rFonts w:ascii="Times New Roman" w:hAnsi="Times New Roman" w:cs="Times New Roman"/>
          <w:sz w:val="24"/>
          <w:szCs w:val="24"/>
          <w:lang w:bidi="ar-SA"/>
        </w:rPr>
        <w:t xml:space="preserve"> analyses</w:t>
      </w:r>
      <w:r>
        <w:rPr>
          <w:rFonts w:ascii="Times New Roman" w:hAnsi="Times New Roman" w:cs="Times New Roman"/>
          <w:sz w:val="24"/>
          <w:szCs w:val="24"/>
          <w:lang w:bidi="ar-SA"/>
        </w:rPr>
        <w:t xml:space="preserve"> </w:t>
      </w:r>
      <w:r w:rsidR="0088299F">
        <w:rPr>
          <w:rFonts w:ascii="Times New Roman" w:hAnsi="Times New Roman" w:cs="Times New Roman"/>
          <w:sz w:val="24"/>
          <w:szCs w:val="24"/>
          <w:lang w:bidi="ar-SA"/>
        </w:rPr>
        <w:t>are</w:t>
      </w:r>
      <w:r>
        <w:rPr>
          <w:rFonts w:ascii="Times New Roman" w:hAnsi="Times New Roman" w:cs="Times New Roman"/>
          <w:sz w:val="24"/>
          <w:szCs w:val="24"/>
          <w:lang w:bidi="ar-SA"/>
        </w:rPr>
        <w:t xml:space="preserve"> summarized in </w:t>
      </w:r>
      <w:r w:rsidRPr="00436724">
        <w:rPr>
          <w:rFonts w:ascii="Times New Roman" w:hAnsi="Times New Roman" w:cs="Times New Roman"/>
          <w:sz w:val="24"/>
          <w:szCs w:val="24"/>
          <w:lang w:bidi="ar-SA"/>
        </w:rPr>
        <w:t>Table</w:t>
      </w:r>
      <w:r w:rsidR="00B358A8" w:rsidRPr="00436724">
        <w:rPr>
          <w:rFonts w:ascii="Times New Roman" w:hAnsi="Times New Roman" w:cs="Times New Roman"/>
          <w:sz w:val="24"/>
          <w:szCs w:val="24"/>
          <w:lang w:bidi="ar-SA"/>
        </w:rPr>
        <w:t xml:space="preserve"> 1</w:t>
      </w:r>
      <w:r w:rsidRPr="00436724">
        <w:rPr>
          <w:rFonts w:ascii="Times New Roman" w:hAnsi="Times New Roman" w:cs="Times New Roman"/>
          <w:sz w:val="24"/>
          <w:szCs w:val="24"/>
          <w:lang w:bidi="ar-SA"/>
        </w:rPr>
        <w:t>.</w:t>
      </w:r>
      <w:bookmarkStart w:id="2" w:name="_GoBack"/>
      <w:bookmarkEnd w:id="2"/>
    </w:p>
    <w:p w:rsidR="0088299F" w:rsidRPr="0088299F" w:rsidRDefault="0088299F" w:rsidP="00ED7AE0">
      <w:pPr>
        <w:autoSpaceDE w:val="0"/>
        <w:autoSpaceDN w:val="0"/>
        <w:adjustRightInd w:val="0"/>
        <w:spacing w:after="0" w:line="240" w:lineRule="auto"/>
        <w:rPr>
          <w:rFonts w:ascii="Times New Roman" w:hAnsi="Times New Roman" w:cs="Times New Roman"/>
          <w:color w:val="FF0000"/>
          <w:sz w:val="24"/>
          <w:szCs w:val="24"/>
          <w:lang w:bidi="ar-SA"/>
        </w:rPr>
      </w:pPr>
    </w:p>
    <w:p w:rsidR="00166A4B" w:rsidRPr="0088299F" w:rsidRDefault="00ED7AE0" w:rsidP="0051679C">
      <w:pPr>
        <w:autoSpaceDE w:val="0"/>
        <w:autoSpaceDN w:val="0"/>
        <w:adjustRightInd w:val="0"/>
        <w:spacing w:after="0" w:line="240" w:lineRule="auto"/>
        <w:rPr>
          <w:rFonts w:ascii="Times New Roman" w:hAnsi="Times New Roman" w:cs="Times New Roman"/>
          <w:b/>
          <w:sz w:val="24"/>
          <w:szCs w:val="24"/>
          <w:lang w:bidi="ar-SA"/>
        </w:rPr>
      </w:pPr>
      <w:r w:rsidRPr="00B358A8">
        <w:rPr>
          <w:rFonts w:ascii="Times New Roman" w:hAnsi="Times New Roman" w:cs="Times New Roman"/>
          <w:b/>
          <w:sz w:val="24"/>
          <w:szCs w:val="24"/>
          <w:lang w:bidi="ar-SA"/>
        </w:rPr>
        <w:t>Table 1 Summary of the analytical methods used in this study</w:t>
      </w:r>
    </w:p>
    <w:p w:rsidR="00166A4B" w:rsidRDefault="00166A4B" w:rsidP="0051679C">
      <w:pPr>
        <w:autoSpaceDE w:val="0"/>
        <w:autoSpaceDN w:val="0"/>
        <w:adjustRightInd w:val="0"/>
        <w:spacing w:after="0" w:line="240" w:lineRule="auto"/>
        <w:rPr>
          <w:rFonts w:ascii="Times New Roman" w:hAnsi="Times New Roman" w:cs="Times New Roman"/>
          <w:color w:val="FF0000"/>
          <w:sz w:val="24"/>
          <w:szCs w:val="24"/>
          <w:lang w:bidi="ar-SA"/>
        </w:rPr>
      </w:pPr>
    </w:p>
    <w:p w:rsidR="00166A4B" w:rsidRPr="009D31A8" w:rsidRDefault="00835A85" w:rsidP="00166A4B">
      <w:pPr>
        <w:rPr>
          <w:rFonts w:ascii="Times New Roman" w:hAnsi="Times New Roman" w:cs="Times New Roman"/>
          <w:b/>
          <w:sz w:val="24"/>
          <w:szCs w:val="24"/>
        </w:rPr>
      </w:pPr>
      <w:r w:rsidRPr="00835A85">
        <w:rPr>
          <w:rFonts w:ascii="Times New Roman" w:hAnsi="Times New Roman" w:cs="Times New Roman"/>
          <w:b/>
          <w:noProof/>
          <w:sz w:val="24"/>
          <w:szCs w:val="24"/>
          <w:lang w:val="en-US" w:bidi="ar-SA"/>
        </w:rPr>
        <w:pict>
          <v:line id="Straight Connector 9" o:spid="_x0000_s1033" style="position:absolute;left:0;text-align:lef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pt,22.65pt" to="350.9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" strokecolor="black [3040]"/>
        </w:pict>
      </w:r>
      <w:r w:rsidRPr="00835A85">
        <w:rPr>
          <w:rFonts w:ascii="Times New Roman" w:hAnsi="Times New Roman" w:cs="Times New Roman"/>
          <w:b/>
          <w:noProof/>
          <w:sz w:val="24"/>
          <w:szCs w:val="24"/>
          <w:lang w:val="en-US" w:bidi="ar-SA"/>
        </w:rPr>
        <w:pict>
          <v:line id="Straight Connector 10" o:spid="_x0000_s1032" style="position:absolute;left:0;text-align:lef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pt,-8.55pt" to="346.3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" strokecolor="black [3040]"/>
        </w:pict>
      </w:r>
      <w:proofErr w:type="gramStart"/>
      <w:r w:rsidR="00166A4B" w:rsidRPr="009D31A8">
        <w:rPr>
          <w:rFonts w:ascii="Times New Roman" w:hAnsi="Times New Roman" w:cs="Times New Roman"/>
          <w:b/>
          <w:sz w:val="24"/>
          <w:szCs w:val="24"/>
        </w:rPr>
        <w:t>S</w:t>
      </w:r>
      <w:r w:rsidR="00166A4B">
        <w:rPr>
          <w:rFonts w:ascii="Times New Roman" w:hAnsi="Times New Roman" w:cs="Times New Roman"/>
          <w:b/>
          <w:sz w:val="24"/>
          <w:szCs w:val="24"/>
        </w:rPr>
        <w:t>/No</w:t>
      </w:r>
      <w:r w:rsidR="00166A4B" w:rsidRPr="009D31A8">
        <w:rPr>
          <w:rFonts w:ascii="Times New Roman" w:hAnsi="Times New Roman" w:cs="Times New Roman"/>
          <w:b/>
          <w:sz w:val="24"/>
          <w:szCs w:val="24"/>
        </w:rPr>
        <w:t>.</w:t>
      </w:r>
      <w:proofErr w:type="gramEnd"/>
      <w:r w:rsidR="00166A4B" w:rsidRPr="009D31A8">
        <w:rPr>
          <w:rFonts w:ascii="Times New Roman" w:hAnsi="Times New Roman" w:cs="Times New Roman"/>
          <w:b/>
          <w:sz w:val="24"/>
          <w:szCs w:val="24"/>
        </w:rPr>
        <w:t xml:space="preserve">      Parameter                       Method of Analysis </w:t>
      </w:r>
    </w:p>
    <w:p w:rsidR="00166A4B" w:rsidRPr="009D31A8" w:rsidRDefault="00166A4B" w:rsidP="00166A4B">
      <w:pPr>
        <w:rPr>
          <w:rFonts w:ascii="Times New Roman" w:hAnsi="Times New Roman" w:cs="Times New Roman"/>
          <w:sz w:val="24"/>
          <w:szCs w:val="24"/>
        </w:rPr>
      </w:pPr>
      <w:r w:rsidRPr="009D31A8">
        <w:rPr>
          <w:rFonts w:ascii="Times New Roman" w:hAnsi="Times New Roman" w:cs="Times New Roman"/>
          <w:sz w:val="24"/>
          <w:szCs w:val="24"/>
        </w:rPr>
        <w:t xml:space="preserve">1             </w:t>
      </w:r>
      <w:proofErr w:type="spellStart"/>
      <w:r w:rsidRPr="009D31A8">
        <w:rPr>
          <w:rFonts w:ascii="Times New Roman" w:hAnsi="Times New Roman" w:cs="Times New Roman"/>
          <w:sz w:val="24"/>
          <w:szCs w:val="24"/>
        </w:rPr>
        <w:t>Cl</w:t>
      </w:r>
      <w:proofErr w:type="spellEnd"/>
      <w:r w:rsidR="00EF222A" w:rsidRPr="00EF222A">
        <w:rPr>
          <w:rFonts w:ascii="Times New Roman" w:hAnsi="Times New Roman" w:cs="Times New Roman"/>
          <w:sz w:val="24"/>
          <w:szCs w:val="24"/>
          <w:vertAlign w:val="superscript"/>
        </w:rPr>
        <w:t>-</w:t>
      </w:r>
      <w:r w:rsidRPr="009D31A8">
        <w:rPr>
          <w:rFonts w:ascii="Times New Roman" w:hAnsi="Times New Roman" w:cs="Times New Roman"/>
          <w:sz w:val="24"/>
          <w:szCs w:val="24"/>
        </w:rPr>
        <w:t>, HCO</w:t>
      </w:r>
      <w:r w:rsidR="00EF222A" w:rsidRPr="00EF222A">
        <w:rPr>
          <w:rFonts w:ascii="Times New Roman" w:hAnsi="Times New Roman" w:cs="Times New Roman"/>
          <w:sz w:val="24"/>
          <w:szCs w:val="24"/>
          <w:vertAlign w:val="superscript"/>
        </w:rPr>
        <w:t>-</w:t>
      </w:r>
      <w:r w:rsidRPr="009D31A8">
        <w:rPr>
          <w:rFonts w:ascii="Times New Roman" w:hAnsi="Times New Roman" w:cs="Times New Roman"/>
          <w:sz w:val="24"/>
          <w:szCs w:val="24"/>
          <w:vertAlign w:val="subscript"/>
        </w:rPr>
        <w:t>3</w:t>
      </w:r>
      <w:r w:rsidR="00847185">
        <w:rPr>
          <w:rFonts w:ascii="Times New Roman" w:hAnsi="Times New Roman" w:cs="Times New Roman"/>
          <w:sz w:val="24"/>
          <w:szCs w:val="24"/>
          <w:vertAlign w:val="subscript"/>
        </w:rPr>
        <w:tab/>
      </w:r>
      <w:r w:rsidR="00847185">
        <w:rPr>
          <w:rFonts w:ascii="Times New Roman" w:hAnsi="Times New Roman" w:cs="Times New Roman"/>
          <w:sz w:val="24"/>
          <w:szCs w:val="24"/>
          <w:vertAlign w:val="subscript"/>
        </w:rPr>
        <w:tab/>
      </w:r>
      <w:r w:rsidR="00847185">
        <w:rPr>
          <w:rFonts w:ascii="Times New Roman" w:hAnsi="Times New Roman" w:cs="Times New Roman"/>
          <w:sz w:val="24"/>
          <w:szCs w:val="24"/>
          <w:vertAlign w:val="subscript"/>
        </w:rPr>
        <w:tab/>
        <w:t xml:space="preserve"> </w:t>
      </w:r>
      <w:r w:rsidR="00847185">
        <w:rPr>
          <w:rFonts w:ascii="Times New Roman" w:hAnsi="Times New Roman" w:cs="Times New Roman"/>
          <w:sz w:val="24"/>
          <w:szCs w:val="24"/>
        </w:rPr>
        <w:t xml:space="preserve">      </w:t>
      </w:r>
      <w:proofErr w:type="spellStart"/>
      <w:r w:rsidRPr="009D31A8">
        <w:rPr>
          <w:rFonts w:ascii="Times New Roman" w:hAnsi="Times New Roman" w:cs="Times New Roman"/>
          <w:sz w:val="24"/>
          <w:szCs w:val="24"/>
        </w:rPr>
        <w:t>Titrimetry</w:t>
      </w:r>
      <w:proofErr w:type="spellEnd"/>
      <w:r w:rsidR="00847185">
        <w:rPr>
          <w:rFonts w:ascii="Times New Roman" w:hAnsi="Times New Roman" w:cs="Times New Roman"/>
          <w:sz w:val="24"/>
          <w:szCs w:val="24"/>
        </w:rPr>
        <w:t xml:space="preserve">   </w:t>
      </w:r>
    </w:p>
    <w:p w:rsidR="00166A4B" w:rsidRPr="009D31A8" w:rsidRDefault="00166A4B" w:rsidP="00166A4B">
      <w:pPr>
        <w:rPr>
          <w:rFonts w:ascii="Times New Roman" w:hAnsi="Times New Roman" w:cs="Times New Roman"/>
          <w:sz w:val="24"/>
          <w:szCs w:val="24"/>
        </w:rPr>
      </w:pPr>
      <w:r w:rsidRPr="009D31A8">
        <w:rPr>
          <w:rFonts w:ascii="Times New Roman" w:hAnsi="Times New Roman" w:cs="Times New Roman"/>
          <w:sz w:val="24"/>
          <w:szCs w:val="24"/>
        </w:rPr>
        <w:t>2              PO</w:t>
      </w:r>
      <w:r w:rsidRPr="009D31A8">
        <w:rPr>
          <w:rFonts w:ascii="Times New Roman" w:hAnsi="Times New Roman" w:cs="Times New Roman"/>
          <w:sz w:val="24"/>
          <w:szCs w:val="24"/>
          <w:vertAlign w:val="superscript"/>
        </w:rPr>
        <w:t>3</w:t>
      </w:r>
      <w:r w:rsidR="00EF222A">
        <w:rPr>
          <w:rFonts w:ascii="Times New Roman" w:hAnsi="Times New Roman" w:cs="Times New Roman"/>
          <w:sz w:val="24"/>
          <w:szCs w:val="24"/>
          <w:vertAlign w:val="superscript"/>
        </w:rPr>
        <w:t>-</w:t>
      </w:r>
      <w:r w:rsidRPr="009D31A8">
        <w:rPr>
          <w:rFonts w:ascii="Times New Roman" w:hAnsi="Times New Roman" w:cs="Times New Roman"/>
          <w:sz w:val="24"/>
          <w:szCs w:val="24"/>
          <w:vertAlign w:val="subscript"/>
        </w:rPr>
        <w:t>4</w:t>
      </w:r>
      <w:r w:rsidRPr="009D31A8">
        <w:rPr>
          <w:rFonts w:ascii="Times New Roman" w:hAnsi="Times New Roman" w:cs="Times New Roman"/>
          <w:sz w:val="24"/>
          <w:szCs w:val="24"/>
        </w:rPr>
        <w:t>, NO</w:t>
      </w:r>
      <w:r w:rsidR="00EF222A" w:rsidRPr="00EF222A">
        <w:rPr>
          <w:rFonts w:ascii="Times New Roman" w:hAnsi="Times New Roman" w:cs="Times New Roman"/>
          <w:sz w:val="24"/>
          <w:szCs w:val="24"/>
          <w:vertAlign w:val="superscript"/>
        </w:rPr>
        <w:t>-</w:t>
      </w:r>
      <w:r w:rsidRPr="009D31A8">
        <w:rPr>
          <w:rFonts w:ascii="Times New Roman" w:hAnsi="Times New Roman" w:cs="Times New Roman"/>
          <w:sz w:val="24"/>
          <w:szCs w:val="24"/>
          <w:vertAlign w:val="subscript"/>
        </w:rPr>
        <w:t>3</w:t>
      </w:r>
      <w:r w:rsidRPr="009D31A8">
        <w:rPr>
          <w:rFonts w:ascii="Times New Roman" w:hAnsi="Times New Roman" w:cs="Times New Roman"/>
          <w:sz w:val="24"/>
          <w:szCs w:val="24"/>
        </w:rPr>
        <w:t xml:space="preserve">                                 Colorimetric </w:t>
      </w:r>
    </w:p>
    <w:p w:rsidR="00166A4B" w:rsidRPr="009D31A8" w:rsidRDefault="00166A4B" w:rsidP="00166A4B">
      <w:pPr>
        <w:rPr>
          <w:rFonts w:ascii="Times New Roman" w:hAnsi="Times New Roman" w:cs="Times New Roman"/>
          <w:sz w:val="24"/>
          <w:szCs w:val="24"/>
        </w:rPr>
      </w:pPr>
      <w:r w:rsidRPr="009D31A8">
        <w:rPr>
          <w:rFonts w:ascii="Times New Roman" w:hAnsi="Times New Roman" w:cs="Times New Roman"/>
          <w:sz w:val="24"/>
          <w:szCs w:val="24"/>
        </w:rPr>
        <w:t>3              SO</w:t>
      </w:r>
      <w:r w:rsidR="00EF222A" w:rsidRPr="00EF222A">
        <w:rPr>
          <w:rFonts w:ascii="Times New Roman" w:hAnsi="Times New Roman" w:cs="Times New Roman"/>
          <w:sz w:val="24"/>
          <w:szCs w:val="24"/>
          <w:vertAlign w:val="superscript"/>
        </w:rPr>
        <w:t>2-</w:t>
      </w:r>
      <w:r w:rsidRPr="009D31A8">
        <w:rPr>
          <w:rFonts w:ascii="Times New Roman" w:hAnsi="Times New Roman" w:cs="Times New Roman"/>
          <w:sz w:val="24"/>
          <w:szCs w:val="24"/>
          <w:vertAlign w:val="subscript"/>
        </w:rPr>
        <w:t xml:space="preserve">4  </w:t>
      </w:r>
      <w:r w:rsidRPr="009D31A8">
        <w:rPr>
          <w:rFonts w:ascii="Times New Roman" w:hAnsi="Times New Roman" w:cs="Times New Roman"/>
          <w:sz w:val="24"/>
          <w:szCs w:val="24"/>
        </w:rPr>
        <w:t xml:space="preserve">                        </w:t>
      </w:r>
      <w:r w:rsidR="00847185">
        <w:rPr>
          <w:rFonts w:ascii="Times New Roman" w:hAnsi="Times New Roman" w:cs="Times New Roman"/>
          <w:sz w:val="24"/>
          <w:szCs w:val="24"/>
        </w:rPr>
        <w:t xml:space="preserve">                   </w:t>
      </w:r>
      <w:proofErr w:type="spellStart"/>
      <w:r w:rsidR="00847185">
        <w:rPr>
          <w:rFonts w:ascii="Times New Roman" w:hAnsi="Times New Roman" w:cs="Times New Roman"/>
          <w:sz w:val="24"/>
          <w:szCs w:val="24"/>
        </w:rPr>
        <w:t>Turbidometry</w:t>
      </w:r>
      <w:proofErr w:type="spellEnd"/>
      <w:r w:rsidRPr="009D31A8">
        <w:rPr>
          <w:rFonts w:ascii="Times New Roman" w:hAnsi="Times New Roman" w:cs="Times New Roman"/>
          <w:sz w:val="24"/>
          <w:szCs w:val="24"/>
        </w:rPr>
        <w:t xml:space="preserve">  </w:t>
      </w:r>
    </w:p>
    <w:p w:rsidR="00427F5E" w:rsidRPr="0088299F" w:rsidRDefault="00835A85" w:rsidP="0088299F">
      <w:pPr>
        <w:rPr>
          <w:rFonts w:ascii="Times New Roman" w:hAnsi="Times New Roman" w:cs="Times New Roman"/>
          <w:sz w:val="24"/>
          <w:szCs w:val="24"/>
        </w:rPr>
      </w:pPr>
      <w:r w:rsidRPr="00835A85">
        <w:rPr>
          <w:rFonts w:ascii="Times New Roman" w:hAnsi="Times New Roman" w:cs="Times New Roman"/>
          <w:noProof/>
          <w:sz w:val="24"/>
          <w:szCs w:val="24"/>
          <w:lang w:val="en-US" w:bidi="ar-SA"/>
        </w:rPr>
        <w:pict>
          <v:line id="Straight Connector 11" o:spid="_x0000_s1031" style="position:absolute;left:0;text-align:lef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20.7pt" to="350.9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" strokecolor="black [3040]"/>
        </w:pict>
      </w:r>
      <w:r w:rsidR="00166A4B" w:rsidRPr="009D31A8">
        <w:rPr>
          <w:rFonts w:ascii="Times New Roman" w:hAnsi="Times New Roman" w:cs="Times New Roman"/>
          <w:sz w:val="24"/>
          <w:szCs w:val="24"/>
        </w:rPr>
        <w:t>4              K</w:t>
      </w:r>
      <w:r w:rsidR="00EF222A" w:rsidRPr="00EF222A">
        <w:rPr>
          <w:rFonts w:ascii="Times New Roman" w:hAnsi="Times New Roman" w:cs="Times New Roman"/>
          <w:sz w:val="24"/>
          <w:szCs w:val="24"/>
          <w:vertAlign w:val="superscript"/>
        </w:rPr>
        <w:t>+</w:t>
      </w:r>
      <w:r w:rsidR="00166A4B" w:rsidRPr="009D31A8">
        <w:rPr>
          <w:rFonts w:ascii="Times New Roman" w:hAnsi="Times New Roman" w:cs="Times New Roman"/>
          <w:sz w:val="24"/>
          <w:szCs w:val="24"/>
        </w:rPr>
        <w:t>, Na</w:t>
      </w:r>
      <w:r w:rsidR="00EF222A" w:rsidRPr="00EF222A">
        <w:rPr>
          <w:rFonts w:ascii="Times New Roman" w:hAnsi="Times New Roman" w:cs="Times New Roman"/>
          <w:sz w:val="24"/>
          <w:szCs w:val="24"/>
          <w:vertAlign w:val="superscript"/>
        </w:rPr>
        <w:t>+</w:t>
      </w:r>
      <w:r w:rsidR="00166A4B" w:rsidRPr="009D31A8">
        <w:rPr>
          <w:rFonts w:ascii="Times New Roman" w:hAnsi="Times New Roman" w:cs="Times New Roman"/>
          <w:sz w:val="24"/>
          <w:szCs w:val="24"/>
        </w:rPr>
        <w:t>, Ca</w:t>
      </w:r>
      <w:r w:rsidR="00EF222A" w:rsidRPr="00EF222A">
        <w:rPr>
          <w:rFonts w:ascii="Times New Roman" w:hAnsi="Times New Roman" w:cs="Times New Roman"/>
          <w:sz w:val="24"/>
          <w:szCs w:val="24"/>
          <w:vertAlign w:val="superscript"/>
        </w:rPr>
        <w:t>2+</w:t>
      </w:r>
      <w:r w:rsidR="00166A4B" w:rsidRPr="009D31A8">
        <w:rPr>
          <w:rFonts w:ascii="Times New Roman" w:hAnsi="Times New Roman" w:cs="Times New Roman"/>
          <w:sz w:val="24"/>
          <w:szCs w:val="24"/>
        </w:rPr>
        <w:t>, Mg</w:t>
      </w:r>
      <w:r w:rsidR="00EF222A" w:rsidRPr="00EF222A">
        <w:rPr>
          <w:rFonts w:ascii="Times New Roman" w:hAnsi="Times New Roman" w:cs="Times New Roman"/>
          <w:sz w:val="24"/>
          <w:szCs w:val="24"/>
          <w:vertAlign w:val="superscript"/>
        </w:rPr>
        <w:t>2+</w:t>
      </w:r>
      <w:r w:rsidR="00232C3E">
        <w:rPr>
          <w:rFonts w:ascii="Times New Roman" w:hAnsi="Times New Roman" w:cs="Times New Roman"/>
          <w:sz w:val="24"/>
          <w:szCs w:val="24"/>
        </w:rPr>
        <w:t xml:space="preserve">, Fe              </w:t>
      </w:r>
      <w:r w:rsidR="00166A4B" w:rsidRPr="009D31A8">
        <w:rPr>
          <w:rFonts w:ascii="Times New Roman" w:hAnsi="Times New Roman" w:cs="Times New Roman"/>
          <w:sz w:val="24"/>
          <w:szCs w:val="24"/>
        </w:rPr>
        <w:t>Atomic Absorption Spectrometry</w:t>
      </w:r>
    </w:p>
    <w:p w:rsidR="00AA7908" w:rsidRDefault="00AA7908" w:rsidP="00427F5E">
      <w:pPr>
        <w:autoSpaceDE w:val="0"/>
        <w:autoSpaceDN w:val="0"/>
        <w:adjustRightInd w:val="0"/>
        <w:spacing w:after="0" w:line="240" w:lineRule="auto"/>
        <w:rPr>
          <w:rFonts w:ascii="Times New Roman" w:hAnsi="Times New Roman" w:cs="Times New Roman"/>
          <w:b/>
          <w:sz w:val="24"/>
          <w:szCs w:val="24"/>
        </w:rPr>
      </w:pPr>
    </w:p>
    <w:p w:rsidR="000564EF" w:rsidRDefault="000564EF" w:rsidP="00427F5E">
      <w:pPr>
        <w:autoSpaceDE w:val="0"/>
        <w:autoSpaceDN w:val="0"/>
        <w:adjustRightInd w:val="0"/>
        <w:spacing w:after="0" w:line="240" w:lineRule="auto"/>
        <w:rPr>
          <w:rFonts w:ascii="Times New Roman" w:hAnsi="Times New Roman" w:cs="Times New Roman"/>
          <w:b/>
          <w:sz w:val="24"/>
          <w:szCs w:val="24"/>
        </w:rPr>
      </w:pPr>
    </w:p>
    <w:p w:rsidR="002D564D" w:rsidRPr="00362FE7" w:rsidRDefault="00362FE7" w:rsidP="00362FE7">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3.1</w:t>
      </w:r>
      <w:r w:rsidR="00DA0D65">
        <w:rPr>
          <w:rFonts w:ascii="Times New Roman" w:hAnsi="Times New Roman" w:cs="Times New Roman"/>
          <w:b/>
          <w:sz w:val="24"/>
          <w:szCs w:val="24"/>
        </w:rPr>
        <w:tab/>
        <w:t>Results a</w:t>
      </w:r>
      <w:r w:rsidR="00DA0D65" w:rsidRPr="0051679C">
        <w:rPr>
          <w:rFonts w:ascii="Times New Roman" w:hAnsi="Times New Roman" w:cs="Times New Roman"/>
          <w:b/>
          <w:sz w:val="24"/>
          <w:szCs w:val="24"/>
        </w:rPr>
        <w:t>nd Discussion</w:t>
      </w:r>
    </w:p>
    <w:p w:rsidR="00EE7226" w:rsidRPr="00436724" w:rsidRDefault="00551283" w:rsidP="005E7470">
      <w:pPr>
        <w:spacing w:line="240" w:lineRule="auto"/>
        <w:rPr>
          <w:rFonts w:ascii="Times New Roman" w:hAnsi="Times New Roman" w:cs="Times New Roman"/>
          <w:sz w:val="24"/>
          <w:szCs w:val="24"/>
        </w:rPr>
      </w:pPr>
      <w:r>
        <w:rPr>
          <w:rFonts w:ascii="Times New Roman" w:hAnsi="Times New Roman" w:cs="Times New Roman"/>
          <w:sz w:val="24"/>
          <w:szCs w:val="24"/>
        </w:rPr>
        <w:t>The c</w:t>
      </w:r>
      <w:r w:rsidRPr="00436724">
        <w:rPr>
          <w:rFonts w:ascii="Times New Roman" w:hAnsi="Times New Roman" w:cs="Times New Roman"/>
          <w:sz w:val="24"/>
          <w:szCs w:val="24"/>
        </w:rPr>
        <w:t>oncentration of major cation</w:t>
      </w:r>
      <w:r>
        <w:rPr>
          <w:rFonts w:ascii="Times New Roman" w:hAnsi="Times New Roman" w:cs="Times New Roman"/>
          <w:sz w:val="24"/>
          <w:szCs w:val="24"/>
        </w:rPr>
        <w:t>s</w:t>
      </w:r>
      <w:r w:rsidRPr="00436724">
        <w:rPr>
          <w:rFonts w:ascii="Times New Roman" w:hAnsi="Times New Roman" w:cs="Times New Roman"/>
          <w:sz w:val="24"/>
          <w:szCs w:val="24"/>
        </w:rPr>
        <w:t xml:space="preserve"> and anions </w:t>
      </w:r>
      <w:r>
        <w:rPr>
          <w:rFonts w:ascii="Times New Roman" w:hAnsi="Times New Roman" w:cs="Times New Roman"/>
          <w:sz w:val="24"/>
          <w:szCs w:val="24"/>
        </w:rPr>
        <w:t>for</w:t>
      </w:r>
      <w:r w:rsidR="000564EF">
        <w:rPr>
          <w:rFonts w:ascii="Times New Roman" w:hAnsi="Times New Roman" w:cs="Times New Roman"/>
          <w:sz w:val="24"/>
          <w:szCs w:val="24"/>
        </w:rPr>
        <w:t xml:space="preserve"> all</w:t>
      </w:r>
      <w:r>
        <w:rPr>
          <w:rFonts w:ascii="Times New Roman" w:hAnsi="Times New Roman" w:cs="Times New Roman"/>
          <w:sz w:val="24"/>
          <w:szCs w:val="24"/>
        </w:rPr>
        <w:t xml:space="preserve"> </w:t>
      </w:r>
      <w:r w:rsidR="001965DC" w:rsidRPr="00436724">
        <w:rPr>
          <w:rFonts w:ascii="Times New Roman" w:hAnsi="Times New Roman" w:cs="Times New Roman"/>
          <w:sz w:val="24"/>
          <w:szCs w:val="24"/>
        </w:rPr>
        <w:t xml:space="preserve">samples </w:t>
      </w:r>
      <w:r>
        <w:rPr>
          <w:rFonts w:ascii="Times New Roman" w:hAnsi="Times New Roman" w:cs="Times New Roman"/>
          <w:sz w:val="24"/>
          <w:szCs w:val="24"/>
        </w:rPr>
        <w:t>were obtained from the laboratory analysis.</w:t>
      </w:r>
      <w:r w:rsidR="000564EF">
        <w:rPr>
          <w:rFonts w:ascii="Times New Roman" w:hAnsi="Times New Roman" w:cs="Times New Roman"/>
          <w:sz w:val="24"/>
          <w:szCs w:val="24"/>
        </w:rPr>
        <w:t xml:space="preserve"> </w:t>
      </w:r>
      <w:r w:rsidR="00CB3854" w:rsidRPr="00436724">
        <w:rPr>
          <w:rFonts w:ascii="Times New Roman" w:hAnsi="Times New Roman" w:cs="Times New Roman"/>
          <w:sz w:val="24"/>
          <w:szCs w:val="24"/>
        </w:rPr>
        <w:t>Hydrogeochemical</w:t>
      </w:r>
      <w:r w:rsidR="000564EF">
        <w:rPr>
          <w:rFonts w:ascii="Times New Roman" w:hAnsi="Times New Roman" w:cs="Times New Roman"/>
          <w:sz w:val="24"/>
          <w:szCs w:val="24"/>
        </w:rPr>
        <w:t xml:space="preserve"> facies of the water</w:t>
      </w:r>
      <w:r w:rsidR="00CB3854" w:rsidRPr="00436724">
        <w:rPr>
          <w:rFonts w:ascii="Times New Roman" w:hAnsi="Times New Roman" w:cs="Times New Roman"/>
          <w:sz w:val="24"/>
          <w:szCs w:val="24"/>
        </w:rPr>
        <w:t xml:space="preserve"> was produced using Piper Diagram.</w:t>
      </w:r>
      <w:r w:rsidR="000564EF">
        <w:rPr>
          <w:rFonts w:ascii="Times New Roman" w:hAnsi="Times New Roman" w:cs="Times New Roman"/>
          <w:sz w:val="24"/>
          <w:szCs w:val="24"/>
        </w:rPr>
        <w:t xml:space="preserve"> </w:t>
      </w:r>
      <w:r w:rsidR="00DE7359" w:rsidRPr="00436724">
        <w:rPr>
          <w:rFonts w:ascii="Times New Roman" w:hAnsi="Times New Roman" w:cs="Times New Roman"/>
          <w:sz w:val="24"/>
          <w:szCs w:val="24"/>
        </w:rPr>
        <w:t xml:space="preserve">Results </w:t>
      </w:r>
      <w:r w:rsidR="00587A89" w:rsidRPr="00436724">
        <w:rPr>
          <w:rFonts w:ascii="Times New Roman" w:hAnsi="Times New Roman" w:cs="Times New Roman"/>
          <w:sz w:val="24"/>
          <w:szCs w:val="24"/>
        </w:rPr>
        <w:t xml:space="preserve">of the laboratory analysis of the water </w:t>
      </w:r>
      <w:r w:rsidR="003369D4" w:rsidRPr="00436724">
        <w:rPr>
          <w:rFonts w:ascii="Times New Roman" w:hAnsi="Times New Roman" w:cs="Times New Roman"/>
          <w:sz w:val="24"/>
          <w:szCs w:val="24"/>
        </w:rPr>
        <w:t>are presented in T</w:t>
      </w:r>
      <w:r w:rsidR="00587A89" w:rsidRPr="00436724">
        <w:rPr>
          <w:rFonts w:ascii="Times New Roman" w:hAnsi="Times New Roman" w:cs="Times New Roman"/>
          <w:sz w:val="24"/>
          <w:szCs w:val="24"/>
        </w:rPr>
        <w:t>ab</w:t>
      </w:r>
      <w:r w:rsidR="00620122" w:rsidRPr="00436724">
        <w:rPr>
          <w:rFonts w:ascii="Times New Roman" w:hAnsi="Times New Roman" w:cs="Times New Roman"/>
          <w:sz w:val="24"/>
          <w:szCs w:val="24"/>
        </w:rPr>
        <w:t>le</w:t>
      </w:r>
      <w:r w:rsidR="00DA7F09" w:rsidRPr="00436724">
        <w:rPr>
          <w:rFonts w:ascii="Times New Roman" w:hAnsi="Times New Roman" w:cs="Times New Roman"/>
          <w:sz w:val="24"/>
          <w:szCs w:val="24"/>
        </w:rPr>
        <w:t>s</w:t>
      </w:r>
      <w:r w:rsidR="00B358A8" w:rsidRPr="00436724">
        <w:rPr>
          <w:rFonts w:ascii="Times New Roman" w:hAnsi="Times New Roman" w:cs="Times New Roman"/>
          <w:sz w:val="24"/>
          <w:szCs w:val="24"/>
        </w:rPr>
        <w:t xml:space="preserve"> 2</w:t>
      </w:r>
      <w:r w:rsidR="00D0061D" w:rsidRPr="00436724">
        <w:rPr>
          <w:rFonts w:ascii="Times New Roman" w:hAnsi="Times New Roman" w:cs="Times New Roman"/>
          <w:sz w:val="24"/>
          <w:szCs w:val="24"/>
        </w:rPr>
        <w:t xml:space="preserve"> and</w:t>
      </w:r>
      <w:r w:rsidR="00B358A8" w:rsidRPr="00436724">
        <w:rPr>
          <w:rFonts w:ascii="Times New Roman" w:hAnsi="Times New Roman" w:cs="Times New Roman"/>
          <w:sz w:val="24"/>
          <w:szCs w:val="24"/>
        </w:rPr>
        <w:t xml:space="preserve"> 3</w:t>
      </w:r>
      <w:r w:rsidR="00620122" w:rsidRPr="00436724">
        <w:rPr>
          <w:rFonts w:ascii="Times New Roman" w:hAnsi="Times New Roman" w:cs="Times New Roman"/>
          <w:sz w:val="24"/>
          <w:szCs w:val="24"/>
        </w:rPr>
        <w:t>.</w:t>
      </w:r>
    </w:p>
    <w:p w:rsidR="00F41B3A" w:rsidRDefault="00B358A8" w:rsidP="005E7470">
      <w:pPr>
        <w:spacing w:before="240" w:line="240" w:lineRule="auto"/>
        <w:rPr>
          <w:rFonts w:ascii="Times New Roman" w:hAnsi="Times New Roman" w:cs="Times New Roman"/>
          <w:b/>
          <w:sz w:val="24"/>
          <w:szCs w:val="24"/>
        </w:rPr>
      </w:pPr>
      <w:r>
        <w:rPr>
          <w:rFonts w:ascii="Times New Roman" w:hAnsi="Times New Roman" w:cs="Times New Roman"/>
          <w:b/>
          <w:sz w:val="24"/>
          <w:szCs w:val="24"/>
        </w:rPr>
        <w:t>Table 2</w:t>
      </w:r>
      <w:r w:rsidR="000564EF">
        <w:rPr>
          <w:rFonts w:ascii="Times New Roman" w:hAnsi="Times New Roman" w:cs="Times New Roman"/>
          <w:b/>
          <w:sz w:val="24"/>
          <w:szCs w:val="24"/>
        </w:rPr>
        <w:t xml:space="preserve"> </w:t>
      </w:r>
      <w:r w:rsidR="00DA7F09">
        <w:rPr>
          <w:rFonts w:ascii="Times New Roman" w:hAnsi="Times New Roman" w:cs="Times New Roman"/>
          <w:b/>
          <w:sz w:val="24"/>
          <w:szCs w:val="24"/>
        </w:rPr>
        <w:t>P</w:t>
      </w:r>
      <w:r w:rsidR="00551283">
        <w:rPr>
          <w:rFonts w:ascii="Times New Roman" w:hAnsi="Times New Roman" w:cs="Times New Roman"/>
          <w:b/>
          <w:sz w:val="24"/>
          <w:szCs w:val="24"/>
        </w:rPr>
        <w:t xml:space="preserve">hysical parameters </w:t>
      </w:r>
      <w:r w:rsidR="00FB2095">
        <w:rPr>
          <w:rFonts w:ascii="Times New Roman" w:hAnsi="Times New Roman" w:cs="Times New Roman"/>
          <w:b/>
          <w:sz w:val="24"/>
          <w:szCs w:val="24"/>
        </w:rPr>
        <w:t>in</w:t>
      </w:r>
      <w:r w:rsidR="00F41B3A">
        <w:rPr>
          <w:rFonts w:ascii="Times New Roman" w:hAnsi="Times New Roman" w:cs="Times New Roman"/>
          <w:b/>
          <w:sz w:val="24"/>
          <w:szCs w:val="24"/>
        </w:rPr>
        <w:t xml:space="preserve"> water</w:t>
      </w:r>
      <w:r w:rsidR="00551283">
        <w:rPr>
          <w:rFonts w:ascii="Times New Roman" w:hAnsi="Times New Roman" w:cs="Times New Roman"/>
          <w:b/>
          <w:sz w:val="24"/>
          <w:szCs w:val="24"/>
        </w:rPr>
        <w:t xml:space="preserve"> </w:t>
      </w:r>
      <w:r w:rsidR="00FB2095">
        <w:rPr>
          <w:rFonts w:ascii="Times New Roman" w:hAnsi="Times New Roman" w:cs="Times New Roman"/>
          <w:b/>
          <w:sz w:val="24"/>
          <w:szCs w:val="24"/>
        </w:rPr>
        <w:t xml:space="preserve">of </w:t>
      </w:r>
      <w:proofErr w:type="spellStart"/>
      <w:r w:rsidR="00FB2095">
        <w:rPr>
          <w:rFonts w:ascii="Times New Roman" w:hAnsi="Times New Roman" w:cs="Times New Roman"/>
          <w:b/>
          <w:sz w:val="24"/>
          <w:szCs w:val="24"/>
        </w:rPr>
        <w:t>Badeggi</w:t>
      </w:r>
      <w:proofErr w:type="spellEnd"/>
      <w:r w:rsidR="00FB2095">
        <w:rPr>
          <w:rFonts w:ascii="Times New Roman" w:hAnsi="Times New Roman" w:cs="Times New Roman"/>
          <w:b/>
          <w:sz w:val="24"/>
          <w:szCs w:val="24"/>
        </w:rPr>
        <w:t xml:space="preserve"> area, central </w:t>
      </w:r>
      <w:proofErr w:type="spellStart"/>
      <w:r w:rsidR="00FB2095">
        <w:rPr>
          <w:rFonts w:ascii="Times New Roman" w:hAnsi="Times New Roman" w:cs="Times New Roman"/>
          <w:b/>
          <w:sz w:val="24"/>
          <w:szCs w:val="24"/>
        </w:rPr>
        <w:t>Bida</w:t>
      </w:r>
      <w:proofErr w:type="spellEnd"/>
      <w:r w:rsidR="00FB2095">
        <w:rPr>
          <w:rFonts w:ascii="Times New Roman" w:hAnsi="Times New Roman" w:cs="Times New Roman"/>
          <w:b/>
          <w:sz w:val="24"/>
          <w:szCs w:val="24"/>
        </w:rPr>
        <w:t xml:space="preserve"> Basin</w:t>
      </w:r>
    </w:p>
    <w:tbl>
      <w:tblPr>
        <w:tblW w:w="4146" w:type="pct"/>
        <w:tblInd w:w="534" w:type="dxa"/>
        <w:tblLook w:val="04A0"/>
      </w:tblPr>
      <w:tblGrid>
        <w:gridCol w:w="1505"/>
        <w:gridCol w:w="1709"/>
        <w:gridCol w:w="1966"/>
        <w:gridCol w:w="2143"/>
        <w:gridCol w:w="1787"/>
      </w:tblGrid>
      <w:tr w:rsidR="000D5971" w:rsidRPr="00EE3D70" w:rsidTr="00AA3730">
        <w:trPr>
          <w:trHeight w:val="316"/>
        </w:trPr>
        <w:tc>
          <w:tcPr>
            <w:tcW w:w="826" w:type="pct"/>
            <w:tcBorders>
              <w:top w:val="single" w:sz="4" w:space="0" w:color="auto"/>
              <w:left w:val="nil"/>
              <w:bottom w:val="single" w:sz="4" w:space="0" w:color="auto"/>
              <w:right w:val="nil"/>
            </w:tcBorders>
            <w:shd w:val="clear" w:color="auto" w:fill="auto"/>
            <w:noWrap/>
            <w:vAlign w:val="bottom"/>
            <w:hideMark/>
          </w:tcPr>
          <w:p w:rsidR="00F41B3A" w:rsidRPr="00EE3D70" w:rsidRDefault="00F41B3A" w:rsidP="005E7470">
            <w:pPr>
              <w:spacing w:after="0" w:line="240" w:lineRule="auto"/>
              <w:ind w:left="284"/>
              <w:jc w:val="center"/>
              <w:rPr>
                <w:rFonts w:ascii="Times New Roman" w:eastAsia="Times New Roman" w:hAnsi="Times New Roman" w:cs="Times New Roman"/>
                <w:b/>
                <w:color w:val="000000"/>
                <w:sz w:val="22"/>
                <w:szCs w:val="22"/>
                <w:lang w:eastAsia="en-GB" w:bidi="ar-SA"/>
              </w:rPr>
            </w:pPr>
            <w:r w:rsidRPr="00EE3D70">
              <w:rPr>
                <w:rFonts w:ascii="Times New Roman" w:eastAsia="Times New Roman" w:hAnsi="Times New Roman" w:cs="Times New Roman"/>
                <w:b/>
                <w:color w:val="000000"/>
                <w:sz w:val="22"/>
                <w:szCs w:val="22"/>
                <w:lang w:eastAsia="en-GB" w:bidi="ar-SA"/>
              </w:rPr>
              <w:t>Code</w:t>
            </w:r>
          </w:p>
        </w:tc>
        <w:tc>
          <w:tcPr>
            <w:tcW w:w="938" w:type="pct"/>
            <w:tcBorders>
              <w:top w:val="single" w:sz="4" w:space="0" w:color="auto"/>
              <w:left w:val="nil"/>
              <w:bottom w:val="single" w:sz="4" w:space="0" w:color="auto"/>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b/>
                <w:color w:val="000000"/>
                <w:sz w:val="22"/>
                <w:szCs w:val="22"/>
                <w:lang w:eastAsia="en-GB" w:bidi="ar-SA"/>
              </w:rPr>
            </w:pPr>
            <w:r w:rsidRPr="00EE3D70">
              <w:rPr>
                <w:rFonts w:ascii="Times New Roman" w:eastAsia="Times New Roman" w:hAnsi="Times New Roman" w:cs="Times New Roman"/>
                <w:b/>
                <w:color w:val="000000"/>
                <w:sz w:val="22"/>
                <w:szCs w:val="22"/>
                <w:lang w:eastAsia="en-GB" w:bidi="ar-SA"/>
              </w:rPr>
              <w:t>pH</w:t>
            </w:r>
          </w:p>
        </w:tc>
        <w:tc>
          <w:tcPr>
            <w:tcW w:w="1079" w:type="pct"/>
            <w:tcBorders>
              <w:top w:val="single" w:sz="4" w:space="0" w:color="auto"/>
              <w:left w:val="nil"/>
              <w:bottom w:val="single" w:sz="4" w:space="0" w:color="auto"/>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b/>
                <w:color w:val="000000"/>
                <w:sz w:val="22"/>
                <w:szCs w:val="22"/>
                <w:lang w:eastAsia="en-GB" w:bidi="ar-SA"/>
              </w:rPr>
            </w:pPr>
            <w:r w:rsidRPr="00EE3D70">
              <w:rPr>
                <w:rFonts w:ascii="Times New Roman" w:eastAsia="Times New Roman" w:hAnsi="Times New Roman" w:cs="Times New Roman"/>
                <w:b/>
                <w:color w:val="000000"/>
                <w:sz w:val="22"/>
                <w:szCs w:val="22"/>
                <w:lang w:eastAsia="en-GB" w:bidi="ar-SA"/>
              </w:rPr>
              <w:t>EC</w:t>
            </w:r>
            <w:r w:rsidR="00420B4F">
              <w:rPr>
                <w:rFonts w:ascii="Times New Roman" w:eastAsia="Times New Roman" w:hAnsi="Times New Roman" w:cs="Times New Roman"/>
                <w:b/>
                <w:color w:val="000000"/>
                <w:sz w:val="22"/>
                <w:szCs w:val="22"/>
                <w:lang w:eastAsia="en-GB" w:bidi="ar-SA"/>
              </w:rPr>
              <w:t xml:space="preserve"> (µ</w:t>
            </w:r>
            <w:r w:rsidR="00C44243" w:rsidRPr="00EE3D70">
              <w:rPr>
                <w:rFonts w:ascii="Times New Roman" w:eastAsia="Times New Roman" w:hAnsi="Times New Roman" w:cs="Times New Roman"/>
                <w:b/>
                <w:color w:val="000000"/>
                <w:sz w:val="22"/>
                <w:szCs w:val="22"/>
                <w:lang w:eastAsia="en-GB" w:bidi="ar-SA"/>
              </w:rPr>
              <w:t>S</w:t>
            </w:r>
            <w:r w:rsidRPr="00EE3D70">
              <w:rPr>
                <w:rFonts w:ascii="Times New Roman" w:eastAsia="Times New Roman" w:hAnsi="Times New Roman" w:cs="Times New Roman"/>
                <w:b/>
                <w:color w:val="000000"/>
                <w:sz w:val="22"/>
                <w:szCs w:val="22"/>
                <w:lang w:eastAsia="en-GB" w:bidi="ar-SA"/>
              </w:rPr>
              <w:t>/cm)</w:t>
            </w:r>
          </w:p>
        </w:tc>
        <w:tc>
          <w:tcPr>
            <w:tcW w:w="1176" w:type="pct"/>
            <w:tcBorders>
              <w:top w:val="single" w:sz="4" w:space="0" w:color="auto"/>
              <w:left w:val="nil"/>
              <w:bottom w:val="single" w:sz="4" w:space="0" w:color="auto"/>
              <w:right w:val="nil"/>
            </w:tcBorders>
            <w:shd w:val="clear" w:color="auto" w:fill="auto"/>
            <w:noWrap/>
            <w:vAlign w:val="bottom"/>
            <w:hideMark/>
          </w:tcPr>
          <w:p w:rsidR="00F41B3A" w:rsidRPr="00EE3D70" w:rsidRDefault="00590BC0" w:rsidP="005E7470">
            <w:pPr>
              <w:spacing w:after="0" w:line="240" w:lineRule="auto"/>
              <w:jc w:val="center"/>
              <w:rPr>
                <w:rFonts w:ascii="Times New Roman" w:eastAsia="Times New Roman" w:hAnsi="Times New Roman" w:cs="Times New Roman"/>
                <w:b/>
                <w:color w:val="000000"/>
                <w:sz w:val="22"/>
                <w:szCs w:val="22"/>
                <w:lang w:eastAsia="en-GB" w:bidi="ar-SA"/>
              </w:rPr>
            </w:pPr>
            <w:r>
              <w:rPr>
                <w:rFonts w:ascii="Times New Roman" w:eastAsia="Times New Roman" w:hAnsi="Times New Roman" w:cs="Times New Roman"/>
                <w:b/>
                <w:color w:val="000000"/>
                <w:sz w:val="22"/>
                <w:szCs w:val="22"/>
                <w:lang w:eastAsia="en-GB" w:bidi="ar-SA"/>
              </w:rPr>
              <w:t>TDS (mg/L</w:t>
            </w:r>
            <w:r w:rsidR="00F41B3A" w:rsidRPr="00EE3D70">
              <w:rPr>
                <w:rFonts w:ascii="Times New Roman" w:eastAsia="Times New Roman" w:hAnsi="Times New Roman" w:cs="Times New Roman"/>
                <w:b/>
                <w:color w:val="000000"/>
                <w:sz w:val="22"/>
                <w:szCs w:val="22"/>
                <w:lang w:eastAsia="en-GB" w:bidi="ar-SA"/>
              </w:rPr>
              <w:t>)</w:t>
            </w:r>
          </w:p>
        </w:tc>
        <w:tc>
          <w:tcPr>
            <w:tcW w:w="981" w:type="pct"/>
            <w:tcBorders>
              <w:top w:val="single" w:sz="4" w:space="0" w:color="auto"/>
              <w:left w:val="nil"/>
              <w:bottom w:val="single" w:sz="4" w:space="0" w:color="auto"/>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b/>
                <w:color w:val="000000"/>
                <w:sz w:val="22"/>
                <w:szCs w:val="22"/>
                <w:lang w:eastAsia="en-GB" w:bidi="ar-SA"/>
              </w:rPr>
            </w:pPr>
            <w:r w:rsidRPr="00EE3D70">
              <w:rPr>
                <w:rFonts w:ascii="Times New Roman" w:eastAsia="Times New Roman" w:hAnsi="Times New Roman" w:cs="Times New Roman"/>
                <w:b/>
                <w:color w:val="000000"/>
                <w:sz w:val="22"/>
                <w:szCs w:val="22"/>
                <w:lang w:eastAsia="en-GB" w:bidi="ar-SA"/>
              </w:rPr>
              <w:t>T (</w:t>
            </w:r>
            <w:r w:rsidRPr="00EE3D70">
              <w:rPr>
                <w:rFonts w:ascii="Times New Roman" w:eastAsia="Times New Roman" w:hAnsi="Times New Roman" w:cs="Times New Roman"/>
                <w:b/>
                <w:color w:val="000000"/>
                <w:sz w:val="22"/>
                <w:szCs w:val="22"/>
                <w:vertAlign w:val="superscript"/>
                <w:lang w:eastAsia="en-GB" w:bidi="ar-SA"/>
              </w:rPr>
              <w:t xml:space="preserve">o </w:t>
            </w:r>
            <w:r w:rsidRPr="00EE3D70">
              <w:rPr>
                <w:rFonts w:ascii="Times New Roman" w:eastAsia="Times New Roman" w:hAnsi="Times New Roman" w:cs="Times New Roman"/>
                <w:b/>
                <w:color w:val="000000"/>
                <w:sz w:val="22"/>
                <w:szCs w:val="22"/>
                <w:lang w:eastAsia="en-GB" w:bidi="ar-SA"/>
              </w:rPr>
              <w:t>C)</w:t>
            </w:r>
          </w:p>
        </w:tc>
      </w:tr>
      <w:tr w:rsidR="000D5971" w:rsidRPr="00EE3D70" w:rsidTr="00AA3730">
        <w:trPr>
          <w:trHeight w:val="316"/>
        </w:trPr>
        <w:tc>
          <w:tcPr>
            <w:tcW w:w="826" w:type="pct"/>
            <w:tcBorders>
              <w:top w:val="single" w:sz="4" w:space="0" w:color="auto"/>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p>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BDW2</w:t>
            </w:r>
          </w:p>
        </w:tc>
        <w:tc>
          <w:tcPr>
            <w:tcW w:w="938" w:type="pct"/>
            <w:tcBorders>
              <w:top w:val="single" w:sz="4" w:space="0" w:color="auto"/>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5.73</w:t>
            </w:r>
          </w:p>
        </w:tc>
        <w:tc>
          <w:tcPr>
            <w:tcW w:w="1079" w:type="pct"/>
            <w:tcBorders>
              <w:top w:val="single" w:sz="4" w:space="0" w:color="auto"/>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200</w:t>
            </w:r>
            <w:r w:rsidR="00DE7359">
              <w:rPr>
                <w:rFonts w:ascii="Times New Roman" w:eastAsia="Times New Roman" w:hAnsi="Times New Roman" w:cs="Times New Roman"/>
                <w:color w:val="000000"/>
                <w:sz w:val="22"/>
                <w:szCs w:val="22"/>
                <w:lang w:eastAsia="en-GB" w:bidi="ar-SA"/>
              </w:rPr>
              <w:t>.00</w:t>
            </w:r>
          </w:p>
        </w:tc>
        <w:tc>
          <w:tcPr>
            <w:tcW w:w="1176" w:type="pct"/>
            <w:tcBorders>
              <w:top w:val="single" w:sz="4" w:space="0" w:color="auto"/>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128</w:t>
            </w:r>
            <w:r w:rsidR="00DE7359">
              <w:rPr>
                <w:rFonts w:ascii="Times New Roman" w:eastAsia="Times New Roman" w:hAnsi="Times New Roman" w:cs="Times New Roman"/>
                <w:color w:val="000000"/>
                <w:sz w:val="22"/>
                <w:szCs w:val="22"/>
                <w:lang w:eastAsia="en-GB" w:bidi="ar-SA"/>
              </w:rPr>
              <w:t>.00</w:t>
            </w:r>
          </w:p>
        </w:tc>
        <w:tc>
          <w:tcPr>
            <w:tcW w:w="981" w:type="pct"/>
            <w:tcBorders>
              <w:top w:val="single" w:sz="4" w:space="0" w:color="auto"/>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31</w:t>
            </w:r>
            <w:r w:rsidR="00344514">
              <w:rPr>
                <w:rFonts w:ascii="Times New Roman" w:eastAsia="Times New Roman" w:hAnsi="Times New Roman" w:cs="Times New Roman"/>
                <w:color w:val="000000"/>
                <w:sz w:val="22"/>
                <w:szCs w:val="22"/>
                <w:lang w:eastAsia="en-GB" w:bidi="ar-SA"/>
              </w:rPr>
              <w:t>.01</w:t>
            </w:r>
          </w:p>
        </w:tc>
      </w:tr>
      <w:tr w:rsidR="000D5971" w:rsidRPr="00EE3D70" w:rsidTr="00344514">
        <w:trPr>
          <w:trHeight w:val="316"/>
        </w:trPr>
        <w:tc>
          <w:tcPr>
            <w:tcW w:w="826"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BDW3</w:t>
            </w:r>
          </w:p>
        </w:tc>
        <w:tc>
          <w:tcPr>
            <w:tcW w:w="938"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6.05</w:t>
            </w:r>
          </w:p>
        </w:tc>
        <w:tc>
          <w:tcPr>
            <w:tcW w:w="1079"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90</w:t>
            </w:r>
            <w:r w:rsidR="00DE7359">
              <w:rPr>
                <w:rFonts w:ascii="Times New Roman" w:eastAsia="Times New Roman" w:hAnsi="Times New Roman" w:cs="Times New Roman"/>
                <w:color w:val="000000"/>
                <w:sz w:val="22"/>
                <w:szCs w:val="22"/>
                <w:lang w:eastAsia="en-GB" w:bidi="ar-SA"/>
              </w:rPr>
              <w:t>.00</w:t>
            </w:r>
          </w:p>
        </w:tc>
        <w:tc>
          <w:tcPr>
            <w:tcW w:w="1176"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57</w:t>
            </w:r>
            <w:r w:rsidR="00DE7359">
              <w:rPr>
                <w:rFonts w:ascii="Times New Roman" w:eastAsia="Times New Roman" w:hAnsi="Times New Roman" w:cs="Times New Roman"/>
                <w:color w:val="000000"/>
                <w:sz w:val="22"/>
                <w:szCs w:val="22"/>
                <w:lang w:eastAsia="en-GB" w:bidi="ar-SA"/>
              </w:rPr>
              <w:t>.00</w:t>
            </w:r>
          </w:p>
        </w:tc>
        <w:tc>
          <w:tcPr>
            <w:tcW w:w="981"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30.5</w:t>
            </w:r>
            <w:r w:rsidR="00344514">
              <w:rPr>
                <w:rFonts w:ascii="Times New Roman" w:eastAsia="Times New Roman" w:hAnsi="Times New Roman" w:cs="Times New Roman"/>
                <w:color w:val="000000"/>
                <w:sz w:val="22"/>
                <w:szCs w:val="22"/>
                <w:lang w:eastAsia="en-GB" w:bidi="ar-SA"/>
              </w:rPr>
              <w:t>0</w:t>
            </w:r>
          </w:p>
        </w:tc>
      </w:tr>
      <w:tr w:rsidR="000D5971" w:rsidRPr="00EE3D70" w:rsidTr="00344514">
        <w:trPr>
          <w:trHeight w:val="316"/>
        </w:trPr>
        <w:tc>
          <w:tcPr>
            <w:tcW w:w="826"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BDW4</w:t>
            </w:r>
          </w:p>
        </w:tc>
        <w:tc>
          <w:tcPr>
            <w:tcW w:w="938"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5.34</w:t>
            </w:r>
          </w:p>
        </w:tc>
        <w:tc>
          <w:tcPr>
            <w:tcW w:w="1079"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57</w:t>
            </w:r>
            <w:r w:rsidR="00DE7359">
              <w:rPr>
                <w:rFonts w:ascii="Times New Roman" w:eastAsia="Times New Roman" w:hAnsi="Times New Roman" w:cs="Times New Roman"/>
                <w:color w:val="000000"/>
                <w:sz w:val="22"/>
                <w:szCs w:val="22"/>
                <w:lang w:eastAsia="en-GB" w:bidi="ar-SA"/>
              </w:rPr>
              <w:t>.00</w:t>
            </w:r>
          </w:p>
        </w:tc>
        <w:tc>
          <w:tcPr>
            <w:tcW w:w="1176"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36</w:t>
            </w:r>
            <w:r w:rsidR="00DE7359">
              <w:rPr>
                <w:rFonts w:ascii="Times New Roman" w:eastAsia="Times New Roman" w:hAnsi="Times New Roman" w:cs="Times New Roman"/>
                <w:color w:val="000000"/>
                <w:sz w:val="22"/>
                <w:szCs w:val="22"/>
                <w:lang w:eastAsia="en-GB" w:bidi="ar-SA"/>
              </w:rPr>
              <w:t>.00</w:t>
            </w:r>
          </w:p>
        </w:tc>
        <w:tc>
          <w:tcPr>
            <w:tcW w:w="981"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30</w:t>
            </w:r>
            <w:r w:rsidR="00344514">
              <w:rPr>
                <w:rFonts w:ascii="Times New Roman" w:eastAsia="Times New Roman" w:hAnsi="Times New Roman" w:cs="Times New Roman"/>
                <w:color w:val="000000"/>
                <w:sz w:val="22"/>
                <w:szCs w:val="22"/>
                <w:lang w:eastAsia="en-GB" w:bidi="ar-SA"/>
              </w:rPr>
              <w:t>.00</w:t>
            </w:r>
          </w:p>
        </w:tc>
      </w:tr>
      <w:tr w:rsidR="000D5971" w:rsidRPr="00EE3D70" w:rsidTr="00344514">
        <w:trPr>
          <w:trHeight w:val="316"/>
        </w:trPr>
        <w:tc>
          <w:tcPr>
            <w:tcW w:w="826"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BDW5</w:t>
            </w:r>
          </w:p>
        </w:tc>
        <w:tc>
          <w:tcPr>
            <w:tcW w:w="938"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5.23</w:t>
            </w:r>
          </w:p>
        </w:tc>
        <w:tc>
          <w:tcPr>
            <w:tcW w:w="1079"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64</w:t>
            </w:r>
            <w:r w:rsidR="00DE7359">
              <w:rPr>
                <w:rFonts w:ascii="Times New Roman" w:eastAsia="Times New Roman" w:hAnsi="Times New Roman" w:cs="Times New Roman"/>
                <w:color w:val="000000"/>
                <w:sz w:val="22"/>
                <w:szCs w:val="22"/>
                <w:lang w:eastAsia="en-GB" w:bidi="ar-SA"/>
              </w:rPr>
              <w:t>.00</w:t>
            </w:r>
          </w:p>
        </w:tc>
        <w:tc>
          <w:tcPr>
            <w:tcW w:w="1176"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40</w:t>
            </w:r>
            <w:r w:rsidR="00344514">
              <w:rPr>
                <w:rFonts w:ascii="Times New Roman" w:eastAsia="Times New Roman" w:hAnsi="Times New Roman" w:cs="Times New Roman"/>
                <w:color w:val="000000"/>
                <w:sz w:val="22"/>
                <w:szCs w:val="22"/>
                <w:lang w:eastAsia="en-GB" w:bidi="ar-SA"/>
              </w:rPr>
              <w:t>.00</w:t>
            </w:r>
          </w:p>
        </w:tc>
        <w:tc>
          <w:tcPr>
            <w:tcW w:w="981"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30.5</w:t>
            </w:r>
            <w:r w:rsidR="00344514">
              <w:rPr>
                <w:rFonts w:ascii="Times New Roman" w:eastAsia="Times New Roman" w:hAnsi="Times New Roman" w:cs="Times New Roman"/>
                <w:color w:val="000000"/>
                <w:sz w:val="22"/>
                <w:szCs w:val="22"/>
                <w:lang w:eastAsia="en-GB" w:bidi="ar-SA"/>
              </w:rPr>
              <w:t>0</w:t>
            </w:r>
          </w:p>
        </w:tc>
      </w:tr>
      <w:tr w:rsidR="000D5971" w:rsidRPr="00EE3D70" w:rsidTr="00344514">
        <w:trPr>
          <w:trHeight w:val="316"/>
        </w:trPr>
        <w:tc>
          <w:tcPr>
            <w:tcW w:w="826"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BDW6</w:t>
            </w:r>
          </w:p>
        </w:tc>
        <w:tc>
          <w:tcPr>
            <w:tcW w:w="938"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5.56</w:t>
            </w:r>
          </w:p>
        </w:tc>
        <w:tc>
          <w:tcPr>
            <w:tcW w:w="1079"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59</w:t>
            </w:r>
            <w:r w:rsidR="00DE7359">
              <w:rPr>
                <w:rFonts w:ascii="Times New Roman" w:eastAsia="Times New Roman" w:hAnsi="Times New Roman" w:cs="Times New Roman"/>
                <w:color w:val="000000"/>
                <w:sz w:val="22"/>
                <w:szCs w:val="22"/>
                <w:lang w:eastAsia="en-GB" w:bidi="ar-SA"/>
              </w:rPr>
              <w:t>.00</w:t>
            </w:r>
          </w:p>
        </w:tc>
        <w:tc>
          <w:tcPr>
            <w:tcW w:w="1176"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37</w:t>
            </w:r>
            <w:r w:rsidR="00344514">
              <w:rPr>
                <w:rFonts w:ascii="Times New Roman" w:eastAsia="Times New Roman" w:hAnsi="Times New Roman" w:cs="Times New Roman"/>
                <w:color w:val="000000"/>
                <w:sz w:val="22"/>
                <w:szCs w:val="22"/>
                <w:lang w:eastAsia="en-GB" w:bidi="ar-SA"/>
              </w:rPr>
              <w:t>.00</w:t>
            </w:r>
          </w:p>
        </w:tc>
        <w:tc>
          <w:tcPr>
            <w:tcW w:w="981"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28</w:t>
            </w:r>
            <w:r w:rsidR="00344514">
              <w:rPr>
                <w:rFonts w:ascii="Times New Roman" w:eastAsia="Times New Roman" w:hAnsi="Times New Roman" w:cs="Times New Roman"/>
                <w:color w:val="000000"/>
                <w:sz w:val="22"/>
                <w:szCs w:val="22"/>
                <w:lang w:eastAsia="en-GB" w:bidi="ar-SA"/>
              </w:rPr>
              <w:t>.00</w:t>
            </w:r>
          </w:p>
        </w:tc>
      </w:tr>
      <w:tr w:rsidR="000D5971" w:rsidRPr="00EE3D70" w:rsidTr="00344514">
        <w:trPr>
          <w:trHeight w:val="316"/>
        </w:trPr>
        <w:tc>
          <w:tcPr>
            <w:tcW w:w="826"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BDW7</w:t>
            </w:r>
          </w:p>
        </w:tc>
        <w:tc>
          <w:tcPr>
            <w:tcW w:w="938"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5.38</w:t>
            </w:r>
          </w:p>
        </w:tc>
        <w:tc>
          <w:tcPr>
            <w:tcW w:w="1079"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70</w:t>
            </w:r>
            <w:r w:rsidR="00DE7359">
              <w:rPr>
                <w:rFonts w:ascii="Times New Roman" w:eastAsia="Times New Roman" w:hAnsi="Times New Roman" w:cs="Times New Roman"/>
                <w:color w:val="000000"/>
                <w:sz w:val="22"/>
                <w:szCs w:val="22"/>
                <w:lang w:eastAsia="en-GB" w:bidi="ar-SA"/>
              </w:rPr>
              <w:t>.00</w:t>
            </w:r>
          </w:p>
        </w:tc>
        <w:tc>
          <w:tcPr>
            <w:tcW w:w="1176"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44</w:t>
            </w:r>
            <w:r w:rsidR="00344514">
              <w:rPr>
                <w:rFonts w:ascii="Times New Roman" w:eastAsia="Times New Roman" w:hAnsi="Times New Roman" w:cs="Times New Roman"/>
                <w:color w:val="000000"/>
                <w:sz w:val="22"/>
                <w:szCs w:val="22"/>
                <w:lang w:eastAsia="en-GB" w:bidi="ar-SA"/>
              </w:rPr>
              <w:t>.00</w:t>
            </w:r>
          </w:p>
        </w:tc>
        <w:tc>
          <w:tcPr>
            <w:tcW w:w="981"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30.5</w:t>
            </w:r>
            <w:r w:rsidR="00344514">
              <w:rPr>
                <w:rFonts w:ascii="Times New Roman" w:eastAsia="Times New Roman" w:hAnsi="Times New Roman" w:cs="Times New Roman"/>
                <w:color w:val="000000"/>
                <w:sz w:val="22"/>
                <w:szCs w:val="22"/>
                <w:lang w:eastAsia="en-GB" w:bidi="ar-SA"/>
              </w:rPr>
              <w:t>0</w:t>
            </w:r>
          </w:p>
        </w:tc>
      </w:tr>
      <w:tr w:rsidR="000D5971" w:rsidRPr="00EE3D70" w:rsidTr="00344514">
        <w:trPr>
          <w:trHeight w:val="316"/>
        </w:trPr>
        <w:tc>
          <w:tcPr>
            <w:tcW w:w="826"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BDW8</w:t>
            </w:r>
          </w:p>
        </w:tc>
        <w:tc>
          <w:tcPr>
            <w:tcW w:w="938"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5.37</w:t>
            </w:r>
          </w:p>
        </w:tc>
        <w:tc>
          <w:tcPr>
            <w:tcW w:w="1079"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90</w:t>
            </w:r>
            <w:r w:rsidR="00DE7359">
              <w:rPr>
                <w:rFonts w:ascii="Times New Roman" w:eastAsia="Times New Roman" w:hAnsi="Times New Roman" w:cs="Times New Roman"/>
                <w:color w:val="000000"/>
                <w:sz w:val="22"/>
                <w:szCs w:val="22"/>
                <w:lang w:eastAsia="en-GB" w:bidi="ar-SA"/>
              </w:rPr>
              <w:t>.00</w:t>
            </w:r>
          </w:p>
        </w:tc>
        <w:tc>
          <w:tcPr>
            <w:tcW w:w="1176"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57.6</w:t>
            </w:r>
            <w:r w:rsidR="00344514">
              <w:rPr>
                <w:rFonts w:ascii="Times New Roman" w:eastAsia="Times New Roman" w:hAnsi="Times New Roman" w:cs="Times New Roman"/>
                <w:color w:val="000000"/>
                <w:sz w:val="22"/>
                <w:szCs w:val="22"/>
                <w:lang w:eastAsia="en-GB" w:bidi="ar-SA"/>
              </w:rPr>
              <w:t>0</w:t>
            </w:r>
          </w:p>
        </w:tc>
        <w:tc>
          <w:tcPr>
            <w:tcW w:w="981"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30</w:t>
            </w:r>
            <w:r w:rsidR="00344514">
              <w:rPr>
                <w:rFonts w:ascii="Times New Roman" w:eastAsia="Times New Roman" w:hAnsi="Times New Roman" w:cs="Times New Roman"/>
                <w:color w:val="000000"/>
                <w:sz w:val="22"/>
                <w:szCs w:val="22"/>
                <w:lang w:eastAsia="en-GB" w:bidi="ar-SA"/>
              </w:rPr>
              <w:t>.00</w:t>
            </w:r>
          </w:p>
        </w:tc>
      </w:tr>
      <w:tr w:rsidR="000D5971" w:rsidRPr="00EE3D70" w:rsidTr="00344514">
        <w:trPr>
          <w:trHeight w:val="316"/>
        </w:trPr>
        <w:tc>
          <w:tcPr>
            <w:tcW w:w="826"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BDW9</w:t>
            </w:r>
          </w:p>
        </w:tc>
        <w:tc>
          <w:tcPr>
            <w:tcW w:w="938"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5.39</w:t>
            </w:r>
          </w:p>
        </w:tc>
        <w:tc>
          <w:tcPr>
            <w:tcW w:w="1079"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230</w:t>
            </w:r>
            <w:r w:rsidR="00DE7359">
              <w:rPr>
                <w:rFonts w:ascii="Times New Roman" w:eastAsia="Times New Roman" w:hAnsi="Times New Roman" w:cs="Times New Roman"/>
                <w:color w:val="000000"/>
                <w:sz w:val="22"/>
                <w:szCs w:val="22"/>
                <w:lang w:eastAsia="en-GB" w:bidi="ar-SA"/>
              </w:rPr>
              <w:t>.00</w:t>
            </w:r>
          </w:p>
        </w:tc>
        <w:tc>
          <w:tcPr>
            <w:tcW w:w="1176"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147</w:t>
            </w:r>
            <w:r w:rsidR="00344514">
              <w:rPr>
                <w:rFonts w:ascii="Times New Roman" w:eastAsia="Times New Roman" w:hAnsi="Times New Roman" w:cs="Times New Roman"/>
                <w:color w:val="000000"/>
                <w:sz w:val="22"/>
                <w:szCs w:val="22"/>
                <w:lang w:eastAsia="en-GB" w:bidi="ar-SA"/>
              </w:rPr>
              <w:t>.00</w:t>
            </w:r>
          </w:p>
        </w:tc>
        <w:tc>
          <w:tcPr>
            <w:tcW w:w="981"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33</w:t>
            </w:r>
            <w:r w:rsidR="00344514">
              <w:rPr>
                <w:rFonts w:ascii="Times New Roman" w:eastAsia="Times New Roman" w:hAnsi="Times New Roman" w:cs="Times New Roman"/>
                <w:color w:val="000000"/>
                <w:sz w:val="22"/>
                <w:szCs w:val="22"/>
                <w:lang w:eastAsia="en-GB" w:bidi="ar-SA"/>
              </w:rPr>
              <w:t>.00</w:t>
            </w:r>
          </w:p>
        </w:tc>
      </w:tr>
      <w:tr w:rsidR="000D5971" w:rsidRPr="00EE3D70" w:rsidTr="00344514">
        <w:trPr>
          <w:trHeight w:val="316"/>
        </w:trPr>
        <w:tc>
          <w:tcPr>
            <w:tcW w:w="826"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BDW10</w:t>
            </w:r>
          </w:p>
        </w:tc>
        <w:tc>
          <w:tcPr>
            <w:tcW w:w="938"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5.64</w:t>
            </w:r>
          </w:p>
        </w:tc>
        <w:tc>
          <w:tcPr>
            <w:tcW w:w="1079"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150</w:t>
            </w:r>
            <w:r w:rsidR="00DE7359">
              <w:rPr>
                <w:rFonts w:ascii="Times New Roman" w:eastAsia="Times New Roman" w:hAnsi="Times New Roman" w:cs="Times New Roman"/>
                <w:color w:val="000000"/>
                <w:sz w:val="22"/>
                <w:szCs w:val="22"/>
                <w:lang w:eastAsia="en-GB" w:bidi="ar-SA"/>
              </w:rPr>
              <w:t>.00</w:t>
            </w:r>
          </w:p>
        </w:tc>
        <w:tc>
          <w:tcPr>
            <w:tcW w:w="1176"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96</w:t>
            </w:r>
            <w:r w:rsidR="00344514">
              <w:rPr>
                <w:rFonts w:ascii="Times New Roman" w:eastAsia="Times New Roman" w:hAnsi="Times New Roman" w:cs="Times New Roman"/>
                <w:color w:val="000000"/>
                <w:sz w:val="22"/>
                <w:szCs w:val="22"/>
                <w:lang w:eastAsia="en-GB" w:bidi="ar-SA"/>
              </w:rPr>
              <w:t>.00</w:t>
            </w:r>
          </w:p>
        </w:tc>
        <w:tc>
          <w:tcPr>
            <w:tcW w:w="981"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33</w:t>
            </w:r>
            <w:r w:rsidR="00344514">
              <w:rPr>
                <w:rFonts w:ascii="Times New Roman" w:eastAsia="Times New Roman" w:hAnsi="Times New Roman" w:cs="Times New Roman"/>
                <w:color w:val="000000"/>
                <w:sz w:val="22"/>
                <w:szCs w:val="22"/>
                <w:lang w:eastAsia="en-GB" w:bidi="ar-SA"/>
              </w:rPr>
              <w:t>.00</w:t>
            </w:r>
          </w:p>
        </w:tc>
      </w:tr>
      <w:tr w:rsidR="000D5971" w:rsidRPr="00EE3D70" w:rsidTr="00344514">
        <w:trPr>
          <w:trHeight w:val="316"/>
        </w:trPr>
        <w:tc>
          <w:tcPr>
            <w:tcW w:w="826"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BDW11</w:t>
            </w:r>
          </w:p>
        </w:tc>
        <w:tc>
          <w:tcPr>
            <w:tcW w:w="938"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5.3</w:t>
            </w:r>
            <w:r w:rsidR="00DE7359">
              <w:rPr>
                <w:rFonts w:ascii="Times New Roman" w:eastAsia="Times New Roman" w:hAnsi="Times New Roman" w:cs="Times New Roman"/>
                <w:color w:val="000000"/>
                <w:sz w:val="22"/>
                <w:szCs w:val="22"/>
                <w:lang w:eastAsia="en-GB" w:bidi="ar-SA"/>
              </w:rPr>
              <w:t>1</w:t>
            </w:r>
          </w:p>
        </w:tc>
        <w:tc>
          <w:tcPr>
            <w:tcW w:w="1079"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150</w:t>
            </w:r>
            <w:r w:rsidR="00DE7359">
              <w:rPr>
                <w:rFonts w:ascii="Times New Roman" w:eastAsia="Times New Roman" w:hAnsi="Times New Roman" w:cs="Times New Roman"/>
                <w:color w:val="000000"/>
                <w:sz w:val="22"/>
                <w:szCs w:val="22"/>
                <w:lang w:eastAsia="en-GB" w:bidi="ar-SA"/>
              </w:rPr>
              <w:t>.00</w:t>
            </w:r>
          </w:p>
        </w:tc>
        <w:tc>
          <w:tcPr>
            <w:tcW w:w="1176"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96</w:t>
            </w:r>
            <w:r w:rsidR="00344514">
              <w:rPr>
                <w:rFonts w:ascii="Times New Roman" w:eastAsia="Times New Roman" w:hAnsi="Times New Roman" w:cs="Times New Roman"/>
                <w:color w:val="000000"/>
                <w:sz w:val="22"/>
                <w:szCs w:val="22"/>
                <w:lang w:eastAsia="en-GB" w:bidi="ar-SA"/>
              </w:rPr>
              <w:t>.00</w:t>
            </w:r>
          </w:p>
        </w:tc>
        <w:tc>
          <w:tcPr>
            <w:tcW w:w="981"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30</w:t>
            </w:r>
            <w:r w:rsidR="00344514">
              <w:rPr>
                <w:rFonts w:ascii="Times New Roman" w:eastAsia="Times New Roman" w:hAnsi="Times New Roman" w:cs="Times New Roman"/>
                <w:color w:val="000000"/>
                <w:sz w:val="22"/>
                <w:szCs w:val="22"/>
                <w:lang w:eastAsia="en-GB" w:bidi="ar-SA"/>
              </w:rPr>
              <w:t>.00</w:t>
            </w:r>
          </w:p>
        </w:tc>
      </w:tr>
      <w:tr w:rsidR="000D5971" w:rsidRPr="00EE3D70" w:rsidTr="00344514">
        <w:trPr>
          <w:trHeight w:val="316"/>
        </w:trPr>
        <w:tc>
          <w:tcPr>
            <w:tcW w:w="826"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BDW13</w:t>
            </w:r>
          </w:p>
        </w:tc>
        <w:tc>
          <w:tcPr>
            <w:tcW w:w="938"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5.5</w:t>
            </w:r>
            <w:r w:rsidR="00DE7359">
              <w:rPr>
                <w:rFonts w:ascii="Times New Roman" w:eastAsia="Times New Roman" w:hAnsi="Times New Roman" w:cs="Times New Roman"/>
                <w:color w:val="000000"/>
                <w:sz w:val="22"/>
                <w:szCs w:val="22"/>
                <w:lang w:eastAsia="en-GB" w:bidi="ar-SA"/>
              </w:rPr>
              <w:t>3</w:t>
            </w:r>
          </w:p>
        </w:tc>
        <w:tc>
          <w:tcPr>
            <w:tcW w:w="1079"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170</w:t>
            </w:r>
            <w:r w:rsidR="00DE7359">
              <w:rPr>
                <w:rFonts w:ascii="Times New Roman" w:eastAsia="Times New Roman" w:hAnsi="Times New Roman" w:cs="Times New Roman"/>
                <w:color w:val="000000"/>
                <w:sz w:val="22"/>
                <w:szCs w:val="22"/>
                <w:lang w:eastAsia="en-GB" w:bidi="ar-SA"/>
              </w:rPr>
              <w:t>.00</w:t>
            </w:r>
          </w:p>
        </w:tc>
        <w:tc>
          <w:tcPr>
            <w:tcW w:w="1176"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108</w:t>
            </w:r>
            <w:r w:rsidR="00344514">
              <w:rPr>
                <w:rFonts w:ascii="Times New Roman" w:eastAsia="Times New Roman" w:hAnsi="Times New Roman" w:cs="Times New Roman"/>
                <w:color w:val="000000"/>
                <w:sz w:val="22"/>
                <w:szCs w:val="22"/>
                <w:lang w:eastAsia="en-GB" w:bidi="ar-SA"/>
              </w:rPr>
              <w:t>.00</w:t>
            </w:r>
          </w:p>
        </w:tc>
        <w:tc>
          <w:tcPr>
            <w:tcW w:w="981"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27</w:t>
            </w:r>
            <w:r w:rsidR="00344514">
              <w:rPr>
                <w:rFonts w:ascii="Times New Roman" w:eastAsia="Times New Roman" w:hAnsi="Times New Roman" w:cs="Times New Roman"/>
                <w:color w:val="000000"/>
                <w:sz w:val="22"/>
                <w:szCs w:val="22"/>
                <w:lang w:eastAsia="en-GB" w:bidi="ar-SA"/>
              </w:rPr>
              <w:t>.00</w:t>
            </w:r>
          </w:p>
        </w:tc>
      </w:tr>
      <w:tr w:rsidR="000D5971" w:rsidRPr="00EE3D70" w:rsidTr="00344514">
        <w:trPr>
          <w:trHeight w:val="316"/>
        </w:trPr>
        <w:tc>
          <w:tcPr>
            <w:tcW w:w="826"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BDW14</w:t>
            </w:r>
          </w:p>
        </w:tc>
        <w:tc>
          <w:tcPr>
            <w:tcW w:w="938"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5.37</w:t>
            </w:r>
          </w:p>
        </w:tc>
        <w:tc>
          <w:tcPr>
            <w:tcW w:w="1079"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160</w:t>
            </w:r>
            <w:r w:rsidR="00DE7359">
              <w:rPr>
                <w:rFonts w:ascii="Times New Roman" w:eastAsia="Times New Roman" w:hAnsi="Times New Roman" w:cs="Times New Roman"/>
                <w:color w:val="000000"/>
                <w:sz w:val="22"/>
                <w:szCs w:val="22"/>
                <w:lang w:eastAsia="en-GB" w:bidi="ar-SA"/>
              </w:rPr>
              <w:t>.00</w:t>
            </w:r>
          </w:p>
        </w:tc>
        <w:tc>
          <w:tcPr>
            <w:tcW w:w="1176"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102</w:t>
            </w:r>
            <w:r w:rsidR="00344514">
              <w:rPr>
                <w:rFonts w:ascii="Times New Roman" w:eastAsia="Times New Roman" w:hAnsi="Times New Roman" w:cs="Times New Roman"/>
                <w:color w:val="000000"/>
                <w:sz w:val="22"/>
                <w:szCs w:val="22"/>
                <w:lang w:eastAsia="en-GB" w:bidi="ar-SA"/>
              </w:rPr>
              <w:t>.00</w:t>
            </w:r>
          </w:p>
        </w:tc>
        <w:tc>
          <w:tcPr>
            <w:tcW w:w="981"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28</w:t>
            </w:r>
            <w:r w:rsidR="00344514">
              <w:rPr>
                <w:rFonts w:ascii="Times New Roman" w:eastAsia="Times New Roman" w:hAnsi="Times New Roman" w:cs="Times New Roman"/>
                <w:color w:val="000000"/>
                <w:sz w:val="22"/>
                <w:szCs w:val="22"/>
                <w:lang w:eastAsia="en-GB" w:bidi="ar-SA"/>
              </w:rPr>
              <w:t>.00</w:t>
            </w:r>
          </w:p>
        </w:tc>
      </w:tr>
      <w:tr w:rsidR="000D5971" w:rsidRPr="00EE3D70" w:rsidTr="00344514">
        <w:trPr>
          <w:trHeight w:val="316"/>
        </w:trPr>
        <w:tc>
          <w:tcPr>
            <w:tcW w:w="826"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BDW15</w:t>
            </w:r>
          </w:p>
        </w:tc>
        <w:tc>
          <w:tcPr>
            <w:tcW w:w="938"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5.02</w:t>
            </w:r>
          </w:p>
        </w:tc>
        <w:tc>
          <w:tcPr>
            <w:tcW w:w="1079"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140</w:t>
            </w:r>
            <w:r w:rsidR="00DE7359">
              <w:rPr>
                <w:rFonts w:ascii="Times New Roman" w:eastAsia="Times New Roman" w:hAnsi="Times New Roman" w:cs="Times New Roman"/>
                <w:color w:val="000000"/>
                <w:sz w:val="22"/>
                <w:szCs w:val="22"/>
                <w:lang w:eastAsia="en-GB" w:bidi="ar-SA"/>
              </w:rPr>
              <w:t>.00</w:t>
            </w:r>
          </w:p>
        </w:tc>
        <w:tc>
          <w:tcPr>
            <w:tcW w:w="1176"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89</w:t>
            </w:r>
            <w:r w:rsidR="00344514">
              <w:rPr>
                <w:rFonts w:ascii="Times New Roman" w:eastAsia="Times New Roman" w:hAnsi="Times New Roman" w:cs="Times New Roman"/>
                <w:color w:val="000000"/>
                <w:sz w:val="22"/>
                <w:szCs w:val="22"/>
                <w:lang w:eastAsia="en-GB" w:bidi="ar-SA"/>
              </w:rPr>
              <w:t>.00</w:t>
            </w:r>
          </w:p>
        </w:tc>
        <w:tc>
          <w:tcPr>
            <w:tcW w:w="981"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28</w:t>
            </w:r>
            <w:r w:rsidR="00344514">
              <w:rPr>
                <w:rFonts w:ascii="Times New Roman" w:eastAsia="Times New Roman" w:hAnsi="Times New Roman" w:cs="Times New Roman"/>
                <w:color w:val="000000"/>
                <w:sz w:val="22"/>
                <w:szCs w:val="22"/>
                <w:lang w:eastAsia="en-GB" w:bidi="ar-SA"/>
              </w:rPr>
              <w:t>.00</w:t>
            </w:r>
          </w:p>
        </w:tc>
      </w:tr>
      <w:tr w:rsidR="000D5971" w:rsidRPr="00EE3D70" w:rsidTr="00344514">
        <w:trPr>
          <w:trHeight w:val="316"/>
        </w:trPr>
        <w:tc>
          <w:tcPr>
            <w:tcW w:w="826"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BDW16</w:t>
            </w:r>
          </w:p>
        </w:tc>
        <w:tc>
          <w:tcPr>
            <w:tcW w:w="938"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5.39</w:t>
            </w:r>
          </w:p>
        </w:tc>
        <w:tc>
          <w:tcPr>
            <w:tcW w:w="1079"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160</w:t>
            </w:r>
            <w:r w:rsidR="00DE7359">
              <w:rPr>
                <w:rFonts w:ascii="Times New Roman" w:eastAsia="Times New Roman" w:hAnsi="Times New Roman" w:cs="Times New Roman"/>
                <w:color w:val="000000"/>
                <w:sz w:val="22"/>
                <w:szCs w:val="22"/>
                <w:lang w:eastAsia="en-GB" w:bidi="ar-SA"/>
              </w:rPr>
              <w:t>.00</w:t>
            </w:r>
          </w:p>
        </w:tc>
        <w:tc>
          <w:tcPr>
            <w:tcW w:w="1176"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102</w:t>
            </w:r>
            <w:r w:rsidR="00344514">
              <w:rPr>
                <w:rFonts w:ascii="Times New Roman" w:eastAsia="Times New Roman" w:hAnsi="Times New Roman" w:cs="Times New Roman"/>
                <w:color w:val="000000"/>
                <w:sz w:val="22"/>
                <w:szCs w:val="22"/>
                <w:lang w:eastAsia="en-GB" w:bidi="ar-SA"/>
              </w:rPr>
              <w:t>.00</w:t>
            </w:r>
          </w:p>
        </w:tc>
        <w:tc>
          <w:tcPr>
            <w:tcW w:w="981"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31</w:t>
            </w:r>
            <w:r w:rsidR="00344514">
              <w:rPr>
                <w:rFonts w:ascii="Times New Roman" w:eastAsia="Times New Roman" w:hAnsi="Times New Roman" w:cs="Times New Roman"/>
                <w:color w:val="000000"/>
                <w:sz w:val="22"/>
                <w:szCs w:val="22"/>
                <w:lang w:eastAsia="en-GB" w:bidi="ar-SA"/>
              </w:rPr>
              <w:t>.00</w:t>
            </w:r>
          </w:p>
        </w:tc>
      </w:tr>
      <w:tr w:rsidR="000D5971" w:rsidRPr="00EE3D70" w:rsidTr="00344514">
        <w:trPr>
          <w:trHeight w:val="316"/>
        </w:trPr>
        <w:tc>
          <w:tcPr>
            <w:tcW w:w="826"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BDW19</w:t>
            </w:r>
          </w:p>
        </w:tc>
        <w:tc>
          <w:tcPr>
            <w:tcW w:w="938"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5.86</w:t>
            </w:r>
          </w:p>
        </w:tc>
        <w:tc>
          <w:tcPr>
            <w:tcW w:w="1079"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120</w:t>
            </w:r>
            <w:r w:rsidR="00DE7359">
              <w:rPr>
                <w:rFonts w:ascii="Times New Roman" w:eastAsia="Times New Roman" w:hAnsi="Times New Roman" w:cs="Times New Roman"/>
                <w:color w:val="000000"/>
                <w:sz w:val="22"/>
                <w:szCs w:val="22"/>
                <w:lang w:eastAsia="en-GB" w:bidi="ar-SA"/>
              </w:rPr>
              <w:t>.00</w:t>
            </w:r>
          </w:p>
        </w:tc>
        <w:tc>
          <w:tcPr>
            <w:tcW w:w="1176"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76</w:t>
            </w:r>
            <w:r w:rsidR="00344514">
              <w:rPr>
                <w:rFonts w:ascii="Times New Roman" w:eastAsia="Times New Roman" w:hAnsi="Times New Roman" w:cs="Times New Roman"/>
                <w:color w:val="000000"/>
                <w:sz w:val="22"/>
                <w:szCs w:val="22"/>
                <w:lang w:eastAsia="en-GB" w:bidi="ar-SA"/>
              </w:rPr>
              <w:t>.00</w:t>
            </w:r>
          </w:p>
        </w:tc>
        <w:tc>
          <w:tcPr>
            <w:tcW w:w="981"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28</w:t>
            </w:r>
            <w:r w:rsidR="00344514">
              <w:rPr>
                <w:rFonts w:ascii="Times New Roman" w:eastAsia="Times New Roman" w:hAnsi="Times New Roman" w:cs="Times New Roman"/>
                <w:color w:val="000000"/>
                <w:sz w:val="22"/>
                <w:szCs w:val="22"/>
                <w:lang w:eastAsia="en-GB" w:bidi="ar-SA"/>
              </w:rPr>
              <w:t>.00</w:t>
            </w:r>
          </w:p>
        </w:tc>
      </w:tr>
      <w:tr w:rsidR="000D5971" w:rsidRPr="00EE3D70" w:rsidTr="00344514">
        <w:trPr>
          <w:trHeight w:val="316"/>
        </w:trPr>
        <w:tc>
          <w:tcPr>
            <w:tcW w:w="826"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BDW20</w:t>
            </w:r>
          </w:p>
        </w:tc>
        <w:tc>
          <w:tcPr>
            <w:tcW w:w="938"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5.84</w:t>
            </w:r>
          </w:p>
        </w:tc>
        <w:tc>
          <w:tcPr>
            <w:tcW w:w="1079"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70</w:t>
            </w:r>
            <w:r w:rsidR="00DE7359">
              <w:rPr>
                <w:rFonts w:ascii="Times New Roman" w:eastAsia="Times New Roman" w:hAnsi="Times New Roman" w:cs="Times New Roman"/>
                <w:color w:val="000000"/>
                <w:sz w:val="22"/>
                <w:szCs w:val="22"/>
                <w:lang w:eastAsia="en-GB" w:bidi="ar-SA"/>
              </w:rPr>
              <w:t>.00</w:t>
            </w:r>
          </w:p>
        </w:tc>
        <w:tc>
          <w:tcPr>
            <w:tcW w:w="1176"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44.8</w:t>
            </w:r>
            <w:r w:rsidR="00344514">
              <w:rPr>
                <w:rFonts w:ascii="Times New Roman" w:eastAsia="Times New Roman" w:hAnsi="Times New Roman" w:cs="Times New Roman"/>
                <w:color w:val="000000"/>
                <w:sz w:val="22"/>
                <w:szCs w:val="22"/>
                <w:lang w:eastAsia="en-GB" w:bidi="ar-SA"/>
              </w:rPr>
              <w:t>0</w:t>
            </w:r>
          </w:p>
        </w:tc>
        <w:tc>
          <w:tcPr>
            <w:tcW w:w="981"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30</w:t>
            </w:r>
            <w:r w:rsidR="00344514">
              <w:rPr>
                <w:rFonts w:ascii="Times New Roman" w:eastAsia="Times New Roman" w:hAnsi="Times New Roman" w:cs="Times New Roman"/>
                <w:color w:val="000000"/>
                <w:sz w:val="22"/>
                <w:szCs w:val="22"/>
                <w:lang w:eastAsia="en-GB" w:bidi="ar-SA"/>
              </w:rPr>
              <w:t>.00</w:t>
            </w:r>
          </w:p>
        </w:tc>
      </w:tr>
      <w:tr w:rsidR="000D5971" w:rsidRPr="00EE3D70" w:rsidTr="00344514">
        <w:trPr>
          <w:trHeight w:val="316"/>
        </w:trPr>
        <w:tc>
          <w:tcPr>
            <w:tcW w:w="826"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BDW21</w:t>
            </w:r>
          </w:p>
        </w:tc>
        <w:tc>
          <w:tcPr>
            <w:tcW w:w="938"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5.58</w:t>
            </w:r>
          </w:p>
        </w:tc>
        <w:tc>
          <w:tcPr>
            <w:tcW w:w="1079"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83</w:t>
            </w:r>
            <w:r w:rsidR="00DE7359">
              <w:rPr>
                <w:rFonts w:ascii="Times New Roman" w:eastAsia="Times New Roman" w:hAnsi="Times New Roman" w:cs="Times New Roman"/>
                <w:color w:val="000000"/>
                <w:sz w:val="22"/>
                <w:szCs w:val="22"/>
                <w:lang w:eastAsia="en-GB" w:bidi="ar-SA"/>
              </w:rPr>
              <w:t>.00</w:t>
            </w:r>
          </w:p>
        </w:tc>
        <w:tc>
          <w:tcPr>
            <w:tcW w:w="1176"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53.1</w:t>
            </w:r>
            <w:r w:rsidR="00344514">
              <w:rPr>
                <w:rFonts w:ascii="Times New Roman" w:eastAsia="Times New Roman" w:hAnsi="Times New Roman" w:cs="Times New Roman"/>
                <w:color w:val="000000"/>
                <w:sz w:val="22"/>
                <w:szCs w:val="22"/>
                <w:lang w:eastAsia="en-GB" w:bidi="ar-SA"/>
              </w:rPr>
              <w:t>1</w:t>
            </w:r>
          </w:p>
        </w:tc>
        <w:tc>
          <w:tcPr>
            <w:tcW w:w="981"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28</w:t>
            </w:r>
            <w:r w:rsidR="00344514">
              <w:rPr>
                <w:rFonts w:ascii="Times New Roman" w:eastAsia="Times New Roman" w:hAnsi="Times New Roman" w:cs="Times New Roman"/>
                <w:color w:val="000000"/>
                <w:sz w:val="22"/>
                <w:szCs w:val="22"/>
                <w:lang w:eastAsia="en-GB" w:bidi="ar-SA"/>
              </w:rPr>
              <w:t>.00</w:t>
            </w:r>
          </w:p>
        </w:tc>
      </w:tr>
      <w:tr w:rsidR="000D5971" w:rsidRPr="00EE3D70" w:rsidTr="00344514">
        <w:trPr>
          <w:trHeight w:val="316"/>
        </w:trPr>
        <w:tc>
          <w:tcPr>
            <w:tcW w:w="826"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proofErr w:type="spellStart"/>
            <w:r w:rsidRPr="00EE3D70">
              <w:rPr>
                <w:rFonts w:ascii="Times New Roman" w:eastAsia="Times New Roman" w:hAnsi="Times New Roman" w:cs="Times New Roman"/>
                <w:color w:val="000000"/>
                <w:sz w:val="22"/>
                <w:szCs w:val="22"/>
                <w:lang w:eastAsia="en-GB" w:bidi="ar-SA"/>
              </w:rPr>
              <w:t>R.Gbako</w:t>
            </w:r>
            <w:proofErr w:type="spellEnd"/>
          </w:p>
        </w:tc>
        <w:tc>
          <w:tcPr>
            <w:tcW w:w="938"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5.42</w:t>
            </w:r>
          </w:p>
        </w:tc>
        <w:tc>
          <w:tcPr>
            <w:tcW w:w="1079"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100</w:t>
            </w:r>
            <w:r w:rsidR="00DE7359">
              <w:rPr>
                <w:rFonts w:ascii="Times New Roman" w:eastAsia="Times New Roman" w:hAnsi="Times New Roman" w:cs="Times New Roman"/>
                <w:color w:val="000000"/>
                <w:sz w:val="22"/>
                <w:szCs w:val="22"/>
                <w:lang w:eastAsia="en-GB" w:bidi="ar-SA"/>
              </w:rPr>
              <w:t>.00</w:t>
            </w:r>
          </w:p>
        </w:tc>
        <w:tc>
          <w:tcPr>
            <w:tcW w:w="1176"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64</w:t>
            </w:r>
            <w:r w:rsidR="00344514">
              <w:rPr>
                <w:rFonts w:ascii="Times New Roman" w:eastAsia="Times New Roman" w:hAnsi="Times New Roman" w:cs="Times New Roman"/>
                <w:color w:val="000000"/>
                <w:sz w:val="22"/>
                <w:szCs w:val="22"/>
                <w:lang w:eastAsia="en-GB" w:bidi="ar-SA"/>
              </w:rPr>
              <w:t>.00</w:t>
            </w:r>
          </w:p>
        </w:tc>
        <w:tc>
          <w:tcPr>
            <w:tcW w:w="981" w:type="pct"/>
            <w:tcBorders>
              <w:top w:val="nil"/>
              <w:left w:val="nil"/>
              <w:bottom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28</w:t>
            </w:r>
            <w:r w:rsidR="00344514">
              <w:rPr>
                <w:rFonts w:ascii="Times New Roman" w:eastAsia="Times New Roman" w:hAnsi="Times New Roman" w:cs="Times New Roman"/>
                <w:color w:val="000000"/>
                <w:sz w:val="22"/>
                <w:szCs w:val="22"/>
                <w:lang w:eastAsia="en-GB" w:bidi="ar-SA"/>
              </w:rPr>
              <w:t>.00</w:t>
            </w:r>
          </w:p>
        </w:tc>
      </w:tr>
      <w:tr w:rsidR="000D5971" w:rsidRPr="00EE3D70" w:rsidTr="00AA3730">
        <w:trPr>
          <w:trHeight w:val="316"/>
        </w:trPr>
        <w:tc>
          <w:tcPr>
            <w:tcW w:w="826" w:type="pct"/>
            <w:tcBorders>
              <w:top w:val="nil"/>
              <w:left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proofErr w:type="spellStart"/>
            <w:r w:rsidRPr="00EE3D70">
              <w:rPr>
                <w:rFonts w:ascii="Times New Roman" w:eastAsia="Times New Roman" w:hAnsi="Times New Roman" w:cs="Times New Roman"/>
                <w:color w:val="000000"/>
                <w:sz w:val="22"/>
                <w:szCs w:val="22"/>
                <w:lang w:eastAsia="en-GB" w:bidi="ar-SA"/>
              </w:rPr>
              <w:t>R.Mussa</w:t>
            </w:r>
            <w:proofErr w:type="spellEnd"/>
          </w:p>
        </w:tc>
        <w:tc>
          <w:tcPr>
            <w:tcW w:w="938" w:type="pct"/>
            <w:tcBorders>
              <w:top w:val="nil"/>
              <w:left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5.79</w:t>
            </w:r>
          </w:p>
        </w:tc>
        <w:tc>
          <w:tcPr>
            <w:tcW w:w="1079" w:type="pct"/>
            <w:tcBorders>
              <w:top w:val="nil"/>
              <w:left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280</w:t>
            </w:r>
            <w:r w:rsidR="00DE7359">
              <w:rPr>
                <w:rFonts w:ascii="Times New Roman" w:eastAsia="Times New Roman" w:hAnsi="Times New Roman" w:cs="Times New Roman"/>
                <w:color w:val="000000"/>
                <w:sz w:val="22"/>
                <w:szCs w:val="22"/>
                <w:lang w:eastAsia="en-GB" w:bidi="ar-SA"/>
              </w:rPr>
              <w:t>.00</w:t>
            </w:r>
          </w:p>
        </w:tc>
        <w:tc>
          <w:tcPr>
            <w:tcW w:w="1176" w:type="pct"/>
            <w:tcBorders>
              <w:top w:val="nil"/>
              <w:left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179</w:t>
            </w:r>
            <w:r w:rsidR="00344514">
              <w:rPr>
                <w:rFonts w:ascii="Times New Roman" w:eastAsia="Times New Roman" w:hAnsi="Times New Roman" w:cs="Times New Roman"/>
                <w:color w:val="000000"/>
                <w:sz w:val="22"/>
                <w:szCs w:val="22"/>
                <w:lang w:eastAsia="en-GB" w:bidi="ar-SA"/>
              </w:rPr>
              <w:t>.00</w:t>
            </w:r>
          </w:p>
        </w:tc>
        <w:tc>
          <w:tcPr>
            <w:tcW w:w="981" w:type="pct"/>
            <w:tcBorders>
              <w:top w:val="nil"/>
              <w:left w:val="nil"/>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31</w:t>
            </w:r>
            <w:r w:rsidR="00344514">
              <w:rPr>
                <w:rFonts w:ascii="Times New Roman" w:eastAsia="Times New Roman" w:hAnsi="Times New Roman" w:cs="Times New Roman"/>
                <w:color w:val="000000"/>
                <w:sz w:val="22"/>
                <w:szCs w:val="22"/>
                <w:lang w:eastAsia="en-GB" w:bidi="ar-SA"/>
              </w:rPr>
              <w:t>.00</w:t>
            </w:r>
          </w:p>
        </w:tc>
      </w:tr>
      <w:tr w:rsidR="000D5971" w:rsidRPr="00EE3D70" w:rsidTr="00AA3730">
        <w:trPr>
          <w:trHeight w:val="316"/>
        </w:trPr>
        <w:tc>
          <w:tcPr>
            <w:tcW w:w="826" w:type="pct"/>
            <w:tcBorders>
              <w:top w:val="nil"/>
              <w:left w:val="nil"/>
              <w:bottom w:val="single" w:sz="4" w:space="0" w:color="auto"/>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Spring</w:t>
            </w:r>
          </w:p>
        </w:tc>
        <w:tc>
          <w:tcPr>
            <w:tcW w:w="938" w:type="pct"/>
            <w:tcBorders>
              <w:top w:val="nil"/>
              <w:left w:val="nil"/>
              <w:bottom w:val="single" w:sz="4" w:space="0" w:color="auto"/>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5.74</w:t>
            </w:r>
          </w:p>
        </w:tc>
        <w:tc>
          <w:tcPr>
            <w:tcW w:w="1079" w:type="pct"/>
            <w:tcBorders>
              <w:top w:val="nil"/>
              <w:left w:val="nil"/>
              <w:bottom w:val="single" w:sz="4" w:space="0" w:color="auto"/>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300</w:t>
            </w:r>
            <w:r w:rsidR="00DE7359">
              <w:rPr>
                <w:rFonts w:ascii="Times New Roman" w:eastAsia="Times New Roman" w:hAnsi="Times New Roman" w:cs="Times New Roman"/>
                <w:color w:val="000000"/>
                <w:sz w:val="22"/>
                <w:szCs w:val="22"/>
                <w:lang w:eastAsia="en-GB" w:bidi="ar-SA"/>
              </w:rPr>
              <w:t>.00</w:t>
            </w:r>
          </w:p>
        </w:tc>
        <w:tc>
          <w:tcPr>
            <w:tcW w:w="1176" w:type="pct"/>
            <w:tcBorders>
              <w:top w:val="nil"/>
              <w:left w:val="nil"/>
              <w:bottom w:val="single" w:sz="4" w:space="0" w:color="auto"/>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192</w:t>
            </w:r>
            <w:r w:rsidR="00344514">
              <w:rPr>
                <w:rFonts w:ascii="Times New Roman" w:eastAsia="Times New Roman" w:hAnsi="Times New Roman" w:cs="Times New Roman"/>
                <w:color w:val="000000"/>
                <w:sz w:val="22"/>
                <w:szCs w:val="22"/>
                <w:lang w:eastAsia="en-GB" w:bidi="ar-SA"/>
              </w:rPr>
              <w:t>.00</w:t>
            </w:r>
          </w:p>
        </w:tc>
        <w:tc>
          <w:tcPr>
            <w:tcW w:w="981" w:type="pct"/>
            <w:tcBorders>
              <w:top w:val="nil"/>
              <w:left w:val="nil"/>
              <w:bottom w:val="single" w:sz="4" w:space="0" w:color="auto"/>
              <w:right w:val="nil"/>
            </w:tcBorders>
            <w:shd w:val="clear" w:color="auto" w:fill="auto"/>
            <w:noWrap/>
            <w:vAlign w:val="bottom"/>
            <w:hideMark/>
          </w:tcPr>
          <w:p w:rsidR="00F41B3A" w:rsidRPr="00EE3D70" w:rsidRDefault="00F41B3A" w:rsidP="005E7470">
            <w:pPr>
              <w:spacing w:after="0" w:line="240" w:lineRule="auto"/>
              <w:jc w:val="center"/>
              <w:rPr>
                <w:rFonts w:ascii="Times New Roman" w:eastAsia="Times New Roman" w:hAnsi="Times New Roman" w:cs="Times New Roman"/>
                <w:color w:val="000000"/>
                <w:sz w:val="22"/>
                <w:szCs w:val="22"/>
                <w:lang w:eastAsia="en-GB" w:bidi="ar-SA"/>
              </w:rPr>
            </w:pPr>
            <w:r w:rsidRPr="00EE3D70">
              <w:rPr>
                <w:rFonts w:ascii="Times New Roman" w:eastAsia="Times New Roman" w:hAnsi="Times New Roman" w:cs="Times New Roman"/>
                <w:color w:val="000000"/>
                <w:sz w:val="22"/>
                <w:szCs w:val="22"/>
                <w:lang w:eastAsia="en-GB" w:bidi="ar-SA"/>
              </w:rPr>
              <w:t>28</w:t>
            </w:r>
            <w:r w:rsidR="00344514">
              <w:rPr>
                <w:rFonts w:ascii="Times New Roman" w:eastAsia="Times New Roman" w:hAnsi="Times New Roman" w:cs="Times New Roman"/>
                <w:color w:val="000000"/>
                <w:sz w:val="22"/>
                <w:szCs w:val="22"/>
                <w:lang w:eastAsia="en-GB" w:bidi="ar-SA"/>
              </w:rPr>
              <w:t>.00</w:t>
            </w:r>
          </w:p>
        </w:tc>
      </w:tr>
    </w:tbl>
    <w:p w:rsidR="007F37D8" w:rsidRDefault="007F37D8" w:rsidP="005E7470">
      <w:pPr>
        <w:spacing w:line="240" w:lineRule="auto"/>
        <w:rPr>
          <w:rFonts w:ascii="Times New Roman" w:hAnsi="Times New Roman" w:cs="Times New Roman"/>
          <w:b/>
          <w:sz w:val="24"/>
          <w:szCs w:val="24"/>
        </w:rPr>
      </w:pPr>
    </w:p>
    <w:p w:rsidR="00C87A3D" w:rsidRDefault="00C87A3D" w:rsidP="00C87A3D">
      <w:pPr>
        <w:spacing w:before="240" w:line="240" w:lineRule="auto"/>
        <w:rPr>
          <w:rFonts w:ascii="Times New Roman" w:hAnsi="Times New Roman" w:cs="Times New Roman"/>
          <w:b/>
          <w:sz w:val="24"/>
          <w:szCs w:val="24"/>
        </w:rPr>
      </w:pPr>
    </w:p>
    <w:p w:rsidR="002A5376" w:rsidRDefault="002A5376" w:rsidP="00C87A3D">
      <w:pPr>
        <w:spacing w:before="240" w:line="240" w:lineRule="auto"/>
        <w:rPr>
          <w:rFonts w:ascii="Times New Roman" w:hAnsi="Times New Roman" w:cs="Times New Roman"/>
          <w:b/>
          <w:sz w:val="24"/>
          <w:szCs w:val="24"/>
        </w:rPr>
      </w:pPr>
    </w:p>
    <w:p w:rsidR="002A5376" w:rsidRDefault="002A5376" w:rsidP="00C87A3D">
      <w:pPr>
        <w:spacing w:before="240" w:line="240" w:lineRule="auto"/>
        <w:rPr>
          <w:rFonts w:ascii="Times New Roman" w:hAnsi="Times New Roman" w:cs="Times New Roman"/>
          <w:b/>
          <w:sz w:val="24"/>
          <w:szCs w:val="24"/>
        </w:rPr>
      </w:pPr>
    </w:p>
    <w:p w:rsidR="002A5376" w:rsidRDefault="002A5376" w:rsidP="00C87A3D">
      <w:pPr>
        <w:spacing w:before="240" w:line="240" w:lineRule="auto"/>
        <w:rPr>
          <w:rFonts w:ascii="Times New Roman" w:hAnsi="Times New Roman" w:cs="Times New Roman"/>
          <w:b/>
          <w:sz w:val="24"/>
          <w:szCs w:val="24"/>
        </w:rPr>
      </w:pPr>
    </w:p>
    <w:p w:rsidR="002A5376" w:rsidRDefault="002A5376" w:rsidP="00C87A3D">
      <w:pPr>
        <w:spacing w:before="240" w:line="240" w:lineRule="auto"/>
        <w:rPr>
          <w:rFonts w:ascii="Times New Roman" w:hAnsi="Times New Roman" w:cs="Times New Roman"/>
          <w:b/>
          <w:sz w:val="24"/>
          <w:szCs w:val="24"/>
        </w:rPr>
      </w:pPr>
    </w:p>
    <w:p w:rsidR="002A5376" w:rsidRDefault="002A5376" w:rsidP="00C87A3D">
      <w:pPr>
        <w:spacing w:before="240" w:line="240" w:lineRule="auto"/>
        <w:rPr>
          <w:rFonts w:ascii="Times New Roman" w:hAnsi="Times New Roman" w:cs="Times New Roman"/>
          <w:b/>
          <w:sz w:val="24"/>
          <w:szCs w:val="24"/>
        </w:rPr>
      </w:pPr>
    </w:p>
    <w:p w:rsidR="002A5376" w:rsidRDefault="002A5376" w:rsidP="00C87A3D">
      <w:pPr>
        <w:spacing w:before="240" w:line="240" w:lineRule="auto"/>
        <w:rPr>
          <w:rFonts w:ascii="Times New Roman" w:hAnsi="Times New Roman" w:cs="Times New Roman"/>
          <w:b/>
          <w:sz w:val="24"/>
          <w:szCs w:val="24"/>
        </w:rPr>
      </w:pPr>
    </w:p>
    <w:p w:rsidR="002A5376" w:rsidRDefault="002A5376" w:rsidP="00C87A3D">
      <w:pPr>
        <w:spacing w:before="240" w:line="240" w:lineRule="auto"/>
        <w:rPr>
          <w:rFonts w:ascii="Times New Roman" w:hAnsi="Times New Roman" w:cs="Times New Roman"/>
          <w:b/>
          <w:sz w:val="24"/>
          <w:szCs w:val="24"/>
        </w:rPr>
      </w:pPr>
    </w:p>
    <w:p w:rsidR="002A5376" w:rsidRDefault="002A5376" w:rsidP="00C87A3D">
      <w:pPr>
        <w:spacing w:before="240" w:line="240" w:lineRule="auto"/>
        <w:rPr>
          <w:rFonts w:ascii="Times New Roman" w:hAnsi="Times New Roman" w:cs="Times New Roman"/>
          <w:b/>
          <w:sz w:val="24"/>
          <w:szCs w:val="24"/>
        </w:rPr>
      </w:pPr>
    </w:p>
    <w:p w:rsidR="00362FE7" w:rsidRDefault="00362FE7" w:rsidP="00C87A3D">
      <w:pPr>
        <w:spacing w:before="240" w:line="240" w:lineRule="auto"/>
        <w:rPr>
          <w:rFonts w:ascii="Times New Roman" w:hAnsi="Times New Roman" w:cs="Times New Roman"/>
          <w:b/>
          <w:sz w:val="24"/>
          <w:szCs w:val="24"/>
        </w:rPr>
      </w:pPr>
    </w:p>
    <w:p w:rsidR="00362FE7" w:rsidRDefault="00362FE7" w:rsidP="00C87A3D">
      <w:pPr>
        <w:spacing w:before="240" w:line="240" w:lineRule="auto"/>
        <w:rPr>
          <w:rFonts w:ascii="Times New Roman" w:hAnsi="Times New Roman" w:cs="Times New Roman"/>
          <w:b/>
          <w:sz w:val="24"/>
          <w:szCs w:val="24"/>
        </w:rPr>
      </w:pPr>
    </w:p>
    <w:p w:rsidR="00C87A3D" w:rsidRDefault="00C87A3D" w:rsidP="00C87A3D">
      <w:pPr>
        <w:spacing w:before="240" w:line="240" w:lineRule="auto"/>
        <w:rPr>
          <w:rFonts w:ascii="Times New Roman" w:hAnsi="Times New Roman" w:cs="Times New Roman"/>
          <w:b/>
          <w:sz w:val="24"/>
          <w:szCs w:val="24"/>
        </w:rPr>
      </w:pPr>
      <w:r w:rsidRPr="00587A89">
        <w:rPr>
          <w:rFonts w:ascii="Times New Roman" w:hAnsi="Times New Roman" w:cs="Times New Roman"/>
          <w:b/>
          <w:sz w:val="24"/>
          <w:szCs w:val="24"/>
        </w:rPr>
        <w:lastRenderedPageBreak/>
        <w:t>Table</w:t>
      </w:r>
      <w:r w:rsidR="002A5376">
        <w:rPr>
          <w:rFonts w:ascii="Times New Roman" w:hAnsi="Times New Roman" w:cs="Times New Roman"/>
          <w:b/>
          <w:sz w:val="24"/>
          <w:szCs w:val="24"/>
        </w:rPr>
        <w:t xml:space="preserve"> 3 </w:t>
      </w:r>
      <w:r>
        <w:rPr>
          <w:rFonts w:ascii="Times New Roman" w:hAnsi="Times New Roman" w:cs="Times New Roman"/>
          <w:b/>
          <w:sz w:val="24"/>
          <w:szCs w:val="24"/>
        </w:rPr>
        <w:t>C</w:t>
      </w:r>
      <w:r w:rsidR="002A5376">
        <w:rPr>
          <w:rFonts w:ascii="Times New Roman" w:hAnsi="Times New Roman" w:cs="Times New Roman"/>
          <w:b/>
          <w:sz w:val="24"/>
          <w:szCs w:val="24"/>
        </w:rPr>
        <w:t>oncentration of anions and cations</w:t>
      </w:r>
      <w:r>
        <w:rPr>
          <w:rFonts w:ascii="Times New Roman" w:hAnsi="Times New Roman" w:cs="Times New Roman"/>
          <w:b/>
          <w:sz w:val="24"/>
          <w:szCs w:val="24"/>
        </w:rPr>
        <w:t xml:space="preserve"> </w:t>
      </w:r>
      <w:r w:rsidR="002A5376">
        <w:rPr>
          <w:rFonts w:ascii="Times New Roman" w:hAnsi="Times New Roman" w:cs="Times New Roman"/>
          <w:b/>
          <w:sz w:val="24"/>
          <w:szCs w:val="24"/>
        </w:rPr>
        <w:t>in</w:t>
      </w:r>
      <w:r>
        <w:rPr>
          <w:rFonts w:ascii="Times New Roman" w:hAnsi="Times New Roman" w:cs="Times New Roman"/>
          <w:b/>
          <w:sz w:val="24"/>
          <w:szCs w:val="24"/>
        </w:rPr>
        <w:t xml:space="preserve"> water </w:t>
      </w:r>
      <w:r w:rsidR="002A5376">
        <w:rPr>
          <w:rFonts w:ascii="Times New Roman" w:hAnsi="Times New Roman" w:cs="Times New Roman"/>
          <w:b/>
          <w:sz w:val="24"/>
          <w:szCs w:val="24"/>
        </w:rPr>
        <w:t xml:space="preserve">from </w:t>
      </w:r>
      <w:proofErr w:type="spellStart"/>
      <w:r w:rsidR="002A5376">
        <w:rPr>
          <w:rFonts w:ascii="Times New Roman" w:hAnsi="Times New Roman" w:cs="Times New Roman"/>
          <w:b/>
          <w:sz w:val="24"/>
          <w:szCs w:val="24"/>
        </w:rPr>
        <w:t>Badeggi</w:t>
      </w:r>
      <w:proofErr w:type="spellEnd"/>
      <w:r w:rsidR="002A5376">
        <w:rPr>
          <w:rFonts w:ascii="Times New Roman" w:hAnsi="Times New Roman" w:cs="Times New Roman"/>
          <w:b/>
          <w:sz w:val="24"/>
          <w:szCs w:val="24"/>
        </w:rPr>
        <w:t xml:space="preserve"> area, central </w:t>
      </w:r>
      <w:proofErr w:type="spellStart"/>
      <w:r w:rsidR="002A5376">
        <w:rPr>
          <w:rFonts w:ascii="Times New Roman" w:hAnsi="Times New Roman" w:cs="Times New Roman"/>
          <w:b/>
          <w:sz w:val="24"/>
          <w:szCs w:val="24"/>
        </w:rPr>
        <w:t>Bida</w:t>
      </w:r>
      <w:proofErr w:type="spellEnd"/>
      <w:r w:rsidR="002A5376">
        <w:rPr>
          <w:rFonts w:ascii="Times New Roman" w:hAnsi="Times New Roman" w:cs="Times New Roman"/>
          <w:b/>
          <w:sz w:val="24"/>
          <w:szCs w:val="24"/>
        </w:rPr>
        <w:t xml:space="preserve"> Basin </w:t>
      </w:r>
      <w:r>
        <w:rPr>
          <w:rFonts w:ascii="Times New Roman" w:hAnsi="Times New Roman" w:cs="Times New Roman"/>
          <w:b/>
          <w:sz w:val="24"/>
          <w:szCs w:val="24"/>
        </w:rPr>
        <w:t>(mg/l)</w:t>
      </w:r>
    </w:p>
    <w:tbl>
      <w:tblPr>
        <w:tblW w:w="9176" w:type="dxa"/>
        <w:tblInd w:w="97" w:type="dxa"/>
        <w:tblLook w:val="04A0"/>
      </w:tblPr>
      <w:tblGrid>
        <w:gridCol w:w="1005"/>
        <w:gridCol w:w="993"/>
        <w:gridCol w:w="851"/>
        <w:gridCol w:w="850"/>
        <w:gridCol w:w="684"/>
        <w:gridCol w:w="605"/>
        <w:gridCol w:w="711"/>
        <w:gridCol w:w="830"/>
        <w:gridCol w:w="711"/>
        <w:gridCol w:w="821"/>
        <w:gridCol w:w="881"/>
        <w:gridCol w:w="234"/>
      </w:tblGrid>
      <w:tr w:rsidR="00C87A3D" w:rsidRPr="00EE3D70" w:rsidTr="004F6BE5">
        <w:trPr>
          <w:trHeight w:val="300"/>
        </w:trPr>
        <w:tc>
          <w:tcPr>
            <w:tcW w:w="1005" w:type="dxa"/>
            <w:vMerge w:val="restart"/>
            <w:tcBorders>
              <w:top w:val="single" w:sz="4" w:space="0" w:color="auto"/>
              <w:left w:val="nil"/>
              <w:bottom w:val="single" w:sz="4" w:space="0" w:color="auto"/>
              <w:right w:val="nil"/>
            </w:tcBorders>
            <w:shd w:val="clear" w:color="auto" w:fill="auto"/>
            <w:noWrap/>
            <w:hideMark/>
          </w:tcPr>
          <w:p w:rsidR="00C87A3D" w:rsidRPr="002C1DBA" w:rsidRDefault="00C87A3D" w:rsidP="004F6BE5">
            <w:pPr>
              <w:spacing w:after="0" w:line="240" w:lineRule="auto"/>
              <w:rPr>
                <w:rFonts w:ascii="Times New Roman" w:eastAsia="Times New Roman" w:hAnsi="Times New Roman" w:cs="Times New Roman"/>
                <w:b/>
                <w:bCs/>
                <w:color w:val="000000"/>
                <w:sz w:val="22"/>
                <w:szCs w:val="22"/>
                <w:lang w:eastAsia="en-GB" w:bidi="ar-SA"/>
              </w:rPr>
            </w:pPr>
            <w:r>
              <w:rPr>
                <w:rFonts w:ascii="Times New Roman" w:eastAsia="Times New Roman" w:hAnsi="Times New Roman" w:cs="Times New Roman"/>
                <w:b/>
                <w:bCs/>
                <w:color w:val="000000"/>
                <w:sz w:val="22"/>
                <w:szCs w:val="22"/>
                <w:lang w:eastAsia="en-GB" w:bidi="ar-SA"/>
              </w:rPr>
              <w:t>Code</w:t>
            </w:r>
          </w:p>
        </w:tc>
        <w:tc>
          <w:tcPr>
            <w:tcW w:w="993" w:type="dxa"/>
            <w:vMerge w:val="restart"/>
            <w:tcBorders>
              <w:top w:val="single" w:sz="4" w:space="0" w:color="auto"/>
              <w:left w:val="nil"/>
              <w:bottom w:val="single" w:sz="4" w:space="0" w:color="auto"/>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b/>
                <w:bCs/>
                <w:color w:val="000000"/>
                <w:sz w:val="22"/>
                <w:szCs w:val="22"/>
                <w:lang w:eastAsia="en-GB" w:bidi="ar-SA"/>
              </w:rPr>
            </w:pPr>
            <w:r w:rsidRPr="002C1DBA">
              <w:rPr>
                <w:rFonts w:ascii="Times New Roman" w:eastAsia="Times New Roman" w:hAnsi="Times New Roman" w:cs="Times New Roman"/>
                <w:b/>
                <w:bCs/>
                <w:color w:val="000000"/>
                <w:sz w:val="22"/>
                <w:szCs w:val="22"/>
                <w:lang w:eastAsia="en-GB" w:bidi="ar-SA"/>
              </w:rPr>
              <w:t>K</w:t>
            </w:r>
            <w:r w:rsidRPr="002C1DBA">
              <w:rPr>
                <w:rFonts w:ascii="Times New Roman" w:eastAsia="Times New Roman" w:hAnsi="Times New Roman" w:cs="Times New Roman"/>
                <w:b/>
                <w:bCs/>
                <w:color w:val="000000"/>
                <w:sz w:val="22"/>
                <w:szCs w:val="22"/>
                <w:vertAlign w:val="superscript"/>
                <w:lang w:eastAsia="en-GB" w:bidi="ar-SA"/>
              </w:rPr>
              <w:t>+</w:t>
            </w:r>
          </w:p>
        </w:tc>
        <w:tc>
          <w:tcPr>
            <w:tcW w:w="851" w:type="dxa"/>
            <w:tcBorders>
              <w:top w:val="single" w:sz="4" w:space="0" w:color="auto"/>
              <w:left w:val="nil"/>
              <w:bottom w:val="single" w:sz="4" w:space="0" w:color="auto"/>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b/>
                <w:bCs/>
                <w:color w:val="000000"/>
                <w:sz w:val="22"/>
                <w:szCs w:val="22"/>
                <w:lang w:eastAsia="en-GB" w:bidi="ar-SA"/>
              </w:rPr>
            </w:pPr>
            <w:r w:rsidRPr="002C1DBA">
              <w:rPr>
                <w:rFonts w:ascii="Times New Roman" w:eastAsia="Times New Roman" w:hAnsi="Times New Roman" w:cs="Times New Roman"/>
                <w:b/>
                <w:bCs/>
                <w:color w:val="000000"/>
                <w:sz w:val="22"/>
                <w:szCs w:val="22"/>
                <w:lang w:eastAsia="en-GB" w:bidi="ar-SA"/>
              </w:rPr>
              <w:t>Na</w:t>
            </w:r>
            <w:r w:rsidRPr="002C1DBA">
              <w:rPr>
                <w:rFonts w:ascii="Times New Roman" w:eastAsia="Times New Roman" w:hAnsi="Times New Roman" w:cs="Times New Roman"/>
                <w:b/>
                <w:bCs/>
                <w:color w:val="000000"/>
                <w:sz w:val="22"/>
                <w:szCs w:val="22"/>
                <w:vertAlign w:val="superscript"/>
                <w:lang w:eastAsia="en-GB" w:bidi="ar-SA"/>
              </w:rPr>
              <w:t>+</w:t>
            </w:r>
          </w:p>
        </w:tc>
        <w:tc>
          <w:tcPr>
            <w:tcW w:w="850" w:type="dxa"/>
            <w:tcBorders>
              <w:top w:val="single" w:sz="4" w:space="0" w:color="auto"/>
              <w:left w:val="nil"/>
              <w:bottom w:val="single" w:sz="4" w:space="0" w:color="auto"/>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b/>
                <w:bCs/>
                <w:color w:val="000000"/>
                <w:sz w:val="22"/>
                <w:szCs w:val="22"/>
                <w:lang w:eastAsia="en-GB" w:bidi="ar-SA"/>
              </w:rPr>
            </w:pPr>
            <w:r w:rsidRPr="002C1DBA">
              <w:rPr>
                <w:rFonts w:ascii="Times New Roman" w:eastAsia="Times New Roman" w:hAnsi="Times New Roman" w:cs="Times New Roman"/>
                <w:b/>
                <w:bCs/>
                <w:color w:val="000000"/>
                <w:sz w:val="22"/>
                <w:szCs w:val="22"/>
                <w:lang w:eastAsia="en-GB" w:bidi="ar-SA"/>
              </w:rPr>
              <w:t>Ca</w:t>
            </w:r>
            <w:r w:rsidRPr="002C1DBA">
              <w:rPr>
                <w:rFonts w:ascii="Times New Roman" w:eastAsia="Times New Roman" w:hAnsi="Times New Roman" w:cs="Times New Roman"/>
                <w:b/>
                <w:bCs/>
                <w:color w:val="000000"/>
                <w:sz w:val="22"/>
                <w:szCs w:val="22"/>
                <w:vertAlign w:val="superscript"/>
                <w:lang w:eastAsia="en-GB" w:bidi="ar-SA"/>
              </w:rPr>
              <w:t>2+</w:t>
            </w:r>
          </w:p>
        </w:tc>
        <w:tc>
          <w:tcPr>
            <w:tcW w:w="671" w:type="dxa"/>
            <w:vMerge w:val="restart"/>
            <w:tcBorders>
              <w:top w:val="single" w:sz="4" w:space="0" w:color="auto"/>
              <w:left w:val="nil"/>
              <w:bottom w:val="single" w:sz="4" w:space="0" w:color="auto"/>
              <w:right w:val="nil"/>
            </w:tcBorders>
            <w:shd w:val="clear" w:color="auto" w:fill="auto"/>
            <w:noWrap/>
            <w:hideMark/>
          </w:tcPr>
          <w:p w:rsidR="00C87A3D" w:rsidRPr="00C87A3D" w:rsidRDefault="00C87A3D" w:rsidP="004F6BE5">
            <w:pPr>
              <w:spacing w:after="0" w:line="240" w:lineRule="auto"/>
              <w:jc w:val="center"/>
              <w:rPr>
                <w:rFonts w:ascii="Times New Roman" w:eastAsia="Times New Roman" w:hAnsi="Times New Roman" w:cs="Times New Roman"/>
                <w:b/>
                <w:color w:val="000000"/>
                <w:sz w:val="22"/>
                <w:szCs w:val="22"/>
                <w:lang w:eastAsia="en-GB" w:bidi="ar-SA"/>
              </w:rPr>
            </w:pPr>
            <w:r w:rsidRPr="00C87A3D">
              <w:rPr>
                <w:rFonts w:ascii="Times New Roman" w:eastAsia="Times New Roman" w:hAnsi="Times New Roman" w:cs="Times New Roman"/>
                <w:b/>
                <w:color w:val="000000"/>
                <w:sz w:val="22"/>
                <w:szCs w:val="22"/>
                <w:lang w:eastAsia="en-GB" w:bidi="ar-SA"/>
              </w:rPr>
              <w:t>Mg</w:t>
            </w:r>
            <w:r w:rsidRPr="00C87A3D">
              <w:rPr>
                <w:rFonts w:ascii="Times New Roman" w:eastAsia="Times New Roman" w:hAnsi="Times New Roman" w:cs="Times New Roman"/>
                <w:b/>
                <w:color w:val="000000"/>
                <w:sz w:val="22"/>
                <w:szCs w:val="22"/>
                <w:vertAlign w:val="superscript"/>
                <w:lang w:eastAsia="en-GB" w:bidi="ar-SA"/>
              </w:rPr>
              <w:t>2+</w:t>
            </w:r>
          </w:p>
        </w:tc>
        <w:tc>
          <w:tcPr>
            <w:tcW w:w="605" w:type="dxa"/>
            <w:tcBorders>
              <w:top w:val="single" w:sz="4" w:space="0" w:color="auto"/>
              <w:left w:val="nil"/>
              <w:bottom w:val="single" w:sz="4" w:space="0" w:color="auto"/>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b/>
                <w:bCs/>
                <w:color w:val="000000"/>
                <w:sz w:val="22"/>
                <w:szCs w:val="22"/>
                <w:lang w:eastAsia="en-GB" w:bidi="ar-SA"/>
              </w:rPr>
            </w:pPr>
            <w:r w:rsidRPr="002C1DBA">
              <w:rPr>
                <w:rFonts w:ascii="Times New Roman" w:eastAsia="Times New Roman" w:hAnsi="Times New Roman" w:cs="Times New Roman"/>
                <w:b/>
                <w:bCs/>
                <w:color w:val="000000"/>
                <w:sz w:val="22"/>
                <w:szCs w:val="22"/>
                <w:lang w:eastAsia="en-GB" w:bidi="ar-SA"/>
              </w:rPr>
              <w:t xml:space="preserve">  Fe</w:t>
            </w:r>
          </w:p>
        </w:tc>
        <w:tc>
          <w:tcPr>
            <w:tcW w:w="711" w:type="dxa"/>
            <w:tcBorders>
              <w:top w:val="single" w:sz="4" w:space="0" w:color="auto"/>
              <w:left w:val="nil"/>
              <w:bottom w:val="single" w:sz="4" w:space="0" w:color="auto"/>
              <w:right w:val="nil"/>
            </w:tcBorders>
          </w:tcPr>
          <w:p w:rsidR="00C87A3D" w:rsidRPr="000D5971" w:rsidRDefault="00C87A3D" w:rsidP="004F6BE5">
            <w:pPr>
              <w:spacing w:after="0" w:line="240" w:lineRule="auto"/>
              <w:jc w:val="center"/>
              <w:rPr>
                <w:rFonts w:ascii="Times New Roman" w:eastAsia="Times New Roman" w:hAnsi="Times New Roman" w:cs="Times New Roman"/>
                <w:b/>
                <w:bCs/>
                <w:color w:val="000000"/>
                <w:sz w:val="22"/>
                <w:szCs w:val="22"/>
                <w:lang w:eastAsia="en-GB" w:bidi="ar-SA"/>
              </w:rPr>
            </w:pPr>
            <w:r w:rsidRPr="000D5971">
              <w:rPr>
                <w:rFonts w:ascii="Times New Roman" w:eastAsia="Times New Roman" w:hAnsi="Times New Roman" w:cs="Times New Roman"/>
                <w:b/>
                <w:bCs/>
                <w:color w:val="000000"/>
                <w:sz w:val="22"/>
                <w:szCs w:val="22"/>
                <w:lang w:eastAsia="en-GB" w:bidi="ar-SA"/>
              </w:rPr>
              <w:t>Cl</w:t>
            </w:r>
            <w:r w:rsidRPr="00C91A73">
              <w:rPr>
                <w:rFonts w:ascii="Times New Roman" w:eastAsia="Times New Roman" w:hAnsi="Times New Roman" w:cs="Times New Roman"/>
                <w:b/>
                <w:bCs/>
                <w:color w:val="000000"/>
                <w:sz w:val="22"/>
                <w:szCs w:val="22"/>
                <w:vertAlign w:val="superscript"/>
                <w:lang w:eastAsia="en-GB" w:bidi="ar-SA"/>
              </w:rPr>
              <w:t>-</w:t>
            </w:r>
          </w:p>
        </w:tc>
        <w:tc>
          <w:tcPr>
            <w:tcW w:w="831" w:type="dxa"/>
            <w:tcBorders>
              <w:top w:val="single" w:sz="4" w:space="0" w:color="auto"/>
              <w:left w:val="nil"/>
              <w:bottom w:val="single" w:sz="4" w:space="0" w:color="auto"/>
              <w:right w:val="nil"/>
            </w:tcBorders>
          </w:tcPr>
          <w:p w:rsidR="00C87A3D" w:rsidRPr="000D5971" w:rsidRDefault="00C87A3D" w:rsidP="004F6BE5">
            <w:pPr>
              <w:spacing w:after="0" w:line="240" w:lineRule="auto"/>
              <w:jc w:val="center"/>
              <w:rPr>
                <w:rFonts w:ascii="Times New Roman" w:eastAsia="Times New Roman" w:hAnsi="Times New Roman" w:cs="Times New Roman"/>
                <w:b/>
                <w:bCs/>
                <w:color w:val="000000"/>
                <w:sz w:val="22"/>
                <w:szCs w:val="22"/>
                <w:lang w:eastAsia="en-GB" w:bidi="ar-SA"/>
              </w:rPr>
            </w:pPr>
            <w:r w:rsidRPr="000D5971">
              <w:rPr>
                <w:rFonts w:ascii="Times New Roman" w:eastAsia="Times New Roman" w:hAnsi="Times New Roman" w:cs="Times New Roman"/>
                <w:b/>
                <w:bCs/>
                <w:color w:val="000000"/>
                <w:sz w:val="22"/>
                <w:szCs w:val="22"/>
                <w:lang w:eastAsia="en-GB" w:bidi="ar-SA"/>
              </w:rPr>
              <w:t>SO</w:t>
            </w:r>
            <w:r w:rsidRPr="000D5971">
              <w:rPr>
                <w:rFonts w:ascii="Times New Roman" w:eastAsia="Times New Roman" w:hAnsi="Times New Roman" w:cs="Times New Roman"/>
                <w:b/>
                <w:bCs/>
                <w:color w:val="000000"/>
                <w:sz w:val="22"/>
                <w:szCs w:val="22"/>
                <w:vertAlign w:val="subscript"/>
                <w:lang w:eastAsia="en-GB" w:bidi="ar-SA"/>
              </w:rPr>
              <w:t>4</w:t>
            </w:r>
            <w:r w:rsidRPr="000D5971">
              <w:rPr>
                <w:rFonts w:ascii="Times New Roman" w:eastAsia="Times New Roman" w:hAnsi="Times New Roman" w:cs="Times New Roman"/>
                <w:b/>
                <w:bCs/>
                <w:color w:val="000000"/>
                <w:sz w:val="22"/>
                <w:szCs w:val="22"/>
                <w:vertAlign w:val="superscript"/>
                <w:lang w:eastAsia="en-GB" w:bidi="ar-SA"/>
              </w:rPr>
              <w:t>2-</w:t>
            </w:r>
          </w:p>
        </w:tc>
        <w:tc>
          <w:tcPr>
            <w:tcW w:w="711" w:type="dxa"/>
            <w:tcBorders>
              <w:top w:val="single" w:sz="4" w:space="0" w:color="auto"/>
              <w:left w:val="nil"/>
              <w:bottom w:val="single" w:sz="4" w:space="0" w:color="auto"/>
              <w:right w:val="nil"/>
            </w:tcBorders>
          </w:tcPr>
          <w:p w:rsidR="00C87A3D" w:rsidRPr="000D5971" w:rsidRDefault="00C87A3D" w:rsidP="004F6BE5">
            <w:pPr>
              <w:spacing w:after="0" w:line="240" w:lineRule="auto"/>
              <w:jc w:val="center"/>
              <w:rPr>
                <w:rFonts w:ascii="Times New Roman" w:eastAsia="Times New Roman" w:hAnsi="Times New Roman" w:cs="Times New Roman"/>
                <w:b/>
                <w:bCs/>
                <w:color w:val="000000"/>
                <w:sz w:val="22"/>
                <w:szCs w:val="22"/>
                <w:lang w:eastAsia="en-GB" w:bidi="ar-SA"/>
              </w:rPr>
            </w:pPr>
            <w:r w:rsidRPr="000D5971">
              <w:rPr>
                <w:rFonts w:ascii="Times New Roman" w:eastAsia="Times New Roman" w:hAnsi="Times New Roman" w:cs="Times New Roman"/>
                <w:b/>
                <w:bCs/>
                <w:color w:val="000000"/>
                <w:sz w:val="22"/>
                <w:szCs w:val="22"/>
                <w:lang w:eastAsia="en-GB" w:bidi="ar-SA"/>
              </w:rPr>
              <w:t>NO</w:t>
            </w:r>
            <w:r w:rsidRPr="00C91A73">
              <w:rPr>
                <w:rFonts w:ascii="Times New Roman" w:eastAsia="Times New Roman" w:hAnsi="Times New Roman" w:cs="Times New Roman"/>
                <w:b/>
                <w:bCs/>
                <w:color w:val="000000"/>
                <w:sz w:val="22"/>
                <w:szCs w:val="22"/>
                <w:vertAlign w:val="superscript"/>
                <w:lang w:eastAsia="en-GB" w:bidi="ar-SA"/>
              </w:rPr>
              <w:t>-</w:t>
            </w:r>
            <w:r w:rsidRPr="000D5971">
              <w:rPr>
                <w:rFonts w:ascii="Times New Roman" w:eastAsia="Times New Roman" w:hAnsi="Times New Roman" w:cs="Times New Roman"/>
                <w:b/>
                <w:bCs/>
                <w:color w:val="000000"/>
                <w:sz w:val="22"/>
                <w:szCs w:val="22"/>
                <w:vertAlign w:val="subscript"/>
                <w:lang w:eastAsia="en-GB" w:bidi="ar-SA"/>
              </w:rPr>
              <w:t>3</w:t>
            </w:r>
          </w:p>
        </w:tc>
        <w:tc>
          <w:tcPr>
            <w:tcW w:w="821" w:type="dxa"/>
            <w:tcBorders>
              <w:top w:val="single" w:sz="4" w:space="0" w:color="auto"/>
              <w:left w:val="nil"/>
              <w:bottom w:val="single" w:sz="4" w:space="0" w:color="auto"/>
              <w:right w:val="nil"/>
            </w:tcBorders>
          </w:tcPr>
          <w:p w:rsidR="00C87A3D" w:rsidRPr="000D5971" w:rsidRDefault="00C87A3D" w:rsidP="004F6BE5">
            <w:pPr>
              <w:spacing w:after="0" w:line="240" w:lineRule="auto"/>
              <w:jc w:val="center"/>
              <w:rPr>
                <w:rFonts w:ascii="Times New Roman" w:eastAsia="Times New Roman" w:hAnsi="Times New Roman" w:cs="Times New Roman"/>
                <w:b/>
                <w:bCs/>
                <w:color w:val="000000"/>
                <w:sz w:val="22"/>
                <w:szCs w:val="22"/>
                <w:lang w:eastAsia="en-GB" w:bidi="ar-SA"/>
              </w:rPr>
            </w:pPr>
            <w:r w:rsidRPr="000D5971">
              <w:rPr>
                <w:rFonts w:ascii="Times New Roman" w:eastAsia="Times New Roman" w:hAnsi="Times New Roman" w:cs="Times New Roman"/>
                <w:b/>
                <w:bCs/>
                <w:color w:val="000000"/>
                <w:sz w:val="22"/>
                <w:szCs w:val="22"/>
                <w:lang w:eastAsia="en-GB" w:bidi="ar-SA"/>
              </w:rPr>
              <w:t>PO</w:t>
            </w:r>
            <w:r w:rsidRPr="00C91A73">
              <w:rPr>
                <w:rFonts w:ascii="Times New Roman" w:eastAsia="Times New Roman" w:hAnsi="Times New Roman" w:cs="Times New Roman"/>
                <w:b/>
                <w:bCs/>
                <w:color w:val="000000"/>
                <w:sz w:val="22"/>
                <w:szCs w:val="22"/>
                <w:vertAlign w:val="superscript"/>
                <w:lang w:eastAsia="en-GB" w:bidi="ar-SA"/>
              </w:rPr>
              <w:t>3-</w:t>
            </w:r>
            <w:r w:rsidRPr="000D5971">
              <w:rPr>
                <w:rFonts w:ascii="Times New Roman" w:eastAsia="Times New Roman" w:hAnsi="Times New Roman" w:cs="Times New Roman"/>
                <w:b/>
                <w:bCs/>
                <w:color w:val="000000"/>
                <w:sz w:val="22"/>
                <w:szCs w:val="22"/>
                <w:vertAlign w:val="subscript"/>
                <w:lang w:eastAsia="en-GB" w:bidi="ar-SA"/>
              </w:rPr>
              <w:t>4</w:t>
            </w:r>
          </w:p>
        </w:tc>
        <w:tc>
          <w:tcPr>
            <w:tcW w:w="891" w:type="dxa"/>
            <w:tcBorders>
              <w:top w:val="single" w:sz="4" w:space="0" w:color="auto"/>
              <w:left w:val="nil"/>
              <w:bottom w:val="single" w:sz="4" w:space="0" w:color="auto"/>
              <w:right w:val="nil"/>
            </w:tcBorders>
          </w:tcPr>
          <w:p w:rsidR="00C87A3D" w:rsidRPr="000D5971" w:rsidRDefault="00C87A3D" w:rsidP="004F6BE5">
            <w:pPr>
              <w:spacing w:after="0" w:line="240" w:lineRule="auto"/>
              <w:jc w:val="center"/>
              <w:rPr>
                <w:rFonts w:ascii="Times New Roman" w:eastAsia="Times New Roman" w:hAnsi="Times New Roman" w:cs="Times New Roman"/>
                <w:b/>
                <w:bCs/>
                <w:color w:val="000000"/>
                <w:sz w:val="22"/>
                <w:szCs w:val="22"/>
                <w:lang w:eastAsia="en-GB" w:bidi="ar-SA"/>
              </w:rPr>
            </w:pPr>
            <w:r w:rsidRPr="000D5971">
              <w:rPr>
                <w:rFonts w:ascii="Times New Roman" w:eastAsia="Times New Roman" w:hAnsi="Times New Roman" w:cs="Times New Roman"/>
                <w:b/>
                <w:bCs/>
                <w:color w:val="000000"/>
                <w:sz w:val="22"/>
                <w:szCs w:val="22"/>
                <w:lang w:eastAsia="en-GB" w:bidi="ar-SA"/>
              </w:rPr>
              <w:t>HCO</w:t>
            </w:r>
            <w:r w:rsidRPr="00996B5E">
              <w:rPr>
                <w:rFonts w:ascii="Times New Roman" w:eastAsia="Times New Roman" w:hAnsi="Times New Roman" w:cs="Times New Roman"/>
                <w:b/>
                <w:bCs/>
                <w:color w:val="000000"/>
                <w:sz w:val="22"/>
                <w:szCs w:val="22"/>
                <w:vertAlign w:val="superscript"/>
                <w:lang w:eastAsia="en-GB" w:bidi="ar-SA"/>
              </w:rPr>
              <w:t>-</w:t>
            </w:r>
            <w:r w:rsidRPr="000D5971">
              <w:rPr>
                <w:rFonts w:ascii="Times New Roman" w:eastAsia="Times New Roman" w:hAnsi="Times New Roman" w:cs="Times New Roman"/>
                <w:b/>
                <w:bCs/>
                <w:color w:val="000000"/>
                <w:sz w:val="22"/>
                <w:szCs w:val="22"/>
                <w:vertAlign w:val="subscript"/>
                <w:lang w:eastAsia="en-GB" w:bidi="ar-SA"/>
              </w:rPr>
              <w:t>3</w:t>
            </w:r>
          </w:p>
        </w:tc>
        <w:tc>
          <w:tcPr>
            <w:tcW w:w="236" w:type="dxa"/>
            <w:tcBorders>
              <w:top w:val="single" w:sz="4" w:space="0" w:color="auto"/>
              <w:left w:val="nil"/>
              <w:bottom w:val="single" w:sz="4" w:space="0" w:color="auto"/>
              <w:right w:val="nil"/>
            </w:tcBorders>
          </w:tcPr>
          <w:p w:rsidR="00C87A3D" w:rsidRPr="002C1DBA" w:rsidRDefault="00C87A3D" w:rsidP="004F6BE5">
            <w:pPr>
              <w:spacing w:after="0" w:line="240" w:lineRule="auto"/>
              <w:jc w:val="center"/>
              <w:rPr>
                <w:rFonts w:ascii="Times New Roman" w:eastAsia="Times New Roman" w:hAnsi="Times New Roman" w:cs="Times New Roman"/>
                <w:b/>
                <w:bCs/>
                <w:color w:val="000000"/>
                <w:sz w:val="22"/>
                <w:szCs w:val="22"/>
                <w:lang w:eastAsia="en-GB" w:bidi="ar-SA"/>
              </w:rPr>
            </w:pPr>
          </w:p>
        </w:tc>
      </w:tr>
      <w:tr w:rsidR="00C87A3D" w:rsidRPr="00EE3D70" w:rsidTr="004F6BE5">
        <w:trPr>
          <w:trHeight w:val="330"/>
        </w:trPr>
        <w:tc>
          <w:tcPr>
            <w:tcW w:w="1005" w:type="dxa"/>
            <w:vMerge/>
            <w:tcBorders>
              <w:top w:val="single" w:sz="4" w:space="0" w:color="auto"/>
              <w:left w:val="nil"/>
              <w:bottom w:val="nil"/>
              <w:right w:val="nil"/>
            </w:tcBorders>
            <w:vAlign w:val="center"/>
            <w:hideMark/>
          </w:tcPr>
          <w:p w:rsidR="00C87A3D" w:rsidRPr="002C1DBA" w:rsidRDefault="00C87A3D" w:rsidP="004F6BE5">
            <w:pPr>
              <w:spacing w:after="0" w:line="240" w:lineRule="auto"/>
              <w:jc w:val="left"/>
              <w:rPr>
                <w:rFonts w:ascii="Times New Roman" w:eastAsia="Times New Roman" w:hAnsi="Times New Roman" w:cs="Times New Roman"/>
                <w:b/>
                <w:bCs/>
                <w:color w:val="000000"/>
                <w:sz w:val="22"/>
                <w:szCs w:val="22"/>
                <w:lang w:eastAsia="en-GB" w:bidi="ar-SA"/>
              </w:rPr>
            </w:pPr>
          </w:p>
        </w:tc>
        <w:tc>
          <w:tcPr>
            <w:tcW w:w="993" w:type="dxa"/>
            <w:vMerge/>
            <w:tcBorders>
              <w:top w:val="single" w:sz="4" w:space="0" w:color="auto"/>
              <w:left w:val="nil"/>
              <w:bottom w:val="nil"/>
              <w:right w:val="nil"/>
            </w:tcBorders>
            <w:vAlign w:val="center"/>
            <w:hideMark/>
          </w:tcPr>
          <w:p w:rsidR="00C87A3D" w:rsidRPr="002C1DBA" w:rsidRDefault="00C87A3D" w:rsidP="004F6BE5">
            <w:pPr>
              <w:spacing w:after="0" w:line="240" w:lineRule="auto"/>
              <w:jc w:val="left"/>
              <w:rPr>
                <w:rFonts w:ascii="Times New Roman" w:eastAsia="Times New Roman" w:hAnsi="Times New Roman" w:cs="Times New Roman"/>
                <w:b/>
                <w:bCs/>
                <w:color w:val="000000"/>
                <w:sz w:val="22"/>
                <w:szCs w:val="22"/>
                <w:lang w:eastAsia="en-GB" w:bidi="ar-SA"/>
              </w:rPr>
            </w:pPr>
          </w:p>
        </w:tc>
        <w:tc>
          <w:tcPr>
            <w:tcW w:w="851" w:type="dxa"/>
            <w:tcBorders>
              <w:top w:val="single" w:sz="4" w:space="0" w:color="auto"/>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b/>
                <w:bCs/>
                <w:color w:val="000000"/>
                <w:sz w:val="22"/>
                <w:szCs w:val="22"/>
                <w:lang w:eastAsia="en-GB" w:bidi="ar-SA"/>
              </w:rPr>
            </w:pPr>
          </w:p>
        </w:tc>
        <w:tc>
          <w:tcPr>
            <w:tcW w:w="850" w:type="dxa"/>
            <w:tcBorders>
              <w:top w:val="single" w:sz="4" w:space="0" w:color="auto"/>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b/>
                <w:bCs/>
                <w:color w:val="000000"/>
                <w:sz w:val="22"/>
                <w:szCs w:val="22"/>
                <w:lang w:eastAsia="en-GB" w:bidi="ar-SA"/>
              </w:rPr>
            </w:pPr>
          </w:p>
        </w:tc>
        <w:tc>
          <w:tcPr>
            <w:tcW w:w="671" w:type="dxa"/>
            <w:vMerge/>
            <w:tcBorders>
              <w:top w:val="single" w:sz="4" w:space="0" w:color="auto"/>
              <w:left w:val="nil"/>
              <w:bottom w:val="nil"/>
              <w:right w:val="nil"/>
            </w:tcBorders>
            <w:vAlign w:val="center"/>
            <w:hideMark/>
          </w:tcPr>
          <w:p w:rsidR="00C87A3D" w:rsidRPr="002C1DBA" w:rsidRDefault="00C87A3D" w:rsidP="004F6BE5">
            <w:pPr>
              <w:spacing w:after="0" w:line="240" w:lineRule="auto"/>
              <w:jc w:val="left"/>
              <w:rPr>
                <w:rFonts w:ascii="Times New Roman" w:eastAsia="Times New Roman" w:hAnsi="Times New Roman" w:cs="Times New Roman"/>
                <w:color w:val="000000"/>
                <w:sz w:val="22"/>
                <w:szCs w:val="22"/>
                <w:lang w:eastAsia="en-GB" w:bidi="ar-SA"/>
              </w:rPr>
            </w:pPr>
          </w:p>
        </w:tc>
        <w:tc>
          <w:tcPr>
            <w:tcW w:w="605" w:type="dxa"/>
            <w:tcBorders>
              <w:top w:val="single" w:sz="4" w:space="0" w:color="auto"/>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b/>
                <w:bCs/>
                <w:color w:val="000000"/>
                <w:sz w:val="22"/>
                <w:szCs w:val="22"/>
                <w:lang w:eastAsia="en-GB" w:bidi="ar-SA"/>
              </w:rPr>
            </w:pPr>
          </w:p>
        </w:tc>
        <w:tc>
          <w:tcPr>
            <w:tcW w:w="711" w:type="dxa"/>
            <w:tcBorders>
              <w:top w:val="single" w:sz="4" w:space="0" w:color="auto"/>
              <w:left w:val="nil"/>
              <w:bottom w:val="nil"/>
              <w:right w:val="nil"/>
            </w:tcBorders>
            <w:vAlign w:val="bottom"/>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p>
        </w:tc>
        <w:tc>
          <w:tcPr>
            <w:tcW w:w="831" w:type="dxa"/>
            <w:tcBorders>
              <w:top w:val="single" w:sz="4" w:space="0" w:color="auto"/>
              <w:left w:val="nil"/>
              <w:bottom w:val="nil"/>
              <w:right w:val="nil"/>
            </w:tcBorders>
            <w:vAlign w:val="bottom"/>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p>
        </w:tc>
        <w:tc>
          <w:tcPr>
            <w:tcW w:w="711" w:type="dxa"/>
            <w:tcBorders>
              <w:top w:val="single" w:sz="4" w:space="0" w:color="auto"/>
              <w:left w:val="nil"/>
              <w:bottom w:val="nil"/>
              <w:right w:val="nil"/>
            </w:tcBorders>
            <w:vAlign w:val="bottom"/>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p>
        </w:tc>
        <w:tc>
          <w:tcPr>
            <w:tcW w:w="821" w:type="dxa"/>
            <w:tcBorders>
              <w:top w:val="single" w:sz="4" w:space="0" w:color="auto"/>
              <w:left w:val="nil"/>
              <w:bottom w:val="nil"/>
              <w:right w:val="nil"/>
            </w:tcBorders>
            <w:vAlign w:val="bottom"/>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p>
        </w:tc>
        <w:tc>
          <w:tcPr>
            <w:tcW w:w="891" w:type="dxa"/>
            <w:tcBorders>
              <w:top w:val="single" w:sz="4" w:space="0" w:color="auto"/>
              <w:left w:val="nil"/>
              <w:bottom w:val="nil"/>
              <w:right w:val="nil"/>
            </w:tcBorders>
            <w:vAlign w:val="bottom"/>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p>
        </w:tc>
        <w:tc>
          <w:tcPr>
            <w:tcW w:w="236" w:type="dxa"/>
            <w:tcBorders>
              <w:top w:val="single" w:sz="4" w:space="0" w:color="auto"/>
              <w:left w:val="nil"/>
              <w:bottom w:val="nil"/>
              <w:right w:val="nil"/>
            </w:tcBorders>
          </w:tcPr>
          <w:p w:rsidR="00C87A3D" w:rsidRPr="002C1DBA" w:rsidRDefault="00C87A3D" w:rsidP="004F6BE5">
            <w:pPr>
              <w:spacing w:after="0" w:line="240" w:lineRule="auto"/>
              <w:jc w:val="center"/>
              <w:rPr>
                <w:rFonts w:ascii="Times New Roman" w:eastAsia="Times New Roman" w:hAnsi="Times New Roman" w:cs="Times New Roman"/>
                <w:b/>
                <w:bCs/>
                <w:color w:val="000000"/>
                <w:sz w:val="22"/>
                <w:szCs w:val="22"/>
                <w:lang w:eastAsia="en-GB" w:bidi="ar-SA"/>
              </w:rPr>
            </w:pPr>
          </w:p>
        </w:tc>
      </w:tr>
      <w:tr w:rsidR="00C87A3D" w:rsidRPr="00EE3D70" w:rsidTr="004F6BE5">
        <w:trPr>
          <w:trHeight w:val="300"/>
        </w:trPr>
        <w:tc>
          <w:tcPr>
            <w:tcW w:w="1005" w:type="dxa"/>
            <w:tcBorders>
              <w:top w:val="nil"/>
              <w:left w:val="nil"/>
              <w:bottom w:val="nil"/>
              <w:right w:val="nil"/>
            </w:tcBorders>
            <w:shd w:val="clear" w:color="auto" w:fill="auto"/>
            <w:noWrap/>
            <w:hideMark/>
          </w:tcPr>
          <w:p w:rsidR="00C87A3D" w:rsidRPr="002C1DBA" w:rsidRDefault="00C87A3D" w:rsidP="004F6BE5">
            <w:pPr>
              <w:spacing w:after="0" w:line="240" w:lineRule="auto"/>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 xml:space="preserve"> BDW2</w:t>
            </w:r>
          </w:p>
        </w:tc>
        <w:tc>
          <w:tcPr>
            <w:tcW w:w="993"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12.80</w:t>
            </w:r>
          </w:p>
        </w:tc>
        <w:tc>
          <w:tcPr>
            <w:tcW w:w="851"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23.00</w:t>
            </w:r>
          </w:p>
        </w:tc>
        <w:tc>
          <w:tcPr>
            <w:tcW w:w="850"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22.30</w:t>
            </w:r>
          </w:p>
        </w:tc>
        <w:tc>
          <w:tcPr>
            <w:tcW w:w="671"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1.16</w:t>
            </w:r>
          </w:p>
        </w:tc>
        <w:tc>
          <w:tcPr>
            <w:tcW w:w="605"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5.53</w:t>
            </w:r>
          </w:p>
        </w:tc>
        <w:tc>
          <w:tcPr>
            <w:tcW w:w="711" w:type="dxa"/>
            <w:tcBorders>
              <w:top w:val="nil"/>
              <w:left w:val="nil"/>
              <w:bottom w:val="nil"/>
              <w:right w:val="nil"/>
            </w:tcBorders>
            <w:vAlign w:val="center"/>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22.7</w:t>
            </w:r>
            <w:r>
              <w:rPr>
                <w:rFonts w:ascii="Times New Roman" w:eastAsia="Times New Roman" w:hAnsi="Times New Roman" w:cs="Times New Roman"/>
                <w:color w:val="000000"/>
                <w:sz w:val="22"/>
                <w:szCs w:val="22"/>
                <w:lang w:eastAsia="en-GB" w:bidi="ar-SA"/>
              </w:rPr>
              <w:t>0</w:t>
            </w:r>
          </w:p>
        </w:tc>
        <w:tc>
          <w:tcPr>
            <w:tcW w:w="831" w:type="dxa"/>
            <w:tcBorders>
              <w:top w:val="nil"/>
              <w:left w:val="nil"/>
              <w:bottom w:val="nil"/>
              <w:right w:val="nil"/>
            </w:tcBorders>
            <w:vAlign w:val="center"/>
          </w:tcPr>
          <w:p w:rsidR="00C87A3D" w:rsidRPr="000D5971" w:rsidRDefault="00C87A3D" w:rsidP="004F6BE5">
            <w:pPr>
              <w:spacing w:after="0" w:line="240" w:lineRule="auto"/>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12.34</w:t>
            </w:r>
          </w:p>
        </w:tc>
        <w:tc>
          <w:tcPr>
            <w:tcW w:w="711" w:type="dxa"/>
            <w:tcBorders>
              <w:top w:val="nil"/>
              <w:left w:val="nil"/>
              <w:bottom w:val="nil"/>
              <w:right w:val="nil"/>
            </w:tcBorders>
            <w:vAlign w:val="center"/>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ND</w:t>
            </w:r>
          </w:p>
        </w:tc>
        <w:tc>
          <w:tcPr>
            <w:tcW w:w="821" w:type="dxa"/>
            <w:tcBorders>
              <w:top w:val="nil"/>
              <w:left w:val="nil"/>
              <w:bottom w:val="nil"/>
              <w:right w:val="nil"/>
            </w:tcBorders>
            <w:vAlign w:val="bottom"/>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295.93</w:t>
            </w:r>
          </w:p>
        </w:tc>
        <w:tc>
          <w:tcPr>
            <w:tcW w:w="891" w:type="dxa"/>
            <w:tcBorders>
              <w:top w:val="nil"/>
              <w:left w:val="nil"/>
              <w:bottom w:val="nil"/>
              <w:right w:val="nil"/>
            </w:tcBorders>
            <w:vAlign w:val="center"/>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200</w:t>
            </w:r>
            <w:r>
              <w:rPr>
                <w:rFonts w:ascii="Times New Roman" w:eastAsia="Times New Roman" w:hAnsi="Times New Roman" w:cs="Times New Roman"/>
                <w:color w:val="000000"/>
                <w:sz w:val="22"/>
                <w:szCs w:val="22"/>
                <w:lang w:eastAsia="en-GB" w:bidi="ar-SA"/>
              </w:rPr>
              <w:t>.00</w:t>
            </w:r>
          </w:p>
        </w:tc>
        <w:tc>
          <w:tcPr>
            <w:tcW w:w="236" w:type="dxa"/>
            <w:tcBorders>
              <w:top w:val="nil"/>
              <w:left w:val="nil"/>
              <w:bottom w:val="nil"/>
              <w:right w:val="nil"/>
            </w:tcBorders>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p>
        </w:tc>
      </w:tr>
      <w:tr w:rsidR="00C87A3D" w:rsidRPr="00EE3D70" w:rsidTr="004F6BE5">
        <w:trPr>
          <w:trHeight w:val="300"/>
        </w:trPr>
        <w:tc>
          <w:tcPr>
            <w:tcW w:w="1005"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BDW3</w:t>
            </w:r>
          </w:p>
        </w:tc>
        <w:tc>
          <w:tcPr>
            <w:tcW w:w="993"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5.00</w:t>
            </w:r>
          </w:p>
        </w:tc>
        <w:tc>
          <w:tcPr>
            <w:tcW w:w="851"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10.00</w:t>
            </w:r>
          </w:p>
        </w:tc>
        <w:tc>
          <w:tcPr>
            <w:tcW w:w="850"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7.30</w:t>
            </w:r>
          </w:p>
        </w:tc>
        <w:tc>
          <w:tcPr>
            <w:tcW w:w="671"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1.16</w:t>
            </w:r>
          </w:p>
        </w:tc>
        <w:tc>
          <w:tcPr>
            <w:tcW w:w="605"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5.53</w:t>
            </w:r>
          </w:p>
        </w:tc>
        <w:tc>
          <w:tcPr>
            <w:tcW w:w="711" w:type="dxa"/>
            <w:tcBorders>
              <w:top w:val="nil"/>
              <w:left w:val="nil"/>
              <w:bottom w:val="nil"/>
              <w:right w:val="nil"/>
            </w:tcBorders>
            <w:vAlign w:val="bottom"/>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39.77</w:t>
            </w:r>
          </w:p>
        </w:tc>
        <w:tc>
          <w:tcPr>
            <w:tcW w:w="831" w:type="dxa"/>
            <w:tcBorders>
              <w:top w:val="nil"/>
              <w:left w:val="nil"/>
              <w:bottom w:val="nil"/>
              <w:right w:val="nil"/>
            </w:tcBorders>
            <w:vAlign w:val="bottom"/>
          </w:tcPr>
          <w:p w:rsidR="00C87A3D" w:rsidRPr="000D5971" w:rsidRDefault="00C87A3D" w:rsidP="004F6BE5">
            <w:pPr>
              <w:spacing w:after="0" w:line="240" w:lineRule="auto"/>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9.49</w:t>
            </w:r>
          </w:p>
        </w:tc>
        <w:tc>
          <w:tcPr>
            <w:tcW w:w="711" w:type="dxa"/>
            <w:tcBorders>
              <w:top w:val="nil"/>
              <w:left w:val="nil"/>
              <w:bottom w:val="nil"/>
              <w:right w:val="nil"/>
            </w:tcBorders>
            <w:vAlign w:val="bottom"/>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2.28</w:t>
            </w:r>
          </w:p>
        </w:tc>
        <w:tc>
          <w:tcPr>
            <w:tcW w:w="821" w:type="dxa"/>
            <w:tcBorders>
              <w:top w:val="nil"/>
              <w:left w:val="nil"/>
              <w:bottom w:val="nil"/>
              <w:right w:val="nil"/>
            </w:tcBorders>
            <w:vAlign w:val="bottom"/>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21.7</w:t>
            </w:r>
            <w:r>
              <w:rPr>
                <w:rFonts w:ascii="Times New Roman" w:eastAsia="Times New Roman" w:hAnsi="Times New Roman" w:cs="Times New Roman"/>
                <w:color w:val="000000"/>
                <w:sz w:val="22"/>
                <w:szCs w:val="22"/>
                <w:lang w:eastAsia="en-GB" w:bidi="ar-SA"/>
              </w:rPr>
              <w:t>0</w:t>
            </w:r>
          </w:p>
        </w:tc>
        <w:tc>
          <w:tcPr>
            <w:tcW w:w="891" w:type="dxa"/>
            <w:tcBorders>
              <w:top w:val="nil"/>
              <w:left w:val="nil"/>
              <w:bottom w:val="nil"/>
              <w:right w:val="nil"/>
            </w:tcBorders>
            <w:vAlign w:val="bottom"/>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40</w:t>
            </w:r>
            <w:r>
              <w:rPr>
                <w:rFonts w:ascii="Times New Roman" w:eastAsia="Times New Roman" w:hAnsi="Times New Roman" w:cs="Times New Roman"/>
                <w:color w:val="000000"/>
                <w:sz w:val="22"/>
                <w:szCs w:val="22"/>
                <w:lang w:eastAsia="en-GB" w:bidi="ar-SA"/>
              </w:rPr>
              <w:t>.00</w:t>
            </w:r>
          </w:p>
        </w:tc>
        <w:tc>
          <w:tcPr>
            <w:tcW w:w="236" w:type="dxa"/>
            <w:tcBorders>
              <w:top w:val="nil"/>
              <w:left w:val="nil"/>
              <w:bottom w:val="nil"/>
              <w:right w:val="nil"/>
            </w:tcBorders>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p>
        </w:tc>
      </w:tr>
      <w:tr w:rsidR="00C87A3D" w:rsidRPr="00EE3D70" w:rsidTr="004F6BE5">
        <w:trPr>
          <w:trHeight w:val="300"/>
        </w:trPr>
        <w:tc>
          <w:tcPr>
            <w:tcW w:w="1005"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BDW4</w:t>
            </w:r>
          </w:p>
        </w:tc>
        <w:tc>
          <w:tcPr>
            <w:tcW w:w="993"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37.10</w:t>
            </w:r>
          </w:p>
        </w:tc>
        <w:tc>
          <w:tcPr>
            <w:tcW w:w="851"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43.20</w:t>
            </w:r>
          </w:p>
        </w:tc>
        <w:tc>
          <w:tcPr>
            <w:tcW w:w="850"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42.30</w:t>
            </w:r>
          </w:p>
        </w:tc>
        <w:tc>
          <w:tcPr>
            <w:tcW w:w="671"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1.16</w:t>
            </w:r>
          </w:p>
        </w:tc>
        <w:tc>
          <w:tcPr>
            <w:tcW w:w="605"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5.87</w:t>
            </w:r>
          </w:p>
        </w:tc>
        <w:tc>
          <w:tcPr>
            <w:tcW w:w="711" w:type="dxa"/>
            <w:tcBorders>
              <w:top w:val="nil"/>
              <w:left w:val="nil"/>
              <w:bottom w:val="nil"/>
              <w:right w:val="nil"/>
            </w:tcBorders>
            <w:vAlign w:val="bottom"/>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69.52</w:t>
            </w:r>
          </w:p>
        </w:tc>
        <w:tc>
          <w:tcPr>
            <w:tcW w:w="831" w:type="dxa"/>
            <w:tcBorders>
              <w:top w:val="nil"/>
              <w:left w:val="nil"/>
              <w:bottom w:val="nil"/>
              <w:right w:val="nil"/>
            </w:tcBorders>
            <w:vAlign w:val="bottom"/>
          </w:tcPr>
          <w:p w:rsidR="00C87A3D" w:rsidRPr="000D5971" w:rsidRDefault="00C87A3D" w:rsidP="004F6BE5">
            <w:pPr>
              <w:spacing w:after="0" w:line="240" w:lineRule="auto"/>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24.19</w:t>
            </w:r>
          </w:p>
        </w:tc>
        <w:tc>
          <w:tcPr>
            <w:tcW w:w="711" w:type="dxa"/>
            <w:tcBorders>
              <w:top w:val="nil"/>
              <w:left w:val="nil"/>
              <w:bottom w:val="nil"/>
              <w:right w:val="nil"/>
            </w:tcBorders>
            <w:vAlign w:val="bottom"/>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ND</w:t>
            </w:r>
          </w:p>
        </w:tc>
        <w:tc>
          <w:tcPr>
            <w:tcW w:w="821" w:type="dxa"/>
            <w:tcBorders>
              <w:top w:val="nil"/>
              <w:left w:val="nil"/>
              <w:bottom w:val="nil"/>
              <w:right w:val="nil"/>
            </w:tcBorders>
            <w:vAlign w:val="bottom"/>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16.27</w:t>
            </w:r>
          </w:p>
        </w:tc>
        <w:tc>
          <w:tcPr>
            <w:tcW w:w="891" w:type="dxa"/>
            <w:tcBorders>
              <w:top w:val="nil"/>
              <w:left w:val="nil"/>
              <w:bottom w:val="nil"/>
              <w:right w:val="nil"/>
            </w:tcBorders>
            <w:vAlign w:val="bottom"/>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50</w:t>
            </w:r>
            <w:r>
              <w:rPr>
                <w:rFonts w:ascii="Times New Roman" w:eastAsia="Times New Roman" w:hAnsi="Times New Roman" w:cs="Times New Roman"/>
                <w:color w:val="000000"/>
                <w:sz w:val="22"/>
                <w:szCs w:val="22"/>
                <w:lang w:eastAsia="en-GB" w:bidi="ar-SA"/>
              </w:rPr>
              <w:t>.00</w:t>
            </w:r>
          </w:p>
        </w:tc>
        <w:tc>
          <w:tcPr>
            <w:tcW w:w="236" w:type="dxa"/>
            <w:tcBorders>
              <w:top w:val="nil"/>
              <w:left w:val="nil"/>
              <w:bottom w:val="nil"/>
              <w:right w:val="nil"/>
            </w:tcBorders>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p>
        </w:tc>
      </w:tr>
      <w:tr w:rsidR="00C87A3D" w:rsidRPr="00EE3D70" w:rsidTr="004F6BE5">
        <w:trPr>
          <w:trHeight w:val="300"/>
        </w:trPr>
        <w:tc>
          <w:tcPr>
            <w:tcW w:w="1005"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BDW5</w:t>
            </w:r>
          </w:p>
        </w:tc>
        <w:tc>
          <w:tcPr>
            <w:tcW w:w="993"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47.20</w:t>
            </w:r>
          </w:p>
        </w:tc>
        <w:tc>
          <w:tcPr>
            <w:tcW w:w="851"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50.40</w:t>
            </w:r>
          </w:p>
        </w:tc>
        <w:tc>
          <w:tcPr>
            <w:tcW w:w="850"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38.20</w:t>
            </w:r>
          </w:p>
        </w:tc>
        <w:tc>
          <w:tcPr>
            <w:tcW w:w="671"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1.38</w:t>
            </w:r>
          </w:p>
        </w:tc>
        <w:tc>
          <w:tcPr>
            <w:tcW w:w="605"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5.53</w:t>
            </w:r>
          </w:p>
        </w:tc>
        <w:tc>
          <w:tcPr>
            <w:tcW w:w="711" w:type="dxa"/>
            <w:tcBorders>
              <w:top w:val="nil"/>
              <w:left w:val="nil"/>
              <w:bottom w:val="nil"/>
              <w:right w:val="nil"/>
            </w:tcBorders>
            <w:vAlign w:val="bottom"/>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83.81</w:t>
            </w:r>
          </w:p>
        </w:tc>
        <w:tc>
          <w:tcPr>
            <w:tcW w:w="831" w:type="dxa"/>
            <w:tcBorders>
              <w:top w:val="nil"/>
              <w:left w:val="nil"/>
              <w:bottom w:val="nil"/>
              <w:right w:val="nil"/>
            </w:tcBorders>
            <w:vAlign w:val="bottom"/>
          </w:tcPr>
          <w:p w:rsidR="00C87A3D" w:rsidRPr="000D5971" w:rsidRDefault="00C87A3D" w:rsidP="004F6BE5">
            <w:pPr>
              <w:spacing w:after="0" w:line="240" w:lineRule="auto"/>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28.74</w:t>
            </w:r>
          </w:p>
        </w:tc>
        <w:tc>
          <w:tcPr>
            <w:tcW w:w="711" w:type="dxa"/>
            <w:tcBorders>
              <w:top w:val="nil"/>
              <w:left w:val="nil"/>
              <w:bottom w:val="nil"/>
              <w:right w:val="nil"/>
            </w:tcBorders>
            <w:vAlign w:val="bottom"/>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ND</w:t>
            </w:r>
          </w:p>
        </w:tc>
        <w:tc>
          <w:tcPr>
            <w:tcW w:w="821" w:type="dxa"/>
            <w:tcBorders>
              <w:top w:val="nil"/>
              <w:left w:val="nil"/>
              <w:bottom w:val="nil"/>
              <w:right w:val="nil"/>
            </w:tcBorders>
            <w:vAlign w:val="bottom"/>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67.8</w:t>
            </w:r>
            <w:r>
              <w:rPr>
                <w:rFonts w:ascii="Times New Roman" w:eastAsia="Times New Roman" w:hAnsi="Times New Roman" w:cs="Times New Roman"/>
                <w:color w:val="000000"/>
                <w:sz w:val="22"/>
                <w:szCs w:val="22"/>
                <w:lang w:eastAsia="en-GB" w:bidi="ar-SA"/>
              </w:rPr>
              <w:t>0</w:t>
            </w:r>
          </w:p>
        </w:tc>
        <w:tc>
          <w:tcPr>
            <w:tcW w:w="891" w:type="dxa"/>
            <w:tcBorders>
              <w:top w:val="nil"/>
              <w:left w:val="nil"/>
              <w:bottom w:val="nil"/>
              <w:right w:val="nil"/>
            </w:tcBorders>
            <w:vAlign w:val="bottom"/>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70</w:t>
            </w:r>
            <w:r>
              <w:rPr>
                <w:rFonts w:ascii="Times New Roman" w:eastAsia="Times New Roman" w:hAnsi="Times New Roman" w:cs="Times New Roman"/>
                <w:color w:val="000000"/>
                <w:sz w:val="22"/>
                <w:szCs w:val="22"/>
                <w:lang w:eastAsia="en-GB" w:bidi="ar-SA"/>
              </w:rPr>
              <w:t>.00</w:t>
            </w:r>
          </w:p>
        </w:tc>
        <w:tc>
          <w:tcPr>
            <w:tcW w:w="236" w:type="dxa"/>
            <w:tcBorders>
              <w:top w:val="nil"/>
              <w:left w:val="nil"/>
              <w:bottom w:val="nil"/>
              <w:right w:val="nil"/>
            </w:tcBorders>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p>
        </w:tc>
      </w:tr>
      <w:tr w:rsidR="00C87A3D" w:rsidRPr="00EE3D70" w:rsidTr="004F6BE5">
        <w:trPr>
          <w:trHeight w:val="300"/>
        </w:trPr>
        <w:tc>
          <w:tcPr>
            <w:tcW w:w="1005"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BDW6</w:t>
            </w:r>
          </w:p>
        </w:tc>
        <w:tc>
          <w:tcPr>
            <w:tcW w:w="993"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45.90</w:t>
            </w:r>
          </w:p>
        </w:tc>
        <w:tc>
          <w:tcPr>
            <w:tcW w:w="851"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52.50</w:t>
            </w:r>
          </w:p>
        </w:tc>
        <w:tc>
          <w:tcPr>
            <w:tcW w:w="850"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34.61</w:t>
            </w:r>
          </w:p>
        </w:tc>
        <w:tc>
          <w:tcPr>
            <w:tcW w:w="671"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1.38</w:t>
            </w:r>
          </w:p>
        </w:tc>
        <w:tc>
          <w:tcPr>
            <w:tcW w:w="605"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5.22</w:t>
            </w:r>
          </w:p>
        </w:tc>
        <w:tc>
          <w:tcPr>
            <w:tcW w:w="711" w:type="dxa"/>
            <w:tcBorders>
              <w:top w:val="nil"/>
              <w:left w:val="nil"/>
              <w:bottom w:val="nil"/>
              <w:right w:val="nil"/>
            </w:tcBorders>
            <w:vAlign w:val="bottom"/>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25.05</w:t>
            </w:r>
          </w:p>
        </w:tc>
        <w:tc>
          <w:tcPr>
            <w:tcW w:w="831" w:type="dxa"/>
            <w:tcBorders>
              <w:top w:val="nil"/>
              <w:left w:val="nil"/>
              <w:bottom w:val="nil"/>
              <w:right w:val="nil"/>
            </w:tcBorders>
            <w:vAlign w:val="bottom"/>
          </w:tcPr>
          <w:p w:rsidR="00C87A3D" w:rsidRPr="000D5971" w:rsidRDefault="00C87A3D" w:rsidP="004F6BE5">
            <w:pPr>
              <w:spacing w:after="0" w:line="240" w:lineRule="auto"/>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8.45</w:t>
            </w:r>
          </w:p>
        </w:tc>
        <w:tc>
          <w:tcPr>
            <w:tcW w:w="711" w:type="dxa"/>
            <w:tcBorders>
              <w:top w:val="nil"/>
              <w:left w:val="nil"/>
              <w:bottom w:val="nil"/>
              <w:right w:val="nil"/>
            </w:tcBorders>
            <w:vAlign w:val="bottom"/>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ND</w:t>
            </w:r>
          </w:p>
        </w:tc>
        <w:tc>
          <w:tcPr>
            <w:tcW w:w="821" w:type="dxa"/>
            <w:tcBorders>
              <w:top w:val="nil"/>
              <w:left w:val="nil"/>
              <w:bottom w:val="nil"/>
              <w:right w:val="nil"/>
            </w:tcBorders>
            <w:vAlign w:val="bottom"/>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21.7</w:t>
            </w:r>
            <w:r>
              <w:rPr>
                <w:rFonts w:ascii="Times New Roman" w:eastAsia="Times New Roman" w:hAnsi="Times New Roman" w:cs="Times New Roman"/>
                <w:color w:val="000000"/>
                <w:sz w:val="22"/>
                <w:szCs w:val="22"/>
                <w:lang w:eastAsia="en-GB" w:bidi="ar-SA"/>
              </w:rPr>
              <w:t>0</w:t>
            </w:r>
          </w:p>
        </w:tc>
        <w:tc>
          <w:tcPr>
            <w:tcW w:w="891" w:type="dxa"/>
            <w:tcBorders>
              <w:top w:val="nil"/>
              <w:left w:val="nil"/>
              <w:bottom w:val="nil"/>
              <w:right w:val="nil"/>
            </w:tcBorders>
            <w:vAlign w:val="bottom"/>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100</w:t>
            </w:r>
            <w:r>
              <w:rPr>
                <w:rFonts w:ascii="Times New Roman" w:eastAsia="Times New Roman" w:hAnsi="Times New Roman" w:cs="Times New Roman"/>
                <w:color w:val="000000"/>
                <w:sz w:val="22"/>
                <w:szCs w:val="22"/>
                <w:lang w:eastAsia="en-GB" w:bidi="ar-SA"/>
              </w:rPr>
              <w:t>.00</w:t>
            </w:r>
          </w:p>
        </w:tc>
        <w:tc>
          <w:tcPr>
            <w:tcW w:w="236" w:type="dxa"/>
            <w:tcBorders>
              <w:top w:val="nil"/>
              <w:left w:val="nil"/>
              <w:bottom w:val="nil"/>
              <w:right w:val="nil"/>
            </w:tcBorders>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p>
        </w:tc>
      </w:tr>
      <w:tr w:rsidR="00C87A3D" w:rsidRPr="00EE3D70" w:rsidTr="004F6BE5">
        <w:trPr>
          <w:trHeight w:val="300"/>
        </w:trPr>
        <w:tc>
          <w:tcPr>
            <w:tcW w:w="1005"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BDW7</w:t>
            </w:r>
          </w:p>
        </w:tc>
        <w:tc>
          <w:tcPr>
            <w:tcW w:w="993"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5.10</w:t>
            </w:r>
          </w:p>
        </w:tc>
        <w:tc>
          <w:tcPr>
            <w:tcW w:w="851"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7.80</w:t>
            </w:r>
          </w:p>
        </w:tc>
        <w:tc>
          <w:tcPr>
            <w:tcW w:w="850"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45.72</w:t>
            </w:r>
          </w:p>
        </w:tc>
        <w:tc>
          <w:tcPr>
            <w:tcW w:w="671"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1.38</w:t>
            </w:r>
          </w:p>
        </w:tc>
        <w:tc>
          <w:tcPr>
            <w:tcW w:w="605"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5.53</w:t>
            </w:r>
          </w:p>
        </w:tc>
        <w:tc>
          <w:tcPr>
            <w:tcW w:w="711" w:type="dxa"/>
            <w:tcBorders>
              <w:top w:val="nil"/>
              <w:left w:val="nil"/>
              <w:bottom w:val="nil"/>
              <w:right w:val="nil"/>
            </w:tcBorders>
            <w:vAlign w:val="bottom"/>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25.05</w:t>
            </w:r>
          </w:p>
        </w:tc>
        <w:tc>
          <w:tcPr>
            <w:tcW w:w="831" w:type="dxa"/>
            <w:tcBorders>
              <w:top w:val="nil"/>
              <w:left w:val="nil"/>
              <w:bottom w:val="nil"/>
              <w:right w:val="nil"/>
            </w:tcBorders>
            <w:vAlign w:val="bottom"/>
          </w:tcPr>
          <w:p w:rsidR="00C87A3D" w:rsidRPr="000D5971" w:rsidRDefault="00C87A3D" w:rsidP="004F6BE5">
            <w:pPr>
              <w:spacing w:after="0" w:line="240" w:lineRule="auto"/>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8.45</w:t>
            </w:r>
          </w:p>
        </w:tc>
        <w:tc>
          <w:tcPr>
            <w:tcW w:w="711" w:type="dxa"/>
            <w:tcBorders>
              <w:top w:val="nil"/>
              <w:left w:val="nil"/>
              <w:bottom w:val="nil"/>
              <w:right w:val="nil"/>
            </w:tcBorders>
            <w:vAlign w:val="bottom"/>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0.17</w:t>
            </w:r>
          </w:p>
        </w:tc>
        <w:tc>
          <w:tcPr>
            <w:tcW w:w="821" w:type="dxa"/>
            <w:tcBorders>
              <w:top w:val="nil"/>
              <w:left w:val="nil"/>
              <w:bottom w:val="nil"/>
              <w:right w:val="nil"/>
            </w:tcBorders>
            <w:vAlign w:val="bottom"/>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32.54</w:t>
            </w:r>
          </w:p>
        </w:tc>
        <w:tc>
          <w:tcPr>
            <w:tcW w:w="891" w:type="dxa"/>
            <w:tcBorders>
              <w:top w:val="nil"/>
              <w:left w:val="nil"/>
              <w:bottom w:val="nil"/>
              <w:right w:val="nil"/>
            </w:tcBorders>
            <w:vAlign w:val="bottom"/>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110</w:t>
            </w:r>
            <w:r>
              <w:rPr>
                <w:rFonts w:ascii="Times New Roman" w:eastAsia="Times New Roman" w:hAnsi="Times New Roman" w:cs="Times New Roman"/>
                <w:color w:val="000000"/>
                <w:sz w:val="22"/>
                <w:szCs w:val="22"/>
                <w:lang w:eastAsia="en-GB" w:bidi="ar-SA"/>
              </w:rPr>
              <w:t>.00</w:t>
            </w:r>
          </w:p>
        </w:tc>
        <w:tc>
          <w:tcPr>
            <w:tcW w:w="236" w:type="dxa"/>
            <w:tcBorders>
              <w:top w:val="nil"/>
              <w:left w:val="nil"/>
              <w:bottom w:val="nil"/>
              <w:right w:val="nil"/>
            </w:tcBorders>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p>
        </w:tc>
      </w:tr>
      <w:tr w:rsidR="00C87A3D" w:rsidRPr="00EE3D70" w:rsidTr="004F6BE5">
        <w:trPr>
          <w:trHeight w:val="300"/>
        </w:trPr>
        <w:tc>
          <w:tcPr>
            <w:tcW w:w="1005"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BDW8</w:t>
            </w:r>
          </w:p>
        </w:tc>
        <w:tc>
          <w:tcPr>
            <w:tcW w:w="993"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7.00</w:t>
            </w:r>
          </w:p>
        </w:tc>
        <w:tc>
          <w:tcPr>
            <w:tcW w:w="851"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18.80</w:t>
            </w:r>
          </w:p>
        </w:tc>
        <w:tc>
          <w:tcPr>
            <w:tcW w:w="850"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41.91</w:t>
            </w:r>
          </w:p>
        </w:tc>
        <w:tc>
          <w:tcPr>
            <w:tcW w:w="671"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1.38</w:t>
            </w:r>
          </w:p>
        </w:tc>
        <w:tc>
          <w:tcPr>
            <w:tcW w:w="605"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5.53</w:t>
            </w:r>
          </w:p>
        </w:tc>
        <w:tc>
          <w:tcPr>
            <w:tcW w:w="711" w:type="dxa"/>
            <w:tcBorders>
              <w:top w:val="nil"/>
              <w:left w:val="nil"/>
              <w:bottom w:val="nil"/>
              <w:right w:val="nil"/>
            </w:tcBorders>
            <w:vAlign w:val="bottom"/>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38.77</w:t>
            </w:r>
          </w:p>
        </w:tc>
        <w:tc>
          <w:tcPr>
            <w:tcW w:w="831" w:type="dxa"/>
            <w:tcBorders>
              <w:top w:val="nil"/>
              <w:left w:val="nil"/>
              <w:bottom w:val="nil"/>
              <w:right w:val="nil"/>
            </w:tcBorders>
            <w:vAlign w:val="bottom"/>
          </w:tcPr>
          <w:p w:rsidR="00C87A3D" w:rsidRPr="000D5971" w:rsidRDefault="00C87A3D" w:rsidP="004F6BE5">
            <w:pPr>
              <w:spacing w:after="0" w:line="240" w:lineRule="auto"/>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15.34</w:t>
            </w:r>
          </w:p>
        </w:tc>
        <w:tc>
          <w:tcPr>
            <w:tcW w:w="711" w:type="dxa"/>
            <w:tcBorders>
              <w:top w:val="nil"/>
              <w:left w:val="nil"/>
              <w:bottom w:val="nil"/>
              <w:right w:val="nil"/>
            </w:tcBorders>
            <w:vAlign w:val="bottom"/>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8.56</w:t>
            </w:r>
          </w:p>
        </w:tc>
        <w:tc>
          <w:tcPr>
            <w:tcW w:w="821" w:type="dxa"/>
            <w:tcBorders>
              <w:top w:val="nil"/>
              <w:left w:val="nil"/>
              <w:bottom w:val="nil"/>
              <w:right w:val="nil"/>
            </w:tcBorders>
            <w:vAlign w:val="bottom"/>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81.36</w:t>
            </w:r>
          </w:p>
        </w:tc>
        <w:tc>
          <w:tcPr>
            <w:tcW w:w="891" w:type="dxa"/>
            <w:tcBorders>
              <w:top w:val="nil"/>
              <w:left w:val="nil"/>
              <w:bottom w:val="nil"/>
              <w:right w:val="nil"/>
            </w:tcBorders>
            <w:vAlign w:val="bottom"/>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40</w:t>
            </w:r>
            <w:r>
              <w:rPr>
                <w:rFonts w:ascii="Times New Roman" w:eastAsia="Times New Roman" w:hAnsi="Times New Roman" w:cs="Times New Roman"/>
                <w:color w:val="000000"/>
                <w:sz w:val="22"/>
                <w:szCs w:val="22"/>
                <w:lang w:eastAsia="en-GB" w:bidi="ar-SA"/>
              </w:rPr>
              <w:t>.00</w:t>
            </w:r>
          </w:p>
        </w:tc>
        <w:tc>
          <w:tcPr>
            <w:tcW w:w="236" w:type="dxa"/>
            <w:tcBorders>
              <w:top w:val="nil"/>
              <w:left w:val="nil"/>
              <w:bottom w:val="nil"/>
              <w:right w:val="nil"/>
            </w:tcBorders>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p>
        </w:tc>
      </w:tr>
      <w:tr w:rsidR="00C87A3D" w:rsidRPr="00EE3D70" w:rsidTr="004F6BE5">
        <w:trPr>
          <w:trHeight w:val="300"/>
        </w:trPr>
        <w:tc>
          <w:tcPr>
            <w:tcW w:w="1005"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BDW9</w:t>
            </w:r>
          </w:p>
        </w:tc>
        <w:tc>
          <w:tcPr>
            <w:tcW w:w="993"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6.90</w:t>
            </w:r>
          </w:p>
        </w:tc>
        <w:tc>
          <w:tcPr>
            <w:tcW w:w="851"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13.40</w:t>
            </w:r>
          </w:p>
        </w:tc>
        <w:tc>
          <w:tcPr>
            <w:tcW w:w="850"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40.34</w:t>
            </w:r>
          </w:p>
        </w:tc>
        <w:tc>
          <w:tcPr>
            <w:tcW w:w="671"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1.62</w:t>
            </w:r>
          </w:p>
        </w:tc>
        <w:tc>
          <w:tcPr>
            <w:tcW w:w="605"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5.53</w:t>
            </w:r>
          </w:p>
        </w:tc>
        <w:tc>
          <w:tcPr>
            <w:tcW w:w="711" w:type="dxa"/>
            <w:tcBorders>
              <w:top w:val="nil"/>
              <w:left w:val="nil"/>
              <w:bottom w:val="nil"/>
              <w:right w:val="nil"/>
            </w:tcBorders>
            <w:vAlign w:val="bottom"/>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26.42</w:t>
            </w:r>
          </w:p>
        </w:tc>
        <w:tc>
          <w:tcPr>
            <w:tcW w:w="831" w:type="dxa"/>
            <w:tcBorders>
              <w:top w:val="nil"/>
              <w:left w:val="nil"/>
              <w:bottom w:val="nil"/>
              <w:right w:val="nil"/>
            </w:tcBorders>
            <w:vAlign w:val="bottom"/>
          </w:tcPr>
          <w:p w:rsidR="00C87A3D" w:rsidRPr="000D5971" w:rsidRDefault="00C87A3D" w:rsidP="004F6BE5">
            <w:pPr>
              <w:spacing w:after="0" w:line="240" w:lineRule="auto"/>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11.18</w:t>
            </w:r>
          </w:p>
        </w:tc>
        <w:tc>
          <w:tcPr>
            <w:tcW w:w="711" w:type="dxa"/>
            <w:tcBorders>
              <w:top w:val="nil"/>
              <w:left w:val="nil"/>
              <w:bottom w:val="nil"/>
              <w:right w:val="nil"/>
            </w:tcBorders>
            <w:vAlign w:val="bottom"/>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10.2</w:t>
            </w:r>
          </w:p>
        </w:tc>
        <w:tc>
          <w:tcPr>
            <w:tcW w:w="821" w:type="dxa"/>
            <w:tcBorders>
              <w:top w:val="nil"/>
              <w:left w:val="nil"/>
              <w:bottom w:val="nil"/>
              <w:right w:val="nil"/>
            </w:tcBorders>
            <w:vAlign w:val="bottom"/>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51.53</w:t>
            </w:r>
          </w:p>
        </w:tc>
        <w:tc>
          <w:tcPr>
            <w:tcW w:w="891" w:type="dxa"/>
            <w:tcBorders>
              <w:top w:val="nil"/>
              <w:left w:val="nil"/>
              <w:bottom w:val="nil"/>
              <w:right w:val="nil"/>
            </w:tcBorders>
            <w:vAlign w:val="bottom"/>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50</w:t>
            </w:r>
            <w:r>
              <w:rPr>
                <w:rFonts w:ascii="Times New Roman" w:eastAsia="Times New Roman" w:hAnsi="Times New Roman" w:cs="Times New Roman"/>
                <w:color w:val="000000"/>
                <w:sz w:val="22"/>
                <w:szCs w:val="22"/>
                <w:lang w:eastAsia="en-GB" w:bidi="ar-SA"/>
              </w:rPr>
              <w:t>.00</w:t>
            </w:r>
          </w:p>
        </w:tc>
        <w:tc>
          <w:tcPr>
            <w:tcW w:w="236" w:type="dxa"/>
            <w:tcBorders>
              <w:top w:val="nil"/>
              <w:left w:val="nil"/>
              <w:bottom w:val="nil"/>
              <w:right w:val="nil"/>
            </w:tcBorders>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p>
        </w:tc>
      </w:tr>
      <w:tr w:rsidR="00C87A3D" w:rsidRPr="00EE3D70" w:rsidTr="004F6BE5">
        <w:trPr>
          <w:trHeight w:val="300"/>
        </w:trPr>
        <w:tc>
          <w:tcPr>
            <w:tcW w:w="1005"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BDW10</w:t>
            </w:r>
          </w:p>
        </w:tc>
        <w:tc>
          <w:tcPr>
            <w:tcW w:w="993"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5.00</w:t>
            </w:r>
          </w:p>
        </w:tc>
        <w:tc>
          <w:tcPr>
            <w:tcW w:w="851"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6.50</w:t>
            </w:r>
          </w:p>
        </w:tc>
        <w:tc>
          <w:tcPr>
            <w:tcW w:w="850"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39.23</w:t>
            </w:r>
          </w:p>
        </w:tc>
        <w:tc>
          <w:tcPr>
            <w:tcW w:w="671"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1.38</w:t>
            </w:r>
          </w:p>
        </w:tc>
        <w:tc>
          <w:tcPr>
            <w:tcW w:w="605"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5.22</w:t>
            </w:r>
          </w:p>
        </w:tc>
        <w:tc>
          <w:tcPr>
            <w:tcW w:w="711" w:type="dxa"/>
            <w:tcBorders>
              <w:top w:val="nil"/>
              <w:left w:val="nil"/>
              <w:bottom w:val="nil"/>
              <w:right w:val="nil"/>
            </w:tcBorders>
            <w:vAlign w:val="bottom"/>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11.84</w:t>
            </w:r>
          </w:p>
        </w:tc>
        <w:tc>
          <w:tcPr>
            <w:tcW w:w="831" w:type="dxa"/>
            <w:tcBorders>
              <w:top w:val="nil"/>
              <w:left w:val="nil"/>
              <w:bottom w:val="nil"/>
              <w:right w:val="nil"/>
            </w:tcBorders>
            <w:vAlign w:val="bottom"/>
          </w:tcPr>
          <w:p w:rsidR="00C87A3D" w:rsidRPr="000D5971" w:rsidRDefault="00C87A3D" w:rsidP="004F6BE5">
            <w:pPr>
              <w:spacing w:after="0" w:line="240" w:lineRule="auto"/>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12.09</w:t>
            </w:r>
          </w:p>
        </w:tc>
        <w:tc>
          <w:tcPr>
            <w:tcW w:w="711" w:type="dxa"/>
            <w:tcBorders>
              <w:top w:val="nil"/>
              <w:left w:val="nil"/>
              <w:bottom w:val="nil"/>
              <w:right w:val="nil"/>
            </w:tcBorders>
            <w:vAlign w:val="bottom"/>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10.83</w:t>
            </w:r>
          </w:p>
        </w:tc>
        <w:tc>
          <w:tcPr>
            <w:tcW w:w="821" w:type="dxa"/>
            <w:tcBorders>
              <w:top w:val="nil"/>
              <w:left w:val="nil"/>
              <w:bottom w:val="nil"/>
              <w:right w:val="nil"/>
            </w:tcBorders>
            <w:vAlign w:val="bottom"/>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455.62</w:t>
            </w:r>
          </w:p>
        </w:tc>
        <w:tc>
          <w:tcPr>
            <w:tcW w:w="891" w:type="dxa"/>
            <w:tcBorders>
              <w:top w:val="nil"/>
              <w:left w:val="nil"/>
              <w:bottom w:val="nil"/>
              <w:right w:val="nil"/>
            </w:tcBorders>
            <w:vAlign w:val="bottom"/>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120</w:t>
            </w:r>
            <w:r>
              <w:rPr>
                <w:rFonts w:ascii="Times New Roman" w:eastAsia="Times New Roman" w:hAnsi="Times New Roman" w:cs="Times New Roman"/>
                <w:color w:val="000000"/>
                <w:sz w:val="22"/>
                <w:szCs w:val="22"/>
                <w:lang w:eastAsia="en-GB" w:bidi="ar-SA"/>
              </w:rPr>
              <w:t>.00</w:t>
            </w:r>
          </w:p>
        </w:tc>
        <w:tc>
          <w:tcPr>
            <w:tcW w:w="236" w:type="dxa"/>
            <w:tcBorders>
              <w:top w:val="nil"/>
              <w:left w:val="nil"/>
              <w:bottom w:val="nil"/>
              <w:right w:val="nil"/>
            </w:tcBorders>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p>
        </w:tc>
      </w:tr>
      <w:tr w:rsidR="00C87A3D" w:rsidRPr="00EE3D70" w:rsidTr="004F6BE5">
        <w:trPr>
          <w:trHeight w:val="300"/>
        </w:trPr>
        <w:tc>
          <w:tcPr>
            <w:tcW w:w="1005"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BDW11</w:t>
            </w:r>
          </w:p>
        </w:tc>
        <w:tc>
          <w:tcPr>
            <w:tcW w:w="993"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4.20</w:t>
            </w:r>
          </w:p>
        </w:tc>
        <w:tc>
          <w:tcPr>
            <w:tcW w:w="851"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13.20</w:t>
            </w:r>
          </w:p>
        </w:tc>
        <w:tc>
          <w:tcPr>
            <w:tcW w:w="850"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36.42</w:t>
            </w:r>
          </w:p>
        </w:tc>
        <w:tc>
          <w:tcPr>
            <w:tcW w:w="671"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1.62</w:t>
            </w:r>
          </w:p>
        </w:tc>
        <w:tc>
          <w:tcPr>
            <w:tcW w:w="605"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5.23</w:t>
            </w:r>
          </w:p>
        </w:tc>
        <w:tc>
          <w:tcPr>
            <w:tcW w:w="711" w:type="dxa"/>
            <w:tcBorders>
              <w:top w:val="nil"/>
              <w:left w:val="nil"/>
              <w:bottom w:val="nil"/>
              <w:right w:val="nil"/>
            </w:tcBorders>
            <w:vAlign w:val="bottom"/>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17.3</w:t>
            </w:r>
            <w:r>
              <w:rPr>
                <w:rFonts w:ascii="Times New Roman" w:eastAsia="Times New Roman" w:hAnsi="Times New Roman" w:cs="Times New Roman"/>
                <w:color w:val="000000"/>
                <w:sz w:val="22"/>
                <w:szCs w:val="22"/>
                <w:lang w:eastAsia="en-GB" w:bidi="ar-SA"/>
              </w:rPr>
              <w:t>0</w:t>
            </w:r>
          </w:p>
        </w:tc>
        <w:tc>
          <w:tcPr>
            <w:tcW w:w="831" w:type="dxa"/>
            <w:tcBorders>
              <w:top w:val="nil"/>
              <w:left w:val="nil"/>
              <w:bottom w:val="nil"/>
              <w:right w:val="nil"/>
            </w:tcBorders>
            <w:vAlign w:val="bottom"/>
          </w:tcPr>
          <w:p w:rsidR="00C87A3D" w:rsidRPr="000D5971" w:rsidRDefault="00C87A3D" w:rsidP="004F6BE5">
            <w:pPr>
              <w:spacing w:after="0" w:line="240" w:lineRule="auto"/>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25.36</w:t>
            </w:r>
          </w:p>
        </w:tc>
        <w:tc>
          <w:tcPr>
            <w:tcW w:w="711" w:type="dxa"/>
            <w:tcBorders>
              <w:top w:val="nil"/>
              <w:left w:val="nil"/>
              <w:bottom w:val="nil"/>
              <w:right w:val="nil"/>
            </w:tcBorders>
            <w:vAlign w:val="bottom"/>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12.3</w:t>
            </w:r>
          </w:p>
        </w:tc>
        <w:tc>
          <w:tcPr>
            <w:tcW w:w="821" w:type="dxa"/>
            <w:tcBorders>
              <w:top w:val="nil"/>
              <w:left w:val="nil"/>
              <w:bottom w:val="nil"/>
              <w:right w:val="nil"/>
            </w:tcBorders>
            <w:vAlign w:val="bottom"/>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299.05</w:t>
            </w:r>
          </w:p>
        </w:tc>
        <w:tc>
          <w:tcPr>
            <w:tcW w:w="891" w:type="dxa"/>
            <w:tcBorders>
              <w:top w:val="nil"/>
              <w:left w:val="nil"/>
              <w:bottom w:val="nil"/>
              <w:right w:val="nil"/>
            </w:tcBorders>
            <w:vAlign w:val="bottom"/>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190</w:t>
            </w:r>
            <w:r>
              <w:rPr>
                <w:rFonts w:ascii="Times New Roman" w:eastAsia="Times New Roman" w:hAnsi="Times New Roman" w:cs="Times New Roman"/>
                <w:color w:val="000000"/>
                <w:sz w:val="22"/>
                <w:szCs w:val="22"/>
                <w:lang w:eastAsia="en-GB" w:bidi="ar-SA"/>
              </w:rPr>
              <w:t>.00</w:t>
            </w:r>
          </w:p>
        </w:tc>
        <w:tc>
          <w:tcPr>
            <w:tcW w:w="236" w:type="dxa"/>
            <w:tcBorders>
              <w:top w:val="nil"/>
              <w:left w:val="nil"/>
              <w:bottom w:val="nil"/>
              <w:right w:val="nil"/>
            </w:tcBorders>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p>
        </w:tc>
      </w:tr>
      <w:tr w:rsidR="00C87A3D" w:rsidRPr="00EE3D70" w:rsidTr="004F6BE5">
        <w:trPr>
          <w:trHeight w:val="300"/>
        </w:trPr>
        <w:tc>
          <w:tcPr>
            <w:tcW w:w="1005"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BDW13</w:t>
            </w:r>
          </w:p>
        </w:tc>
        <w:tc>
          <w:tcPr>
            <w:tcW w:w="993"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3.00</w:t>
            </w:r>
          </w:p>
        </w:tc>
        <w:tc>
          <w:tcPr>
            <w:tcW w:w="851"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26.40</w:t>
            </w:r>
          </w:p>
        </w:tc>
        <w:tc>
          <w:tcPr>
            <w:tcW w:w="850"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33.74</w:t>
            </w:r>
          </w:p>
        </w:tc>
        <w:tc>
          <w:tcPr>
            <w:tcW w:w="671"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1.62</w:t>
            </w:r>
          </w:p>
        </w:tc>
        <w:tc>
          <w:tcPr>
            <w:tcW w:w="605"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5.22</w:t>
            </w:r>
          </w:p>
        </w:tc>
        <w:tc>
          <w:tcPr>
            <w:tcW w:w="711" w:type="dxa"/>
            <w:tcBorders>
              <w:top w:val="nil"/>
              <w:left w:val="nil"/>
              <w:bottom w:val="nil"/>
              <w:right w:val="nil"/>
            </w:tcBorders>
            <w:vAlign w:val="bottom"/>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37.35</w:t>
            </w:r>
          </w:p>
        </w:tc>
        <w:tc>
          <w:tcPr>
            <w:tcW w:w="831" w:type="dxa"/>
            <w:tcBorders>
              <w:top w:val="nil"/>
              <w:left w:val="nil"/>
              <w:bottom w:val="nil"/>
              <w:right w:val="nil"/>
            </w:tcBorders>
            <w:vAlign w:val="bottom"/>
          </w:tcPr>
          <w:p w:rsidR="00C87A3D" w:rsidRPr="000D5971" w:rsidRDefault="00C87A3D" w:rsidP="004F6BE5">
            <w:pPr>
              <w:spacing w:after="0" w:line="240" w:lineRule="auto"/>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25.36</w:t>
            </w:r>
          </w:p>
        </w:tc>
        <w:tc>
          <w:tcPr>
            <w:tcW w:w="711" w:type="dxa"/>
            <w:tcBorders>
              <w:top w:val="nil"/>
              <w:left w:val="nil"/>
              <w:bottom w:val="nil"/>
              <w:right w:val="nil"/>
            </w:tcBorders>
            <w:vAlign w:val="bottom"/>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ND</w:t>
            </w:r>
          </w:p>
        </w:tc>
        <w:tc>
          <w:tcPr>
            <w:tcW w:w="821" w:type="dxa"/>
            <w:tcBorders>
              <w:top w:val="nil"/>
              <w:left w:val="nil"/>
              <w:bottom w:val="nil"/>
              <w:right w:val="nil"/>
            </w:tcBorders>
            <w:vAlign w:val="bottom"/>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168.14</w:t>
            </w:r>
          </w:p>
        </w:tc>
        <w:tc>
          <w:tcPr>
            <w:tcW w:w="891" w:type="dxa"/>
            <w:tcBorders>
              <w:top w:val="nil"/>
              <w:left w:val="nil"/>
              <w:bottom w:val="nil"/>
              <w:right w:val="nil"/>
            </w:tcBorders>
            <w:vAlign w:val="bottom"/>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120</w:t>
            </w:r>
            <w:r>
              <w:rPr>
                <w:rFonts w:ascii="Times New Roman" w:eastAsia="Times New Roman" w:hAnsi="Times New Roman" w:cs="Times New Roman"/>
                <w:color w:val="000000"/>
                <w:sz w:val="22"/>
                <w:szCs w:val="22"/>
                <w:lang w:eastAsia="en-GB" w:bidi="ar-SA"/>
              </w:rPr>
              <w:t>.00</w:t>
            </w:r>
          </w:p>
        </w:tc>
        <w:tc>
          <w:tcPr>
            <w:tcW w:w="236" w:type="dxa"/>
            <w:tcBorders>
              <w:top w:val="nil"/>
              <w:left w:val="nil"/>
              <w:bottom w:val="nil"/>
              <w:right w:val="nil"/>
            </w:tcBorders>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p>
        </w:tc>
      </w:tr>
      <w:tr w:rsidR="00C87A3D" w:rsidRPr="00EE3D70" w:rsidTr="004F6BE5">
        <w:trPr>
          <w:trHeight w:val="300"/>
        </w:trPr>
        <w:tc>
          <w:tcPr>
            <w:tcW w:w="1005"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BDW14</w:t>
            </w:r>
          </w:p>
        </w:tc>
        <w:tc>
          <w:tcPr>
            <w:tcW w:w="993"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3.20</w:t>
            </w:r>
          </w:p>
        </w:tc>
        <w:tc>
          <w:tcPr>
            <w:tcW w:w="851"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30.50</w:t>
            </w:r>
          </w:p>
        </w:tc>
        <w:tc>
          <w:tcPr>
            <w:tcW w:w="850"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31.22</w:t>
            </w:r>
          </w:p>
        </w:tc>
        <w:tc>
          <w:tcPr>
            <w:tcW w:w="671"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1.38</w:t>
            </w:r>
          </w:p>
        </w:tc>
        <w:tc>
          <w:tcPr>
            <w:tcW w:w="605"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5.22</w:t>
            </w:r>
          </w:p>
        </w:tc>
        <w:tc>
          <w:tcPr>
            <w:tcW w:w="711" w:type="dxa"/>
            <w:tcBorders>
              <w:top w:val="nil"/>
              <w:left w:val="nil"/>
              <w:bottom w:val="nil"/>
              <w:right w:val="nil"/>
            </w:tcBorders>
            <w:vAlign w:val="bottom"/>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10.93</w:t>
            </w:r>
          </w:p>
        </w:tc>
        <w:tc>
          <w:tcPr>
            <w:tcW w:w="831" w:type="dxa"/>
            <w:tcBorders>
              <w:top w:val="nil"/>
              <w:left w:val="nil"/>
              <w:bottom w:val="nil"/>
              <w:right w:val="nil"/>
            </w:tcBorders>
            <w:vAlign w:val="bottom"/>
          </w:tcPr>
          <w:p w:rsidR="00C87A3D" w:rsidRPr="000D5971" w:rsidRDefault="00C87A3D" w:rsidP="004F6BE5">
            <w:pPr>
              <w:spacing w:after="0" w:line="240" w:lineRule="auto"/>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9.49</w:t>
            </w:r>
          </w:p>
        </w:tc>
        <w:tc>
          <w:tcPr>
            <w:tcW w:w="711" w:type="dxa"/>
            <w:tcBorders>
              <w:top w:val="nil"/>
              <w:left w:val="nil"/>
              <w:bottom w:val="nil"/>
              <w:right w:val="nil"/>
            </w:tcBorders>
            <w:vAlign w:val="bottom"/>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11.12</w:t>
            </w:r>
          </w:p>
        </w:tc>
        <w:tc>
          <w:tcPr>
            <w:tcW w:w="821" w:type="dxa"/>
            <w:tcBorders>
              <w:top w:val="nil"/>
              <w:left w:val="nil"/>
              <w:bottom w:val="nil"/>
              <w:right w:val="nil"/>
            </w:tcBorders>
            <w:vAlign w:val="bottom"/>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ND</w:t>
            </w:r>
          </w:p>
        </w:tc>
        <w:tc>
          <w:tcPr>
            <w:tcW w:w="891" w:type="dxa"/>
            <w:tcBorders>
              <w:top w:val="nil"/>
              <w:left w:val="nil"/>
              <w:bottom w:val="nil"/>
              <w:right w:val="nil"/>
            </w:tcBorders>
            <w:vAlign w:val="bottom"/>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200</w:t>
            </w:r>
            <w:r>
              <w:rPr>
                <w:rFonts w:ascii="Times New Roman" w:eastAsia="Times New Roman" w:hAnsi="Times New Roman" w:cs="Times New Roman"/>
                <w:color w:val="000000"/>
                <w:sz w:val="22"/>
                <w:szCs w:val="22"/>
                <w:lang w:eastAsia="en-GB" w:bidi="ar-SA"/>
              </w:rPr>
              <w:t>.00</w:t>
            </w:r>
          </w:p>
        </w:tc>
        <w:tc>
          <w:tcPr>
            <w:tcW w:w="236" w:type="dxa"/>
            <w:tcBorders>
              <w:top w:val="nil"/>
              <w:left w:val="nil"/>
              <w:bottom w:val="nil"/>
              <w:right w:val="nil"/>
            </w:tcBorders>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p>
        </w:tc>
      </w:tr>
      <w:tr w:rsidR="00C87A3D" w:rsidRPr="00EE3D70" w:rsidTr="004F6BE5">
        <w:trPr>
          <w:trHeight w:val="300"/>
        </w:trPr>
        <w:tc>
          <w:tcPr>
            <w:tcW w:w="1005"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BDW15</w:t>
            </w:r>
          </w:p>
        </w:tc>
        <w:tc>
          <w:tcPr>
            <w:tcW w:w="993"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5.10</w:t>
            </w:r>
          </w:p>
        </w:tc>
        <w:tc>
          <w:tcPr>
            <w:tcW w:w="851"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19.90</w:t>
            </w:r>
          </w:p>
        </w:tc>
        <w:tc>
          <w:tcPr>
            <w:tcW w:w="850"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31.11</w:t>
            </w:r>
          </w:p>
        </w:tc>
        <w:tc>
          <w:tcPr>
            <w:tcW w:w="671"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1.63</w:t>
            </w:r>
          </w:p>
        </w:tc>
        <w:tc>
          <w:tcPr>
            <w:tcW w:w="605"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5.23</w:t>
            </w:r>
          </w:p>
        </w:tc>
        <w:tc>
          <w:tcPr>
            <w:tcW w:w="711" w:type="dxa"/>
            <w:tcBorders>
              <w:top w:val="nil"/>
              <w:left w:val="nil"/>
              <w:bottom w:val="nil"/>
              <w:right w:val="nil"/>
            </w:tcBorders>
            <w:vAlign w:val="bottom"/>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19.13</w:t>
            </w:r>
          </w:p>
        </w:tc>
        <w:tc>
          <w:tcPr>
            <w:tcW w:w="831" w:type="dxa"/>
            <w:tcBorders>
              <w:top w:val="nil"/>
              <w:left w:val="nil"/>
              <w:bottom w:val="nil"/>
              <w:right w:val="nil"/>
            </w:tcBorders>
            <w:vAlign w:val="bottom"/>
          </w:tcPr>
          <w:p w:rsidR="00C87A3D" w:rsidRPr="000D5971" w:rsidRDefault="00C87A3D" w:rsidP="004F6BE5">
            <w:pPr>
              <w:spacing w:after="0" w:line="240" w:lineRule="auto"/>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13.26</w:t>
            </w:r>
          </w:p>
        </w:tc>
        <w:tc>
          <w:tcPr>
            <w:tcW w:w="711" w:type="dxa"/>
            <w:tcBorders>
              <w:top w:val="nil"/>
              <w:left w:val="nil"/>
              <w:bottom w:val="nil"/>
              <w:right w:val="nil"/>
            </w:tcBorders>
            <w:vAlign w:val="bottom"/>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ND</w:t>
            </w:r>
          </w:p>
        </w:tc>
        <w:tc>
          <w:tcPr>
            <w:tcW w:w="821" w:type="dxa"/>
            <w:tcBorders>
              <w:top w:val="nil"/>
              <w:left w:val="nil"/>
              <w:bottom w:val="nil"/>
              <w:right w:val="nil"/>
            </w:tcBorders>
            <w:vAlign w:val="bottom"/>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21.7</w:t>
            </w:r>
            <w:r>
              <w:rPr>
                <w:rFonts w:ascii="Times New Roman" w:eastAsia="Times New Roman" w:hAnsi="Times New Roman" w:cs="Times New Roman"/>
                <w:color w:val="000000"/>
                <w:sz w:val="22"/>
                <w:szCs w:val="22"/>
                <w:lang w:eastAsia="en-GB" w:bidi="ar-SA"/>
              </w:rPr>
              <w:t>0</w:t>
            </w:r>
          </w:p>
        </w:tc>
        <w:tc>
          <w:tcPr>
            <w:tcW w:w="891" w:type="dxa"/>
            <w:tcBorders>
              <w:top w:val="nil"/>
              <w:left w:val="nil"/>
              <w:bottom w:val="nil"/>
              <w:right w:val="nil"/>
            </w:tcBorders>
            <w:vAlign w:val="bottom"/>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100</w:t>
            </w:r>
            <w:r>
              <w:rPr>
                <w:rFonts w:ascii="Times New Roman" w:eastAsia="Times New Roman" w:hAnsi="Times New Roman" w:cs="Times New Roman"/>
                <w:color w:val="000000"/>
                <w:sz w:val="22"/>
                <w:szCs w:val="22"/>
                <w:lang w:eastAsia="en-GB" w:bidi="ar-SA"/>
              </w:rPr>
              <w:t>.00</w:t>
            </w:r>
          </w:p>
        </w:tc>
        <w:tc>
          <w:tcPr>
            <w:tcW w:w="236" w:type="dxa"/>
            <w:tcBorders>
              <w:top w:val="nil"/>
              <w:left w:val="nil"/>
              <w:bottom w:val="nil"/>
              <w:right w:val="nil"/>
            </w:tcBorders>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p>
        </w:tc>
      </w:tr>
      <w:tr w:rsidR="00C87A3D" w:rsidRPr="00EE3D70" w:rsidTr="004F6BE5">
        <w:trPr>
          <w:trHeight w:val="300"/>
        </w:trPr>
        <w:tc>
          <w:tcPr>
            <w:tcW w:w="1005"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BDW16</w:t>
            </w:r>
          </w:p>
        </w:tc>
        <w:tc>
          <w:tcPr>
            <w:tcW w:w="993"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37.70</w:t>
            </w:r>
          </w:p>
        </w:tc>
        <w:tc>
          <w:tcPr>
            <w:tcW w:w="851"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35.50</w:t>
            </w:r>
          </w:p>
        </w:tc>
        <w:tc>
          <w:tcPr>
            <w:tcW w:w="850"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12.14</w:t>
            </w:r>
          </w:p>
        </w:tc>
        <w:tc>
          <w:tcPr>
            <w:tcW w:w="671"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1.62</w:t>
            </w:r>
          </w:p>
        </w:tc>
        <w:tc>
          <w:tcPr>
            <w:tcW w:w="605"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4.87</w:t>
            </w:r>
          </w:p>
        </w:tc>
        <w:tc>
          <w:tcPr>
            <w:tcW w:w="711" w:type="dxa"/>
            <w:tcBorders>
              <w:top w:val="nil"/>
              <w:left w:val="nil"/>
              <w:bottom w:val="nil"/>
              <w:right w:val="nil"/>
            </w:tcBorders>
            <w:vAlign w:val="bottom"/>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20.24</w:t>
            </w:r>
          </w:p>
        </w:tc>
        <w:tc>
          <w:tcPr>
            <w:tcW w:w="831" w:type="dxa"/>
            <w:tcBorders>
              <w:top w:val="nil"/>
              <w:left w:val="nil"/>
              <w:bottom w:val="nil"/>
              <w:right w:val="nil"/>
            </w:tcBorders>
            <w:vAlign w:val="bottom"/>
          </w:tcPr>
          <w:p w:rsidR="00C87A3D" w:rsidRPr="000D5971" w:rsidRDefault="00C87A3D" w:rsidP="004F6BE5">
            <w:pPr>
              <w:spacing w:after="0" w:line="240" w:lineRule="auto"/>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146.55</w:t>
            </w:r>
          </w:p>
        </w:tc>
        <w:tc>
          <w:tcPr>
            <w:tcW w:w="711" w:type="dxa"/>
            <w:tcBorders>
              <w:top w:val="nil"/>
              <w:left w:val="nil"/>
              <w:bottom w:val="nil"/>
              <w:right w:val="nil"/>
            </w:tcBorders>
            <w:vAlign w:val="bottom"/>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12.52</w:t>
            </w:r>
          </w:p>
        </w:tc>
        <w:tc>
          <w:tcPr>
            <w:tcW w:w="821" w:type="dxa"/>
            <w:tcBorders>
              <w:top w:val="nil"/>
              <w:left w:val="nil"/>
              <w:bottom w:val="nil"/>
              <w:right w:val="nil"/>
            </w:tcBorders>
            <w:vAlign w:val="bottom"/>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273.12</w:t>
            </w:r>
          </w:p>
        </w:tc>
        <w:tc>
          <w:tcPr>
            <w:tcW w:w="891" w:type="dxa"/>
            <w:tcBorders>
              <w:top w:val="nil"/>
              <w:left w:val="nil"/>
              <w:bottom w:val="nil"/>
              <w:right w:val="nil"/>
            </w:tcBorders>
            <w:vAlign w:val="bottom"/>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180</w:t>
            </w:r>
            <w:r>
              <w:rPr>
                <w:rFonts w:ascii="Times New Roman" w:eastAsia="Times New Roman" w:hAnsi="Times New Roman" w:cs="Times New Roman"/>
                <w:color w:val="000000"/>
                <w:sz w:val="22"/>
                <w:szCs w:val="22"/>
                <w:lang w:eastAsia="en-GB" w:bidi="ar-SA"/>
              </w:rPr>
              <w:t>.00</w:t>
            </w:r>
          </w:p>
        </w:tc>
        <w:tc>
          <w:tcPr>
            <w:tcW w:w="236" w:type="dxa"/>
            <w:tcBorders>
              <w:top w:val="nil"/>
              <w:left w:val="nil"/>
              <w:bottom w:val="nil"/>
              <w:right w:val="nil"/>
            </w:tcBorders>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p>
        </w:tc>
      </w:tr>
      <w:tr w:rsidR="00C87A3D" w:rsidRPr="00EE3D70" w:rsidTr="004F6BE5">
        <w:trPr>
          <w:trHeight w:val="300"/>
        </w:trPr>
        <w:tc>
          <w:tcPr>
            <w:tcW w:w="1005"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BDW19</w:t>
            </w:r>
          </w:p>
        </w:tc>
        <w:tc>
          <w:tcPr>
            <w:tcW w:w="993"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37.70</w:t>
            </w:r>
          </w:p>
        </w:tc>
        <w:tc>
          <w:tcPr>
            <w:tcW w:w="851"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35.50</w:t>
            </w:r>
          </w:p>
        </w:tc>
        <w:tc>
          <w:tcPr>
            <w:tcW w:w="850"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12.15</w:t>
            </w:r>
          </w:p>
        </w:tc>
        <w:tc>
          <w:tcPr>
            <w:tcW w:w="671"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1.82</w:t>
            </w:r>
          </w:p>
        </w:tc>
        <w:tc>
          <w:tcPr>
            <w:tcW w:w="605"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5.23</w:t>
            </w:r>
          </w:p>
        </w:tc>
        <w:tc>
          <w:tcPr>
            <w:tcW w:w="711" w:type="dxa"/>
            <w:tcBorders>
              <w:top w:val="nil"/>
              <w:left w:val="nil"/>
              <w:bottom w:val="nil"/>
              <w:right w:val="nil"/>
            </w:tcBorders>
            <w:vAlign w:val="bottom"/>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55.22</w:t>
            </w:r>
          </w:p>
        </w:tc>
        <w:tc>
          <w:tcPr>
            <w:tcW w:w="831" w:type="dxa"/>
            <w:tcBorders>
              <w:top w:val="nil"/>
              <w:left w:val="nil"/>
              <w:bottom w:val="nil"/>
              <w:right w:val="nil"/>
            </w:tcBorders>
            <w:vAlign w:val="bottom"/>
          </w:tcPr>
          <w:p w:rsidR="00C87A3D" w:rsidRPr="000D5971" w:rsidRDefault="00C87A3D" w:rsidP="004F6BE5">
            <w:pPr>
              <w:spacing w:after="0" w:line="240" w:lineRule="auto"/>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26.66</w:t>
            </w:r>
          </w:p>
        </w:tc>
        <w:tc>
          <w:tcPr>
            <w:tcW w:w="711" w:type="dxa"/>
            <w:tcBorders>
              <w:top w:val="nil"/>
              <w:left w:val="nil"/>
              <w:bottom w:val="nil"/>
              <w:right w:val="nil"/>
            </w:tcBorders>
            <w:vAlign w:val="bottom"/>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ND</w:t>
            </w:r>
          </w:p>
        </w:tc>
        <w:tc>
          <w:tcPr>
            <w:tcW w:w="821" w:type="dxa"/>
            <w:tcBorders>
              <w:top w:val="nil"/>
              <w:left w:val="nil"/>
              <w:bottom w:val="nil"/>
              <w:right w:val="nil"/>
            </w:tcBorders>
            <w:vAlign w:val="bottom"/>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56.95</w:t>
            </w:r>
          </w:p>
        </w:tc>
        <w:tc>
          <w:tcPr>
            <w:tcW w:w="891" w:type="dxa"/>
            <w:tcBorders>
              <w:top w:val="nil"/>
              <w:left w:val="nil"/>
              <w:bottom w:val="nil"/>
              <w:right w:val="nil"/>
            </w:tcBorders>
            <w:vAlign w:val="bottom"/>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120</w:t>
            </w:r>
            <w:r>
              <w:rPr>
                <w:rFonts w:ascii="Times New Roman" w:eastAsia="Times New Roman" w:hAnsi="Times New Roman" w:cs="Times New Roman"/>
                <w:color w:val="000000"/>
                <w:sz w:val="22"/>
                <w:szCs w:val="22"/>
                <w:lang w:eastAsia="en-GB" w:bidi="ar-SA"/>
              </w:rPr>
              <w:t>.00</w:t>
            </w:r>
          </w:p>
        </w:tc>
        <w:tc>
          <w:tcPr>
            <w:tcW w:w="236" w:type="dxa"/>
            <w:tcBorders>
              <w:top w:val="nil"/>
              <w:left w:val="nil"/>
              <w:bottom w:val="nil"/>
              <w:right w:val="nil"/>
            </w:tcBorders>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p>
        </w:tc>
      </w:tr>
      <w:tr w:rsidR="00C87A3D" w:rsidRPr="00EE3D70" w:rsidTr="004F6BE5">
        <w:trPr>
          <w:trHeight w:val="300"/>
        </w:trPr>
        <w:tc>
          <w:tcPr>
            <w:tcW w:w="1005"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BDW20</w:t>
            </w:r>
          </w:p>
        </w:tc>
        <w:tc>
          <w:tcPr>
            <w:tcW w:w="993"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17.20</w:t>
            </w:r>
          </w:p>
        </w:tc>
        <w:tc>
          <w:tcPr>
            <w:tcW w:w="851"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23.00</w:t>
            </w:r>
          </w:p>
        </w:tc>
        <w:tc>
          <w:tcPr>
            <w:tcW w:w="850"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27.02</w:t>
            </w:r>
          </w:p>
        </w:tc>
        <w:tc>
          <w:tcPr>
            <w:tcW w:w="671"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1.63</w:t>
            </w:r>
          </w:p>
        </w:tc>
        <w:tc>
          <w:tcPr>
            <w:tcW w:w="605"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5.23</w:t>
            </w:r>
          </w:p>
        </w:tc>
        <w:tc>
          <w:tcPr>
            <w:tcW w:w="711" w:type="dxa"/>
            <w:tcBorders>
              <w:top w:val="nil"/>
              <w:left w:val="nil"/>
              <w:bottom w:val="nil"/>
              <w:right w:val="nil"/>
            </w:tcBorders>
            <w:vAlign w:val="bottom"/>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36.44</w:t>
            </w:r>
          </w:p>
        </w:tc>
        <w:tc>
          <w:tcPr>
            <w:tcW w:w="831" w:type="dxa"/>
            <w:tcBorders>
              <w:top w:val="nil"/>
              <w:left w:val="nil"/>
              <w:bottom w:val="nil"/>
              <w:right w:val="nil"/>
            </w:tcBorders>
            <w:vAlign w:val="bottom"/>
          </w:tcPr>
          <w:p w:rsidR="00C87A3D" w:rsidRPr="000D5971" w:rsidRDefault="00C87A3D" w:rsidP="004F6BE5">
            <w:pPr>
              <w:spacing w:after="0" w:line="240" w:lineRule="auto"/>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17.04</w:t>
            </w:r>
          </w:p>
        </w:tc>
        <w:tc>
          <w:tcPr>
            <w:tcW w:w="711" w:type="dxa"/>
            <w:tcBorders>
              <w:top w:val="nil"/>
              <w:left w:val="nil"/>
              <w:bottom w:val="nil"/>
              <w:right w:val="nil"/>
            </w:tcBorders>
            <w:vAlign w:val="bottom"/>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6.53</w:t>
            </w:r>
          </w:p>
        </w:tc>
        <w:tc>
          <w:tcPr>
            <w:tcW w:w="821" w:type="dxa"/>
            <w:tcBorders>
              <w:top w:val="nil"/>
              <w:left w:val="nil"/>
              <w:bottom w:val="nil"/>
              <w:right w:val="nil"/>
            </w:tcBorders>
            <w:vAlign w:val="bottom"/>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157.3</w:t>
            </w:r>
            <w:r>
              <w:rPr>
                <w:rFonts w:ascii="Times New Roman" w:eastAsia="Times New Roman" w:hAnsi="Times New Roman" w:cs="Times New Roman"/>
                <w:color w:val="000000"/>
                <w:sz w:val="22"/>
                <w:szCs w:val="22"/>
                <w:lang w:eastAsia="en-GB" w:bidi="ar-SA"/>
              </w:rPr>
              <w:t>0</w:t>
            </w:r>
          </w:p>
        </w:tc>
        <w:tc>
          <w:tcPr>
            <w:tcW w:w="891" w:type="dxa"/>
            <w:tcBorders>
              <w:top w:val="nil"/>
              <w:left w:val="nil"/>
              <w:bottom w:val="nil"/>
              <w:right w:val="nil"/>
            </w:tcBorders>
            <w:vAlign w:val="bottom"/>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160</w:t>
            </w:r>
            <w:r>
              <w:rPr>
                <w:rFonts w:ascii="Times New Roman" w:eastAsia="Times New Roman" w:hAnsi="Times New Roman" w:cs="Times New Roman"/>
                <w:color w:val="000000"/>
                <w:sz w:val="22"/>
                <w:szCs w:val="22"/>
                <w:lang w:eastAsia="en-GB" w:bidi="ar-SA"/>
              </w:rPr>
              <w:t>.00</w:t>
            </w:r>
          </w:p>
        </w:tc>
        <w:tc>
          <w:tcPr>
            <w:tcW w:w="236" w:type="dxa"/>
            <w:tcBorders>
              <w:top w:val="nil"/>
              <w:left w:val="nil"/>
              <w:bottom w:val="nil"/>
              <w:right w:val="nil"/>
            </w:tcBorders>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p>
        </w:tc>
      </w:tr>
      <w:tr w:rsidR="00C87A3D" w:rsidRPr="00EE3D70" w:rsidTr="004F6BE5">
        <w:trPr>
          <w:trHeight w:val="300"/>
        </w:trPr>
        <w:tc>
          <w:tcPr>
            <w:tcW w:w="1005"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BDW21</w:t>
            </w:r>
          </w:p>
        </w:tc>
        <w:tc>
          <w:tcPr>
            <w:tcW w:w="993"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4.00</w:t>
            </w:r>
          </w:p>
        </w:tc>
        <w:tc>
          <w:tcPr>
            <w:tcW w:w="851"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20.70</w:t>
            </w:r>
          </w:p>
        </w:tc>
        <w:tc>
          <w:tcPr>
            <w:tcW w:w="850"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26.80</w:t>
            </w:r>
          </w:p>
        </w:tc>
        <w:tc>
          <w:tcPr>
            <w:tcW w:w="671"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1.82</w:t>
            </w:r>
          </w:p>
        </w:tc>
        <w:tc>
          <w:tcPr>
            <w:tcW w:w="605"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4.87</w:t>
            </w:r>
          </w:p>
        </w:tc>
        <w:tc>
          <w:tcPr>
            <w:tcW w:w="711" w:type="dxa"/>
            <w:tcBorders>
              <w:top w:val="nil"/>
              <w:left w:val="nil"/>
              <w:bottom w:val="nil"/>
              <w:right w:val="nil"/>
            </w:tcBorders>
            <w:vAlign w:val="bottom"/>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4.56</w:t>
            </w:r>
          </w:p>
        </w:tc>
        <w:tc>
          <w:tcPr>
            <w:tcW w:w="831" w:type="dxa"/>
            <w:tcBorders>
              <w:top w:val="nil"/>
              <w:left w:val="nil"/>
              <w:bottom w:val="nil"/>
              <w:right w:val="nil"/>
            </w:tcBorders>
            <w:vAlign w:val="bottom"/>
          </w:tcPr>
          <w:p w:rsidR="00C87A3D" w:rsidRPr="000D5971" w:rsidRDefault="00C87A3D" w:rsidP="004F6BE5">
            <w:pPr>
              <w:spacing w:after="0" w:line="240" w:lineRule="auto"/>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4.42</w:t>
            </w:r>
          </w:p>
        </w:tc>
        <w:tc>
          <w:tcPr>
            <w:tcW w:w="711" w:type="dxa"/>
            <w:tcBorders>
              <w:top w:val="nil"/>
              <w:left w:val="nil"/>
              <w:bottom w:val="nil"/>
              <w:right w:val="nil"/>
            </w:tcBorders>
            <w:vAlign w:val="bottom"/>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9.23</w:t>
            </w:r>
          </w:p>
        </w:tc>
        <w:tc>
          <w:tcPr>
            <w:tcW w:w="821" w:type="dxa"/>
            <w:tcBorders>
              <w:top w:val="nil"/>
              <w:left w:val="nil"/>
              <w:bottom w:val="nil"/>
              <w:right w:val="nil"/>
            </w:tcBorders>
            <w:vAlign w:val="bottom"/>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32.54</w:t>
            </w:r>
          </w:p>
        </w:tc>
        <w:tc>
          <w:tcPr>
            <w:tcW w:w="891" w:type="dxa"/>
            <w:tcBorders>
              <w:top w:val="nil"/>
              <w:left w:val="nil"/>
              <w:bottom w:val="nil"/>
              <w:right w:val="nil"/>
            </w:tcBorders>
            <w:vAlign w:val="bottom"/>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120</w:t>
            </w:r>
            <w:r>
              <w:rPr>
                <w:rFonts w:ascii="Times New Roman" w:eastAsia="Times New Roman" w:hAnsi="Times New Roman" w:cs="Times New Roman"/>
                <w:color w:val="000000"/>
                <w:sz w:val="22"/>
                <w:szCs w:val="22"/>
                <w:lang w:eastAsia="en-GB" w:bidi="ar-SA"/>
              </w:rPr>
              <w:t>.00</w:t>
            </w:r>
          </w:p>
        </w:tc>
        <w:tc>
          <w:tcPr>
            <w:tcW w:w="236" w:type="dxa"/>
            <w:tcBorders>
              <w:top w:val="nil"/>
              <w:left w:val="nil"/>
              <w:bottom w:val="nil"/>
              <w:right w:val="nil"/>
            </w:tcBorders>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p>
        </w:tc>
      </w:tr>
      <w:tr w:rsidR="00C87A3D" w:rsidRPr="00EE3D70" w:rsidTr="004F6BE5">
        <w:trPr>
          <w:trHeight w:val="300"/>
        </w:trPr>
        <w:tc>
          <w:tcPr>
            <w:tcW w:w="1005"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proofErr w:type="spellStart"/>
            <w:r w:rsidRPr="002C1DBA">
              <w:rPr>
                <w:rFonts w:ascii="Times New Roman" w:eastAsia="Times New Roman" w:hAnsi="Times New Roman" w:cs="Times New Roman"/>
                <w:color w:val="000000"/>
                <w:sz w:val="22"/>
                <w:szCs w:val="22"/>
                <w:lang w:eastAsia="en-GB" w:bidi="ar-SA"/>
              </w:rPr>
              <w:t>R.Gbako</w:t>
            </w:r>
            <w:proofErr w:type="spellEnd"/>
          </w:p>
        </w:tc>
        <w:tc>
          <w:tcPr>
            <w:tcW w:w="993"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7.40</w:t>
            </w:r>
          </w:p>
        </w:tc>
        <w:tc>
          <w:tcPr>
            <w:tcW w:w="851"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14.60</w:t>
            </w:r>
          </w:p>
        </w:tc>
        <w:tc>
          <w:tcPr>
            <w:tcW w:w="850"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23.94</w:t>
            </w:r>
          </w:p>
        </w:tc>
        <w:tc>
          <w:tcPr>
            <w:tcW w:w="671"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1.82</w:t>
            </w:r>
          </w:p>
        </w:tc>
        <w:tc>
          <w:tcPr>
            <w:tcW w:w="605" w:type="dxa"/>
            <w:tcBorders>
              <w:top w:val="nil"/>
              <w:left w:val="nil"/>
              <w:bottom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4.87</w:t>
            </w:r>
          </w:p>
        </w:tc>
        <w:tc>
          <w:tcPr>
            <w:tcW w:w="711" w:type="dxa"/>
            <w:tcBorders>
              <w:top w:val="nil"/>
              <w:left w:val="nil"/>
              <w:bottom w:val="nil"/>
              <w:right w:val="nil"/>
            </w:tcBorders>
            <w:vAlign w:val="bottom"/>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19.13</w:t>
            </w:r>
          </w:p>
        </w:tc>
        <w:tc>
          <w:tcPr>
            <w:tcW w:w="831" w:type="dxa"/>
            <w:tcBorders>
              <w:top w:val="nil"/>
              <w:left w:val="nil"/>
              <w:bottom w:val="nil"/>
              <w:right w:val="nil"/>
            </w:tcBorders>
            <w:vAlign w:val="bottom"/>
          </w:tcPr>
          <w:p w:rsidR="00C87A3D" w:rsidRPr="000D5971" w:rsidRDefault="00C87A3D" w:rsidP="004F6BE5">
            <w:pPr>
              <w:spacing w:after="0" w:line="240" w:lineRule="auto"/>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11.7</w:t>
            </w:r>
            <w:r>
              <w:rPr>
                <w:rFonts w:ascii="Times New Roman" w:eastAsia="Times New Roman" w:hAnsi="Times New Roman" w:cs="Times New Roman"/>
                <w:color w:val="000000"/>
                <w:sz w:val="22"/>
                <w:szCs w:val="22"/>
                <w:lang w:eastAsia="en-GB" w:bidi="ar-SA"/>
              </w:rPr>
              <w:t>0</w:t>
            </w:r>
          </w:p>
        </w:tc>
        <w:tc>
          <w:tcPr>
            <w:tcW w:w="711" w:type="dxa"/>
            <w:tcBorders>
              <w:top w:val="nil"/>
              <w:left w:val="nil"/>
              <w:bottom w:val="nil"/>
              <w:right w:val="nil"/>
            </w:tcBorders>
            <w:vAlign w:val="bottom"/>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6.24</w:t>
            </w:r>
          </w:p>
        </w:tc>
        <w:tc>
          <w:tcPr>
            <w:tcW w:w="821" w:type="dxa"/>
            <w:tcBorders>
              <w:top w:val="nil"/>
              <w:left w:val="nil"/>
              <w:bottom w:val="nil"/>
              <w:right w:val="nil"/>
            </w:tcBorders>
            <w:vAlign w:val="bottom"/>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363.41</w:t>
            </w:r>
          </w:p>
        </w:tc>
        <w:tc>
          <w:tcPr>
            <w:tcW w:w="891" w:type="dxa"/>
            <w:tcBorders>
              <w:top w:val="nil"/>
              <w:left w:val="nil"/>
              <w:bottom w:val="nil"/>
              <w:right w:val="nil"/>
            </w:tcBorders>
            <w:vAlign w:val="bottom"/>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130</w:t>
            </w:r>
            <w:r>
              <w:rPr>
                <w:rFonts w:ascii="Times New Roman" w:eastAsia="Times New Roman" w:hAnsi="Times New Roman" w:cs="Times New Roman"/>
                <w:color w:val="000000"/>
                <w:sz w:val="22"/>
                <w:szCs w:val="22"/>
                <w:lang w:eastAsia="en-GB" w:bidi="ar-SA"/>
              </w:rPr>
              <w:t>.00</w:t>
            </w:r>
          </w:p>
        </w:tc>
        <w:tc>
          <w:tcPr>
            <w:tcW w:w="236" w:type="dxa"/>
            <w:tcBorders>
              <w:top w:val="nil"/>
              <w:left w:val="nil"/>
              <w:bottom w:val="nil"/>
              <w:right w:val="nil"/>
            </w:tcBorders>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p>
        </w:tc>
      </w:tr>
      <w:tr w:rsidR="00C87A3D" w:rsidRPr="00EE3D70" w:rsidTr="004F6BE5">
        <w:trPr>
          <w:trHeight w:val="300"/>
        </w:trPr>
        <w:tc>
          <w:tcPr>
            <w:tcW w:w="1005" w:type="dxa"/>
            <w:tcBorders>
              <w:top w:val="nil"/>
              <w:left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proofErr w:type="spellStart"/>
            <w:r w:rsidRPr="002C1DBA">
              <w:rPr>
                <w:rFonts w:ascii="Times New Roman" w:eastAsia="Times New Roman" w:hAnsi="Times New Roman" w:cs="Times New Roman"/>
                <w:color w:val="000000"/>
                <w:sz w:val="22"/>
                <w:szCs w:val="22"/>
                <w:lang w:eastAsia="en-GB" w:bidi="ar-SA"/>
              </w:rPr>
              <w:t>R.Mussa</w:t>
            </w:r>
            <w:proofErr w:type="spellEnd"/>
          </w:p>
        </w:tc>
        <w:tc>
          <w:tcPr>
            <w:tcW w:w="993" w:type="dxa"/>
            <w:tcBorders>
              <w:top w:val="nil"/>
              <w:left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4.20</w:t>
            </w:r>
          </w:p>
        </w:tc>
        <w:tc>
          <w:tcPr>
            <w:tcW w:w="851" w:type="dxa"/>
            <w:tcBorders>
              <w:top w:val="nil"/>
              <w:left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13.10</w:t>
            </w:r>
          </w:p>
        </w:tc>
        <w:tc>
          <w:tcPr>
            <w:tcW w:w="850" w:type="dxa"/>
            <w:tcBorders>
              <w:top w:val="nil"/>
              <w:left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23.13</w:t>
            </w:r>
          </w:p>
        </w:tc>
        <w:tc>
          <w:tcPr>
            <w:tcW w:w="671" w:type="dxa"/>
            <w:tcBorders>
              <w:top w:val="nil"/>
              <w:left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1.60</w:t>
            </w:r>
          </w:p>
        </w:tc>
        <w:tc>
          <w:tcPr>
            <w:tcW w:w="605" w:type="dxa"/>
            <w:tcBorders>
              <w:top w:val="nil"/>
              <w:left w:val="nil"/>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4.87</w:t>
            </w:r>
          </w:p>
        </w:tc>
        <w:tc>
          <w:tcPr>
            <w:tcW w:w="711" w:type="dxa"/>
            <w:tcBorders>
              <w:top w:val="nil"/>
              <w:left w:val="nil"/>
              <w:right w:val="nil"/>
            </w:tcBorders>
            <w:vAlign w:val="bottom"/>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20.04</w:t>
            </w:r>
          </w:p>
        </w:tc>
        <w:tc>
          <w:tcPr>
            <w:tcW w:w="831" w:type="dxa"/>
            <w:tcBorders>
              <w:top w:val="nil"/>
              <w:left w:val="nil"/>
              <w:right w:val="nil"/>
            </w:tcBorders>
            <w:vAlign w:val="bottom"/>
          </w:tcPr>
          <w:p w:rsidR="00C87A3D" w:rsidRPr="000D5971" w:rsidRDefault="00C87A3D" w:rsidP="004F6BE5">
            <w:pPr>
              <w:spacing w:after="0" w:line="240" w:lineRule="auto"/>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1.22</w:t>
            </w:r>
          </w:p>
        </w:tc>
        <w:tc>
          <w:tcPr>
            <w:tcW w:w="711" w:type="dxa"/>
            <w:tcBorders>
              <w:top w:val="nil"/>
              <w:left w:val="nil"/>
              <w:right w:val="nil"/>
            </w:tcBorders>
            <w:vAlign w:val="bottom"/>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8.3</w:t>
            </w:r>
            <w:r>
              <w:rPr>
                <w:rFonts w:ascii="Times New Roman" w:eastAsia="Times New Roman" w:hAnsi="Times New Roman" w:cs="Times New Roman"/>
                <w:color w:val="000000"/>
                <w:sz w:val="22"/>
                <w:szCs w:val="22"/>
                <w:lang w:eastAsia="en-GB" w:bidi="ar-SA"/>
              </w:rPr>
              <w:t>0</w:t>
            </w:r>
          </w:p>
        </w:tc>
        <w:tc>
          <w:tcPr>
            <w:tcW w:w="821" w:type="dxa"/>
            <w:tcBorders>
              <w:top w:val="nil"/>
              <w:left w:val="nil"/>
              <w:right w:val="nil"/>
            </w:tcBorders>
            <w:vAlign w:val="bottom"/>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62.3</w:t>
            </w:r>
            <w:r>
              <w:rPr>
                <w:rFonts w:ascii="Times New Roman" w:eastAsia="Times New Roman" w:hAnsi="Times New Roman" w:cs="Times New Roman"/>
                <w:color w:val="000000"/>
                <w:sz w:val="22"/>
                <w:szCs w:val="22"/>
                <w:lang w:eastAsia="en-GB" w:bidi="ar-SA"/>
              </w:rPr>
              <w:t>0</w:t>
            </w:r>
          </w:p>
        </w:tc>
        <w:tc>
          <w:tcPr>
            <w:tcW w:w="891" w:type="dxa"/>
            <w:tcBorders>
              <w:top w:val="nil"/>
              <w:left w:val="nil"/>
              <w:right w:val="nil"/>
            </w:tcBorders>
            <w:vAlign w:val="bottom"/>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60</w:t>
            </w:r>
            <w:r>
              <w:rPr>
                <w:rFonts w:ascii="Times New Roman" w:eastAsia="Times New Roman" w:hAnsi="Times New Roman" w:cs="Times New Roman"/>
                <w:color w:val="000000"/>
                <w:sz w:val="22"/>
                <w:szCs w:val="22"/>
                <w:lang w:eastAsia="en-GB" w:bidi="ar-SA"/>
              </w:rPr>
              <w:t>.00</w:t>
            </w:r>
          </w:p>
        </w:tc>
        <w:tc>
          <w:tcPr>
            <w:tcW w:w="236" w:type="dxa"/>
            <w:tcBorders>
              <w:top w:val="nil"/>
              <w:left w:val="nil"/>
              <w:right w:val="nil"/>
            </w:tcBorders>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p>
        </w:tc>
      </w:tr>
      <w:tr w:rsidR="00C87A3D" w:rsidRPr="00EE3D70" w:rsidTr="004F6BE5">
        <w:trPr>
          <w:trHeight w:val="300"/>
        </w:trPr>
        <w:tc>
          <w:tcPr>
            <w:tcW w:w="1005" w:type="dxa"/>
            <w:tcBorders>
              <w:top w:val="nil"/>
              <w:left w:val="nil"/>
              <w:bottom w:val="single" w:sz="4" w:space="0" w:color="auto"/>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Spring</w:t>
            </w:r>
          </w:p>
        </w:tc>
        <w:tc>
          <w:tcPr>
            <w:tcW w:w="993" w:type="dxa"/>
            <w:tcBorders>
              <w:top w:val="nil"/>
              <w:left w:val="nil"/>
              <w:bottom w:val="single" w:sz="4" w:space="0" w:color="auto"/>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20.40</w:t>
            </w:r>
          </w:p>
        </w:tc>
        <w:tc>
          <w:tcPr>
            <w:tcW w:w="851" w:type="dxa"/>
            <w:tcBorders>
              <w:top w:val="nil"/>
              <w:left w:val="nil"/>
              <w:bottom w:val="single" w:sz="4" w:space="0" w:color="auto"/>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46.80</w:t>
            </w:r>
          </w:p>
        </w:tc>
        <w:tc>
          <w:tcPr>
            <w:tcW w:w="850" w:type="dxa"/>
            <w:tcBorders>
              <w:top w:val="nil"/>
              <w:left w:val="nil"/>
              <w:bottom w:val="single" w:sz="4" w:space="0" w:color="auto"/>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16.02</w:t>
            </w:r>
          </w:p>
        </w:tc>
        <w:tc>
          <w:tcPr>
            <w:tcW w:w="671" w:type="dxa"/>
            <w:tcBorders>
              <w:top w:val="nil"/>
              <w:left w:val="nil"/>
              <w:bottom w:val="single" w:sz="4" w:space="0" w:color="auto"/>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1.82</w:t>
            </w:r>
          </w:p>
        </w:tc>
        <w:tc>
          <w:tcPr>
            <w:tcW w:w="605" w:type="dxa"/>
            <w:tcBorders>
              <w:top w:val="nil"/>
              <w:left w:val="nil"/>
              <w:bottom w:val="single" w:sz="4" w:space="0" w:color="auto"/>
              <w:right w:val="nil"/>
            </w:tcBorders>
            <w:shd w:val="clear" w:color="auto" w:fill="auto"/>
            <w:noWrap/>
            <w:hideMark/>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2C1DBA">
              <w:rPr>
                <w:rFonts w:ascii="Times New Roman" w:eastAsia="Times New Roman" w:hAnsi="Times New Roman" w:cs="Times New Roman"/>
                <w:color w:val="000000"/>
                <w:sz w:val="22"/>
                <w:szCs w:val="22"/>
                <w:lang w:eastAsia="en-GB" w:bidi="ar-SA"/>
              </w:rPr>
              <w:t>5.23</w:t>
            </w:r>
          </w:p>
        </w:tc>
        <w:tc>
          <w:tcPr>
            <w:tcW w:w="711" w:type="dxa"/>
            <w:tcBorders>
              <w:top w:val="nil"/>
              <w:left w:val="nil"/>
              <w:bottom w:val="single" w:sz="4" w:space="0" w:color="auto"/>
              <w:right w:val="nil"/>
            </w:tcBorders>
            <w:vAlign w:val="bottom"/>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72.88</w:t>
            </w:r>
          </w:p>
        </w:tc>
        <w:tc>
          <w:tcPr>
            <w:tcW w:w="831" w:type="dxa"/>
            <w:tcBorders>
              <w:top w:val="nil"/>
              <w:left w:val="nil"/>
              <w:bottom w:val="single" w:sz="4" w:space="0" w:color="auto"/>
              <w:right w:val="nil"/>
            </w:tcBorders>
            <w:vAlign w:val="bottom"/>
          </w:tcPr>
          <w:p w:rsidR="00C87A3D" w:rsidRPr="000D5971" w:rsidRDefault="00C87A3D" w:rsidP="004F6BE5">
            <w:pPr>
              <w:spacing w:after="0" w:line="240" w:lineRule="auto"/>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1.81</w:t>
            </w:r>
          </w:p>
        </w:tc>
        <w:tc>
          <w:tcPr>
            <w:tcW w:w="711" w:type="dxa"/>
            <w:tcBorders>
              <w:top w:val="nil"/>
              <w:left w:val="nil"/>
              <w:bottom w:val="single" w:sz="4" w:space="0" w:color="auto"/>
              <w:right w:val="nil"/>
            </w:tcBorders>
            <w:vAlign w:val="bottom"/>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1.69</w:t>
            </w:r>
            <w:r>
              <w:rPr>
                <w:rFonts w:ascii="Times New Roman" w:eastAsia="Times New Roman" w:hAnsi="Times New Roman" w:cs="Times New Roman"/>
                <w:color w:val="000000"/>
                <w:sz w:val="22"/>
                <w:szCs w:val="22"/>
                <w:lang w:eastAsia="en-GB" w:bidi="ar-SA"/>
              </w:rPr>
              <w:t>0</w:t>
            </w:r>
          </w:p>
        </w:tc>
        <w:tc>
          <w:tcPr>
            <w:tcW w:w="821" w:type="dxa"/>
            <w:tcBorders>
              <w:top w:val="nil"/>
              <w:left w:val="nil"/>
              <w:bottom w:val="single" w:sz="4" w:space="0" w:color="auto"/>
              <w:right w:val="nil"/>
            </w:tcBorders>
            <w:vAlign w:val="bottom"/>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100.5</w:t>
            </w:r>
            <w:r>
              <w:rPr>
                <w:rFonts w:ascii="Times New Roman" w:eastAsia="Times New Roman" w:hAnsi="Times New Roman" w:cs="Times New Roman"/>
                <w:color w:val="000000"/>
                <w:sz w:val="22"/>
                <w:szCs w:val="22"/>
                <w:lang w:eastAsia="en-GB" w:bidi="ar-SA"/>
              </w:rPr>
              <w:t>0</w:t>
            </w:r>
          </w:p>
        </w:tc>
        <w:tc>
          <w:tcPr>
            <w:tcW w:w="891" w:type="dxa"/>
            <w:tcBorders>
              <w:top w:val="nil"/>
              <w:left w:val="nil"/>
              <w:bottom w:val="single" w:sz="4" w:space="0" w:color="auto"/>
              <w:right w:val="nil"/>
            </w:tcBorders>
            <w:vAlign w:val="bottom"/>
          </w:tcPr>
          <w:p w:rsidR="00C87A3D" w:rsidRPr="000D5971"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r w:rsidRPr="000D5971">
              <w:rPr>
                <w:rFonts w:ascii="Times New Roman" w:eastAsia="Times New Roman" w:hAnsi="Times New Roman" w:cs="Times New Roman"/>
                <w:color w:val="000000"/>
                <w:sz w:val="22"/>
                <w:szCs w:val="22"/>
                <w:lang w:eastAsia="en-GB" w:bidi="ar-SA"/>
              </w:rPr>
              <w:t>150</w:t>
            </w:r>
            <w:r>
              <w:rPr>
                <w:rFonts w:ascii="Times New Roman" w:eastAsia="Times New Roman" w:hAnsi="Times New Roman" w:cs="Times New Roman"/>
                <w:color w:val="000000"/>
                <w:sz w:val="22"/>
                <w:szCs w:val="22"/>
                <w:lang w:eastAsia="en-GB" w:bidi="ar-SA"/>
              </w:rPr>
              <w:t>.00</w:t>
            </w:r>
          </w:p>
        </w:tc>
        <w:tc>
          <w:tcPr>
            <w:tcW w:w="236" w:type="dxa"/>
            <w:tcBorders>
              <w:top w:val="nil"/>
              <w:left w:val="nil"/>
              <w:bottom w:val="single" w:sz="4" w:space="0" w:color="auto"/>
              <w:right w:val="nil"/>
            </w:tcBorders>
          </w:tcPr>
          <w:p w:rsidR="00C87A3D" w:rsidRPr="002C1DBA" w:rsidRDefault="00C87A3D" w:rsidP="004F6BE5">
            <w:pPr>
              <w:spacing w:after="0" w:line="240" w:lineRule="auto"/>
              <w:jc w:val="center"/>
              <w:rPr>
                <w:rFonts w:ascii="Times New Roman" w:eastAsia="Times New Roman" w:hAnsi="Times New Roman" w:cs="Times New Roman"/>
                <w:color w:val="000000"/>
                <w:sz w:val="22"/>
                <w:szCs w:val="22"/>
                <w:lang w:eastAsia="en-GB" w:bidi="ar-SA"/>
              </w:rPr>
            </w:pPr>
          </w:p>
        </w:tc>
      </w:tr>
    </w:tbl>
    <w:p w:rsidR="00AA7908" w:rsidRDefault="00AA7908" w:rsidP="00AA7908">
      <w:pPr>
        <w:spacing w:line="240" w:lineRule="auto"/>
        <w:rPr>
          <w:rFonts w:ascii="Times New Roman" w:hAnsi="Times New Roman" w:cs="Times New Roman"/>
          <w:b/>
          <w:sz w:val="24"/>
          <w:szCs w:val="24"/>
        </w:rPr>
      </w:pPr>
    </w:p>
    <w:p w:rsidR="00AA7908" w:rsidRPr="000E3174" w:rsidRDefault="00D6007B" w:rsidP="00AA7908">
      <w:pPr>
        <w:spacing w:before="240" w:line="240" w:lineRule="auto"/>
        <w:rPr>
          <w:rFonts w:ascii="Times New Roman" w:hAnsi="Times New Roman" w:cs="Times New Roman"/>
          <w:b/>
          <w:sz w:val="24"/>
          <w:szCs w:val="24"/>
        </w:rPr>
      </w:pPr>
      <w:r>
        <w:rPr>
          <w:rFonts w:ascii="Times New Roman" w:hAnsi="Times New Roman" w:cs="Times New Roman"/>
          <w:b/>
          <w:sz w:val="24"/>
          <w:szCs w:val="24"/>
        </w:rPr>
        <w:t>3.1</w:t>
      </w:r>
      <w:r w:rsidR="00AA7908">
        <w:rPr>
          <w:rFonts w:ascii="Times New Roman" w:hAnsi="Times New Roman" w:cs="Times New Roman"/>
          <w:b/>
          <w:sz w:val="24"/>
          <w:szCs w:val="24"/>
        </w:rPr>
        <w:t>.1</w:t>
      </w:r>
      <w:r w:rsidR="00AA7908">
        <w:rPr>
          <w:rFonts w:ascii="Times New Roman" w:hAnsi="Times New Roman" w:cs="Times New Roman"/>
          <w:b/>
          <w:sz w:val="24"/>
          <w:szCs w:val="24"/>
        </w:rPr>
        <w:tab/>
      </w:r>
      <w:proofErr w:type="spellStart"/>
      <w:r w:rsidR="00AA7908">
        <w:rPr>
          <w:rFonts w:ascii="Times New Roman" w:hAnsi="Times New Roman" w:cs="Times New Roman"/>
          <w:b/>
          <w:sz w:val="24"/>
          <w:szCs w:val="24"/>
        </w:rPr>
        <w:t>Physico</w:t>
      </w:r>
      <w:proofErr w:type="spellEnd"/>
      <w:r w:rsidR="00AA7908">
        <w:rPr>
          <w:rFonts w:ascii="Times New Roman" w:hAnsi="Times New Roman" w:cs="Times New Roman"/>
          <w:b/>
          <w:sz w:val="24"/>
          <w:szCs w:val="24"/>
        </w:rPr>
        <w:t xml:space="preserve">-Chemical Characteristics </w:t>
      </w:r>
    </w:p>
    <w:p w:rsidR="00AA7908" w:rsidRPr="00AC2EDF" w:rsidRDefault="00AA7908" w:rsidP="00AA7908">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The pH values of </w:t>
      </w:r>
      <w:r w:rsidRPr="00AC2EDF">
        <w:rPr>
          <w:rFonts w:ascii="Times New Roman" w:hAnsi="Times New Roman" w:cs="Times New Roman"/>
          <w:sz w:val="24"/>
          <w:szCs w:val="24"/>
        </w:rPr>
        <w:t>water</w:t>
      </w:r>
      <w:r>
        <w:rPr>
          <w:rFonts w:ascii="Times New Roman" w:hAnsi="Times New Roman" w:cs="Times New Roman"/>
          <w:sz w:val="24"/>
          <w:szCs w:val="24"/>
        </w:rPr>
        <w:t xml:space="preserve"> samples</w:t>
      </w:r>
      <w:r w:rsidRPr="00AC2EDF">
        <w:rPr>
          <w:rFonts w:ascii="Times New Roman" w:hAnsi="Times New Roman" w:cs="Times New Roman"/>
          <w:sz w:val="24"/>
          <w:szCs w:val="24"/>
        </w:rPr>
        <w:t xml:space="preserve"> varied from 5</w:t>
      </w:r>
      <w:r>
        <w:rPr>
          <w:rFonts w:ascii="Times New Roman" w:hAnsi="Times New Roman" w:cs="Times New Roman"/>
          <w:sz w:val="24"/>
          <w:szCs w:val="24"/>
        </w:rPr>
        <w:t>.0 to 6.0 with an average value of 5.6</w:t>
      </w:r>
      <w:r w:rsidRPr="00AC2EDF">
        <w:rPr>
          <w:rFonts w:ascii="Times New Roman" w:hAnsi="Times New Roman" w:cs="Times New Roman"/>
          <w:sz w:val="24"/>
          <w:szCs w:val="24"/>
        </w:rPr>
        <w:t xml:space="preserve"> indi</w:t>
      </w:r>
      <w:r>
        <w:rPr>
          <w:rFonts w:ascii="Times New Roman" w:hAnsi="Times New Roman" w:cs="Times New Roman"/>
          <w:sz w:val="24"/>
          <w:szCs w:val="24"/>
        </w:rPr>
        <w:t>cative of acidic water</w:t>
      </w:r>
      <w:r w:rsidRPr="00AC2EDF">
        <w:rPr>
          <w:rFonts w:ascii="Times New Roman" w:hAnsi="Times New Roman" w:cs="Times New Roman"/>
          <w:sz w:val="24"/>
          <w:szCs w:val="24"/>
        </w:rPr>
        <w:t xml:space="preserve">. </w:t>
      </w:r>
      <w:r>
        <w:rPr>
          <w:rFonts w:ascii="Times New Roman" w:hAnsi="Times New Roman" w:cs="Times New Roman"/>
          <w:sz w:val="24"/>
          <w:szCs w:val="24"/>
        </w:rPr>
        <w:t>The pH values of th</w:t>
      </w:r>
      <w:r w:rsidR="00C87A3D">
        <w:rPr>
          <w:rFonts w:ascii="Times New Roman" w:hAnsi="Times New Roman" w:cs="Times New Roman"/>
          <w:sz w:val="24"/>
          <w:szCs w:val="24"/>
        </w:rPr>
        <w:t>e water samples fall below the W</w:t>
      </w:r>
      <w:r>
        <w:rPr>
          <w:rFonts w:ascii="Times New Roman" w:hAnsi="Times New Roman" w:cs="Times New Roman"/>
          <w:sz w:val="24"/>
          <w:szCs w:val="24"/>
        </w:rPr>
        <w:t>orld Health Organization (WHO) 2004 limits for drinkable water of 6.5 to 9.5</w:t>
      </w:r>
      <w:r w:rsidR="00C87A3D">
        <w:rPr>
          <w:rFonts w:ascii="Times New Roman" w:hAnsi="Times New Roman" w:cs="Times New Roman"/>
          <w:sz w:val="24"/>
          <w:szCs w:val="24"/>
        </w:rPr>
        <w:t xml:space="preserve"> and</w:t>
      </w:r>
      <w:r w:rsidR="00277037">
        <w:rPr>
          <w:rFonts w:ascii="Times New Roman" w:hAnsi="Times New Roman" w:cs="Times New Roman"/>
          <w:sz w:val="24"/>
          <w:szCs w:val="24"/>
        </w:rPr>
        <w:t xml:space="preserve">6.5 to </w:t>
      </w:r>
      <w:r w:rsidR="00C87A3D" w:rsidRPr="00277037">
        <w:rPr>
          <w:rFonts w:ascii="Times New Roman" w:hAnsi="Times New Roman" w:cs="Times New Roman"/>
          <w:sz w:val="24"/>
          <w:szCs w:val="24"/>
        </w:rPr>
        <w:t xml:space="preserve">8.5 specified by </w:t>
      </w:r>
      <w:r w:rsidR="00277037" w:rsidRPr="00277037">
        <w:rPr>
          <w:rFonts w:ascii="Times New Roman" w:hAnsi="Times New Roman" w:cs="Times New Roman"/>
          <w:sz w:val="24"/>
          <w:szCs w:val="24"/>
        </w:rPr>
        <w:t>Nigerian Standard for Drinking Water Quality: NIS 554: 2007</w:t>
      </w:r>
      <w:r w:rsidR="00277037">
        <w:rPr>
          <w:rFonts w:ascii="Times New Roman" w:hAnsi="Times New Roman" w:cs="Times New Roman"/>
          <w:sz w:val="24"/>
          <w:szCs w:val="24"/>
        </w:rPr>
        <w:t xml:space="preserve"> (NSDWQ)</w:t>
      </w:r>
      <w:r w:rsidRPr="00277037">
        <w:rPr>
          <w:rFonts w:ascii="Times New Roman" w:hAnsi="Times New Roman" w:cs="Times New Roman"/>
          <w:sz w:val="24"/>
          <w:szCs w:val="24"/>
        </w:rPr>
        <w:t xml:space="preserve">. </w:t>
      </w:r>
      <w:r w:rsidRPr="00AC2EDF">
        <w:rPr>
          <w:rFonts w:ascii="Times New Roman" w:hAnsi="Times New Roman" w:cs="Times New Roman"/>
          <w:sz w:val="24"/>
          <w:szCs w:val="24"/>
        </w:rPr>
        <w:t xml:space="preserve">The </w:t>
      </w:r>
      <w:r>
        <w:rPr>
          <w:rFonts w:ascii="Times New Roman" w:hAnsi="Times New Roman" w:cs="Times New Roman"/>
          <w:sz w:val="24"/>
          <w:szCs w:val="24"/>
        </w:rPr>
        <w:t>source of acid in the water could be contributions from dissolved carbon dioxide and organic acids (</w:t>
      </w:r>
      <w:proofErr w:type="spellStart"/>
      <w:r>
        <w:rPr>
          <w:rFonts w:ascii="Times New Roman" w:hAnsi="Times New Roman" w:cs="Times New Roman"/>
          <w:sz w:val="24"/>
          <w:szCs w:val="24"/>
        </w:rPr>
        <w:t>fluvic</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humic</w:t>
      </w:r>
      <w:proofErr w:type="spellEnd"/>
      <w:r>
        <w:rPr>
          <w:rFonts w:ascii="Times New Roman" w:hAnsi="Times New Roman" w:cs="Times New Roman"/>
          <w:sz w:val="24"/>
          <w:szCs w:val="24"/>
        </w:rPr>
        <w:t xml:space="preserve"> acids)</w:t>
      </w:r>
      <w:r w:rsidR="00277037">
        <w:rPr>
          <w:rFonts w:ascii="Times New Roman" w:hAnsi="Times New Roman" w:cs="Times New Roman"/>
          <w:sz w:val="24"/>
          <w:szCs w:val="24"/>
        </w:rPr>
        <w:t xml:space="preserve"> which</w:t>
      </w:r>
      <w:r>
        <w:rPr>
          <w:rFonts w:ascii="Times New Roman" w:hAnsi="Times New Roman" w:cs="Times New Roman"/>
          <w:sz w:val="24"/>
          <w:szCs w:val="24"/>
        </w:rPr>
        <w:t xml:space="preserve"> are derived from decay and subsequent leaching of plants materials (Langmuir, 1997). Confirmation of this statement can be made from the fact that the area of study is an intensive agricultural area and decay of plants materials over time could have contributed to the acidity of the water in the area. The impact of low water pH is corrosion of water carrying metal pipes which could lead to release of toxic metals such as zinc, lead, cadmium, </w:t>
      </w:r>
      <w:r w:rsidR="00277037">
        <w:rPr>
          <w:rFonts w:ascii="Times New Roman" w:hAnsi="Times New Roman" w:cs="Times New Roman"/>
          <w:sz w:val="24"/>
          <w:szCs w:val="24"/>
        </w:rPr>
        <w:t>iron and</w:t>
      </w:r>
      <w:r w:rsidR="009E493B">
        <w:rPr>
          <w:rFonts w:ascii="Times New Roman" w:hAnsi="Times New Roman" w:cs="Times New Roman"/>
          <w:sz w:val="24"/>
          <w:szCs w:val="24"/>
        </w:rPr>
        <w:t xml:space="preserve"> </w:t>
      </w:r>
      <w:r w:rsidR="00277037">
        <w:rPr>
          <w:rFonts w:ascii="Times New Roman" w:hAnsi="Times New Roman" w:cs="Times New Roman"/>
          <w:sz w:val="24"/>
          <w:szCs w:val="24"/>
        </w:rPr>
        <w:t>m</w:t>
      </w:r>
      <w:r>
        <w:rPr>
          <w:rFonts w:ascii="Times New Roman" w:hAnsi="Times New Roman" w:cs="Times New Roman"/>
          <w:sz w:val="24"/>
          <w:szCs w:val="24"/>
        </w:rPr>
        <w:t xml:space="preserve">ercury.  </w:t>
      </w:r>
    </w:p>
    <w:p w:rsidR="00C87A3D" w:rsidRDefault="00AA7908" w:rsidP="005E7470">
      <w:pPr>
        <w:spacing w:before="240" w:line="240" w:lineRule="auto"/>
        <w:rPr>
          <w:rFonts w:ascii="Times New Roman" w:hAnsi="Times New Roman" w:cs="Times New Roman"/>
          <w:b/>
          <w:sz w:val="24"/>
          <w:szCs w:val="24"/>
        </w:rPr>
      </w:pPr>
      <w:r>
        <w:rPr>
          <w:rFonts w:ascii="Times New Roman" w:hAnsi="Times New Roman" w:cs="Times New Roman"/>
          <w:sz w:val="24"/>
          <w:szCs w:val="24"/>
        </w:rPr>
        <w:t>.</w:t>
      </w:r>
    </w:p>
    <w:p w:rsidR="00D6007B" w:rsidRDefault="00D6007B" w:rsidP="005E7470">
      <w:pPr>
        <w:spacing w:before="240" w:line="240" w:lineRule="auto"/>
        <w:rPr>
          <w:rFonts w:ascii="Times New Roman" w:hAnsi="Times New Roman" w:cs="Times New Roman"/>
          <w:b/>
          <w:sz w:val="24"/>
          <w:szCs w:val="24"/>
        </w:rPr>
      </w:pPr>
    </w:p>
    <w:p w:rsidR="00D6007B" w:rsidRDefault="00D6007B" w:rsidP="005E7470">
      <w:pPr>
        <w:spacing w:before="240" w:line="240" w:lineRule="auto"/>
        <w:rPr>
          <w:rFonts w:ascii="Times New Roman" w:hAnsi="Times New Roman" w:cs="Times New Roman"/>
          <w:b/>
          <w:sz w:val="24"/>
          <w:szCs w:val="24"/>
        </w:rPr>
      </w:pPr>
    </w:p>
    <w:p w:rsidR="00D6007B" w:rsidRDefault="00D6007B" w:rsidP="005E7470">
      <w:pPr>
        <w:spacing w:before="240" w:line="240" w:lineRule="auto"/>
        <w:rPr>
          <w:rFonts w:ascii="Times New Roman" w:hAnsi="Times New Roman" w:cs="Times New Roman"/>
          <w:b/>
          <w:sz w:val="24"/>
          <w:szCs w:val="24"/>
        </w:rPr>
      </w:pPr>
    </w:p>
    <w:p w:rsidR="00D6007B" w:rsidRDefault="00D6007B" w:rsidP="005E7470">
      <w:pPr>
        <w:spacing w:before="240" w:line="240" w:lineRule="auto"/>
        <w:rPr>
          <w:rFonts w:ascii="Times New Roman" w:hAnsi="Times New Roman" w:cs="Times New Roman"/>
          <w:b/>
          <w:sz w:val="24"/>
          <w:szCs w:val="24"/>
        </w:rPr>
      </w:pPr>
    </w:p>
    <w:p w:rsidR="00D6007B" w:rsidRDefault="00D6007B" w:rsidP="005E7470">
      <w:pPr>
        <w:spacing w:before="240" w:line="240" w:lineRule="auto"/>
        <w:rPr>
          <w:rFonts w:ascii="Times New Roman" w:hAnsi="Times New Roman" w:cs="Times New Roman"/>
          <w:b/>
          <w:sz w:val="24"/>
          <w:szCs w:val="24"/>
        </w:rPr>
      </w:pPr>
    </w:p>
    <w:p w:rsidR="00D6007B" w:rsidRDefault="00D6007B" w:rsidP="005E7470">
      <w:pPr>
        <w:spacing w:before="240" w:line="240" w:lineRule="auto"/>
        <w:rPr>
          <w:rFonts w:ascii="Times New Roman" w:hAnsi="Times New Roman" w:cs="Times New Roman"/>
          <w:b/>
          <w:sz w:val="24"/>
          <w:szCs w:val="24"/>
        </w:rPr>
      </w:pPr>
    </w:p>
    <w:p w:rsidR="0012256C" w:rsidRDefault="00B358A8" w:rsidP="005E7470">
      <w:pPr>
        <w:spacing w:before="240" w:line="240" w:lineRule="auto"/>
        <w:rPr>
          <w:rFonts w:ascii="Times New Roman" w:hAnsi="Times New Roman" w:cs="Times New Roman"/>
          <w:b/>
          <w:sz w:val="24"/>
          <w:szCs w:val="24"/>
        </w:rPr>
      </w:pPr>
      <w:r>
        <w:rPr>
          <w:rFonts w:ascii="Times New Roman" w:hAnsi="Times New Roman" w:cs="Times New Roman"/>
          <w:b/>
          <w:sz w:val="24"/>
          <w:szCs w:val="24"/>
        </w:rPr>
        <w:lastRenderedPageBreak/>
        <w:t>Table 4</w:t>
      </w:r>
      <w:r w:rsidR="00D6007B">
        <w:rPr>
          <w:rFonts w:ascii="Times New Roman" w:hAnsi="Times New Roman" w:cs="Times New Roman"/>
          <w:b/>
          <w:sz w:val="24"/>
          <w:szCs w:val="24"/>
        </w:rPr>
        <w:t xml:space="preserve"> </w:t>
      </w:r>
      <w:r w:rsidR="00C91A73">
        <w:rPr>
          <w:rFonts w:ascii="Times New Roman" w:hAnsi="Times New Roman" w:cs="Times New Roman"/>
          <w:b/>
          <w:sz w:val="24"/>
          <w:szCs w:val="24"/>
        </w:rPr>
        <w:t>Summary</w:t>
      </w:r>
      <w:r w:rsidR="0012256C">
        <w:rPr>
          <w:rFonts w:ascii="Times New Roman" w:hAnsi="Times New Roman" w:cs="Times New Roman"/>
          <w:b/>
          <w:sz w:val="24"/>
          <w:szCs w:val="24"/>
        </w:rPr>
        <w:t xml:space="preserve"> Statistic of the Parameters A</w:t>
      </w:r>
      <w:r w:rsidR="0012256C" w:rsidRPr="006F5453">
        <w:rPr>
          <w:rFonts w:ascii="Times New Roman" w:hAnsi="Times New Roman" w:cs="Times New Roman"/>
          <w:b/>
          <w:sz w:val="24"/>
          <w:szCs w:val="24"/>
        </w:rPr>
        <w:t>nalyse</w:t>
      </w:r>
      <w:r w:rsidR="00C91A73">
        <w:rPr>
          <w:rFonts w:ascii="Times New Roman" w:hAnsi="Times New Roman" w:cs="Times New Roman"/>
          <w:b/>
          <w:sz w:val="24"/>
          <w:szCs w:val="24"/>
        </w:rPr>
        <w:t xml:space="preserve">d in the Water of </w:t>
      </w:r>
      <w:proofErr w:type="spellStart"/>
      <w:r w:rsidR="00C91A73">
        <w:rPr>
          <w:rFonts w:ascii="Times New Roman" w:hAnsi="Times New Roman" w:cs="Times New Roman"/>
          <w:b/>
          <w:sz w:val="24"/>
          <w:szCs w:val="24"/>
        </w:rPr>
        <w:t>Baddeggi</w:t>
      </w:r>
      <w:proofErr w:type="spellEnd"/>
      <w:r w:rsidR="00D06A0D">
        <w:rPr>
          <w:rFonts w:ascii="Times New Roman" w:hAnsi="Times New Roman" w:cs="Times New Roman"/>
          <w:b/>
          <w:sz w:val="24"/>
          <w:szCs w:val="24"/>
        </w:rPr>
        <w:t xml:space="preserve"> in mg/l</w:t>
      </w:r>
    </w:p>
    <w:tbl>
      <w:tblPr>
        <w:tblpPr w:leftFromText="180" w:rightFromText="180" w:vertAnchor="text" w:tblpY="1"/>
        <w:tblOverlap w:val="never"/>
        <w:tblW w:w="0" w:type="auto"/>
        <w:tblInd w:w="1348" w:type="dxa"/>
        <w:tblLook w:val="04A0"/>
      </w:tblPr>
      <w:tblGrid>
        <w:gridCol w:w="1783"/>
        <w:gridCol w:w="666"/>
        <w:gridCol w:w="666"/>
        <w:gridCol w:w="666"/>
        <w:gridCol w:w="644"/>
        <w:gridCol w:w="566"/>
        <w:gridCol w:w="666"/>
        <w:gridCol w:w="766"/>
        <w:gridCol w:w="666"/>
        <w:gridCol w:w="766"/>
        <w:gridCol w:w="780"/>
      </w:tblGrid>
      <w:tr w:rsidR="00C91A73" w:rsidRPr="001946CC" w:rsidTr="00397585">
        <w:trPr>
          <w:trHeight w:val="479"/>
        </w:trPr>
        <w:tc>
          <w:tcPr>
            <w:tcW w:w="0" w:type="auto"/>
            <w:tcBorders>
              <w:top w:val="single" w:sz="4" w:space="0" w:color="auto"/>
              <w:bottom w:val="single" w:sz="4" w:space="0" w:color="auto"/>
            </w:tcBorders>
            <w:shd w:val="clear" w:color="auto" w:fill="auto"/>
            <w:noWrap/>
            <w:vAlign w:val="center"/>
            <w:hideMark/>
          </w:tcPr>
          <w:p w:rsidR="00C91A73" w:rsidRPr="001946CC" w:rsidRDefault="00C91A73" w:rsidP="005E7470">
            <w:pPr>
              <w:spacing w:after="0" w:line="240" w:lineRule="auto"/>
              <w:jc w:val="center"/>
              <w:rPr>
                <w:rFonts w:ascii="Times New Roman" w:eastAsia="Times New Roman" w:hAnsi="Times New Roman" w:cs="Times New Roman"/>
                <w:lang w:eastAsia="en-GB" w:bidi="ar-SA"/>
              </w:rPr>
            </w:pPr>
          </w:p>
        </w:tc>
        <w:tc>
          <w:tcPr>
            <w:tcW w:w="0" w:type="auto"/>
            <w:tcBorders>
              <w:top w:val="single" w:sz="4" w:space="0" w:color="auto"/>
              <w:bottom w:val="single" w:sz="4" w:space="0" w:color="auto"/>
            </w:tcBorders>
            <w:shd w:val="clear" w:color="auto" w:fill="auto"/>
            <w:noWrap/>
            <w:vAlign w:val="center"/>
            <w:hideMark/>
          </w:tcPr>
          <w:p w:rsidR="00C91A73" w:rsidRPr="00B742F3" w:rsidRDefault="00C91A73" w:rsidP="005E7470">
            <w:pPr>
              <w:spacing w:after="0" w:line="240" w:lineRule="auto"/>
              <w:jc w:val="center"/>
              <w:rPr>
                <w:rFonts w:ascii="Times New Roman" w:eastAsia="Times New Roman" w:hAnsi="Times New Roman" w:cs="Times New Roman"/>
                <w:b/>
                <w:lang w:eastAsia="en-GB" w:bidi="ar-SA"/>
              </w:rPr>
            </w:pPr>
            <w:r w:rsidRPr="00B742F3">
              <w:rPr>
                <w:rFonts w:ascii="Times New Roman" w:eastAsia="Times New Roman" w:hAnsi="Times New Roman" w:cs="Times New Roman"/>
                <w:b/>
                <w:lang w:eastAsia="en-GB" w:bidi="ar-SA"/>
              </w:rPr>
              <w:t>K</w:t>
            </w:r>
            <w:r w:rsidRPr="00B742F3">
              <w:rPr>
                <w:rFonts w:ascii="Times New Roman" w:eastAsia="Times New Roman" w:hAnsi="Times New Roman" w:cs="Times New Roman"/>
                <w:b/>
                <w:vertAlign w:val="superscript"/>
                <w:lang w:eastAsia="en-GB" w:bidi="ar-SA"/>
              </w:rPr>
              <w:t>+</w:t>
            </w:r>
          </w:p>
        </w:tc>
        <w:tc>
          <w:tcPr>
            <w:tcW w:w="0" w:type="auto"/>
            <w:tcBorders>
              <w:top w:val="single" w:sz="4" w:space="0" w:color="auto"/>
              <w:bottom w:val="single" w:sz="4" w:space="0" w:color="auto"/>
            </w:tcBorders>
            <w:shd w:val="clear" w:color="auto" w:fill="auto"/>
            <w:noWrap/>
            <w:vAlign w:val="center"/>
            <w:hideMark/>
          </w:tcPr>
          <w:p w:rsidR="00C91A73" w:rsidRPr="00B742F3" w:rsidRDefault="00C91A73" w:rsidP="005E7470">
            <w:pPr>
              <w:spacing w:after="0" w:line="240" w:lineRule="auto"/>
              <w:jc w:val="center"/>
              <w:rPr>
                <w:rFonts w:ascii="Times New Roman" w:eastAsia="Times New Roman" w:hAnsi="Times New Roman" w:cs="Times New Roman"/>
                <w:b/>
                <w:lang w:eastAsia="en-GB" w:bidi="ar-SA"/>
              </w:rPr>
            </w:pPr>
            <w:r w:rsidRPr="00B742F3">
              <w:rPr>
                <w:rFonts w:ascii="Times New Roman" w:eastAsia="Times New Roman" w:hAnsi="Times New Roman" w:cs="Times New Roman"/>
                <w:b/>
                <w:lang w:eastAsia="en-GB" w:bidi="ar-SA"/>
              </w:rPr>
              <w:t>Na</w:t>
            </w:r>
            <w:r w:rsidRPr="00B742F3">
              <w:rPr>
                <w:rFonts w:ascii="Times New Roman" w:eastAsia="Times New Roman" w:hAnsi="Times New Roman" w:cs="Times New Roman"/>
                <w:b/>
                <w:vertAlign w:val="superscript"/>
                <w:lang w:eastAsia="en-GB" w:bidi="ar-SA"/>
              </w:rPr>
              <w:t>+</w:t>
            </w:r>
          </w:p>
        </w:tc>
        <w:tc>
          <w:tcPr>
            <w:tcW w:w="0" w:type="auto"/>
            <w:tcBorders>
              <w:top w:val="single" w:sz="4" w:space="0" w:color="auto"/>
              <w:bottom w:val="single" w:sz="4" w:space="0" w:color="auto"/>
            </w:tcBorders>
            <w:shd w:val="clear" w:color="auto" w:fill="auto"/>
            <w:noWrap/>
            <w:vAlign w:val="center"/>
            <w:hideMark/>
          </w:tcPr>
          <w:p w:rsidR="00C91A73" w:rsidRPr="00B742F3" w:rsidRDefault="00C91A73" w:rsidP="005E7470">
            <w:pPr>
              <w:spacing w:after="0" w:line="240" w:lineRule="auto"/>
              <w:jc w:val="center"/>
              <w:rPr>
                <w:rFonts w:ascii="Times New Roman" w:eastAsia="Times New Roman" w:hAnsi="Times New Roman" w:cs="Times New Roman"/>
                <w:b/>
                <w:lang w:eastAsia="en-GB" w:bidi="ar-SA"/>
              </w:rPr>
            </w:pPr>
            <w:r w:rsidRPr="00B742F3">
              <w:rPr>
                <w:rFonts w:ascii="Times New Roman" w:eastAsia="Times New Roman" w:hAnsi="Times New Roman" w:cs="Times New Roman"/>
                <w:b/>
                <w:lang w:eastAsia="en-GB" w:bidi="ar-SA"/>
              </w:rPr>
              <w:t>Ca</w:t>
            </w:r>
            <w:r w:rsidRPr="00B742F3">
              <w:rPr>
                <w:rFonts w:ascii="Times New Roman" w:eastAsia="Times New Roman" w:hAnsi="Times New Roman" w:cs="Times New Roman"/>
                <w:b/>
                <w:vertAlign w:val="superscript"/>
                <w:lang w:eastAsia="en-GB" w:bidi="ar-SA"/>
              </w:rPr>
              <w:t>2+</w:t>
            </w:r>
          </w:p>
        </w:tc>
        <w:tc>
          <w:tcPr>
            <w:tcW w:w="0" w:type="auto"/>
            <w:tcBorders>
              <w:top w:val="single" w:sz="4" w:space="0" w:color="auto"/>
              <w:bottom w:val="single" w:sz="4" w:space="0" w:color="auto"/>
            </w:tcBorders>
            <w:shd w:val="clear" w:color="auto" w:fill="auto"/>
            <w:noWrap/>
            <w:vAlign w:val="center"/>
            <w:hideMark/>
          </w:tcPr>
          <w:p w:rsidR="00C91A73" w:rsidRPr="00B742F3" w:rsidRDefault="00C91A73" w:rsidP="005E7470">
            <w:pPr>
              <w:spacing w:after="0" w:line="240" w:lineRule="auto"/>
              <w:jc w:val="center"/>
              <w:rPr>
                <w:rFonts w:ascii="Times New Roman" w:eastAsia="Times New Roman" w:hAnsi="Times New Roman" w:cs="Times New Roman"/>
                <w:b/>
                <w:lang w:eastAsia="en-GB" w:bidi="ar-SA"/>
              </w:rPr>
            </w:pPr>
            <w:r w:rsidRPr="00B742F3">
              <w:rPr>
                <w:rFonts w:ascii="Times New Roman" w:eastAsia="Times New Roman" w:hAnsi="Times New Roman" w:cs="Times New Roman"/>
                <w:b/>
                <w:lang w:eastAsia="en-GB" w:bidi="ar-SA"/>
              </w:rPr>
              <w:t>Mg</w:t>
            </w:r>
            <w:r w:rsidRPr="00B742F3">
              <w:rPr>
                <w:rFonts w:ascii="Times New Roman" w:eastAsia="Times New Roman" w:hAnsi="Times New Roman" w:cs="Times New Roman"/>
                <w:b/>
                <w:vertAlign w:val="superscript"/>
                <w:lang w:eastAsia="en-GB" w:bidi="ar-SA"/>
              </w:rPr>
              <w:t>2+</w:t>
            </w:r>
          </w:p>
        </w:tc>
        <w:tc>
          <w:tcPr>
            <w:tcW w:w="0" w:type="auto"/>
            <w:tcBorders>
              <w:top w:val="single" w:sz="4" w:space="0" w:color="auto"/>
              <w:bottom w:val="single" w:sz="4" w:space="0" w:color="auto"/>
            </w:tcBorders>
            <w:shd w:val="clear" w:color="auto" w:fill="auto"/>
            <w:noWrap/>
            <w:vAlign w:val="center"/>
            <w:hideMark/>
          </w:tcPr>
          <w:p w:rsidR="00C91A73" w:rsidRPr="00B742F3" w:rsidRDefault="00C91A73" w:rsidP="005E7470">
            <w:pPr>
              <w:spacing w:after="0" w:line="240" w:lineRule="auto"/>
              <w:jc w:val="center"/>
              <w:rPr>
                <w:rFonts w:ascii="Times New Roman" w:eastAsia="Times New Roman" w:hAnsi="Times New Roman" w:cs="Times New Roman"/>
                <w:b/>
                <w:lang w:eastAsia="en-GB" w:bidi="ar-SA"/>
              </w:rPr>
            </w:pPr>
            <w:r w:rsidRPr="00B742F3">
              <w:rPr>
                <w:rFonts w:ascii="Times New Roman" w:eastAsia="Times New Roman" w:hAnsi="Times New Roman" w:cs="Times New Roman"/>
                <w:b/>
                <w:lang w:eastAsia="en-GB" w:bidi="ar-SA"/>
              </w:rPr>
              <w:t xml:space="preserve">  Fe</w:t>
            </w:r>
          </w:p>
        </w:tc>
        <w:tc>
          <w:tcPr>
            <w:tcW w:w="0" w:type="auto"/>
            <w:tcBorders>
              <w:top w:val="single" w:sz="4" w:space="0" w:color="auto"/>
              <w:bottom w:val="single" w:sz="4" w:space="0" w:color="auto"/>
            </w:tcBorders>
            <w:shd w:val="clear" w:color="auto" w:fill="auto"/>
            <w:noWrap/>
            <w:vAlign w:val="center"/>
            <w:hideMark/>
          </w:tcPr>
          <w:p w:rsidR="00C91A73" w:rsidRPr="00B742F3" w:rsidRDefault="00C91A73" w:rsidP="005E7470">
            <w:pPr>
              <w:spacing w:after="0" w:line="240" w:lineRule="auto"/>
              <w:jc w:val="center"/>
              <w:rPr>
                <w:rFonts w:ascii="Times New Roman" w:eastAsia="Times New Roman" w:hAnsi="Times New Roman" w:cs="Times New Roman"/>
                <w:b/>
                <w:lang w:eastAsia="en-GB" w:bidi="ar-SA"/>
              </w:rPr>
            </w:pPr>
            <w:r w:rsidRPr="00B742F3">
              <w:rPr>
                <w:rFonts w:ascii="Times New Roman" w:eastAsia="Times New Roman" w:hAnsi="Times New Roman" w:cs="Times New Roman"/>
                <w:b/>
                <w:lang w:eastAsia="en-GB" w:bidi="ar-SA"/>
              </w:rPr>
              <w:t>Cl</w:t>
            </w:r>
            <w:r w:rsidRPr="00B742F3">
              <w:rPr>
                <w:rFonts w:ascii="Times New Roman" w:eastAsia="Times New Roman" w:hAnsi="Times New Roman" w:cs="Times New Roman"/>
                <w:b/>
                <w:vertAlign w:val="superscript"/>
                <w:lang w:eastAsia="en-GB" w:bidi="ar-SA"/>
              </w:rPr>
              <w:t>-</w:t>
            </w:r>
          </w:p>
        </w:tc>
        <w:tc>
          <w:tcPr>
            <w:tcW w:w="0" w:type="auto"/>
            <w:tcBorders>
              <w:top w:val="single" w:sz="4" w:space="0" w:color="auto"/>
              <w:bottom w:val="single" w:sz="4" w:space="0" w:color="auto"/>
            </w:tcBorders>
            <w:shd w:val="clear" w:color="auto" w:fill="auto"/>
            <w:noWrap/>
            <w:vAlign w:val="center"/>
            <w:hideMark/>
          </w:tcPr>
          <w:p w:rsidR="00C91A73" w:rsidRPr="00B742F3" w:rsidRDefault="00C91A73" w:rsidP="005E7470">
            <w:pPr>
              <w:spacing w:after="0" w:line="240" w:lineRule="auto"/>
              <w:jc w:val="center"/>
              <w:rPr>
                <w:rFonts w:ascii="Times New Roman" w:eastAsia="Times New Roman" w:hAnsi="Times New Roman" w:cs="Times New Roman"/>
                <w:b/>
                <w:lang w:eastAsia="en-GB" w:bidi="ar-SA"/>
              </w:rPr>
            </w:pPr>
            <w:r w:rsidRPr="00B742F3">
              <w:rPr>
                <w:rFonts w:ascii="Times New Roman" w:eastAsia="Times New Roman" w:hAnsi="Times New Roman" w:cs="Times New Roman"/>
                <w:b/>
                <w:lang w:eastAsia="en-GB" w:bidi="ar-SA"/>
              </w:rPr>
              <w:t>SO</w:t>
            </w:r>
            <w:r w:rsidRPr="00B742F3">
              <w:rPr>
                <w:rFonts w:ascii="Times New Roman" w:eastAsia="Times New Roman" w:hAnsi="Times New Roman" w:cs="Times New Roman"/>
                <w:b/>
                <w:vertAlign w:val="subscript"/>
                <w:lang w:eastAsia="en-GB" w:bidi="ar-SA"/>
              </w:rPr>
              <w:t>4</w:t>
            </w:r>
            <w:r w:rsidRPr="00B742F3">
              <w:rPr>
                <w:rFonts w:ascii="Times New Roman" w:eastAsia="Times New Roman" w:hAnsi="Times New Roman" w:cs="Times New Roman"/>
                <w:b/>
                <w:vertAlign w:val="superscript"/>
                <w:lang w:eastAsia="en-GB" w:bidi="ar-SA"/>
              </w:rPr>
              <w:t>2-</w:t>
            </w:r>
          </w:p>
        </w:tc>
        <w:tc>
          <w:tcPr>
            <w:tcW w:w="0" w:type="auto"/>
            <w:tcBorders>
              <w:top w:val="single" w:sz="4" w:space="0" w:color="auto"/>
              <w:bottom w:val="single" w:sz="4" w:space="0" w:color="auto"/>
            </w:tcBorders>
            <w:shd w:val="clear" w:color="auto" w:fill="auto"/>
            <w:noWrap/>
            <w:vAlign w:val="center"/>
            <w:hideMark/>
          </w:tcPr>
          <w:p w:rsidR="00C91A73" w:rsidRPr="00B742F3" w:rsidRDefault="00C91A73" w:rsidP="005E7470">
            <w:pPr>
              <w:spacing w:after="0" w:line="240" w:lineRule="auto"/>
              <w:jc w:val="center"/>
              <w:rPr>
                <w:rFonts w:ascii="Times New Roman" w:eastAsia="Times New Roman" w:hAnsi="Times New Roman" w:cs="Times New Roman"/>
                <w:b/>
                <w:lang w:eastAsia="en-GB" w:bidi="ar-SA"/>
              </w:rPr>
            </w:pPr>
            <w:r w:rsidRPr="00B742F3">
              <w:rPr>
                <w:rFonts w:ascii="Times New Roman" w:eastAsia="Times New Roman" w:hAnsi="Times New Roman" w:cs="Times New Roman"/>
                <w:b/>
                <w:lang w:eastAsia="en-GB" w:bidi="ar-SA"/>
              </w:rPr>
              <w:t>NO</w:t>
            </w:r>
            <w:r w:rsidRPr="00B742F3">
              <w:rPr>
                <w:rFonts w:ascii="Times New Roman" w:eastAsia="Times New Roman" w:hAnsi="Times New Roman" w:cs="Times New Roman"/>
                <w:b/>
                <w:vertAlign w:val="subscript"/>
                <w:lang w:eastAsia="en-GB" w:bidi="ar-SA"/>
              </w:rPr>
              <w:t>3</w:t>
            </w:r>
            <w:r w:rsidRPr="00B742F3">
              <w:rPr>
                <w:rFonts w:ascii="Times New Roman" w:eastAsia="Times New Roman" w:hAnsi="Times New Roman" w:cs="Times New Roman"/>
                <w:b/>
                <w:vertAlign w:val="superscript"/>
                <w:lang w:eastAsia="en-GB" w:bidi="ar-SA"/>
              </w:rPr>
              <w:t>-</w:t>
            </w:r>
          </w:p>
        </w:tc>
        <w:tc>
          <w:tcPr>
            <w:tcW w:w="0" w:type="auto"/>
            <w:tcBorders>
              <w:top w:val="single" w:sz="4" w:space="0" w:color="auto"/>
              <w:bottom w:val="single" w:sz="4" w:space="0" w:color="auto"/>
            </w:tcBorders>
            <w:shd w:val="clear" w:color="auto" w:fill="auto"/>
            <w:noWrap/>
            <w:vAlign w:val="center"/>
            <w:hideMark/>
          </w:tcPr>
          <w:p w:rsidR="00C91A73" w:rsidRPr="00B742F3" w:rsidRDefault="00C91A73" w:rsidP="005E7470">
            <w:pPr>
              <w:spacing w:after="0" w:line="240" w:lineRule="auto"/>
              <w:jc w:val="center"/>
              <w:rPr>
                <w:rFonts w:ascii="Times New Roman" w:eastAsia="Times New Roman" w:hAnsi="Times New Roman" w:cs="Times New Roman"/>
                <w:b/>
                <w:lang w:eastAsia="en-GB" w:bidi="ar-SA"/>
              </w:rPr>
            </w:pPr>
            <w:r w:rsidRPr="00B742F3">
              <w:rPr>
                <w:rFonts w:ascii="Times New Roman" w:eastAsia="Times New Roman" w:hAnsi="Times New Roman" w:cs="Times New Roman"/>
                <w:b/>
                <w:lang w:eastAsia="en-GB" w:bidi="ar-SA"/>
              </w:rPr>
              <w:t>PO</w:t>
            </w:r>
            <w:r w:rsidRPr="00B742F3">
              <w:rPr>
                <w:rFonts w:ascii="Times New Roman" w:eastAsia="Times New Roman" w:hAnsi="Times New Roman" w:cs="Times New Roman"/>
                <w:b/>
                <w:vertAlign w:val="subscript"/>
                <w:lang w:eastAsia="en-GB" w:bidi="ar-SA"/>
              </w:rPr>
              <w:t>4</w:t>
            </w:r>
            <w:r w:rsidRPr="00B742F3">
              <w:rPr>
                <w:rFonts w:ascii="Times New Roman" w:eastAsia="Times New Roman" w:hAnsi="Times New Roman" w:cs="Times New Roman"/>
                <w:b/>
                <w:vertAlign w:val="superscript"/>
                <w:lang w:eastAsia="en-GB" w:bidi="ar-SA"/>
              </w:rPr>
              <w:t>3-</w:t>
            </w:r>
          </w:p>
        </w:tc>
        <w:tc>
          <w:tcPr>
            <w:tcW w:w="0" w:type="auto"/>
            <w:tcBorders>
              <w:top w:val="single" w:sz="4" w:space="0" w:color="auto"/>
              <w:bottom w:val="single" w:sz="4" w:space="0" w:color="auto"/>
            </w:tcBorders>
            <w:shd w:val="clear" w:color="auto" w:fill="auto"/>
            <w:noWrap/>
            <w:vAlign w:val="center"/>
            <w:hideMark/>
          </w:tcPr>
          <w:p w:rsidR="00C91A73" w:rsidRPr="00B742F3" w:rsidRDefault="00C91A73" w:rsidP="005E7470">
            <w:pPr>
              <w:spacing w:after="0" w:line="240" w:lineRule="auto"/>
              <w:jc w:val="center"/>
              <w:rPr>
                <w:rFonts w:ascii="Times New Roman" w:eastAsia="Times New Roman" w:hAnsi="Times New Roman" w:cs="Times New Roman"/>
                <w:b/>
                <w:lang w:eastAsia="en-GB" w:bidi="ar-SA"/>
              </w:rPr>
            </w:pPr>
            <w:r w:rsidRPr="00B742F3">
              <w:rPr>
                <w:rFonts w:ascii="Times New Roman" w:eastAsia="Times New Roman" w:hAnsi="Times New Roman" w:cs="Times New Roman"/>
                <w:b/>
                <w:lang w:eastAsia="en-GB" w:bidi="ar-SA"/>
              </w:rPr>
              <w:t>HCO</w:t>
            </w:r>
            <w:r w:rsidRPr="00B742F3">
              <w:rPr>
                <w:rFonts w:ascii="Times New Roman" w:eastAsia="Times New Roman" w:hAnsi="Times New Roman" w:cs="Times New Roman"/>
                <w:b/>
                <w:vertAlign w:val="subscript"/>
                <w:lang w:eastAsia="en-GB" w:bidi="ar-SA"/>
              </w:rPr>
              <w:t>3</w:t>
            </w:r>
            <w:r w:rsidRPr="00B742F3">
              <w:rPr>
                <w:rFonts w:ascii="Times New Roman" w:eastAsia="Times New Roman" w:hAnsi="Times New Roman" w:cs="Times New Roman"/>
                <w:b/>
                <w:vertAlign w:val="superscript"/>
                <w:lang w:eastAsia="en-GB" w:bidi="ar-SA"/>
              </w:rPr>
              <w:t>-</w:t>
            </w:r>
          </w:p>
        </w:tc>
      </w:tr>
      <w:tr w:rsidR="00C91A73" w:rsidRPr="001946CC" w:rsidTr="006514EB">
        <w:trPr>
          <w:trHeight w:val="430"/>
        </w:trPr>
        <w:tc>
          <w:tcPr>
            <w:tcW w:w="0" w:type="auto"/>
            <w:tcBorders>
              <w:top w:val="single" w:sz="4" w:space="0" w:color="auto"/>
            </w:tcBorders>
            <w:shd w:val="clear" w:color="auto" w:fill="auto"/>
            <w:noWrap/>
            <w:vAlign w:val="center"/>
            <w:hideMark/>
          </w:tcPr>
          <w:p w:rsidR="00C91A73" w:rsidRPr="001946CC" w:rsidRDefault="00B742F3" w:rsidP="005E7470">
            <w:pPr>
              <w:spacing w:after="0" w:line="240" w:lineRule="auto"/>
              <w:jc w:val="center"/>
              <w:rPr>
                <w:rFonts w:ascii="Times New Roman" w:eastAsia="Times New Roman" w:hAnsi="Times New Roman" w:cs="Times New Roman"/>
                <w:lang w:eastAsia="en-GB" w:bidi="ar-SA"/>
              </w:rPr>
            </w:pPr>
            <w:r>
              <w:rPr>
                <w:rFonts w:ascii="Times New Roman" w:eastAsia="Times New Roman" w:hAnsi="Times New Roman" w:cs="Times New Roman"/>
                <w:lang w:eastAsia="en-GB" w:bidi="ar-SA"/>
              </w:rPr>
              <w:t>Number of samples</w:t>
            </w:r>
          </w:p>
        </w:tc>
        <w:tc>
          <w:tcPr>
            <w:tcW w:w="0" w:type="auto"/>
            <w:tcBorders>
              <w:top w:val="single" w:sz="4" w:space="0" w:color="auto"/>
            </w:tcBorders>
            <w:shd w:val="clear" w:color="auto" w:fill="auto"/>
            <w:noWrap/>
            <w:vAlign w:val="center"/>
            <w:hideMark/>
          </w:tcPr>
          <w:p w:rsidR="00C91A73" w:rsidRPr="001946CC" w:rsidRDefault="00C91A73" w:rsidP="005E7470">
            <w:pPr>
              <w:spacing w:after="0" w:line="240" w:lineRule="auto"/>
              <w:jc w:val="center"/>
              <w:rPr>
                <w:rFonts w:ascii="Times New Roman" w:eastAsia="Times New Roman" w:hAnsi="Times New Roman" w:cs="Times New Roman"/>
                <w:lang w:eastAsia="en-GB" w:bidi="ar-SA"/>
              </w:rPr>
            </w:pPr>
            <w:r w:rsidRPr="001946CC">
              <w:rPr>
                <w:rFonts w:ascii="Times New Roman" w:eastAsia="Times New Roman" w:hAnsi="Times New Roman" w:cs="Times New Roman"/>
                <w:lang w:eastAsia="en-GB" w:bidi="ar-SA"/>
              </w:rPr>
              <w:t>23</w:t>
            </w:r>
          </w:p>
        </w:tc>
        <w:tc>
          <w:tcPr>
            <w:tcW w:w="0" w:type="auto"/>
            <w:tcBorders>
              <w:top w:val="single" w:sz="4" w:space="0" w:color="auto"/>
            </w:tcBorders>
            <w:shd w:val="clear" w:color="auto" w:fill="auto"/>
            <w:noWrap/>
            <w:vAlign w:val="center"/>
            <w:hideMark/>
          </w:tcPr>
          <w:p w:rsidR="00C91A73" w:rsidRPr="001946CC" w:rsidRDefault="00C91A73" w:rsidP="005E7470">
            <w:pPr>
              <w:spacing w:after="0" w:line="240" w:lineRule="auto"/>
              <w:jc w:val="center"/>
              <w:rPr>
                <w:rFonts w:ascii="Times New Roman" w:eastAsia="Times New Roman" w:hAnsi="Times New Roman" w:cs="Times New Roman"/>
                <w:lang w:eastAsia="en-GB" w:bidi="ar-SA"/>
              </w:rPr>
            </w:pPr>
            <w:r w:rsidRPr="001946CC">
              <w:rPr>
                <w:rFonts w:ascii="Times New Roman" w:eastAsia="Times New Roman" w:hAnsi="Times New Roman" w:cs="Times New Roman"/>
                <w:lang w:eastAsia="en-GB" w:bidi="ar-SA"/>
              </w:rPr>
              <w:t>23</w:t>
            </w:r>
          </w:p>
        </w:tc>
        <w:tc>
          <w:tcPr>
            <w:tcW w:w="0" w:type="auto"/>
            <w:tcBorders>
              <w:top w:val="single" w:sz="4" w:space="0" w:color="auto"/>
            </w:tcBorders>
            <w:shd w:val="clear" w:color="auto" w:fill="auto"/>
            <w:noWrap/>
            <w:vAlign w:val="center"/>
            <w:hideMark/>
          </w:tcPr>
          <w:p w:rsidR="00C91A73" w:rsidRPr="001946CC" w:rsidRDefault="00C91A73" w:rsidP="005E7470">
            <w:pPr>
              <w:spacing w:after="0" w:line="240" w:lineRule="auto"/>
              <w:jc w:val="center"/>
              <w:rPr>
                <w:rFonts w:ascii="Times New Roman" w:eastAsia="Times New Roman" w:hAnsi="Times New Roman" w:cs="Times New Roman"/>
                <w:lang w:eastAsia="en-GB" w:bidi="ar-SA"/>
              </w:rPr>
            </w:pPr>
            <w:r w:rsidRPr="001946CC">
              <w:rPr>
                <w:rFonts w:ascii="Times New Roman" w:eastAsia="Times New Roman" w:hAnsi="Times New Roman" w:cs="Times New Roman"/>
                <w:lang w:eastAsia="en-GB" w:bidi="ar-SA"/>
              </w:rPr>
              <w:t>23</w:t>
            </w:r>
          </w:p>
        </w:tc>
        <w:tc>
          <w:tcPr>
            <w:tcW w:w="0" w:type="auto"/>
            <w:tcBorders>
              <w:top w:val="single" w:sz="4" w:space="0" w:color="auto"/>
            </w:tcBorders>
            <w:shd w:val="clear" w:color="auto" w:fill="auto"/>
            <w:noWrap/>
            <w:vAlign w:val="center"/>
            <w:hideMark/>
          </w:tcPr>
          <w:p w:rsidR="00C91A73" w:rsidRPr="001946CC" w:rsidRDefault="00C91A73" w:rsidP="005E7470">
            <w:pPr>
              <w:spacing w:after="0" w:line="240" w:lineRule="auto"/>
              <w:jc w:val="center"/>
              <w:rPr>
                <w:rFonts w:ascii="Times New Roman" w:eastAsia="Times New Roman" w:hAnsi="Times New Roman" w:cs="Times New Roman"/>
                <w:lang w:eastAsia="en-GB" w:bidi="ar-SA"/>
              </w:rPr>
            </w:pPr>
            <w:r w:rsidRPr="001946CC">
              <w:rPr>
                <w:rFonts w:ascii="Times New Roman" w:eastAsia="Times New Roman" w:hAnsi="Times New Roman" w:cs="Times New Roman"/>
                <w:lang w:eastAsia="en-GB" w:bidi="ar-SA"/>
              </w:rPr>
              <w:t>23</w:t>
            </w:r>
          </w:p>
        </w:tc>
        <w:tc>
          <w:tcPr>
            <w:tcW w:w="0" w:type="auto"/>
            <w:tcBorders>
              <w:top w:val="single" w:sz="4" w:space="0" w:color="auto"/>
            </w:tcBorders>
            <w:shd w:val="clear" w:color="auto" w:fill="auto"/>
            <w:noWrap/>
            <w:vAlign w:val="center"/>
            <w:hideMark/>
          </w:tcPr>
          <w:p w:rsidR="00C91A73" w:rsidRPr="001946CC" w:rsidRDefault="00C91A73" w:rsidP="005E7470">
            <w:pPr>
              <w:spacing w:after="0" w:line="240" w:lineRule="auto"/>
              <w:jc w:val="center"/>
              <w:rPr>
                <w:rFonts w:ascii="Times New Roman" w:eastAsia="Times New Roman" w:hAnsi="Times New Roman" w:cs="Times New Roman"/>
                <w:lang w:eastAsia="en-GB" w:bidi="ar-SA"/>
              </w:rPr>
            </w:pPr>
            <w:r w:rsidRPr="001946CC">
              <w:rPr>
                <w:rFonts w:ascii="Times New Roman" w:eastAsia="Times New Roman" w:hAnsi="Times New Roman" w:cs="Times New Roman"/>
                <w:lang w:eastAsia="en-GB" w:bidi="ar-SA"/>
              </w:rPr>
              <w:t>23</w:t>
            </w:r>
          </w:p>
        </w:tc>
        <w:tc>
          <w:tcPr>
            <w:tcW w:w="0" w:type="auto"/>
            <w:tcBorders>
              <w:top w:val="single" w:sz="4" w:space="0" w:color="auto"/>
            </w:tcBorders>
            <w:shd w:val="clear" w:color="auto" w:fill="auto"/>
            <w:noWrap/>
            <w:vAlign w:val="center"/>
            <w:hideMark/>
          </w:tcPr>
          <w:p w:rsidR="00C91A73" w:rsidRPr="001946CC" w:rsidRDefault="00C91A73" w:rsidP="005E7470">
            <w:pPr>
              <w:spacing w:after="0" w:line="240" w:lineRule="auto"/>
              <w:jc w:val="center"/>
              <w:rPr>
                <w:rFonts w:ascii="Times New Roman" w:eastAsia="Times New Roman" w:hAnsi="Times New Roman" w:cs="Times New Roman"/>
                <w:lang w:eastAsia="en-GB" w:bidi="ar-SA"/>
              </w:rPr>
            </w:pPr>
            <w:r w:rsidRPr="001946CC">
              <w:rPr>
                <w:rFonts w:ascii="Times New Roman" w:eastAsia="Times New Roman" w:hAnsi="Times New Roman" w:cs="Times New Roman"/>
                <w:lang w:eastAsia="en-GB" w:bidi="ar-SA"/>
              </w:rPr>
              <w:t>23</w:t>
            </w:r>
          </w:p>
        </w:tc>
        <w:tc>
          <w:tcPr>
            <w:tcW w:w="0" w:type="auto"/>
            <w:tcBorders>
              <w:top w:val="single" w:sz="4" w:space="0" w:color="auto"/>
            </w:tcBorders>
            <w:shd w:val="clear" w:color="auto" w:fill="auto"/>
            <w:noWrap/>
            <w:vAlign w:val="center"/>
            <w:hideMark/>
          </w:tcPr>
          <w:p w:rsidR="00C91A73" w:rsidRPr="001946CC" w:rsidRDefault="00C91A73" w:rsidP="005E7470">
            <w:pPr>
              <w:spacing w:after="0" w:line="240" w:lineRule="auto"/>
              <w:jc w:val="center"/>
              <w:rPr>
                <w:rFonts w:ascii="Times New Roman" w:eastAsia="Times New Roman" w:hAnsi="Times New Roman" w:cs="Times New Roman"/>
                <w:lang w:eastAsia="en-GB" w:bidi="ar-SA"/>
              </w:rPr>
            </w:pPr>
            <w:r w:rsidRPr="001946CC">
              <w:rPr>
                <w:rFonts w:ascii="Times New Roman" w:eastAsia="Times New Roman" w:hAnsi="Times New Roman" w:cs="Times New Roman"/>
                <w:lang w:eastAsia="en-GB" w:bidi="ar-SA"/>
              </w:rPr>
              <w:t>23</w:t>
            </w:r>
          </w:p>
        </w:tc>
        <w:tc>
          <w:tcPr>
            <w:tcW w:w="0" w:type="auto"/>
            <w:tcBorders>
              <w:top w:val="single" w:sz="4" w:space="0" w:color="auto"/>
            </w:tcBorders>
            <w:shd w:val="clear" w:color="auto" w:fill="auto"/>
            <w:noWrap/>
            <w:vAlign w:val="center"/>
            <w:hideMark/>
          </w:tcPr>
          <w:p w:rsidR="00C91A73" w:rsidRPr="001946CC" w:rsidRDefault="00C91A73" w:rsidP="005E7470">
            <w:pPr>
              <w:spacing w:after="0" w:line="240" w:lineRule="auto"/>
              <w:jc w:val="center"/>
              <w:rPr>
                <w:rFonts w:ascii="Times New Roman" w:eastAsia="Times New Roman" w:hAnsi="Times New Roman" w:cs="Times New Roman"/>
                <w:lang w:eastAsia="en-GB" w:bidi="ar-SA"/>
              </w:rPr>
            </w:pPr>
            <w:r w:rsidRPr="001946CC">
              <w:rPr>
                <w:rFonts w:ascii="Times New Roman" w:eastAsia="Times New Roman" w:hAnsi="Times New Roman" w:cs="Times New Roman"/>
                <w:lang w:eastAsia="en-GB" w:bidi="ar-SA"/>
              </w:rPr>
              <w:t>15</w:t>
            </w:r>
          </w:p>
        </w:tc>
        <w:tc>
          <w:tcPr>
            <w:tcW w:w="0" w:type="auto"/>
            <w:tcBorders>
              <w:top w:val="single" w:sz="4" w:space="0" w:color="auto"/>
            </w:tcBorders>
            <w:shd w:val="clear" w:color="auto" w:fill="auto"/>
            <w:noWrap/>
            <w:vAlign w:val="center"/>
            <w:hideMark/>
          </w:tcPr>
          <w:p w:rsidR="00C91A73" w:rsidRPr="001946CC" w:rsidRDefault="00C91A73" w:rsidP="005E7470">
            <w:pPr>
              <w:spacing w:after="0" w:line="240" w:lineRule="auto"/>
              <w:jc w:val="center"/>
              <w:rPr>
                <w:rFonts w:ascii="Times New Roman" w:eastAsia="Times New Roman" w:hAnsi="Times New Roman" w:cs="Times New Roman"/>
                <w:lang w:eastAsia="en-GB" w:bidi="ar-SA"/>
              </w:rPr>
            </w:pPr>
            <w:r w:rsidRPr="001946CC">
              <w:rPr>
                <w:rFonts w:ascii="Times New Roman" w:eastAsia="Times New Roman" w:hAnsi="Times New Roman" w:cs="Times New Roman"/>
                <w:lang w:eastAsia="en-GB" w:bidi="ar-SA"/>
              </w:rPr>
              <w:t>22</w:t>
            </w:r>
          </w:p>
        </w:tc>
        <w:tc>
          <w:tcPr>
            <w:tcW w:w="0" w:type="auto"/>
            <w:tcBorders>
              <w:top w:val="single" w:sz="4" w:space="0" w:color="auto"/>
            </w:tcBorders>
            <w:shd w:val="clear" w:color="auto" w:fill="auto"/>
            <w:noWrap/>
            <w:vAlign w:val="center"/>
            <w:hideMark/>
          </w:tcPr>
          <w:p w:rsidR="00C91A73" w:rsidRPr="001946CC" w:rsidRDefault="00C91A73" w:rsidP="005E7470">
            <w:pPr>
              <w:spacing w:after="0" w:line="240" w:lineRule="auto"/>
              <w:jc w:val="center"/>
              <w:rPr>
                <w:rFonts w:ascii="Times New Roman" w:eastAsia="Times New Roman" w:hAnsi="Times New Roman" w:cs="Times New Roman"/>
                <w:lang w:eastAsia="en-GB" w:bidi="ar-SA"/>
              </w:rPr>
            </w:pPr>
            <w:r w:rsidRPr="001946CC">
              <w:rPr>
                <w:rFonts w:ascii="Times New Roman" w:eastAsia="Times New Roman" w:hAnsi="Times New Roman" w:cs="Times New Roman"/>
                <w:lang w:eastAsia="en-GB" w:bidi="ar-SA"/>
              </w:rPr>
              <w:t>23</w:t>
            </w:r>
          </w:p>
        </w:tc>
      </w:tr>
      <w:tr w:rsidR="00C91A73" w:rsidRPr="001946CC" w:rsidTr="006514EB">
        <w:trPr>
          <w:trHeight w:val="422"/>
        </w:trPr>
        <w:tc>
          <w:tcPr>
            <w:tcW w:w="0" w:type="auto"/>
            <w:shd w:val="clear" w:color="auto" w:fill="auto"/>
            <w:noWrap/>
            <w:vAlign w:val="center"/>
            <w:hideMark/>
          </w:tcPr>
          <w:p w:rsidR="00C91A73" w:rsidRPr="001946CC" w:rsidRDefault="00C91A73" w:rsidP="005E7470">
            <w:pPr>
              <w:spacing w:after="0" w:line="240" w:lineRule="auto"/>
              <w:jc w:val="center"/>
              <w:rPr>
                <w:rFonts w:ascii="Times New Roman" w:eastAsia="Times New Roman" w:hAnsi="Times New Roman" w:cs="Times New Roman"/>
                <w:lang w:eastAsia="en-GB" w:bidi="ar-SA"/>
              </w:rPr>
            </w:pPr>
            <w:r w:rsidRPr="001946CC">
              <w:rPr>
                <w:rFonts w:ascii="Times New Roman" w:eastAsia="Times New Roman" w:hAnsi="Times New Roman" w:cs="Times New Roman"/>
                <w:lang w:eastAsia="en-GB" w:bidi="ar-SA"/>
              </w:rPr>
              <w:t>Minimum</w:t>
            </w:r>
          </w:p>
        </w:tc>
        <w:tc>
          <w:tcPr>
            <w:tcW w:w="0" w:type="auto"/>
            <w:shd w:val="clear" w:color="auto" w:fill="auto"/>
            <w:noWrap/>
            <w:vAlign w:val="center"/>
            <w:hideMark/>
          </w:tcPr>
          <w:p w:rsidR="00C91A73" w:rsidRPr="001946CC" w:rsidRDefault="00C91A73" w:rsidP="005E7470">
            <w:pPr>
              <w:spacing w:after="0" w:line="240" w:lineRule="auto"/>
              <w:jc w:val="center"/>
              <w:rPr>
                <w:rFonts w:ascii="Times New Roman" w:eastAsia="Times New Roman" w:hAnsi="Times New Roman" w:cs="Times New Roman"/>
                <w:lang w:eastAsia="en-GB" w:bidi="ar-SA"/>
              </w:rPr>
            </w:pPr>
            <w:r w:rsidRPr="001946CC">
              <w:rPr>
                <w:rFonts w:ascii="Times New Roman" w:eastAsia="Times New Roman" w:hAnsi="Times New Roman" w:cs="Times New Roman"/>
                <w:lang w:eastAsia="en-GB" w:bidi="ar-SA"/>
              </w:rPr>
              <w:t>2.71</w:t>
            </w:r>
          </w:p>
        </w:tc>
        <w:tc>
          <w:tcPr>
            <w:tcW w:w="0" w:type="auto"/>
            <w:shd w:val="clear" w:color="auto" w:fill="auto"/>
            <w:noWrap/>
            <w:vAlign w:val="center"/>
            <w:hideMark/>
          </w:tcPr>
          <w:p w:rsidR="00C91A73" w:rsidRPr="001946CC" w:rsidRDefault="00C91A73" w:rsidP="005E7470">
            <w:pPr>
              <w:spacing w:after="0" w:line="240" w:lineRule="auto"/>
              <w:jc w:val="center"/>
              <w:rPr>
                <w:rFonts w:ascii="Times New Roman" w:eastAsia="Times New Roman" w:hAnsi="Times New Roman" w:cs="Times New Roman"/>
                <w:lang w:eastAsia="en-GB" w:bidi="ar-SA"/>
              </w:rPr>
            </w:pPr>
            <w:r w:rsidRPr="001946CC">
              <w:rPr>
                <w:rFonts w:ascii="Times New Roman" w:eastAsia="Times New Roman" w:hAnsi="Times New Roman" w:cs="Times New Roman"/>
                <w:lang w:eastAsia="en-GB" w:bidi="ar-SA"/>
              </w:rPr>
              <w:t>6.51</w:t>
            </w:r>
          </w:p>
        </w:tc>
        <w:tc>
          <w:tcPr>
            <w:tcW w:w="0" w:type="auto"/>
            <w:shd w:val="clear" w:color="auto" w:fill="auto"/>
            <w:noWrap/>
            <w:vAlign w:val="center"/>
            <w:hideMark/>
          </w:tcPr>
          <w:p w:rsidR="00C91A73" w:rsidRPr="001946CC" w:rsidRDefault="00C91A73" w:rsidP="005E7470">
            <w:pPr>
              <w:spacing w:after="0" w:line="240" w:lineRule="auto"/>
              <w:jc w:val="center"/>
              <w:rPr>
                <w:rFonts w:ascii="Times New Roman" w:eastAsia="Times New Roman" w:hAnsi="Times New Roman" w:cs="Times New Roman"/>
                <w:lang w:eastAsia="en-GB" w:bidi="ar-SA"/>
              </w:rPr>
            </w:pPr>
            <w:r w:rsidRPr="001946CC">
              <w:rPr>
                <w:rFonts w:ascii="Times New Roman" w:eastAsia="Times New Roman" w:hAnsi="Times New Roman" w:cs="Times New Roman"/>
                <w:lang w:eastAsia="en-GB" w:bidi="ar-SA"/>
              </w:rPr>
              <w:t>7.31</w:t>
            </w:r>
          </w:p>
        </w:tc>
        <w:tc>
          <w:tcPr>
            <w:tcW w:w="0" w:type="auto"/>
            <w:shd w:val="clear" w:color="auto" w:fill="auto"/>
            <w:noWrap/>
            <w:vAlign w:val="center"/>
            <w:hideMark/>
          </w:tcPr>
          <w:p w:rsidR="00C91A73" w:rsidRPr="001946CC" w:rsidRDefault="00C91A73" w:rsidP="005E7470">
            <w:pPr>
              <w:spacing w:after="0" w:line="240" w:lineRule="auto"/>
              <w:jc w:val="center"/>
              <w:rPr>
                <w:rFonts w:ascii="Times New Roman" w:eastAsia="Times New Roman" w:hAnsi="Times New Roman" w:cs="Times New Roman"/>
                <w:lang w:eastAsia="en-GB" w:bidi="ar-SA"/>
              </w:rPr>
            </w:pPr>
            <w:r w:rsidRPr="001946CC">
              <w:rPr>
                <w:rFonts w:ascii="Times New Roman" w:eastAsia="Times New Roman" w:hAnsi="Times New Roman" w:cs="Times New Roman"/>
                <w:lang w:eastAsia="en-GB" w:bidi="ar-SA"/>
              </w:rPr>
              <w:t>1.15</w:t>
            </w:r>
          </w:p>
        </w:tc>
        <w:tc>
          <w:tcPr>
            <w:tcW w:w="0" w:type="auto"/>
            <w:shd w:val="clear" w:color="auto" w:fill="auto"/>
            <w:noWrap/>
            <w:vAlign w:val="center"/>
            <w:hideMark/>
          </w:tcPr>
          <w:p w:rsidR="00C91A73" w:rsidRPr="001946CC" w:rsidRDefault="00C91A73" w:rsidP="005E7470">
            <w:pPr>
              <w:spacing w:after="0" w:line="240" w:lineRule="auto"/>
              <w:jc w:val="center"/>
              <w:rPr>
                <w:rFonts w:ascii="Times New Roman" w:eastAsia="Times New Roman" w:hAnsi="Times New Roman" w:cs="Times New Roman"/>
                <w:lang w:eastAsia="en-GB" w:bidi="ar-SA"/>
              </w:rPr>
            </w:pPr>
            <w:r w:rsidRPr="001946CC">
              <w:rPr>
                <w:rFonts w:ascii="Times New Roman" w:eastAsia="Times New Roman" w:hAnsi="Times New Roman" w:cs="Times New Roman"/>
                <w:lang w:eastAsia="en-GB" w:bidi="ar-SA"/>
              </w:rPr>
              <w:t>4.53</w:t>
            </w:r>
          </w:p>
        </w:tc>
        <w:tc>
          <w:tcPr>
            <w:tcW w:w="0" w:type="auto"/>
            <w:shd w:val="clear" w:color="auto" w:fill="auto"/>
            <w:noWrap/>
            <w:vAlign w:val="center"/>
            <w:hideMark/>
          </w:tcPr>
          <w:p w:rsidR="00C91A73" w:rsidRPr="001946CC" w:rsidRDefault="00C91A73" w:rsidP="005E7470">
            <w:pPr>
              <w:spacing w:after="0" w:line="240" w:lineRule="auto"/>
              <w:jc w:val="center"/>
              <w:rPr>
                <w:rFonts w:ascii="Times New Roman" w:eastAsia="Times New Roman" w:hAnsi="Times New Roman" w:cs="Times New Roman"/>
                <w:lang w:eastAsia="en-GB" w:bidi="ar-SA"/>
              </w:rPr>
            </w:pPr>
            <w:r w:rsidRPr="001946CC">
              <w:rPr>
                <w:rFonts w:ascii="Times New Roman" w:eastAsia="Times New Roman" w:hAnsi="Times New Roman" w:cs="Times New Roman"/>
                <w:lang w:eastAsia="en-GB" w:bidi="ar-SA"/>
              </w:rPr>
              <w:t>4.56</w:t>
            </w:r>
          </w:p>
        </w:tc>
        <w:tc>
          <w:tcPr>
            <w:tcW w:w="0" w:type="auto"/>
            <w:shd w:val="clear" w:color="auto" w:fill="auto"/>
            <w:noWrap/>
            <w:vAlign w:val="center"/>
            <w:hideMark/>
          </w:tcPr>
          <w:p w:rsidR="00C91A73" w:rsidRPr="001946CC" w:rsidRDefault="00C91A73" w:rsidP="005E7470">
            <w:pPr>
              <w:spacing w:after="0" w:line="240" w:lineRule="auto"/>
              <w:jc w:val="center"/>
              <w:rPr>
                <w:rFonts w:ascii="Times New Roman" w:eastAsia="Times New Roman" w:hAnsi="Times New Roman" w:cs="Times New Roman"/>
                <w:lang w:eastAsia="en-GB" w:bidi="ar-SA"/>
              </w:rPr>
            </w:pPr>
            <w:r w:rsidRPr="001946CC">
              <w:rPr>
                <w:rFonts w:ascii="Times New Roman" w:eastAsia="Times New Roman" w:hAnsi="Times New Roman" w:cs="Times New Roman"/>
                <w:lang w:eastAsia="en-GB" w:bidi="ar-SA"/>
              </w:rPr>
              <w:t>1.22</w:t>
            </w:r>
          </w:p>
        </w:tc>
        <w:tc>
          <w:tcPr>
            <w:tcW w:w="0" w:type="auto"/>
            <w:shd w:val="clear" w:color="auto" w:fill="auto"/>
            <w:noWrap/>
            <w:vAlign w:val="center"/>
            <w:hideMark/>
          </w:tcPr>
          <w:p w:rsidR="00C91A73" w:rsidRPr="001946CC" w:rsidRDefault="00C91A73" w:rsidP="005E7470">
            <w:pPr>
              <w:spacing w:after="0" w:line="240" w:lineRule="auto"/>
              <w:jc w:val="center"/>
              <w:rPr>
                <w:rFonts w:ascii="Times New Roman" w:eastAsia="Times New Roman" w:hAnsi="Times New Roman" w:cs="Times New Roman"/>
                <w:lang w:eastAsia="en-GB" w:bidi="ar-SA"/>
              </w:rPr>
            </w:pPr>
            <w:r w:rsidRPr="001946CC">
              <w:rPr>
                <w:rFonts w:ascii="Times New Roman" w:eastAsia="Times New Roman" w:hAnsi="Times New Roman" w:cs="Times New Roman"/>
                <w:lang w:eastAsia="en-GB" w:bidi="ar-SA"/>
              </w:rPr>
              <w:t>0.17</w:t>
            </w:r>
          </w:p>
        </w:tc>
        <w:tc>
          <w:tcPr>
            <w:tcW w:w="0" w:type="auto"/>
            <w:shd w:val="clear" w:color="auto" w:fill="auto"/>
            <w:noWrap/>
            <w:vAlign w:val="center"/>
            <w:hideMark/>
          </w:tcPr>
          <w:p w:rsidR="00C91A73" w:rsidRPr="001946CC" w:rsidRDefault="00C91A73" w:rsidP="005E7470">
            <w:pPr>
              <w:spacing w:after="0" w:line="240" w:lineRule="auto"/>
              <w:jc w:val="center"/>
              <w:rPr>
                <w:rFonts w:ascii="Times New Roman" w:eastAsia="Times New Roman" w:hAnsi="Times New Roman" w:cs="Times New Roman"/>
                <w:lang w:eastAsia="en-GB" w:bidi="ar-SA"/>
              </w:rPr>
            </w:pPr>
            <w:r w:rsidRPr="001946CC">
              <w:rPr>
                <w:rFonts w:ascii="Times New Roman" w:eastAsia="Times New Roman" w:hAnsi="Times New Roman" w:cs="Times New Roman"/>
                <w:lang w:eastAsia="en-GB" w:bidi="ar-SA"/>
              </w:rPr>
              <w:t>16.27</w:t>
            </w:r>
          </w:p>
        </w:tc>
        <w:tc>
          <w:tcPr>
            <w:tcW w:w="0" w:type="auto"/>
            <w:shd w:val="clear" w:color="auto" w:fill="auto"/>
            <w:noWrap/>
            <w:vAlign w:val="center"/>
            <w:hideMark/>
          </w:tcPr>
          <w:p w:rsidR="00C91A73" w:rsidRPr="001946CC" w:rsidRDefault="00C91A73" w:rsidP="005E7470">
            <w:pPr>
              <w:spacing w:after="0" w:line="240" w:lineRule="auto"/>
              <w:jc w:val="center"/>
              <w:rPr>
                <w:rFonts w:ascii="Times New Roman" w:eastAsia="Times New Roman" w:hAnsi="Times New Roman" w:cs="Times New Roman"/>
                <w:lang w:eastAsia="en-GB" w:bidi="ar-SA"/>
              </w:rPr>
            </w:pPr>
            <w:r w:rsidRPr="001946CC">
              <w:rPr>
                <w:rFonts w:ascii="Times New Roman" w:eastAsia="Times New Roman" w:hAnsi="Times New Roman" w:cs="Times New Roman"/>
                <w:lang w:eastAsia="en-GB" w:bidi="ar-SA"/>
              </w:rPr>
              <w:t>30</w:t>
            </w:r>
          </w:p>
        </w:tc>
      </w:tr>
      <w:tr w:rsidR="00C91A73" w:rsidRPr="001946CC" w:rsidTr="006514EB">
        <w:trPr>
          <w:trHeight w:val="427"/>
        </w:trPr>
        <w:tc>
          <w:tcPr>
            <w:tcW w:w="0" w:type="auto"/>
            <w:shd w:val="clear" w:color="auto" w:fill="auto"/>
            <w:noWrap/>
            <w:vAlign w:val="center"/>
            <w:hideMark/>
          </w:tcPr>
          <w:p w:rsidR="00C91A73" w:rsidRPr="001946CC" w:rsidRDefault="00C91A73" w:rsidP="005E7470">
            <w:pPr>
              <w:spacing w:after="0" w:line="240" w:lineRule="auto"/>
              <w:jc w:val="center"/>
              <w:rPr>
                <w:rFonts w:ascii="Times New Roman" w:eastAsia="Times New Roman" w:hAnsi="Times New Roman" w:cs="Times New Roman"/>
                <w:lang w:eastAsia="en-GB" w:bidi="ar-SA"/>
              </w:rPr>
            </w:pPr>
            <w:r w:rsidRPr="001946CC">
              <w:rPr>
                <w:rFonts w:ascii="Times New Roman" w:eastAsia="Times New Roman" w:hAnsi="Times New Roman" w:cs="Times New Roman"/>
                <w:lang w:eastAsia="en-GB" w:bidi="ar-SA"/>
              </w:rPr>
              <w:t>Maximum</w:t>
            </w:r>
          </w:p>
        </w:tc>
        <w:tc>
          <w:tcPr>
            <w:tcW w:w="0" w:type="auto"/>
            <w:shd w:val="clear" w:color="auto" w:fill="auto"/>
            <w:noWrap/>
            <w:vAlign w:val="center"/>
            <w:hideMark/>
          </w:tcPr>
          <w:p w:rsidR="00C91A73" w:rsidRPr="001946CC" w:rsidRDefault="00C91A73" w:rsidP="005E7470">
            <w:pPr>
              <w:spacing w:after="0" w:line="240" w:lineRule="auto"/>
              <w:jc w:val="center"/>
              <w:rPr>
                <w:rFonts w:ascii="Times New Roman" w:eastAsia="Times New Roman" w:hAnsi="Times New Roman" w:cs="Times New Roman"/>
                <w:lang w:eastAsia="en-GB" w:bidi="ar-SA"/>
              </w:rPr>
            </w:pPr>
            <w:r w:rsidRPr="001946CC">
              <w:rPr>
                <w:rFonts w:ascii="Times New Roman" w:eastAsia="Times New Roman" w:hAnsi="Times New Roman" w:cs="Times New Roman"/>
                <w:lang w:eastAsia="en-GB" w:bidi="ar-SA"/>
              </w:rPr>
              <w:t>47.21</w:t>
            </w:r>
          </w:p>
        </w:tc>
        <w:tc>
          <w:tcPr>
            <w:tcW w:w="0" w:type="auto"/>
            <w:shd w:val="clear" w:color="auto" w:fill="auto"/>
            <w:noWrap/>
            <w:vAlign w:val="center"/>
            <w:hideMark/>
          </w:tcPr>
          <w:p w:rsidR="00C91A73" w:rsidRPr="001946CC" w:rsidRDefault="00C91A73" w:rsidP="005E7470">
            <w:pPr>
              <w:spacing w:after="0" w:line="240" w:lineRule="auto"/>
              <w:jc w:val="center"/>
              <w:rPr>
                <w:rFonts w:ascii="Times New Roman" w:eastAsia="Times New Roman" w:hAnsi="Times New Roman" w:cs="Times New Roman"/>
                <w:lang w:eastAsia="en-GB" w:bidi="ar-SA"/>
              </w:rPr>
            </w:pPr>
            <w:r w:rsidRPr="001946CC">
              <w:rPr>
                <w:rFonts w:ascii="Times New Roman" w:eastAsia="Times New Roman" w:hAnsi="Times New Roman" w:cs="Times New Roman"/>
                <w:lang w:eastAsia="en-GB" w:bidi="ar-SA"/>
              </w:rPr>
              <w:t>52.51</w:t>
            </w:r>
          </w:p>
        </w:tc>
        <w:tc>
          <w:tcPr>
            <w:tcW w:w="0" w:type="auto"/>
            <w:shd w:val="clear" w:color="auto" w:fill="auto"/>
            <w:noWrap/>
            <w:vAlign w:val="center"/>
            <w:hideMark/>
          </w:tcPr>
          <w:p w:rsidR="00C91A73" w:rsidRPr="001946CC" w:rsidRDefault="00C91A73" w:rsidP="005E7470">
            <w:pPr>
              <w:spacing w:after="0" w:line="240" w:lineRule="auto"/>
              <w:jc w:val="center"/>
              <w:rPr>
                <w:rFonts w:ascii="Times New Roman" w:eastAsia="Times New Roman" w:hAnsi="Times New Roman" w:cs="Times New Roman"/>
                <w:lang w:eastAsia="en-GB" w:bidi="ar-SA"/>
              </w:rPr>
            </w:pPr>
            <w:r w:rsidRPr="001946CC">
              <w:rPr>
                <w:rFonts w:ascii="Times New Roman" w:eastAsia="Times New Roman" w:hAnsi="Times New Roman" w:cs="Times New Roman"/>
                <w:lang w:eastAsia="en-GB" w:bidi="ar-SA"/>
              </w:rPr>
              <w:t>45.71</w:t>
            </w:r>
          </w:p>
        </w:tc>
        <w:tc>
          <w:tcPr>
            <w:tcW w:w="0" w:type="auto"/>
            <w:shd w:val="clear" w:color="auto" w:fill="auto"/>
            <w:noWrap/>
            <w:vAlign w:val="center"/>
            <w:hideMark/>
          </w:tcPr>
          <w:p w:rsidR="00C91A73" w:rsidRPr="001946CC" w:rsidRDefault="00C91A73" w:rsidP="005E7470">
            <w:pPr>
              <w:spacing w:after="0" w:line="240" w:lineRule="auto"/>
              <w:jc w:val="center"/>
              <w:rPr>
                <w:rFonts w:ascii="Times New Roman" w:eastAsia="Times New Roman" w:hAnsi="Times New Roman" w:cs="Times New Roman"/>
                <w:lang w:eastAsia="en-GB" w:bidi="ar-SA"/>
              </w:rPr>
            </w:pPr>
            <w:r w:rsidRPr="001946CC">
              <w:rPr>
                <w:rFonts w:ascii="Times New Roman" w:eastAsia="Times New Roman" w:hAnsi="Times New Roman" w:cs="Times New Roman"/>
                <w:lang w:eastAsia="en-GB" w:bidi="ar-SA"/>
              </w:rPr>
              <w:t>1.82</w:t>
            </w:r>
          </w:p>
        </w:tc>
        <w:tc>
          <w:tcPr>
            <w:tcW w:w="0" w:type="auto"/>
            <w:shd w:val="clear" w:color="auto" w:fill="auto"/>
            <w:noWrap/>
            <w:vAlign w:val="center"/>
            <w:hideMark/>
          </w:tcPr>
          <w:p w:rsidR="00C91A73" w:rsidRPr="001946CC" w:rsidRDefault="00C91A73" w:rsidP="005E7470">
            <w:pPr>
              <w:spacing w:after="0" w:line="240" w:lineRule="auto"/>
              <w:jc w:val="center"/>
              <w:rPr>
                <w:rFonts w:ascii="Times New Roman" w:eastAsia="Times New Roman" w:hAnsi="Times New Roman" w:cs="Times New Roman"/>
                <w:lang w:eastAsia="en-GB" w:bidi="ar-SA"/>
              </w:rPr>
            </w:pPr>
            <w:r w:rsidRPr="001946CC">
              <w:rPr>
                <w:rFonts w:ascii="Times New Roman" w:eastAsia="Times New Roman" w:hAnsi="Times New Roman" w:cs="Times New Roman"/>
                <w:lang w:eastAsia="en-GB" w:bidi="ar-SA"/>
              </w:rPr>
              <w:t>5.86</w:t>
            </w:r>
          </w:p>
        </w:tc>
        <w:tc>
          <w:tcPr>
            <w:tcW w:w="0" w:type="auto"/>
            <w:shd w:val="clear" w:color="auto" w:fill="auto"/>
            <w:noWrap/>
            <w:vAlign w:val="center"/>
            <w:hideMark/>
          </w:tcPr>
          <w:p w:rsidR="00C91A73" w:rsidRPr="001946CC" w:rsidRDefault="00C91A73" w:rsidP="005E7470">
            <w:pPr>
              <w:spacing w:after="0" w:line="240" w:lineRule="auto"/>
              <w:jc w:val="center"/>
              <w:rPr>
                <w:rFonts w:ascii="Times New Roman" w:eastAsia="Times New Roman" w:hAnsi="Times New Roman" w:cs="Times New Roman"/>
                <w:lang w:eastAsia="en-GB" w:bidi="ar-SA"/>
              </w:rPr>
            </w:pPr>
            <w:r w:rsidRPr="001946CC">
              <w:rPr>
                <w:rFonts w:ascii="Times New Roman" w:eastAsia="Times New Roman" w:hAnsi="Times New Roman" w:cs="Times New Roman"/>
                <w:lang w:eastAsia="en-GB" w:bidi="ar-SA"/>
              </w:rPr>
              <w:t>83.81</w:t>
            </w:r>
          </w:p>
        </w:tc>
        <w:tc>
          <w:tcPr>
            <w:tcW w:w="0" w:type="auto"/>
            <w:shd w:val="clear" w:color="auto" w:fill="auto"/>
            <w:noWrap/>
            <w:vAlign w:val="center"/>
            <w:hideMark/>
          </w:tcPr>
          <w:p w:rsidR="00C91A73" w:rsidRPr="001946CC" w:rsidRDefault="00C91A73" w:rsidP="005E7470">
            <w:pPr>
              <w:spacing w:after="0" w:line="240" w:lineRule="auto"/>
              <w:jc w:val="center"/>
              <w:rPr>
                <w:rFonts w:ascii="Times New Roman" w:eastAsia="Times New Roman" w:hAnsi="Times New Roman" w:cs="Times New Roman"/>
                <w:lang w:eastAsia="en-GB" w:bidi="ar-SA"/>
              </w:rPr>
            </w:pPr>
            <w:r w:rsidRPr="001946CC">
              <w:rPr>
                <w:rFonts w:ascii="Times New Roman" w:eastAsia="Times New Roman" w:hAnsi="Times New Roman" w:cs="Times New Roman"/>
                <w:lang w:eastAsia="en-GB" w:bidi="ar-SA"/>
              </w:rPr>
              <w:t>146.55</w:t>
            </w:r>
          </w:p>
        </w:tc>
        <w:tc>
          <w:tcPr>
            <w:tcW w:w="0" w:type="auto"/>
            <w:shd w:val="clear" w:color="auto" w:fill="auto"/>
            <w:noWrap/>
            <w:vAlign w:val="center"/>
            <w:hideMark/>
          </w:tcPr>
          <w:p w:rsidR="00C91A73" w:rsidRPr="001946CC" w:rsidRDefault="00C91A73" w:rsidP="005E7470">
            <w:pPr>
              <w:spacing w:after="0" w:line="240" w:lineRule="auto"/>
              <w:jc w:val="center"/>
              <w:rPr>
                <w:rFonts w:ascii="Times New Roman" w:eastAsia="Times New Roman" w:hAnsi="Times New Roman" w:cs="Times New Roman"/>
                <w:lang w:eastAsia="en-GB" w:bidi="ar-SA"/>
              </w:rPr>
            </w:pPr>
            <w:r w:rsidRPr="001946CC">
              <w:rPr>
                <w:rFonts w:ascii="Times New Roman" w:eastAsia="Times New Roman" w:hAnsi="Times New Roman" w:cs="Times New Roman"/>
                <w:lang w:eastAsia="en-GB" w:bidi="ar-SA"/>
              </w:rPr>
              <w:t>12.52</w:t>
            </w:r>
          </w:p>
        </w:tc>
        <w:tc>
          <w:tcPr>
            <w:tcW w:w="0" w:type="auto"/>
            <w:shd w:val="clear" w:color="auto" w:fill="auto"/>
            <w:noWrap/>
            <w:vAlign w:val="center"/>
            <w:hideMark/>
          </w:tcPr>
          <w:p w:rsidR="00C91A73" w:rsidRPr="001946CC" w:rsidRDefault="00C91A73" w:rsidP="005E7470">
            <w:pPr>
              <w:spacing w:after="0" w:line="240" w:lineRule="auto"/>
              <w:jc w:val="center"/>
              <w:rPr>
                <w:rFonts w:ascii="Times New Roman" w:eastAsia="Times New Roman" w:hAnsi="Times New Roman" w:cs="Times New Roman"/>
                <w:lang w:eastAsia="en-GB" w:bidi="ar-SA"/>
              </w:rPr>
            </w:pPr>
            <w:r w:rsidRPr="001946CC">
              <w:rPr>
                <w:rFonts w:ascii="Times New Roman" w:eastAsia="Times New Roman" w:hAnsi="Times New Roman" w:cs="Times New Roman"/>
                <w:lang w:eastAsia="en-GB" w:bidi="ar-SA"/>
              </w:rPr>
              <w:t>455.62</w:t>
            </w:r>
          </w:p>
        </w:tc>
        <w:tc>
          <w:tcPr>
            <w:tcW w:w="0" w:type="auto"/>
            <w:shd w:val="clear" w:color="auto" w:fill="auto"/>
            <w:noWrap/>
            <w:vAlign w:val="center"/>
            <w:hideMark/>
          </w:tcPr>
          <w:p w:rsidR="00C91A73" w:rsidRPr="001946CC" w:rsidRDefault="00C91A73" w:rsidP="005E7470">
            <w:pPr>
              <w:spacing w:after="0" w:line="240" w:lineRule="auto"/>
              <w:jc w:val="center"/>
              <w:rPr>
                <w:rFonts w:ascii="Times New Roman" w:eastAsia="Times New Roman" w:hAnsi="Times New Roman" w:cs="Times New Roman"/>
                <w:lang w:eastAsia="en-GB" w:bidi="ar-SA"/>
              </w:rPr>
            </w:pPr>
            <w:r w:rsidRPr="001946CC">
              <w:rPr>
                <w:rFonts w:ascii="Times New Roman" w:eastAsia="Times New Roman" w:hAnsi="Times New Roman" w:cs="Times New Roman"/>
                <w:lang w:eastAsia="en-GB" w:bidi="ar-SA"/>
              </w:rPr>
              <w:t>200</w:t>
            </w:r>
          </w:p>
        </w:tc>
      </w:tr>
      <w:tr w:rsidR="00C91A73" w:rsidRPr="001946CC" w:rsidTr="006514EB">
        <w:trPr>
          <w:trHeight w:val="432"/>
        </w:trPr>
        <w:tc>
          <w:tcPr>
            <w:tcW w:w="0" w:type="auto"/>
            <w:shd w:val="clear" w:color="auto" w:fill="auto"/>
            <w:noWrap/>
            <w:vAlign w:val="center"/>
            <w:hideMark/>
          </w:tcPr>
          <w:p w:rsidR="00C91A73" w:rsidRPr="001946CC" w:rsidRDefault="00C91A73" w:rsidP="005E7470">
            <w:pPr>
              <w:spacing w:after="0" w:line="240" w:lineRule="auto"/>
              <w:jc w:val="center"/>
              <w:rPr>
                <w:rFonts w:ascii="Times New Roman" w:eastAsia="Times New Roman" w:hAnsi="Times New Roman" w:cs="Times New Roman"/>
                <w:lang w:eastAsia="en-GB" w:bidi="ar-SA"/>
              </w:rPr>
            </w:pPr>
            <w:r w:rsidRPr="001946CC">
              <w:rPr>
                <w:rFonts w:ascii="Times New Roman" w:eastAsia="Times New Roman" w:hAnsi="Times New Roman" w:cs="Times New Roman"/>
                <w:lang w:eastAsia="en-GB" w:bidi="ar-SA"/>
              </w:rPr>
              <w:t>Range</w:t>
            </w:r>
          </w:p>
        </w:tc>
        <w:tc>
          <w:tcPr>
            <w:tcW w:w="0" w:type="auto"/>
            <w:shd w:val="clear" w:color="auto" w:fill="auto"/>
            <w:noWrap/>
            <w:vAlign w:val="center"/>
            <w:hideMark/>
          </w:tcPr>
          <w:p w:rsidR="00C91A73" w:rsidRPr="001946CC" w:rsidRDefault="00C91A73" w:rsidP="005E7470">
            <w:pPr>
              <w:spacing w:after="0" w:line="240" w:lineRule="auto"/>
              <w:jc w:val="center"/>
              <w:rPr>
                <w:rFonts w:ascii="Times New Roman" w:eastAsia="Times New Roman" w:hAnsi="Times New Roman" w:cs="Times New Roman"/>
                <w:lang w:eastAsia="en-GB" w:bidi="ar-SA"/>
              </w:rPr>
            </w:pPr>
            <w:r w:rsidRPr="001946CC">
              <w:rPr>
                <w:rFonts w:ascii="Times New Roman" w:eastAsia="Times New Roman" w:hAnsi="Times New Roman" w:cs="Times New Roman"/>
                <w:lang w:eastAsia="en-GB" w:bidi="ar-SA"/>
              </w:rPr>
              <w:t>44.51</w:t>
            </w:r>
          </w:p>
        </w:tc>
        <w:tc>
          <w:tcPr>
            <w:tcW w:w="0" w:type="auto"/>
            <w:shd w:val="clear" w:color="auto" w:fill="auto"/>
            <w:noWrap/>
            <w:vAlign w:val="center"/>
            <w:hideMark/>
          </w:tcPr>
          <w:p w:rsidR="00C91A73" w:rsidRPr="001946CC" w:rsidRDefault="00C91A73" w:rsidP="005E7470">
            <w:pPr>
              <w:spacing w:after="0" w:line="240" w:lineRule="auto"/>
              <w:jc w:val="center"/>
              <w:rPr>
                <w:rFonts w:ascii="Times New Roman" w:eastAsia="Times New Roman" w:hAnsi="Times New Roman" w:cs="Times New Roman"/>
                <w:lang w:eastAsia="en-GB" w:bidi="ar-SA"/>
              </w:rPr>
            </w:pPr>
            <w:r w:rsidRPr="001946CC">
              <w:rPr>
                <w:rFonts w:ascii="Times New Roman" w:eastAsia="Times New Roman" w:hAnsi="Times New Roman" w:cs="Times New Roman"/>
                <w:lang w:eastAsia="en-GB" w:bidi="ar-SA"/>
              </w:rPr>
              <w:t>46.1</w:t>
            </w:r>
          </w:p>
        </w:tc>
        <w:tc>
          <w:tcPr>
            <w:tcW w:w="0" w:type="auto"/>
            <w:shd w:val="clear" w:color="auto" w:fill="auto"/>
            <w:noWrap/>
            <w:vAlign w:val="center"/>
            <w:hideMark/>
          </w:tcPr>
          <w:p w:rsidR="00C91A73" w:rsidRPr="001946CC" w:rsidRDefault="00C91A73" w:rsidP="005E7470">
            <w:pPr>
              <w:spacing w:after="0" w:line="240" w:lineRule="auto"/>
              <w:jc w:val="center"/>
              <w:rPr>
                <w:rFonts w:ascii="Times New Roman" w:eastAsia="Times New Roman" w:hAnsi="Times New Roman" w:cs="Times New Roman"/>
                <w:lang w:eastAsia="en-GB" w:bidi="ar-SA"/>
              </w:rPr>
            </w:pPr>
            <w:r w:rsidRPr="001946CC">
              <w:rPr>
                <w:rFonts w:ascii="Times New Roman" w:eastAsia="Times New Roman" w:hAnsi="Times New Roman" w:cs="Times New Roman"/>
                <w:lang w:eastAsia="en-GB" w:bidi="ar-SA"/>
              </w:rPr>
              <w:t>38.41</w:t>
            </w:r>
          </w:p>
        </w:tc>
        <w:tc>
          <w:tcPr>
            <w:tcW w:w="0" w:type="auto"/>
            <w:shd w:val="clear" w:color="auto" w:fill="auto"/>
            <w:noWrap/>
            <w:vAlign w:val="center"/>
            <w:hideMark/>
          </w:tcPr>
          <w:p w:rsidR="00C91A73" w:rsidRPr="001946CC" w:rsidRDefault="00C91A73" w:rsidP="005E7470">
            <w:pPr>
              <w:spacing w:after="0" w:line="240" w:lineRule="auto"/>
              <w:jc w:val="center"/>
              <w:rPr>
                <w:rFonts w:ascii="Times New Roman" w:eastAsia="Times New Roman" w:hAnsi="Times New Roman" w:cs="Times New Roman"/>
                <w:lang w:eastAsia="en-GB" w:bidi="ar-SA"/>
              </w:rPr>
            </w:pPr>
            <w:r w:rsidRPr="001946CC">
              <w:rPr>
                <w:rFonts w:ascii="Times New Roman" w:eastAsia="Times New Roman" w:hAnsi="Times New Roman" w:cs="Times New Roman"/>
                <w:lang w:eastAsia="en-GB" w:bidi="ar-SA"/>
              </w:rPr>
              <w:t>0.66</w:t>
            </w:r>
          </w:p>
        </w:tc>
        <w:tc>
          <w:tcPr>
            <w:tcW w:w="0" w:type="auto"/>
            <w:shd w:val="clear" w:color="auto" w:fill="auto"/>
            <w:noWrap/>
            <w:vAlign w:val="center"/>
            <w:hideMark/>
          </w:tcPr>
          <w:p w:rsidR="00C91A73" w:rsidRPr="001946CC" w:rsidRDefault="00C91A73" w:rsidP="005E7470">
            <w:pPr>
              <w:spacing w:after="0" w:line="240" w:lineRule="auto"/>
              <w:jc w:val="center"/>
              <w:rPr>
                <w:rFonts w:ascii="Times New Roman" w:eastAsia="Times New Roman" w:hAnsi="Times New Roman" w:cs="Times New Roman"/>
                <w:lang w:eastAsia="en-GB" w:bidi="ar-SA"/>
              </w:rPr>
            </w:pPr>
            <w:r w:rsidRPr="001946CC">
              <w:rPr>
                <w:rFonts w:ascii="Times New Roman" w:eastAsia="Times New Roman" w:hAnsi="Times New Roman" w:cs="Times New Roman"/>
                <w:lang w:eastAsia="en-GB" w:bidi="ar-SA"/>
              </w:rPr>
              <w:t>1.33</w:t>
            </w:r>
          </w:p>
        </w:tc>
        <w:tc>
          <w:tcPr>
            <w:tcW w:w="0" w:type="auto"/>
            <w:shd w:val="clear" w:color="auto" w:fill="auto"/>
            <w:noWrap/>
            <w:vAlign w:val="center"/>
            <w:hideMark/>
          </w:tcPr>
          <w:p w:rsidR="00C91A73" w:rsidRPr="001946CC" w:rsidRDefault="00C91A73" w:rsidP="005E7470">
            <w:pPr>
              <w:spacing w:after="0" w:line="240" w:lineRule="auto"/>
              <w:jc w:val="center"/>
              <w:rPr>
                <w:rFonts w:ascii="Times New Roman" w:eastAsia="Times New Roman" w:hAnsi="Times New Roman" w:cs="Times New Roman"/>
                <w:lang w:eastAsia="en-GB" w:bidi="ar-SA"/>
              </w:rPr>
            </w:pPr>
            <w:r w:rsidRPr="001946CC">
              <w:rPr>
                <w:rFonts w:ascii="Times New Roman" w:eastAsia="Times New Roman" w:hAnsi="Times New Roman" w:cs="Times New Roman"/>
                <w:lang w:eastAsia="en-GB" w:bidi="ar-SA"/>
              </w:rPr>
              <w:t>79.25</w:t>
            </w:r>
          </w:p>
        </w:tc>
        <w:tc>
          <w:tcPr>
            <w:tcW w:w="0" w:type="auto"/>
            <w:shd w:val="clear" w:color="auto" w:fill="auto"/>
            <w:noWrap/>
            <w:vAlign w:val="center"/>
            <w:hideMark/>
          </w:tcPr>
          <w:p w:rsidR="00C91A73" w:rsidRPr="001946CC" w:rsidRDefault="00C91A73" w:rsidP="005E7470">
            <w:pPr>
              <w:spacing w:after="0" w:line="240" w:lineRule="auto"/>
              <w:jc w:val="center"/>
              <w:rPr>
                <w:rFonts w:ascii="Times New Roman" w:eastAsia="Times New Roman" w:hAnsi="Times New Roman" w:cs="Times New Roman"/>
                <w:lang w:eastAsia="en-GB" w:bidi="ar-SA"/>
              </w:rPr>
            </w:pPr>
            <w:r w:rsidRPr="001946CC">
              <w:rPr>
                <w:rFonts w:ascii="Times New Roman" w:eastAsia="Times New Roman" w:hAnsi="Times New Roman" w:cs="Times New Roman"/>
                <w:lang w:eastAsia="en-GB" w:bidi="ar-SA"/>
              </w:rPr>
              <w:t>145.33</w:t>
            </w:r>
          </w:p>
        </w:tc>
        <w:tc>
          <w:tcPr>
            <w:tcW w:w="0" w:type="auto"/>
            <w:shd w:val="clear" w:color="auto" w:fill="auto"/>
            <w:noWrap/>
            <w:vAlign w:val="center"/>
            <w:hideMark/>
          </w:tcPr>
          <w:p w:rsidR="00C91A73" w:rsidRPr="001946CC" w:rsidRDefault="00C91A73" w:rsidP="005E7470">
            <w:pPr>
              <w:spacing w:after="0" w:line="240" w:lineRule="auto"/>
              <w:jc w:val="center"/>
              <w:rPr>
                <w:rFonts w:ascii="Times New Roman" w:eastAsia="Times New Roman" w:hAnsi="Times New Roman" w:cs="Times New Roman"/>
                <w:lang w:eastAsia="en-GB" w:bidi="ar-SA"/>
              </w:rPr>
            </w:pPr>
            <w:r w:rsidRPr="001946CC">
              <w:rPr>
                <w:rFonts w:ascii="Times New Roman" w:eastAsia="Times New Roman" w:hAnsi="Times New Roman" w:cs="Times New Roman"/>
                <w:lang w:eastAsia="en-GB" w:bidi="ar-SA"/>
              </w:rPr>
              <w:t>12.35</w:t>
            </w:r>
          </w:p>
        </w:tc>
        <w:tc>
          <w:tcPr>
            <w:tcW w:w="0" w:type="auto"/>
            <w:shd w:val="clear" w:color="auto" w:fill="auto"/>
            <w:noWrap/>
            <w:vAlign w:val="center"/>
            <w:hideMark/>
          </w:tcPr>
          <w:p w:rsidR="00C91A73" w:rsidRPr="001946CC" w:rsidRDefault="00C91A73" w:rsidP="005E7470">
            <w:pPr>
              <w:spacing w:after="0" w:line="240" w:lineRule="auto"/>
              <w:jc w:val="center"/>
              <w:rPr>
                <w:rFonts w:ascii="Times New Roman" w:eastAsia="Times New Roman" w:hAnsi="Times New Roman" w:cs="Times New Roman"/>
                <w:lang w:eastAsia="en-GB" w:bidi="ar-SA"/>
              </w:rPr>
            </w:pPr>
            <w:r w:rsidRPr="001946CC">
              <w:rPr>
                <w:rFonts w:ascii="Times New Roman" w:eastAsia="Times New Roman" w:hAnsi="Times New Roman" w:cs="Times New Roman"/>
                <w:lang w:eastAsia="en-GB" w:bidi="ar-SA"/>
              </w:rPr>
              <w:t>439.35</w:t>
            </w:r>
          </w:p>
        </w:tc>
        <w:tc>
          <w:tcPr>
            <w:tcW w:w="0" w:type="auto"/>
            <w:shd w:val="clear" w:color="auto" w:fill="auto"/>
            <w:noWrap/>
            <w:vAlign w:val="center"/>
            <w:hideMark/>
          </w:tcPr>
          <w:p w:rsidR="00C91A73" w:rsidRPr="001946CC" w:rsidRDefault="00C91A73" w:rsidP="005E7470">
            <w:pPr>
              <w:spacing w:after="0" w:line="240" w:lineRule="auto"/>
              <w:jc w:val="center"/>
              <w:rPr>
                <w:rFonts w:ascii="Times New Roman" w:eastAsia="Times New Roman" w:hAnsi="Times New Roman" w:cs="Times New Roman"/>
                <w:lang w:eastAsia="en-GB" w:bidi="ar-SA"/>
              </w:rPr>
            </w:pPr>
            <w:r w:rsidRPr="001946CC">
              <w:rPr>
                <w:rFonts w:ascii="Times New Roman" w:eastAsia="Times New Roman" w:hAnsi="Times New Roman" w:cs="Times New Roman"/>
                <w:lang w:eastAsia="en-GB" w:bidi="ar-SA"/>
              </w:rPr>
              <w:t>170</w:t>
            </w:r>
          </w:p>
        </w:tc>
      </w:tr>
      <w:tr w:rsidR="00C91A73" w:rsidRPr="001946CC" w:rsidTr="00397585">
        <w:trPr>
          <w:trHeight w:val="425"/>
        </w:trPr>
        <w:tc>
          <w:tcPr>
            <w:tcW w:w="0" w:type="auto"/>
            <w:shd w:val="clear" w:color="auto" w:fill="auto"/>
            <w:noWrap/>
            <w:vAlign w:val="center"/>
            <w:hideMark/>
          </w:tcPr>
          <w:p w:rsidR="00C91A73" w:rsidRPr="001946CC" w:rsidRDefault="00C91A73" w:rsidP="005E7470">
            <w:pPr>
              <w:spacing w:after="0" w:line="240" w:lineRule="auto"/>
              <w:jc w:val="center"/>
              <w:rPr>
                <w:rFonts w:ascii="Times New Roman" w:eastAsia="Times New Roman" w:hAnsi="Times New Roman" w:cs="Times New Roman"/>
                <w:lang w:eastAsia="en-GB" w:bidi="ar-SA"/>
              </w:rPr>
            </w:pPr>
            <w:r w:rsidRPr="001946CC">
              <w:rPr>
                <w:rFonts w:ascii="Times New Roman" w:eastAsia="Times New Roman" w:hAnsi="Times New Roman" w:cs="Times New Roman"/>
                <w:lang w:eastAsia="en-GB" w:bidi="ar-SA"/>
              </w:rPr>
              <w:t>Mean</w:t>
            </w:r>
          </w:p>
        </w:tc>
        <w:tc>
          <w:tcPr>
            <w:tcW w:w="0" w:type="auto"/>
            <w:shd w:val="clear" w:color="auto" w:fill="auto"/>
            <w:noWrap/>
            <w:vAlign w:val="center"/>
            <w:hideMark/>
          </w:tcPr>
          <w:p w:rsidR="00C91A73" w:rsidRPr="001946CC" w:rsidRDefault="00C91A73" w:rsidP="005E7470">
            <w:pPr>
              <w:spacing w:after="0" w:line="240" w:lineRule="auto"/>
              <w:jc w:val="center"/>
              <w:rPr>
                <w:rFonts w:ascii="Times New Roman" w:eastAsia="Times New Roman" w:hAnsi="Times New Roman" w:cs="Times New Roman"/>
                <w:lang w:eastAsia="en-GB" w:bidi="ar-SA"/>
              </w:rPr>
            </w:pPr>
            <w:r w:rsidRPr="001946CC">
              <w:rPr>
                <w:rFonts w:ascii="Times New Roman" w:eastAsia="Times New Roman" w:hAnsi="Times New Roman" w:cs="Times New Roman"/>
                <w:lang w:eastAsia="en-GB" w:bidi="ar-SA"/>
              </w:rPr>
              <w:t>14.27</w:t>
            </w:r>
          </w:p>
        </w:tc>
        <w:tc>
          <w:tcPr>
            <w:tcW w:w="0" w:type="auto"/>
            <w:shd w:val="clear" w:color="auto" w:fill="auto"/>
            <w:noWrap/>
            <w:vAlign w:val="center"/>
            <w:hideMark/>
          </w:tcPr>
          <w:p w:rsidR="00C91A73" w:rsidRPr="001946CC" w:rsidRDefault="00C91A73" w:rsidP="005E7470">
            <w:pPr>
              <w:spacing w:after="0" w:line="240" w:lineRule="auto"/>
              <w:jc w:val="center"/>
              <w:rPr>
                <w:rFonts w:ascii="Times New Roman" w:eastAsia="Times New Roman" w:hAnsi="Times New Roman" w:cs="Times New Roman"/>
                <w:lang w:eastAsia="en-GB" w:bidi="ar-SA"/>
              </w:rPr>
            </w:pPr>
            <w:r w:rsidRPr="001946CC">
              <w:rPr>
                <w:rFonts w:ascii="Times New Roman" w:eastAsia="Times New Roman" w:hAnsi="Times New Roman" w:cs="Times New Roman"/>
                <w:lang w:eastAsia="en-GB" w:bidi="ar-SA"/>
              </w:rPr>
              <w:t>23.27</w:t>
            </w:r>
          </w:p>
        </w:tc>
        <w:tc>
          <w:tcPr>
            <w:tcW w:w="0" w:type="auto"/>
            <w:shd w:val="clear" w:color="auto" w:fill="auto"/>
            <w:noWrap/>
            <w:vAlign w:val="center"/>
            <w:hideMark/>
          </w:tcPr>
          <w:p w:rsidR="00C91A73" w:rsidRPr="001946CC" w:rsidRDefault="00C91A73" w:rsidP="005E7470">
            <w:pPr>
              <w:spacing w:after="0" w:line="240" w:lineRule="auto"/>
              <w:jc w:val="center"/>
              <w:rPr>
                <w:rFonts w:ascii="Times New Roman" w:eastAsia="Times New Roman" w:hAnsi="Times New Roman" w:cs="Times New Roman"/>
                <w:lang w:eastAsia="en-GB" w:bidi="ar-SA"/>
              </w:rPr>
            </w:pPr>
            <w:r w:rsidRPr="001946CC">
              <w:rPr>
                <w:rFonts w:ascii="Times New Roman" w:eastAsia="Times New Roman" w:hAnsi="Times New Roman" w:cs="Times New Roman"/>
                <w:lang w:eastAsia="en-GB" w:bidi="ar-SA"/>
              </w:rPr>
              <w:t>28.94</w:t>
            </w:r>
          </w:p>
        </w:tc>
        <w:tc>
          <w:tcPr>
            <w:tcW w:w="0" w:type="auto"/>
            <w:shd w:val="clear" w:color="auto" w:fill="auto"/>
            <w:noWrap/>
            <w:vAlign w:val="center"/>
            <w:hideMark/>
          </w:tcPr>
          <w:p w:rsidR="00C91A73" w:rsidRPr="001946CC" w:rsidRDefault="00C91A73" w:rsidP="005E7470">
            <w:pPr>
              <w:spacing w:after="0" w:line="240" w:lineRule="auto"/>
              <w:jc w:val="center"/>
              <w:rPr>
                <w:rFonts w:ascii="Times New Roman" w:eastAsia="Times New Roman" w:hAnsi="Times New Roman" w:cs="Times New Roman"/>
                <w:lang w:eastAsia="en-GB" w:bidi="ar-SA"/>
              </w:rPr>
            </w:pPr>
            <w:r w:rsidRPr="001946CC">
              <w:rPr>
                <w:rFonts w:ascii="Times New Roman" w:eastAsia="Times New Roman" w:hAnsi="Times New Roman" w:cs="Times New Roman"/>
                <w:lang w:eastAsia="en-GB" w:bidi="ar-SA"/>
              </w:rPr>
              <w:t>1.52</w:t>
            </w:r>
          </w:p>
        </w:tc>
        <w:tc>
          <w:tcPr>
            <w:tcW w:w="0" w:type="auto"/>
            <w:shd w:val="clear" w:color="auto" w:fill="auto"/>
            <w:noWrap/>
            <w:vAlign w:val="center"/>
            <w:hideMark/>
          </w:tcPr>
          <w:p w:rsidR="00C91A73" w:rsidRPr="001946CC" w:rsidRDefault="00C91A73" w:rsidP="005E7470">
            <w:pPr>
              <w:spacing w:after="0" w:line="240" w:lineRule="auto"/>
              <w:jc w:val="center"/>
              <w:rPr>
                <w:rFonts w:ascii="Times New Roman" w:eastAsia="Times New Roman" w:hAnsi="Times New Roman" w:cs="Times New Roman"/>
                <w:lang w:eastAsia="en-GB" w:bidi="ar-SA"/>
              </w:rPr>
            </w:pPr>
            <w:r w:rsidRPr="001946CC">
              <w:rPr>
                <w:rFonts w:ascii="Times New Roman" w:eastAsia="Times New Roman" w:hAnsi="Times New Roman" w:cs="Times New Roman"/>
                <w:lang w:eastAsia="en-GB" w:bidi="ar-SA"/>
              </w:rPr>
              <w:t>5.24</w:t>
            </w:r>
          </w:p>
        </w:tc>
        <w:tc>
          <w:tcPr>
            <w:tcW w:w="0" w:type="auto"/>
            <w:shd w:val="clear" w:color="auto" w:fill="auto"/>
            <w:noWrap/>
            <w:vAlign w:val="center"/>
            <w:hideMark/>
          </w:tcPr>
          <w:p w:rsidR="00C91A73" w:rsidRPr="001946CC" w:rsidRDefault="00C91A73" w:rsidP="005E7470">
            <w:pPr>
              <w:spacing w:after="0" w:line="240" w:lineRule="auto"/>
              <w:jc w:val="center"/>
              <w:rPr>
                <w:rFonts w:ascii="Times New Roman" w:eastAsia="Times New Roman" w:hAnsi="Times New Roman" w:cs="Times New Roman"/>
                <w:lang w:eastAsia="en-GB" w:bidi="ar-SA"/>
              </w:rPr>
            </w:pPr>
            <w:r w:rsidRPr="001946CC">
              <w:rPr>
                <w:rFonts w:ascii="Times New Roman" w:eastAsia="Times New Roman" w:hAnsi="Times New Roman" w:cs="Times New Roman"/>
                <w:lang w:eastAsia="en-GB" w:bidi="ar-SA"/>
              </w:rPr>
              <w:t>31.65</w:t>
            </w:r>
          </w:p>
        </w:tc>
        <w:tc>
          <w:tcPr>
            <w:tcW w:w="0" w:type="auto"/>
            <w:shd w:val="clear" w:color="auto" w:fill="auto"/>
            <w:noWrap/>
            <w:vAlign w:val="center"/>
            <w:hideMark/>
          </w:tcPr>
          <w:p w:rsidR="00C91A73" w:rsidRPr="001946CC" w:rsidRDefault="00C91A73" w:rsidP="005E7470">
            <w:pPr>
              <w:spacing w:after="0" w:line="240" w:lineRule="auto"/>
              <w:jc w:val="center"/>
              <w:rPr>
                <w:rFonts w:ascii="Times New Roman" w:eastAsia="Times New Roman" w:hAnsi="Times New Roman" w:cs="Times New Roman"/>
                <w:lang w:eastAsia="en-GB" w:bidi="ar-SA"/>
              </w:rPr>
            </w:pPr>
            <w:r w:rsidRPr="001946CC">
              <w:rPr>
                <w:rFonts w:ascii="Times New Roman" w:eastAsia="Times New Roman" w:hAnsi="Times New Roman" w:cs="Times New Roman"/>
                <w:lang w:eastAsia="en-GB" w:bidi="ar-SA"/>
              </w:rPr>
              <w:t>19.68</w:t>
            </w:r>
          </w:p>
        </w:tc>
        <w:tc>
          <w:tcPr>
            <w:tcW w:w="0" w:type="auto"/>
            <w:shd w:val="clear" w:color="auto" w:fill="auto"/>
            <w:noWrap/>
            <w:vAlign w:val="center"/>
            <w:hideMark/>
          </w:tcPr>
          <w:p w:rsidR="00C91A73" w:rsidRPr="001946CC" w:rsidRDefault="00C91A73" w:rsidP="005E7470">
            <w:pPr>
              <w:spacing w:after="0" w:line="240" w:lineRule="auto"/>
              <w:jc w:val="center"/>
              <w:rPr>
                <w:rFonts w:ascii="Times New Roman" w:eastAsia="Times New Roman" w:hAnsi="Times New Roman" w:cs="Times New Roman"/>
                <w:lang w:eastAsia="en-GB" w:bidi="ar-SA"/>
              </w:rPr>
            </w:pPr>
            <w:r w:rsidRPr="001946CC">
              <w:rPr>
                <w:rFonts w:ascii="Times New Roman" w:eastAsia="Times New Roman" w:hAnsi="Times New Roman" w:cs="Times New Roman"/>
                <w:lang w:eastAsia="en-GB" w:bidi="ar-SA"/>
              </w:rPr>
              <w:t>8.12</w:t>
            </w:r>
          </w:p>
        </w:tc>
        <w:tc>
          <w:tcPr>
            <w:tcW w:w="0" w:type="auto"/>
            <w:shd w:val="clear" w:color="auto" w:fill="auto"/>
            <w:noWrap/>
            <w:vAlign w:val="center"/>
            <w:hideMark/>
          </w:tcPr>
          <w:p w:rsidR="00C91A73" w:rsidRPr="001946CC" w:rsidRDefault="00C91A73" w:rsidP="005E7470">
            <w:pPr>
              <w:spacing w:after="0" w:line="240" w:lineRule="auto"/>
              <w:jc w:val="center"/>
              <w:rPr>
                <w:rFonts w:ascii="Times New Roman" w:eastAsia="Times New Roman" w:hAnsi="Times New Roman" w:cs="Times New Roman"/>
                <w:lang w:eastAsia="en-GB" w:bidi="ar-SA"/>
              </w:rPr>
            </w:pPr>
            <w:r w:rsidRPr="001946CC">
              <w:rPr>
                <w:rFonts w:ascii="Times New Roman" w:eastAsia="Times New Roman" w:hAnsi="Times New Roman" w:cs="Times New Roman"/>
                <w:lang w:eastAsia="en-GB" w:bidi="ar-SA"/>
              </w:rPr>
              <w:t>136.72</w:t>
            </w:r>
          </w:p>
        </w:tc>
        <w:tc>
          <w:tcPr>
            <w:tcW w:w="0" w:type="auto"/>
            <w:shd w:val="clear" w:color="auto" w:fill="auto"/>
            <w:noWrap/>
            <w:vAlign w:val="center"/>
            <w:hideMark/>
          </w:tcPr>
          <w:p w:rsidR="00C91A73" w:rsidRPr="001946CC" w:rsidRDefault="00C91A73" w:rsidP="005E7470">
            <w:pPr>
              <w:spacing w:after="0" w:line="240" w:lineRule="auto"/>
              <w:jc w:val="center"/>
              <w:rPr>
                <w:rFonts w:ascii="Times New Roman" w:eastAsia="Times New Roman" w:hAnsi="Times New Roman" w:cs="Times New Roman"/>
                <w:lang w:eastAsia="en-GB" w:bidi="ar-SA"/>
              </w:rPr>
            </w:pPr>
            <w:r w:rsidRPr="001946CC">
              <w:rPr>
                <w:rFonts w:ascii="Times New Roman" w:eastAsia="Times New Roman" w:hAnsi="Times New Roman" w:cs="Times New Roman"/>
                <w:lang w:eastAsia="en-GB" w:bidi="ar-SA"/>
              </w:rPr>
              <w:t>110</w:t>
            </w:r>
          </w:p>
        </w:tc>
      </w:tr>
      <w:tr w:rsidR="00C91A73" w:rsidRPr="001946CC" w:rsidTr="00397585">
        <w:trPr>
          <w:trHeight w:val="559"/>
        </w:trPr>
        <w:tc>
          <w:tcPr>
            <w:tcW w:w="0" w:type="auto"/>
            <w:tcBorders>
              <w:bottom w:val="single" w:sz="4" w:space="0" w:color="auto"/>
            </w:tcBorders>
            <w:shd w:val="clear" w:color="auto" w:fill="auto"/>
            <w:noWrap/>
            <w:vAlign w:val="center"/>
            <w:hideMark/>
          </w:tcPr>
          <w:p w:rsidR="00C91A73" w:rsidRPr="001946CC" w:rsidRDefault="00C91A73" w:rsidP="005E7470">
            <w:pPr>
              <w:spacing w:after="0" w:line="240" w:lineRule="auto"/>
              <w:jc w:val="center"/>
              <w:rPr>
                <w:rFonts w:ascii="Times New Roman" w:eastAsia="Times New Roman" w:hAnsi="Times New Roman" w:cs="Times New Roman"/>
                <w:lang w:eastAsia="en-GB" w:bidi="ar-SA"/>
              </w:rPr>
            </w:pPr>
            <w:r w:rsidRPr="001946CC">
              <w:rPr>
                <w:rFonts w:ascii="Times New Roman" w:eastAsia="Times New Roman" w:hAnsi="Times New Roman" w:cs="Times New Roman"/>
                <w:lang w:eastAsia="en-GB" w:bidi="ar-SA"/>
              </w:rPr>
              <w:t>Standard deviation</w:t>
            </w:r>
          </w:p>
        </w:tc>
        <w:tc>
          <w:tcPr>
            <w:tcW w:w="0" w:type="auto"/>
            <w:tcBorders>
              <w:bottom w:val="single" w:sz="4" w:space="0" w:color="auto"/>
            </w:tcBorders>
            <w:shd w:val="clear" w:color="auto" w:fill="auto"/>
            <w:noWrap/>
            <w:vAlign w:val="center"/>
            <w:hideMark/>
          </w:tcPr>
          <w:p w:rsidR="00C91A73" w:rsidRPr="001946CC" w:rsidRDefault="00C91A73" w:rsidP="005E7470">
            <w:pPr>
              <w:spacing w:after="0" w:line="240" w:lineRule="auto"/>
              <w:jc w:val="center"/>
              <w:rPr>
                <w:rFonts w:ascii="Times New Roman" w:eastAsia="Times New Roman" w:hAnsi="Times New Roman" w:cs="Times New Roman"/>
                <w:lang w:eastAsia="en-GB" w:bidi="ar-SA"/>
              </w:rPr>
            </w:pPr>
            <w:r w:rsidRPr="001946CC">
              <w:rPr>
                <w:rFonts w:ascii="Times New Roman" w:eastAsia="Times New Roman" w:hAnsi="Times New Roman" w:cs="Times New Roman"/>
                <w:lang w:eastAsia="en-GB" w:bidi="ar-SA"/>
              </w:rPr>
              <w:t>15.26</w:t>
            </w:r>
          </w:p>
        </w:tc>
        <w:tc>
          <w:tcPr>
            <w:tcW w:w="0" w:type="auto"/>
            <w:tcBorders>
              <w:bottom w:val="single" w:sz="4" w:space="0" w:color="auto"/>
            </w:tcBorders>
            <w:shd w:val="clear" w:color="auto" w:fill="auto"/>
            <w:noWrap/>
            <w:vAlign w:val="center"/>
            <w:hideMark/>
          </w:tcPr>
          <w:p w:rsidR="00C91A73" w:rsidRPr="001946CC" w:rsidRDefault="00C91A73" w:rsidP="005E7470">
            <w:pPr>
              <w:spacing w:after="0" w:line="240" w:lineRule="auto"/>
              <w:jc w:val="center"/>
              <w:rPr>
                <w:rFonts w:ascii="Times New Roman" w:eastAsia="Times New Roman" w:hAnsi="Times New Roman" w:cs="Times New Roman"/>
                <w:lang w:eastAsia="en-GB" w:bidi="ar-SA"/>
              </w:rPr>
            </w:pPr>
            <w:r w:rsidRPr="001946CC">
              <w:rPr>
                <w:rFonts w:ascii="Times New Roman" w:eastAsia="Times New Roman" w:hAnsi="Times New Roman" w:cs="Times New Roman"/>
                <w:lang w:eastAsia="en-GB" w:bidi="ar-SA"/>
              </w:rPr>
              <w:t>14.36</w:t>
            </w:r>
          </w:p>
        </w:tc>
        <w:tc>
          <w:tcPr>
            <w:tcW w:w="0" w:type="auto"/>
            <w:tcBorders>
              <w:bottom w:val="single" w:sz="4" w:space="0" w:color="auto"/>
            </w:tcBorders>
            <w:shd w:val="clear" w:color="auto" w:fill="auto"/>
            <w:noWrap/>
            <w:vAlign w:val="center"/>
            <w:hideMark/>
          </w:tcPr>
          <w:p w:rsidR="00C91A73" w:rsidRPr="001946CC" w:rsidRDefault="00C91A73" w:rsidP="005E7470">
            <w:pPr>
              <w:spacing w:after="0" w:line="240" w:lineRule="auto"/>
              <w:jc w:val="center"/>
              <w:rPr>
                <w:rFonts w:ascii="Times New Roman" w:eastAsia="Times New Roman" w:hAnsi="Times New Roman" w:cs="Times New Roman"/>
                <w:lang w:eastAsia="en-GB" w:bidi="ar-SA"/>
              </w:rPr>
            </w:pPr>
            <w:r w:rsidRPr="001946CC">
              <w:rPr>
                <w:rFonts w:ascii="Times New Roman" w:eastAsia="Times New Roman" w:hAnsi="Times New Roman" w:cs="Times New Roman"/>
                <w:lang w:eastAsia="en-GB" w:bidi="ar-SA"/>
              </w:rPr>
              <w:t>10.44</w:t>
            </w:r>
          </w:p>
        </w:tc>
        <w:tc>
          <w:tcPr>
            <w:tcW w:w="0" w:type="auto"/>
            <w:tcBorders>
              <w:bottom w:val="single" w:sz="4" w:space="0" w:color="auto"/>
            </w:tcBorders>
            <w:shd w:val="clear" w:color="auto" w:fill="auto"/>
            <w:noWrap/>
            <w:vAlign w:val="center"/>
            <w:hideMark/>
          </w:tcPr>
          <w:p w:rsidR="00C91A73" w:rsidRPr="001946CC" w:rsidRDefault="00C91A73" w:rsidP="005E7470">
            <w:pPr>
              <w:spacing w:after="0" w:line="240" w:lineRule="auto"/>
              <w:jc w:val="center"/>
              <w:rPr>
                <w:rFonts w:ascii="Times New Roman" w:eastAsia="Times New Roman" w:hAnsi="Times New Roman" w:cs="Times New Roman"/>
                <w:lang w:eastAsia="en-GB" w:bidi="ar-SA"/>
              </w:rPr>
            </w:pPr>
            <w:r w:rsidRPr="001946CC">
              <w:rPr>
                <w:rFonts w:ascii="Times New Roman" w:eastAsia="Times New Roman" w:hAnsi="Times New Roman" w:cs="Times New Roman"/>
                <w:lang w:eastAsia="en-GB" w:bidi="ar-SA"/>
              </w:rPr>
              <w:t>0.21</w:t>
            </w:r>
          </w:p>
        </w:tc>
        <w:tc>
          <w:tcPr>
            <w:tcW w:w="0" w:type="auto"/>
            <w:tcBorders>
              <w:bottom w:val="single" w:sz="4" w:space="0" w:color="auto"/>
            </w:tcBorders>
            <w:shd w:val="clear" w:color="auto" w:fill="auto"/>
            <w:noWrap/>
            <w:vAlign w:val="center"/>
            <w:hideMark/>
          </w:tcPr>
          <w:p w:rsidR="00C91A73" w:rsidRPr="001946CC" w:rsidRDefault="00C91A73" w:rsidP="005E7470">
            <w:pPr>
              <w:spacing w:after="0" w:line="240" w:lineRule="auto"/>
              <w:jc w:val="center"/>
              <w:rPr>
                <w:rFonts w:ascii="Times New Roman" w:eastAsia="Times New Roman" w:hAnsi="Times New Roman" w:cs="Times New Roman"/>
                <w:lang w:eastAsia="en-GB" w:bidi="ar-SA"/>
              </w:rPr>
            </w:pPr>
            <w:r w:rsidRPr="001946CC">
              <w:rPr>
                <w:rFonts w:ascii="Times New Roman" w:eastAsia="Times New Roman" w:hAnsi="Times New Roman" w:cs="Times New Roman"/>
                <w:lang w:eastAsia="en-GB" w:bidi="ar-SA"/>
              </w:rPr>
              <w:t>0.34</w:t>
            </w:r>
          </w:p>
        </w:tc>
        <w:tc>
          <w:tcPr>
            <w:tcW w:w="0" w:type="auto"/>
            <w:tcBorders>
              <w:bottom w:val="single" w:sz="4" w:space="0" w:color="auto"/>
            </w:tcBorders>
            <w:shd w:val="clear" w:color="auto" w:fill="auto"/>
            <w:noWrap/>
            <w:vAlign w:val="center"/>
            <w:hideMark/>
          </w:tcPr>
          <w:p w:rsidR="00C91A73" w:rsidRPr="001946CC" w:rsidRDefault="00C91A73" w:rsidP="005E7470">
            <w:pPr>
              <w:spacing w:after="0" w:line="240" w:lineRule="auto"/>
              <w:jc w:val="center"/>
              <w:rPr>
                <w:rFonts w:ascii="Times New Roman" w:eastAsia="Times New Roman" w:hAnsi="Times New Roman" w:cs="Times New Roman"/>
                <w:lang w:eastAsia="en-GB" w:bidi="ar-SA"/>
              </w:rPr>
            </w:pPr>
            <w:r w:rsidRPr="001946CC">
              <w:rPr>
                <w:rFonts w:ascii="Times New Roman" w:eastAsia="Times New Roman" w:hAnsi="Times New Roman" w:cs="Times New Roman"/>
                <w:lang w:eastAsia="en-GB" w:bidi="ar-SA"/>
              </w:rPr>
              <w:t>20.86</w:t>
            </w:r>
          </w:p>
        </w:tc>
        <w:tc>
          <w:tcPr>
            <w:tcW w:w="0" w:type="auto"/>
            <w:tcBorders>
              <w:bottom w:val="single" w:sz="4" w:space="0" w:color="auto"/>
            </w:tcBorders>
            <w:shd w:val="clear" w:color="auto" w:fill="auto"/>
            <w:noWrap/>
            <w:vAlign w:val="center"/>
            <w:hideMark/>
          </w:tcPr>
          <w:p w:rsidR="00C91A73" w:rsidRPr="001946CC" w:rsidRDefault="00C91A73" w:rsidP="005E7470">
            <w:pPr>
              <w:spacing w:after="0" w:line="240" w:lineRule="auto"/>
              <w:jc w:val="center"/>
              <w:rPr>
                <w:rFonts w:ascii="Times New Roman" w:eastAsia="Times New Roman" w:hAnsi="Times New Roman" w:cs="Times New Roman"/>
                <w:lang w:eastAsia="en-GB" w:bidi="ar-SA"/>
              </w:rPr>
            </w:pPr>
            <w:r w:rsidRPr="001946CC">
              <w:rPr>
                <w:rFonts w:ascii="Times New Roman" w:eastAsia="Times New Roman" w:hAnsi="Times New Roman" w:cs="Times New Roman"/>
                <w:lang w:eastAsia="en-GB" w:bidi="ar-SA"/>
              </w:rPr>
              <w:t>28.69</w:t>
            </w:r>
          </w:p>
        </w:tc>
        <w:tc>
          <w:tcPr>
            <w:tcW w:w="0" w:type="auto"/>
            <w:tcBorders>
              <w:bottom w:val="single" w:sz="4" w:space="0" w:color="auto"/>
            </w:tcBorders>
            <w:shd w:val="clear" w:color="auto" w:fill="auto"/>
            <w:noWrap/>
            <w:vAlign w:val="center"/>
            <w:hideMark/>
          </w:tcPr>
          <w:p w:rsidR="00C91A73" w:rsidRPr="001946CC" w:rsidRDefault="00C91A73" w:rsidP="005E7470">
            <w:pPr>
              <w:spacing w:after="0" w:line="240" w:lineRule="auto"/>
              <w:jc w:val="center"/>
              <w:rPr>
                <w:rFonts w:ascii="Times New Roman" w:eastAsia="Times New Roman" w:hAnsi="Times New Roman" w:cs="Times New Roman"/>
                <w:lang w:eastAsia="en-GB" w:bidi="ar-SA"/>
              </w:rPr>
            </w:pPr>
            <w:r w:rsidRPr="001946CC">
              <w:rPr>
                <w:rFonts w:ascii="Times New Roman" w:eastAsia="Times New Roman" w:hAnsi="Times New Roman" w:cs="Times New Roman"/>
                <w:lang w:eastAsia="en-GB" w:bidi="ar-SA"/>
              </w:rPr>
              <w:t>3.96</w:t>
            </w:r>
          </w:p>
        </w:tc>
        <w:tc>
          <w:tcPr>
            <w:tcW w:w="0" w:type="auto"/>
            <w:tcBorders>
              <w:bottom w:val="single" w:sz="4" w:space="0" w:color="auto"/>
            </w:tcBorders>
            <w:shd w:val="clear" w:color="auto" w:fill="auto"/>
            <w:noWrap/>
            <w:vAlign w:val="center"/>
            <w:hideMark/>
          </w:tcPr>
          <w:p w:rsidR="00C91A73" w:rsidRPr="001946CC" w:rsidRDefault="00C91A73" w:rsidP="005E7470">
            <w:pPr>
              <w:spacing w:after="0" w:line="240" w:lineRule="auto"/>
              <w:jc w:val="center"/>
              <w:rPr>
                <w:rFonts w:ascii="Times New Roman" w:eastAsia="Times New Roman" w:hAnsi="Times New Roman" w:cs="Times New Roman"/>
                <w:lang w:eastAsia="en-GB" w:bidi="ar-SA"/>
              </w:rPr>
            </w:pPr>
            <w:r w:rsidRPr="001946CC">
              <w:rPr>
                <w:rFonts w:ascii="Times New Roman" w:eastAsia="Times New Roman" w:hAnsi="Times New Roman" w:cs="Times New Roman"/>
                <w:lang w:eastAsia="en-GB" w:bidi="ar-SA"/>
              </w:rPr>
              <w:t>130.12</w:t>
            </w:r>
          </w:p>
        </w:tc>
        <w:tc>
          <w:tcPr>
            <w:tcW w:w="0" w:type="auto"/>
            <w:tcBorders>
              <w:bottom w:val="single" w:sz="4" w:space="0" w:color="auto"/>
            </w:tcBorders>
            <w:shd w:val="clear" w:color="auto" w:fill="auto"/>
            <w:noWrap/>
            <w:vAlign w:val="center"/>
            <w:hideMark/>
          </w:tcPr>
          <w:p w:rsidR="00C91A73" w:rsidRPr="001946CC" w:rsidRDefault="00C91A73" w:rsidP="005E7470">
            <w:pPr>
              <w:spacing w:after="0" w:line="240" w:lineRule="auto"/>
              <w:jc w:val="center"/>
              <w:rPr>
                <w:rFonts w:ascii="Times New Roman" w:eastAsia="Times New Roman" w:hAnsi="Times New Roman" w:cs="Times New Roman"/>
                <w:lang w:eastAsia="en-GB" w:bidi="ar-SA"/>
              </w:rPr>
            </w:pPr>
            <w:r w:rsidRPr="001946CC">
              <w:rPr>
                <w:rFonts w:ascii="Times New Roman" w:eastAsia="Times New Roman" w:hAnsi="Times New Roman" w:cs="Times New Roman"/>
                <w:lang w:eastAsia="en-GB" w:bidi="ar-SA"/>
              </w:rPr>
              <w:t>52.48</w:t>
            </w:r>
          </w:p>
        </w:tc>
      </w:tr>
    </w:tbl>
    <w:p w:rsidR="001946CC" w:rsidRPr="00B742F3" w:rsidRDefault="001946CC" w:rsidP="005E7470">
      <w:pPr>
        <w:spacing w:before="240" w:line="240" w:lineRule="auto"/>
        <w:jc w:val="left"/>
        <w:rPr>
          <w:rFonts w:ascii="Times New Roman" w:hAnsi="Times New Roman" w:cs="Times New Roman"/>
          <w:b/>
          <w:sz w:val="24"/>
          <w:szCs w:val="24"/>
        </w:rPr>
        <w:sectPr w:rsidR="001946CC" w:rsidRPr="00B742F3" w:rsidSect="00A749BB">
          <w:headerReference w:type="default" r:id="rId10"/>
          <w:footerReference w:type="default" r:id="rId11"/>
          <w:pgSz w:w="11906" w:h="16838" w:code="9"/>
          <w:pgMar w:top="284" w:right="284" w:bottom="284" w:left="851" w:header="709" w:footer="709" w:gutter="0"/>
          <w:cols w:space="708"/>
          <w:docGrid w:linePitch="360"/>
        </w:sectPr>
      </w:pPr>
    </w:p>
    <w:p w:rsidR="00A749BB" w:rsidRDefault="00A749BB" w:rsidP="005E7470">
      <w:pPr>
        <w:spacing w:line="240" w:lineRule="auto"/>
        <w:rPr>
          <w:rFonts w:ascii="Times New Roman" w:hAnsi="Times New Roman" w:cs="Times New Roman"/>
          <w:b/>
          <w:sz w:val="24"/>
          <w:szCs w:val="24"/>
        </w:rPr>
      </w:pPr>
    </w:p>
    <w:p w:rsidR="002D4A21" w:rsidRDefault="0011692A" w:rsidP="00AA7908">
      <w:pPr>
        <w:spacing w:before="240" w:line="240" w:lineRule="auto"/>
        <w:rPr>
          <w:rFonts w:ascii="Times New Roman" w:hAnsi="Times New Roman" w:cs="Times New Roman"/>
          <w:b/>
          <w:sz w:val="24"/>
          <w:szCs w:val="24"/>
        </w:rPr>
      </w:pPr>
      <w:r w:rsidRPr="00AC2EDF">
        <w:rPr>
          <w:rFonts w:ascii="Times New Roman" w:hAnsi="Times New Roman" w:cs="Times New Roman"/>
          <w:sz w:val="24"/>
          <w:szCs w:val="24"/>
        </w:rPr>
        <w:t>Total dissolved solid (TDS) ranges from 36 to 129 with</w:t>
      </w:r>
      <w:r w:rsidR="00B34EC5">
        <w:rPr>
          <w:rFonts w:ascii="Times New Roman" w:hAnsi="Times New Roman" w:cs="Times New Roman"/>
          <w:sz w:val="24"/>
          <w:szCs w:val="24"/>
        </w:rPr>
        <w:t xml:space="preserve"> average of 89.88 mg/l</w:t>
      </w:r>
      <w:r w:rsidR="00F344D9">
        <w:rPr>
          <w:rFonts w:ascii="Times New Roman" w:hAnsi="Times New Roman" w:cs="Times New Roman"/>
          <w:sz w:val="24"/>
          <w:szCs w:val="24"/>
        </w:rPr>
        <w:t xml:space="preserve"> (NSDWQ Limit; 500 mg/l)</w:t>
      </w:r>
      <w:r w:rsidR="00B34EC5">
        <w:rPr>
          <w:rFonts w:ascii="Times New Roman" w:hAnsi="Times New Roman" w:cs="Times New Roman"/>
          <w:sz w:val="24"/>
          <w:szCs w:val="24"/>
        </w:rPr>
        <w:t xml:space="preserve">. </w:t>
      </w:r>
      <w:r w:rsidR="00B34EC5" w:rsidRPr="00AC2EDF">
        <w:rPr>
          <w:rFonts w:ascii="Times New Roman" w:hAnsi="Times New Roman" w:cs="Times New Roman"/>
          <w:sz w:val="24"/>
          <w:szCs w:val="24"/>
        </w:rPr>
        <w:t>The</w:t>
      </w:r>
      <w:r w:rsidR="00B34EC5">
        <w:rPr>
          <w:rFonts w:ascii="Times New Roman" w:hAnsi="Times New Roman" w:cs="Times New Roman"/>
          <w:sz w:val="24"/>
          <w:szCs w:val="24"/>
        </w:rPr>
        <w:t xml:space="preserve"> electrical conductivity (EC</w:t>
      </w:r>
      <w:r w:rsidRPr="00AC2EDF">
        <w:rPr>
          <w:rFonts w:ascii="Times New Roman" w:hAnsi="Times New Roman" w:cs="Times New Roman"/>
          <w:sz w:val="24"/>
          <w:szCs w:val="24"/>
        </w:rPr>
        <w:t xml:space="preserve">) </w:t>
      </w:r>
      <w:r w:rsidR="00744556" w:rsidRPr="00AC2EDF">
        <w:rPr>
          <w:rFonts w:ascii="Times New Roman" w:hAnsi="Times New Roman" w:cs="Times New Roman"/>
          <w:sz w:val="24"/>
          <w:szCs w:val="24"/>
        </w:rPr>
        <w:t>values in the wa</w:t>
      </w:r>
      <w:r w:rsidR="00744556">
        <w:rPr>
          <w:rFonts w:ascii="Times New Roman" w:hAnsi="Times New Roman" w:cs="Times New Roman"/>
          <w:sz w:val="24"/>
          <w:szCs w:val="24"/>
        </w:rPr>
        <w:t>ter samples average</w:t>
      </w:r>
      <w:r w:rsidR="00EC6F5F">
        <w:rPr>
          <w:rFonts w:ascii="Times New Roman" w:hAnsi="Times New Roman" w:cs="Times New Roman"/>
          <w:sz w:val="24"/>
          <w:szCs w:val="24"/>
        </w:rPr>
        <w:t xml:space="preserve"> 141 </w:t>
      </w:r>
      <w:proofErr w:type="spellStart"/>
      <w:r w:rsidR="00EC6F5F">
        <w:rPr>
          <w:rFonts w:ascii="Times New Roman" w:hAnsi="Times New Roman" w:cs="Times New Roman"/>
          <w:sz w:val="24"/>
          <w:szCs w:val="24"/>
        </w:rPr>
        <w:t>m</w:t>
      </w:r>
      <w:r w:rsidR="00594A73">
        <w:rPr>
          <w:rFonts w:ascii="Times New Roman" w:hAnsi="Times New Roman" w:cs="Times New Roman"/>
          <w:sz w:val="24"/>
          <w:szCs w:val="24"/>
        </w:rPr>
        <w:t>S</w:t>
      </w:r>
      <w:proofErr w:type="spellEnd"/>
      <w:r w:rsidR="00FB3AA2">
        <w:rPr>
          <w:rFonts w:ascii="Times New Roman" w:hAnsi="Times New Roman" w:cs="Times New Roman"/>
          <w:sz w:val="24"/>
          <w:szCs w:val="24"/>
        </w:rPr>
        <w:t>/cm</w:t>
      </w:r>
      <w:r w:rsidRPr="00AC2EDF">
        <w:rPr>
          <w:rFonts w:ascii="Times New Roman" w:hAnsi="Times New Roman" w:cs="Times New Roman"/>
          <w:sz w:val="24"/>
          <w:szCs w:val="24"/>
        </w:rPr>
        <w:t>.</w:t>
      </w:r>
      <w:r w:rsidR="00FB3AA2">
        <w:rPr>
          <w:rFonts w:ascii="Times New Roman" w:hAnsi="Times New Roman" w:cs="Times New Roman"/>
          <w:sz w:val="24"/>
          <w:szCs w:val="24"/>
        </w:rPr>
        <w:t xml:space="preserve"> Both</w:t>
      </w:r>
      <w:r w:rsidR="008176ED">
        <w:rPr>
          <w:rFonts w:ascii="Times New Roman" w:hAnsi="Times New Roman" w:cs="Times New Roman"/>
          <w:sz w:val="24"/>
          <w:szCs w:val="24"/>
        </w:rPr>
        <w:t xml:space="preserve"> parameters </w:t>
      </w:r>
      <w:r w:rsidR="000B0A6C">
        <w:rPr>
          <w:rFonts w:ascii="Times New Roman" w:hAnsi="Times New Roman" w:cs="Times New Roman"/>
          <w:sz w:val="24"/>
          <w:szCs w:val="24"/>
        </w:rPr>
        <w:t xml:space="preserve">(EC) and (TDS) </w:t>
      </w:r>
      <w:r w:rsidR="008176ED">
        <w:rPr>
          <w:rFonts w:ascii="Times New Roman" w:hAnsi="Times New Roman" w:cs="Times New Roman"/>
          <w:sz w:val="24"/>
          <w:szCs w:val="24"/>
        </w:rPr>
        <w:t xml:space="preserve">are within the </w:t>
      </w:r>
      <w:r w:rsidR="00F820CC">
        <w:rPr>
          <w:rFonts w:ascii="Times New Roman" w:hAnsi="Times New Roman" w:cs="Times New Roman"/>
          <w:sz w:val="24"/>
          <w:szCs w:val="24"/>
        </w:rPr>
        <w:t xml:space="preserve">2004 </w:t>
      </w:r>
      <w:r w:rsidR="008176ED">
        <w:rPr>
          <w:rFonts w:ascii="Times New Roman" w:hAnsi="Times New Roman" w:cs="Times New Roman"/>
          <w:sz w:val="24"/>
          <w:szCs w:val="24"/>
        </w:rPr>
        <w:t>(</w:t>
      </w:r>
      <w:r w:rsidR="00580A9B">
        <w:rPr>
          <w:rFonts w:ascii="Times New Roman" w:hAnsi="Times New Roman" w:cs="Times New Roman"/>
          <w:sz w:val="24"/>
          <w:szCs w:val="24"/>
        </w:rPr>
        <w:t>WHO</w:t>
      </w:r>
      <w:r w:rsidR="00F344D9">
        <w:rPr>
          <w:rFonts w:ascii="Times New Roman" w:hAnsi="Times New Roman" w:cs="Times New Roman"/>
          <w:sz w:val="24"/>
          <w:szCs w:val="24"/>
        </w:rPr>
        <w:t xml:space="preserve"> and NSDWQ</w:t>
      </w:r>
      <w:r w:rsidR="00580A9B">
        <w:rPr>
          <w:rFonts w:ascii="Times New Roman" w:hAnsi="Times New Roman" w:cs="Times New Roman"/>
          <w:sz w:val="24"/>
          <w:szCs w:val="24"/>
        </w:rPr>
        <w:t>)</w:t>
      </w:r>
      <w:r w:rsidR="00F820CC">
        <w:rPr>
          <w:rFonts w:ascii="Times New Roman" w:hAnsi="Times New Roman" w:cs="Times New Roman"/>
          <w:sz w:val="24"/>
          <w:szCs w:val="24"/>
        </w:rPr>
        <w:t xml:space="preserve"> limits of drinkable waters. </w:t>
      </w:r>
      <w:r w:rsidR="00ED7306">
        <w:rPr>
          <w:rFonts w:ascii="Times New Roman" w:hAnsi="Times New Roman" w:cs="Times New Roman"/>
          <w:sz w:val="24"/>
          <w:szCs w:val="24"/>
        </w:rPr>
        <w:t xml:space="preserve"> The low values of TDS and EC could be indicative of low mineralization or the </w:t>
      </w:r>
      <w:r w:rsidR="00241207">
        <w:rPr>
          <w:rFonts w:ascii="Times New Roman" w:hAnsi="Times New Roman" w:cs="Times New Roman"/>
          <w:sz w:val="24"/>
          <w:szCs w:val="24"/>
        </w:rPr>
        <w:t>continuous</w:t>
      </w:r>
      <w:r w:rsidR="00ED7306">
        <w:rPr>
          <w:rFonts w:ascii="Times New Roman" w:hAnsi="Times New Roman" w:cs="Times New Roman"/>
          <w:sz w:val="24"/>
          <w:szCs w:val="24"/>
        </w:rPr>
        <w:t xml:space="preserve"> recharge of the ground water aquifer with rainfall which causes dilution.</w:t>
      </w:r>
      <w:r w:rsidR="00070930">
        <w:rPr>
          <w:rFonts w:ascii="Times New Roman" w:hAnsi="Times New Roman" w:cs="Times New Roman"/>
          <w:sz w:val="24"/>
          <w:szCs w:val="24"/>
        </w:rPr>
        <w:t>Sometimes</w:t>
      </w:r>
      <w:r w:rsidR="00E65AC9">
        <w:rPr>
          <w:rFonts w:ascii="Times New Roman" w:hAnsi="Times New Roman" w:cs="Times New Roman"/>
          <w:sz w:val="24"/>
          <w:szCs w:val="24"/>
        </w:rPr>
        <w:t xml:space="preserve"> low </w:t>
      </w:r>
      <w:r w:rsidR="00050927">
        <w:rPr>
          <w:rFonts w:ascii="Times New Roman" w:hAnsi="Times New Roman" w:cs="Times New Roman"/>
          <w:sz w:val="24"/>
          <w:szCs w:val="24"/>
        </w:rPr>
        <w:t>(</w:t>
      </w:r>
      <w:r w:rsidR="00E65AC9">
        <w:rPr>
          <w:rFonts w:ascii="Times New Roman" w:hAnsi="Times New Roman" w:cs="Times New Roman"/>
          <w:sz w:val="24"/>
          <w:szCs w:val="24"/>
        </w:rPr>
        <w:t>EC</w:t>
      </w:r>
      <w:r w:rsidR="00050927">
        <w:rPr>
          <w:rFonts w:ascii="Times New Roman" w:hAnsi="Times New Roman" w:cs="Times New Roman"/>
          <w:sz w:val="24"/>
          <w:szCs w:val="24"/>
        </w:rPr>
        <w:t>)</w:t>
      </w:r>
      <w:r w:rsidR="00E65AC9">
        <w:rPr>
          <w:rFonts w:ascii="Times New Roman" w:hAnsi="Times New Roman" w:cs="Times New Roman"/>
          <w:sz w:val="24"/>
          <w:szCs w:val="24"/>
        </w:rPr>
        <w:t xml:space="preserve"> and </w:t>
      </w:r>
      <w:r w:rsidR="00050927">
        <w:rPr>
          <w:rFonts w:ascii="Times New Roman" w:hAnsi="Times New Roman" w:cs="Times New Roman"/>
          <w:sz w:val="24"/>
          <w:szCs w:val="24"/>
        </w:rPr>
        <w:t>(</w:t>
      </w:r>
      <w:r w:rsidR="00E65AC9">
        <w:rPr>
          <w:rFonts w:ascii="Times New Roman" w:hAnsi="Times New Roman" w:cs="Times New Roman"/>
          <w:sz w:val="24"/>
          <w:szCs w:val="24"/>
        </w:rPr>
        <w:t>TDS</w:t>
      </w:r>
      <w:r w:rsidR="00050927">
        <w:rPr>
          <w:rFonts w:ascii="Times New Roman" w:hAnsi="Times New Roman" w:cs="Times New Roman"/>
          <w:sz w:val="24"/>
          <w:szCs w:val="24"/>
        </w:rPr>
        <w:t>)</w:t>
      </w:r>
      <w:r w:rsidR="00E65AC9">
        <w:rPr>
          <w:rFonts w:ascii="Times New Roman" w:hAnsi="Times New Roman" w:cs="Times New Roman"/>
          <w:sz w:val="24"/>
          <w:szCs w:val="24"/>
        </w:rPr>
        <w:t xml:space="preserve"> can also suggest that input of salts from </w:t>
      </w:r>
      <w:r w:rsidR="00070930">
        <w:rPr>
          <w:rFonts w:ascii="Times New Roman" w:hAnsi="Times New Roman" w:cs="Times New Roman"/>
          <w:sz w:val="24"/>
          <w:szCs w:val="24"/>
        </w:rPr>
        <w:t>anthropogenic</w:t>
      </w:r>
      <w:r w:rsidR="00E65AC9">
        <w:rPr>
          <w:rFonts w:ascii="Times New Roman" w:hAnsi="Times New Roman" w:cs="Times New Roman"/>
          <w:sz w:val="24"/>
          <w:szCs w:val="24"/>
        </w:rPr>
        <w:t xml:space="preserve"> sources of pollution is minimal</w:t>
      </w:r>
      <w:r w:rsidR="00580A9B">
        <w:rPr>
          <w:rFonts w:ascii="Times New Roman" w:hAnsi="Times New Roman" w:cs="Times New Roman"/>
          <w:sz w:val="24"/>
          <w:szCs w:val="24"/>
        </w:rPr>
        <w:t xml:space="preserve"> as was observed in the analytical results of the </w:t>
      </w:r>
      <w:r w:rsidR="00F06EE6">
        <w:rPr>
          <w:rFonts w:ascii="Times New Roman" w:hAnsi="Times New Roman" w:cs="Times New Roman"/>
          <w:sz w:val="24"/>
          <w:szCs w:val="24"/>
        </w:rPr>
        <w:t>water samples</w:t>
      </w:r>
      <w:r w:rsidR="008038E5">
        <w:rPr>
          <w:rFonts w:ascii="Times New Roman" w:hAnsi="Times New Roman" w:cs="Times New Roman"/>
          <w:sz w:val="24"/>
          <w:szCs w:val="24"/>
        </w:rPr>
        <w:t xml:space="preserve">. Figure 4.4 shows the relationships among the physical parameters of the water of the alluvial aquifers of River </w:t>
      </w:r>
      <w:proofErr w:type="spellStart"/>
      <w:r w:rsidR="008038E5">
        <w:rPr>
          <w:rFonts w:ascii="Times New Roman" w:hAnsi="Times New Roman" w:cs="Times New Roman"/>
          <w:sz w:val="24"/>
          <w:szCs w:val="24"/>
        </w:rPr>
        <w:t>Gbako</w:t>
      </w:r>
      <w:proofErr w:type="spellEnd"/>
      <w:r w:rsidR="008038E5">
        <w:rPr>
          <w:rFonts w:ascii="Times New Roman" w:hAnsi="Times New Roman" w:cs="Times New Roman"/>
          <w:sz w:val="24"/>
          <w:szCs w:val="24"/>
        </w:rPr>
        <w:t xml:space="preserve"> around </w:t>
      </w:r>
      <w:proofErr w:type="spellStart"/>
      <w:r w:rsidR="008038E5">
        <w:rPr>
          <w:rFonts w:ascii="Times New Roman" w:hAnsi="Times New Roman" w:cs="Times New Roman"/>
          <w:sz w:val="24"/>
          <w:szCs w:val="24"/>
        </w:rPr>
        <w:t>Baddegi</w:t>
      </w:r>
      <w:proofErr w:type="spellEnd"/>
      <w:r w:rsidR="008038E5">
        <w:rPr>
          <w:rFonts w:ascii="Times New Roman" w:hAnsi="Times New Roman" w:cs="Times New Roman"/>
          <w:sz w:val="24"/>
          <w:szCs w:val="24"/>
        </w:rPr>
        <w:t>.</w:t>
      </w:r>
    </w:p>
    <w:p w:rsidR="002D4A21" w:rsidRDefault="002D4A21" w:rsidP="005E7470">
      <w:pPr>
        <w:spacing w:before="240" w:line="240" w:lineRule="auto"/>
        <w:jc w:val="center"/>
        <w:rPr>
          <w:rFonts w:ascii="Times New Roman" w:hAnsi="Times New Roman" w:cs="Times New Roman"/>
          <w:b/>
          <w:sz w:val="24"/>
          <w:szCs w:val="24"/>
        </w:rPr>
      </w:pPr>
    </w:p>
    <w:p w:rsidR="002D4A21" w:rsidRDefault="00B07501" w:rsidP="005E7470">
      <w:pPr>
        <w:spacing w:before="24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en-GB" w:bidi="ar-SA"/>
        </w:rPr>
        <w:drawing>
          <wp:inline distT="0" distB="0" distL="0" distR="0">
            <wp:extent cx="3989070" cy="3009900"/>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3991350" cy="3009600"/>
                    </a:xfrm>
                    <a:prstGeom prst="rect">
                      <a:avLst/>
                    </a:prstGeom>
                    <a:noFill/>
                    <a:ln w="9525">
                      <a:noFill/>
                      <a:miter lim="800000"/>
                      <a:headEnd/>
                      <a:tailEnd/>
                    </a:ln>
                  </pic:spPr>
                </pic:pic>
              </a:graphicData>
            </a:graphic>
          </wp:inline>
        </w:drawing>
      </w:r>
    </w:p>
    <w:p w:rsidR="002D4A21" w:rsidRDefault="002D4A21" w:rsidP="005E7470">
      <w:pPr>
        <w:spacing w:before="240" w:line="240" w:lineRule="auto"/>
        <w:rPr>
          <w:rFonts w:ascii="Times New Roman" w:hAnsi="Times New Roman" w:cs="Times New Roman"/>
          <w:b/>
          <w:sz w:val="24"/>
          <w:szCs w:val="24"/>
        </w:rPr>
      </w:pPr>
    </w:p>
    <w:p w:rsidR="00D6007B" w:rsidRDefault="00340EB1" w:rsidP="005E7470">
      <w:pPr>
        <w:spacing w:before="240" w:line="240" w:lineRule="auto"/>
        <w:rPr>
          <w:rFonts w:ascii="Times New Roman" w:hAnsi="Times New Roman" w:cs="Times New Roman"/>
        </w:rPr>
      </w:pPr>
      <w:r>
        <w:rPr>
          <w:rFonts w:ascii="Times New Roman" w:hAnsi="Times New Roman" w:cs="Times New Roman"/>
          <w:b/>
          <w:sz w:val="24"/>
          <w:szCs w:val="24"/>
        </w:rPr>
        <w:t>Figure 2</w:t>
      </w:r>
      <w:r w:rsidR="00D6007B">
        <w:rPr>
          <w:rFonts w:ascii="Times New Roman" w:hAnsi="Times New Roman" w:cs="Times New Roman"/>
          <w:b/>
          <w:sz w:val="24"/>
          <w:szCs w:val="24"/>
        </w:rPr>
        <w:t xml:space="preserve"> </w:t>
      </w:r>
      <w:r w:rsidR="001D1B33">
        <w:rPr>
          <w:rFonts w:ascii="Times New Roman" w:hAnsi="Times New Roman" w:cs="Times New Roman"/>
          <w:b/>
          <w:sz w:val="24"/>
          <w:szCs w:val="24"/>
        </w:rPr>
        <w:t xml:space="preserve">Plots of </w:t>
      </w:r>
      <w:r w:rsidR="009A2728">
        <w:rPr>
          <w:rFonts w:ascii="Times New Roman" w:hAnsi="Times New Roman" w:cs="Times New Roman"/>
          <w:b/>
          <w:sz w:val="24"/>
          <w:szCs w:val="24"/>
        </w:rPr>
        <w:t>P</w:t>
      </w:r>
      <w:r w:rsidR="0039785D" w:rsidRPr="0039785D">
        <w:rPr>
          <w:rFonts w:ascii="Times New Roman" w:hAnsi="Times New Roman" w:cs="Times New Roman"/>
          <w:b/>
          <w:sz w:val="24"/>
          <w:szCs w:val="24"/>
        </w:rPr>
        <w:t xml:space="preserve">hysical </w:t>
      </w:r>
      <w:r w:rsidR="001D1B33" w:rsidRPr="0039785D">
        <w:rPr>
          <w:rFonts w:ascii="Times New Roman" w:hAnsi="Times New Roman" w:cs="Times New Roman"/>
          <w:b/>
          <w:sz w:val="24"/>
          <w:szCs w:val="24"/>
        </w:rPr>
        <w:t>Parameters in</w:t>
      </w:r>
      <w:r w:rsidR="0039785D" w:rsidRPr="0039785D">
        <w:rPr>
          <w:rFonts w:ascii="Times New Roman" w:hAnsi="Times New Roman" w:cs="Times New Roman"/>
          <w:b/>
          <w:sz w:val="24"/>
          <w:szCs w:val="24"/>
        </w:rPr>
        <w:t xml:space="preserve"> theWater of the Alluvial Aquifers of River </w:t>
      </w:r>
      <w:proofErr w:type="spellStart"/>
      <w:r w:rsidR="0039785D" w:rsidRPr="0039785D">
        <w:rPr>
          <w:rFonts w:ascii="Times New Roman" w:hAnsi="Times New Roman" w:cs="Times New Roman"/>
          <w:b/>
          <w:sz w:val="24"/>
          <w:szCs w:val="24"/>
        </w:rPr>
        <w:t>Gbako</w:t>
      </w:r>
      <w:proofErr w:type="spellEnd"/>
      <w:r w:rsidR="008038E5" w:rsidRPr="008038E5">
        <w:rPr>
          <w:rFonts w:ascii="Times New Roman" w:hAnsi="Times New Roman" w:cs="Times New Roman"/>
        </w:rPr>
        <w:t xml:space="preserve">. A= TDS against Sum of Ion. B=pH against TDS. C= </w:t>
      </w:r>
      <w:proofErr w:type="spellStart"/>
      <w:r w:rsidR="008038E5" w:rsidRPr="008038E5">
        <w:rPr>
          <w:rFonts w:ascii="Times New Roman" w:hAnsi="Times New Roman" w:cs="Times New Roman"/>
        </w:rPr>
        <w:t>Ec</w:t>
      </w:r>
      <w:proofErr w:type="spellEnd"/>
      <w:r w:rsidR="008038E5" w:rsidRPr="008038E5">
        <w:rPr>
          <w:rFonts w:ascii="Times New Roman" w:hAnsi="Times New Roman" w:cs="Times New Roman"/>
        </w:rPr>
        <w:t xml:space="preserve"> against TDS. D= TDS against Elevation</w:t>
      </w:r>
      <w:r w:rsidR="0096632A">
        <w:rPr>
          <w:rFonts w:ascii="Times New Roman" w:hAnsi="Times New Roman" w:cs="Times New Roman"/>
        </w:rPr>
        <w:t xml:space="preserve">.  </w:t>
      </w:r>
    </w:p>
    <w:p w:rsidR="00D6007B" w:rsidRDefault="00D6007B" w:rsidP="005E7470">
      <w:pPr>
        <w:spacing w:before="240" w:line="240" w:lineRule="auto"/>
        <w:rPr>
          <w:rFonts w:ascii="Times New Roman" w:hAnsi="Times New Roman" w:cs="Times New Roman"/>
        </w:rPr>
      </w:pPr>
    </w:p>
    <w:p w:rsidR="00BF47D5" w:rsidRDefault="000D0573" w:rsidP="005E7470">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A</w:t>
      </w:r>
      <w:r w:rsidR="00836B19">
        <w:rPr>
          <w:rFonts w:ascii="Times New Roman" w:hAnsi="Times New Roman" w:cs="Times New Roman"/>
          <w:sz w:val="24"/>
          <w:szCs w:val="24"/>
        </w:rPr>
        <w:t>verage temperature value</w:t>
      </w:r>
      <w:r>
        <w:rPr>
          <w:rFonts w:ascii="Times New Roman" w:hAnsi="Times New Roman" w:cs="Times New Roman"/>
          <w:sz w:val="24"/>
          <w:szCs w:val="24"/>
        </w:rPr>
        <w:t xml:space="preserve"> of the water samples</w:t>
      </w:r>
      <w:r w:rsidR="00836B19">
        <w:rPr>
          <w:rFonts w:ascii="Times New Roman" w:hAnsi="Times New Roman" w:cs="Times New Roman"/>
          <w:sz w:val="24"/>
          <w:szCs w:val="24"/>
        </w:rPr>
        <w:t xml:space="preserve"> is</w:t>
      </w:r>
      <w:r w:rsidR="00070930">
        <w:rPr>
          <w:rFonts w:ascii="Times New Roman" w:hAnsi="Times New Roman" w:cs="Times New Roman"/>
          <w:sz w:val="24"/>
          <w:szCs w:val="24"/>
        </w:rPr>
        <w:t xml:space="preserve"> 29.6</w:t>
      </w:r>
      <w:r w:rsidR="009470DC" w:rsidRPr="001E49B9">
        <w:rPr>
          <w:rFonts w:ascii="Times New Roman" w:hAnsi="Times New Roman" w:cs="Times New Roman"/>
          <w:sz w:val="24"/>
          <w:szCs w:val="24"/>
          <w:vertAlign w:val="superscript"/>
        </w:rPr>
        <w:t>o</w:t>
      </w:r>
      <w:r w:rsidR="00FA3131">
        <w:rPr>
          <w:rFonts w:ascii="Times New Roman" w:hAnsi="Times New Roman" w:cs="Times New Roman"/>
          <w:sz w:val="24"/>
          <w:szCs w:val="24"/>
        </w:rPr>
        <w:t>C</w:t>
      </w:r>
      <w:r w:rsidR="009470DC">
        <w:rPr>
          <w:rFonts w:ascii="Times New Roman" w:hAnsi="Times New Roman" w:cs="Times New Roman"/>
          <w:sz w:val="24"/>
          <w:szCs w:val="24"/>
        </w:rPr>
        <w:t xml:space="preserve"> with minimum and maximum temp</w:t>
      </w:r>
      <w:r w:rsidR="003D03DD">
        <w:rPr>
          <w:rFonts w:ascii="Times New Roman" w:hAnsi="Times New Roman" w:cs="Times New Roman"/>
          <w:sz w:val="24"/>
          <w:szCs w:val="24"/>
        </w:rPr>
        <w:t>erature</w:t>
      </w:r>
      <w:r w:rsidR="009470DC">
        <w:rPr>
          <w:rFonts w:ascii="Times New Roman" w:hAnsi="Times New Roman" w:cs="Times New Roman"/>
          <w:sz w:val="24"/>
          <w:szCs w:val="24"/>
        </w:rPr>
        <w:t xml:space="preserve"> values of 27</w:t>
      </w:r>
      <w:r w:rsidR="009470DC" w:rsidRPr="003820B5">
        <w:rPr>
          <w:rFonts w:ascii="Times New Roman" w:hAnsi="Times New Roman" w:cs="Times New Roman"/>
          <w:sz w:val="24"/>
          <w:szCs w:val="24"/>
          <w:vertAlign w:val="superscript"/>
        </w:rPr>
        <w:t>o</w:t>
      </w:r>
      <w:r w:rsidR="009470DC">
        <w:rPr>
          <w:rFonts w:ascii="Times New Roman" w:hAnsi="Times New Roman" w:cs="Times New Roman"/>
          <w:sz w:val="24"/>
          <w:szCs w:val="24"/>
        </w:rPr>
        <w:t>C and 33</w:t>
      </w:r>
      <w:r w:rsidR="009470DC" w:rsidRPr="003820B5">
        <w:rPr>
          <w:rFonts w:ascii="Times New Roman" w:hAnsi="Times New Roman" w:cs="Times New Roman"/>
          <w:sz w:val="24"/>
          <w:szCs w:val="24"/>
          <w:vertAlign w:val="superscript"/>
        </w:rPr>
        <w:t>o</w:t>
      </w:r>
      <w:r w:rsidR="009470DC">
        <w:rPr>
          <w:rFonts w:ascii="Times New Roman" w:hAnsi="Times New Roman" w:cs="Times New Roman"/>
          <w:sz w:val="24"/>
          <w:szCs w:val="24"/>
        </w:rPr>
        <w:t>C respectively.</w:t>
      </w:r>
      <w:r w:rsidR="00836B19">
        <w:rPr>
          <w:rFonts w:ascii="Times New Roman" w:hAnsi="Times New Roman" w:cs="Times New Roman"/>
          <w:sz w:val="24"/>
          <w:szCs w:val="24"/>
        </w:rPr>
        <w:t xml:space="preserve"> Characteristic temperature values of the water is uniformly distributed with slight variations </w:t>
      </w:r>
      <w:r w:rsidR="00DD0459">
        <w:rPr>
          <w:rFonts w:ascii="Times New Roman" w:hAnsi="Times New Roman" w:cs="Times New Roman"/>
          <w:sz w:val="24"/>
          <w:szCs w:val="24"/>
        </w:rPr>
        <w:t>observed in some water wells,</w:t>
      </w:r>
      <w:r w:rsidR="00D411F7">
        <w:rPr>
          <w:rFonts w:ascii="Times New Roman" w:hAnsi="Times New Roman" w:cs="Times New Roman"/>
          <w:sz w:val="24"/>
          <w:szCs w:val="24"/>
        </w:rPr>
        <w:t xml:space="preserve"> high water temperatures was observed </w:t>
      </w:r>
      <w:r w:rsidR="001827E1">
        <w:rPr>
          <w:rFonts w:ascii="Times New Roman" w:hAnsi="Times New Roman" w:cs="Times New Roman"/>
          <w:sz w:val="24"/>
          <w:szCs w:val="24"/>
        </w:rPr>
        <w:t>in</w:t>
      </w:r>
      <w:r w:rsidR="00D411F7">
        <w:rPr>
          <w:rFonts w:ascii="Times New Roman" w:hAnsi="Times New Roman" w:cs="Times New Roman"/>
          <w:sz w:val="24"/>
          <w:szCs w:val="24"/>
        </w:rPr>
        <w:t xml:space="preserve"> most of the water wells within </w:t>
      </w:r>
      <w:proofErr w:type="spellStart"/>
      <w:r w:rsidR="00D411F7">
        <w:rPr>
          <w:rFonts w:ascii="Times New Roman" w:hAnsi="Times New Roman" w:cs="Times New Roman"/>
          <w:sz w:val="24"/>
          <w:szCs w:val="24"/>
        </w:rPr>
        <w:t>Baddegi</w:t>
      </w:r>
      <w:proofErr w:type="spellEnd"/>
      <w:r w:rsidR="00D411F7">
        <w:rPr>
          <w:rFonts w:ascii="Times New Roman" w:hAnsi="Times New Roman" w:cs="Times New Roman"/>
          <w:sz w:val="24"/>
          <w:szCs w:val="24"/>
        </w:rPr>
        <w:t xml:space="preserve"> township.</w:t>
      </w:r>
      <w:r w:rsidR="00ED1F69">
        <w:rPr>
          <w:rFonts w:ascii="Times New Roman" w:hAnsi="Times New Roman" w:cs="Times New Roman"/>
          <w:sz w:val="24"/>
          <w:szCs w:val="24"/>
        </w:rPr>
        <w:t xml:space="preserve"> The natural background temperature of waters in the tropics is </w:t>
      </w:r>
      <w:r w:rsidR="004F2B91">
        <w:rPr>
          <w:rFonts w:ascii="Times New Roman" w:hAnsi="Times New Roman" w:cs="Times New Roman"/>
          <w:sz w:val="24"/>
          <w:szCs w:val="24"/>
        </w:rPr>
        <w:t xml:space="preserve">usually </w:t>
      </w:r>
      <w:r w:rsidR="00ED1F69">
        <w:rPr>
          <w:rFonts w:ascii="Times New Roman" w:hAnsi="Times New Roman" w:cs="Times New Roman"/>
          <w:sz w:val="24"/>
          <w:szCs w:val="24"/>
        </w:rPr>
        <w:t>between 22 to 29</w:t>
      </w:r>
      <w:r w:rsidR="00ED1F69" w:rsidRPr="00ED1F69">
        <w:rPr>
          <w:rFonts w:ascii="Times New Roman" w:hAnsi="Times New Roman" w:cs="Times New Roman"/>
          <w:sz w:val="24"/>
          <w:szCs w:val="24"/>
          <w:vertAlign w:val="superscript"/>
        </w:rPr>
        <w:t>o</w:t>
      </w:r>
      <w:r w:rsidR="00ED1F69">
        <w:rPr>
          <w:rFonts w:ascii="Times New Roman" w:hAnsi="Times New Roman" w:cs="Times New Roman"/>
          <w:sz w:val="24"/>
          <w:szCs w:val="24"/>
        </w:rPr>
        <w:t>C</w:t>
      </w:r>
      <w:r w:rsidR="00CA1C0A">
        <w:rPr>
          <w:rFonts w:ascii="Times New Roman" w:hAnsi="Times New Roman" w:cs="Times New Roman"/>
          <w:sz w:val="24"/>
          <w:szCs w:val="24"/>
        </w:rPr>
        <w:t xml:space="preserve"> </w:t>
      </w:r>
      <w:r w:rsidR="00CC4FE1">
        <w:rPr>
          <w:rFonts w:ascii="Times New Roman" w:hAnsi="Times New Roman" w:cs="Times New Roman"/>
          <w:sz w:val="24"/>
          <w:szCs w:val="24"/>
        </w:rPr>
        <w:t>(</w:t>
      </w:r>
      <w:proofErr w:type="spellStart"/>
      <w:r w:rsidR="00CC4FE1">
        <w:rPr>
          <w:rFonts w:ascii="Times New Roman" w:hAnsi="Times New Roman" w:cs="Times New Roman"/>
          <w:sz w:val="24"/>
          <w:szCs w:val="24"/>
        </w:rPr>
        <w:t>Stumn</w:t>
      </w:r>
      <w:proofErr w:type="spellEnd"/>
      <w:r w:rsidR="00753F10">
        <w:rPr>
          <w:rFonts w:ascii="Times New Roman" w:hAnsi="Times New Roman" w:cs="Times New Roman"/>
          <w:sz w:val="24"/>
          <w:szCs w:val="24"/>
        </w:rPr>
        <w:t xml:space="preserve"> and </w:t>
      </w:r>
      <w:proofErr w:type="spellStart"/>
      <w:r w:rsidR="00FA3131">
        <w:rPr>
          <w:rFonts w:ascii="Times New Roman" w:hAnsi="Times New Roman" w:cs="Times New Roman"/>
          <w:sz w:val="24"/>
          <w:szCs w:val="24"/>
        </w:rPr>
        <w:t>M</w:t>
      </w:r>
      <w:r w:rsidR="00B403F9">
        <w:rPr>
          <w:rFonts w:ascii="Times New Roman" w:hAnsi="Times New Roman" w:cs="Times New Roman"/>
          <w:sz w:val="24"/>
          <w:szCs w:val="24"/>
        </w:rPr>
        <w:t>organi</w:t>
      </w:r>
      <w:proofErr w:type="spellEnd"/>
      <w:r w:rsidR="00B403F9">
        <w:rPr>
          <w:rFonts w:ascii="Times New Roman" w:hAnsi="Times New Roman" w:cs="Times New Roman"/>
          <w:sz w:val="24"/>
          <w:szCs w:val="24"/>
        </w:rPr>
        <w:t>, 1981).</w:t>
      </w:r>
      <w:r w:rsidR="00D70ED3">
        <w:rPr>
          <w:rFonts w:ascii="Times New Roman" w:hAnsi="Times New Roman" w:cs="Times New Roman"/>
          <w:sz w:val="24"/>
          <w:szCs w:val="24"/>
        </w:rPr>
        <w:t xml:space="preserve"> High temperature conditions for waters could </w:t>
      </w:r>
      <w:r w:rsidR="001827E1">
        <w:rPr>
          <w:rFonts w:ascii="Times New Roman" w:hAnsi="Times New Roman" w:cs="Times New Roman"/>
          <w:sz w:val="24"/>
          <w:szCs w:val="24"/>
        </w:rPr>
        <w:t>encourage</w:t>
      </w:r>
      <w:r w:rsidR="00CA1C0A">
        <w:rPr>
          <w:rFonts w:ascii="Times New Roman" w:hAnsi="Times New Roman" w:cs="Times New Roman"/>
          <w:sz w:val="24"/>
          <w:szCs w:val="24"/>
        </w:rPr>
        <w:t xml:space="preserve"> the growth of micro-</w:t>
      </w:r>
      <w:r w:rsidR="00D70ED3">
        <w:rPr>
          <w:rFonts w:ascii="Times New Roman" w:hAnsi="Times New Roman" w:cs="Times New Roman"/>
          <w:sz w:val="24"/>
          <w:szCs w:val="24"/>
        </w:rPr>
        <w:t xml:space="preserve">organisms which can </w:t>
      </w:r>
      <w:r w:rsidR="00CC4FE1">
        <w:rPr>
          <w:rFonts w:ascii="Times New Roman" w:hAnsi="Times New Roman" w:cs="Times New Roman"/>
          <w:sz w:val="24"/>
          <w:szCs w:val="24"/>
        </w:rPr>
        <w:t>alter</w:t>
      </w:r>
      <w:r w:rsidR="00753F10">
        <w:rPr>
          <w:rFonts w:ascii="Times New Roman" w:hAnsi="Times New Roman" w:cs="Times New Roman"/>
          <w:sz w:val="24"/>
          <w:szCs w:val="24"/>
        </w:rPr>
        <w:t xml:space="preserve"> the odour, taste and colour</w:t>
      </w:r>
      <w:r w:rsidR="00B64175">
        <w:rPr>
          <w:rFonts w:ascii="Times New Roman" w:hAnsi="Times New Roman" w:cs="Times New Roman"/>
          <w:sz w:val="24"/>
          <w:szCs w:val="24"/>
        </w:rPr>
        <w:t xml:space="preserve"> of the water</w:t>
      </w:r>
      <w:r w:rsidR="00BF47D5">
        <w:rPr>
          <w:rFonts w:ascii="Times New Roman" w:hAnsi="Times New Roman" w:cs="Times New Roman"/>
          <w:sz w:val="24"/>
          <w:szCs w:val="24"/>
        </w:rPr>
        <w:t xml:space="preserve"> </w:t>
      </w:r>
      <w:r w:rsidR="00CC4FE1">
        <w:rPr>
          <w:rFonts w:ascii="Times New Roman" w:hAnsi="Times New Roman" w:cs="Times New Roman"/>
          <w:sz w:val="24"/>
          <w:szCs w:val="24"/>
        </w:rPr>
        <w:t>(</w:t>
      </w:r>
      <w:proofErr w:type="spellStart"/>
      <w:r w:rsidR="00CC4FE1">
        <w:rPr>
          <w:rFonts w:ascii="Times New Roman" w:hAnsi="Times New Roman" w:cs="Times New Roman"/>
          <w:sz w:val="24"/>
          <w:szCs w:val="24"/>
        </w:rPr>
        <w:t>Bakari</w:t>
      </w:r>
      <w:proofErr w:type="spellEnd"/>
      <w:r w:rsidR="00981D61">
        <w:rPr>
          <w:rFonts w:ascii="Times New Roman" w:hAnsi="Times New Roman" w:cs="Times New Roman"/>
          <w:sz w:val="24"/>
          <w:szCs w:val="24"/>
        </w:rPr>
        <w:t>,</w:t>
      </w:r>
      <w:r w:rsidR="00D70ED3">
        <w:rPr>
          <w:rFonts w:ascii="Times New Roman" w:hAnsi="Times New Roman" w:cs="Times New Roman"/>
          <w:sz w:val="24"/>
          <w:szCs w:val="24"/>
        </w:rPr>
        <w:t xml:space="preserve"> 2014). </w:t>
      </w:r>
      <w:r w:rsidR="00CA1C0A">
        <w:rPr>
          <w:rFonts w:ascii="Times New Roman" w:hAnsi="Times New Roman" w:cs="Times New Roman"/>
          <w:sz w:val="24"/>
          <w:szCs w:val="24"/>
        </w:rPr>
        <w:t>W</w:t>
      </w:r>
      <w:r w:rsidR="00D70ED3">
        <w:rPr>
          <w:rFonts w:ascii="Times New Roman" w:hAnsi="Times New Roman" w:cs="Times New Roman"/>
          <w:sz w:val="24"/>
          <w:szCs w:val="24"/>
        </w:rPr>
        <w:t>ater in the study area did not</w:t>
      </w:r>
      <w:r w:rsidR="00CA1C0A">
        <w:rPr>
          <w:rFonts w:ascii="Times New Roman" w:hAnsi="Times New Roman" w:cs="Times New Roman"/>
          <w:sz w:val="24"/>
          <w:szCs w:val="24"/>
        </w:rPr>
        <w:t xml:space="preserve"> however</w:t>
      </w:r>
      <w:r w:rsidR="00D70ED3">
        <w:rPr>
          <w:rFonts w:ascii="Times New Roman" w:hAnsi="Times New Roman" w:cs="Times New Roman"/>
          <w:sz w:val="24"/>
          <w:szCs w:val="24"/>
        </w:rPr>
        <w:t xml:space="preserve"> show </w:t>
      </w:r>
      <w:r w:rsidR="006D2DC4">
        <w:rPr>
          <w:rFonts w:ascii="Times New Roman" w:hAnsi="Times New Roman" w:cs="Times New Roman"/>
          <w:sz w:val="24"/>
          <w:szCs w:val="24"/>
        </w:rPr>
        <w:t>any questionable odour, taste or colour</w:t>
      </w:r>
      <w:r w:rsidR="00CA1C0A">
        <w:rPr>
          <w:rFonts w:ascii="Times New Roman" w:hAnsi="Times New Roman" w:cs="Times New Roman"/>
          <w:sz w:val="24"/>
          <w:szCs w:val="24"/>
        </w:rPr>
        <w:t>.</w:t>
      </w:r>
      <w:r w:rsidR="006D2DC4">
        <w:rPr>
          <w:rFonts w:ascii="Times New Roman" w:hAnsi="Times New Roman" w:cs="Times New Roman"/>
          <w:sz w:val="24"/>
          <w:szCs w:val="24"/>
        </w:rPr>
        <w:t xml:space="preserve"> </w:t>
      </w:r>
    </w:p>
    <w:p w:rsidR="009463AE" w:rsidRPr="00DF5B03" w:rsidRDefault="00D6007B" w:rsidP="005E7470">
      <w:pPr>
        <w:spacing w:before="240" w:line="240" w:lineRule="auto"/>
        <w:rPr>
          <w:rFonts w:ascii="Times New Roman" w:hAnsi="Times New Roman" w:cs="Times New Roman"/>
          <w:sz w:val="24"/>
          <w:szCs w:val="24"/>
        </w:rPr>
      </w:pPr>
      <w:r>
        <w:rPr>
          <w:rFonts w:ascii="Times New Roman" w:hAnsi="Times New Roman" w:cs="Times New Roman"/>
          <w:b/>
          <w:sz w:val="24"/>
          <w:szCs w:val="24"/>
        </w:rPr>
        <w:t>3.1</w:t>
      </w:r>
      <w:r w:rsidR="00DA0D65">
        <w:rPr>
          <w:rFonts w:ascii="Times New Roman" w:hAnsi="Times New Roman" w:cs="Times New Roman"/>
          <w:b/>
          <w:sz w:val="24"/>
          <w:szCs w:val="24"/>
        </w:rPr>
        <w:t>.2</w:t>
      </w:r>
      <w:r w:rsidR="00DA0D65">
        <w:rPr>
          <w:rFonts w:ascii="Times New Roman" w:hAnsi="Times New Roman" w:cs="Times New Roman"/>
          <w:b/>
          <w:sz w:val="24"/>
          <w:szCs w:val="24"/>
        </w:rPr>
        <w:tab/>
      </w:r>
      <w:r w:rsidR="00DF5B03">
        <w:rPr>
          <w:rFonts w:ascii="Times New Roman" w:hAnsi="Times New Roman" w:cs="Times New Roman"/>
          <w:b/>
          <w:sz w:val="24"/>
          <w:szCs w:val="24"/>
        </w:rPr>
        <w:t>Cations</w:t>
      </w:r>
      <w:r w:rsidR="005B4B35">
        <w:rPr>
          <w:rFonts w:ascii="Times New Roman" w:hAnsi="Times New Roman" w:cs="Times New Roman"/>
          <w:b/>
          <w:sz w:val="24"/>
          <w:szCs w:val="24"/>
        </w:rPr>
        <w:t xml:space="preserve"> in the W</w:t>
      </w:r>
      <w:r w:rsidR="009463AE" w:rsidRPr="009463AE">
        <w:rPr>
          <w:rFonts w:ascii="Times New Roman" w:hAnsi="Times New Roman" w:cs="Times New Roman"/>
          <w:b/>
          <w:sz w:val="24"/>
          <w:szCs w:val="24"/>
        </w:rPr>
        <w:t>ater</w:t>
      </w:r>
    </w:p>
    <w:p w:rsidR="0016040E" w:rsidRDefault="00141326" w:rsidP="005E7470">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The major cations in the water sample shows </w:t>
      </w:r>
      <w:r w:rsidR="000B4EA8">
        <w:rPr>
          <w:rFonts w:ascii="Times New Roman" w:hAnsi="Times New Roman" w:cs="Times New Roman"/>
          <w:sz w:val="24"/>
          <w:szCs w:val="24"/>
        </w:rPr>
        <w:t>sodium (Na) and Calcium (Ca)</w:t>
      </w:r>
      <w:r w:rsidR="00C53A92">
        <w:rPr>
          <w:rFonts w:ascii="Times New Roman" w:hAnsi="Times New Roman" w:cs="Times New Roman"/>
          <w:sz w:val="24"/>
          <w:szCs w:val="24"/>
        </w:rPr>
        <w:t xml:space="preserve"> as the </w:t>
      </w:r>
      <w:r w:rsidR="00EA4B3F">
        <w:rPr>
          <w:rFonts w:ascii="Times New Roman" w:hAnsi="Times New Roman" w:cs="Times New Roman"/>
          <w:sz w:val="24"/>
          <w:szCs w:val="24"/>
        </w:rPr>
        <w:t>dominant</w:t>
      </w:r>
      <w:r w:rsidR="00C53A92">
        <w:rPr>
          <w:rFonts w:ascii="Times New Roman" w:hAnsi="Times New Roman" w:cs="Times New Roman"/>
          <w:sz w:val="24"/>
          <w:szCs w:val="24"/>
        </w:rPr>
        <w:t xml:space="preserve"> in the water samples.</w:t>
      </w:r>
      <w:r w:rsidR="00D13377">
        <w:rPr>
          <w:rFonts w:ascii="Times New Roman" w:hAnsi="Times New Roman" w:cs="Times New Roman"/>
          <w:sz w:val="24"/>
          <w:szCs w:val="24"/>
        </w:rPr>
        <w:t xml:space="preserve"> The mean concentration of </w:t>
      </w:r>
      <w:r w:rsidR="00392F3F">
        <w:rPr>
          <w:rFonts w:ascii="Times New Roman" w:hAnsi="Times New Roman" w:cs="Times New Roman"/>
          <w:sz w:val="24"/>
          <w:szCs w:val="24"/>
        </w:rPr>
        <w:t>(</w:t>
      </w:r>
      <w:r w:rsidR="00D13377">
        <w:rPr>
          <w:rFonts w:ascii="Times New Roman" w:hAnsi="Times New Roman" w:cs="Times New Roman"/>
          <w:sz w:val="24"/>
          <w:szCs w:val="24"/>
        </w:rPr>
        <w:t>Na</w:t>
      </w:r>
      <w:r w:rsidR="00392F3F">
        <w:rPr>
          <w:rFonts w:ascii="Times New Roman" w:hAnsi="Times New Roman" w:cs="Times New Roman"/>
          <w:sz w:val="24"/>
          <w:szCs w:val="24"/>
        </w:rPr>
        <w:t>)</w:t>
      </w:r>
      <w:r w:rsidR="00D13377">
        <w:rPr>
          <w:rFonts w:ascii="Times New Roman" w:hAnsi="Times New Roman" w:cs="Times New Roman"/>
          <w:sz w:val="24"/>
          <w:szCs w:val="24"/>
        </w:rPr>
        <w:t xml:space="preserve"> in the water sample is 23.3mg/l with minimum</w:t>
      </w:r>
      <w:r w:rsidR="009121E5">
        <w:rPr>
          <w:rFonts w:ascii="Times New Roman" w:hAnsi="Times New Roman" w:cs="Times New Roman"/>
          <w:sz w:val="24"/>
          <w:szCs w:val="24"/>
        </w:rPr>
        <w:t xml:space="preserve"> of 6.50mg/l and maximum of 52.50mg/l. Calcium (Ca) has mean concentration of 28.94mg/l</w:t>
      </w:r>
      <w:r w:rsidR="00B76278">
        <w:rPr>
          <w:rFonts w:ascii="Times New Roman" w:hAnsi="Times New Roman" w:cs="Times New Roman"/>
          <w:sz w:val="24"/>
          <w:szCs w:val="24"/>
        </w:rPr>
        <w:t xml:space="preserve"> with minimum and maximum concentration of 7.30mg/l and 45.70mg/l respectively.</w:t>
      </w:r>
      <w:r w:rsidR="00F6073B">
        <w:rPr>
          <w:rFonts w:ascii="Times New Roman" w:hAnsi="Times New Roman" w:cs="Times New Roman"/>
          <w:sz w:val="24"/>
          <w:szCs w:val="24"/>
        </w:rPr>
        <w:t xml:space="preserve">Potassium (K) minimum and maximum concentration is 2.70mg/l and 47.20mg/l respectively with mean concentration of </w:t>
      </w:r>
      <w:r w:rsidR="0077338D">
        <w:rPr>
          <w:rFonts w:ascii="Times New Roman" w:hAnsi="Times New Roman" w:cs="Times New Roman"/>
          <w:sz w:val="24"/>
          <w:szCs w:val="24"/>
        </w:rPr>
        <w:t>14.3mg/l</w:t>
      </w:r>
      <w:r w:rsidR="00012051">
        <w:rPr>
          <w:rFonts w:ascii="Times New Roman" w:hAnsi="Times New Roman" w:cs="Times New Roman"/>
          <w:sz w:val="24"/>
          <w:szCs w:val="24"/>
        </w:rPr>
        <w:t>.</w:t>
      </w:r>
      <w:r w:rsidR="003C57F8">
        <w:rPr>
          <w:rFonts w:ascii="Times New Roman" w:hAnsi="Times New Roman" w:cs="Times New Roman"/>
          <w:sz w:val="24"/>
          <w:szCs w:val="24"/>
        </w:rPr>
        <w:t xml:space="preserve"> Magnesium (Mg) concentration averages 1.</w:t>
      </w:r>
      <w:r w:rsidR="006F7F60">
        <w:rPr>
          <w:rFonts w:ascii="Times New Roman" w:hAnsi="Times New Roman" w:cs="Times New Roman"/>
          <w:sz w:val="24"/>
          <w:szCs w:val="24"/>
        </w:rPr>
        <w:t>5mg/l with minimum values of 1.16</w:t>
      </w:r>
      <w:r w:rsidR="003C57F8">
        <w:rPr>
          <w:rFonts w:ascii="Times New Roman" w:hAnsi="Times New Roman" w:cs="Times New Roman"/>
          <w:sz w:val="24"/>
          <w:szCs w:val="24"/>
        </w:rPr>
        <w:t xml:space="preserve">mg/l </w:t>
      </w:r>
      <w:r w:rsidR="003A037C">
        <w:rPr>
          <w:rFonts w:ascii="Times New Roman" w:hAnsi="Times New Roman" w:cs="Times New Roman"/>
          <w:sz w:val="24"/>
          <w:szCs w:val="24"/>
        </w:rPr>
        <w:t>and</w:t>
      </w:r>
      <w:r w:rsidR="003C57F8">
        <w:rPr>
          <w:rFonts w:ascii="Times New Roman" w:hAnsi="Times New Roman" w:cs="Times New Roman"/>
          <w:sz w:val="24"/>
          <w:szCs w:val="24"/>
        </w:rPr>
        <w:t xml:space="preserve"> maximum valueof 1.8mg/l.</w:t>
      </w:r>
    </w:p>
    <w:p w:rsidR="00F41798" w:rsidRDefault="0016040E" w:rsidP="00C75ADB">
      <w:pPr>
        <w:spacing w:before="240" w:line="240" w:lineRule="auto"/>
        <w:rPr>
          <w:rFonts w:ascii="Times New Roman" w:hAnsi="Times New Roman" w:cs="Times New Roman"/>
          <w:sz w:val="24"/>
          <w:szCs w:val="24"/>
        </w:rPr>
      </w:pPr>
      <w:r>
        <w:rPr>
          <w:rFonts w:ascii="Times New Roman" w:hAnsi="Times New Roman" w:cs="Times New Roman"/>
          <w:sz w:val="24"/>
          <w:szCs w:val="24"/>
        </w:rPr>
        <w:t>T</w:t>
      </w:r>
      <w:r w:rsidR="003A5519">
        <w:rPr>
          <w:rFonts w:ascii="Times New Roman" w:hAnsi="Times New Roman" w:cs="Times New Roman"/>
          <w:sz w:val="24"/>
          <w:szCs w:val="24"/>
        </w:rPr>
        <w:t xml:space="preserve">he order of </w:t>
      </w:r>
      <w:r w:rsidR="000A58A7">
        <w:rPr>
          <w:rFonts w:ascii="Times New Roman" w:hAnsi="Times New Roman" w:cs="Times New Roman"/>
          <w:sz w:val="24"/>
          <w:szCs w:val="24"/>
        </w:rPr>
        <w:t>abundance of</w:t>
      </w:r>
      <w:r w:rsidR="004D7E43">
        <w:rPr>
          <w:rFonts w:ascii="Times New Roman" w:hAnsi="Times New Roman" w:cs="Times New Roman"/>
          <w:sz w:val="24"/>
          <w:szCs w:val="24"/>
        </w:rPr>
        <w:t xml:space="preserve"> </w:t>
      </w:r>
      <w:r w:rsidR="006D40AE">
        <w:rPr>
          <w:rFonts w:ascii="Times New Roman" w:hAnsi="Times New Roman" w:cs="Times New Roman"/>
          <w:sz w:val="24"/>
          <w:szCs w:val="24"/>
        </w:rPr>
        <w:t>cation</w:t>
      </w:r>
      <w:r w:rsidR="0021269A">
        <w:rPr>
          <w:rFonts w:ascii="Times New Roman" w:hAnsi="Times New Roman" w:cs="Times New Roman"/>
          <w:sz w:val="24"/>
          <w:szCs w:val="24"/>
        </w:rPr>
        <w:t>s</w:t>
      </w:r>
      <w:r w:rsidR="006D40AE">
        <w:rPr>
          <w:rFonts w:ascii="Times New Roman" w:hAnsi="Times New Roman" w:cs="Times New Roman"/>
          <w:sz w:val="24"/>
          <w:szCs w:val="24"/>
        </w:rPr>
        <w:t xml:space="preserve"> in the </w:t>
      </w:r>
      <w:r w:rsidR="00AA04C1">
        <w:rPr>
          <w:rFonts w:ascii="Times New Roman" w:hAnsi="Times New Roman" w:cs="Times New Roman"/>
          <w:sz w:val="24"/>
          <w:szCs w:val="24"/>
        </w:rPr>
        <w:t>water is</w:t>
      </w:r>
      <w:r w:rsidR="00CE6B61">
        <w:rPr>
          <w:rFonts w:ascii="Times New Roman" w:hAnsi="Times New Roman" w:cs="Times New Roman"/>
          <w:sz w:val="24"/>
          <w:szCs w:val="24"/>
        </w:rPr>
        <w:t xml:space="preserve"> thus Ca&gt;Na&gt;K&gt;Mg</w:t>
      </w:r>
      <w:r w:rsidR="004D7E43">
        <w:rPr>
          <w:rFonts w:ascii="Times New Roman" w:hAnsi="Times New Roman" w:cs="Times New Roman"/>
          <w:sz w:val="24"/>
          <w:szCs w:val="24"/>
        </w:rPr>
        <w:t>.</w:t>
      </w:r>
      <w:r w:rsidR="000A58A7">
        <w:rPr>
          <w:rFonts w:ascii="Times New Roman" w:hAnsi="Times New Roman" w:cs="Times New Roman"/>
          <w:sz w:val="24"/>
          <w:szCs w:val="24"/>
        </w:rPr>
        <w:t xml:space="preserve"> </w:t>
      </w:r>
      <w:r w:rsidR="00C75ADB">
        <w:rPr>
          <w:rFonts w:ascii="Times New Roman" w:hAnsi="Times New Roman" w:cs="Times New Roman"/>
          <w:sz w:val="24"/>
          <w:szCs w:val="24"/>
        </w:rPr>
        <w:t>The c</w:t>
      </w:r>
      <w:r w:rsidR="009F12A0">
        <w:rPr>
          <w:rFonts w:ascii="Times New Roman" w:hAnsi="Times New Roman" w:cs="Times New Roman"/>
          <w:sz w:val="24"/>
          <w:szCs w:val="24"/>
        </w:rPr>
        <w:t>ations are</w:t>
      </w:r>
      <w:r w:rsidR="009072BD">
        <w:rPr>
          <w:rFonts w:ascii="Times New Roman" w:hAnsi="Times New Roman" w:cs="Times New Roman"/>
          <w:sz w:val="24"/>
          <w:szCs w:val="24"/>
        </w:rPr>
        <w:t xml:space="preserve"> distributed in the </w:t>
      </w:r>
      <w:r w:rsidR="00587A89">
        <w:rPr>
          <w:rFonts w:ascii="Times New Roman" w:hAnsi="Times New Roman" w:cs="Times New Roman"/>
          <w:sz w:val="24"/>
          <w:szCs w:val="24"/>
        </w:rPr>
        <w:t>groundwater</w:t>
      </w:r>
      <w:r w:rsidR="00234B70">
        <w:rPr>
          <w:rFonts w:ascii="Times New Roman" w:hAnsi="Times New Roman" w:cs="Times New Roman"/>
          <w:sz w:val="24"/>
          <w:szCs w:val="24"/>
        </w:rPr>
        <w:t xml:space="preserve"> without any particular</w:t>
      </w:r>
      <w:r w:rsidR="009F12A0">
        <w:rPr>
          <w:rFonts w:ascii="Times New Roman" w:hAnsi="Times New Roman" w:cs="Times New Roman"/>
          <w:sz w:val="24"/>
          <w:szCs w:val="24"/>
        </w:rPr>
        <w:t xml:space="preserve"> pattern</w:t>
      </w:r>
      <w:r w:rsidR="00587A89">
        <w:rPr>
          <w:rFonts w:ascii="Times New Roman" w:hAnsi="Times New Roman" w:cs="Times New Roman"/>
          <w:sz w:val="24"/>
          <w:szCs w:val="24"/>
        </w:rPr>
        <w:t>, however,</w:t>
      </w:r>
      <w:r w:rsidR="004D7E43">
        <w:rPr>
          <w:rFonts w:ascii="Times New Roman" w:hAnsi="Times New Roman" w:cs="Times New Roman"/>
          <w:sz w:val="24"/>
          <w:szCs w:val="24"/>
        </w:rPr>
        <w:t xml:space="preserve"> </w:t>
      </w:r>
      <w:r w:rsidR="009072BD" w:rsidRPr="004D7E43">
        <w:rPr>
          <w:rFonts w:ascii="Times New Roman" w:hAnsi="Times New Roman" w:cs="Times New Roman"/>
          <w:sz w:val="24"/>
          <w:szCs w:val="24"/>
        </w:rPr>
        <w:t xml:space="preserve">a decrease in concentrations </w:t>
      </w:r>
      <w:r w:rsidR="00587A89" w:rsidRPr="004D7E43">
        <w:rPr>
          <w:rFonts w:ascii="Times New Roman" w:hAnsi="Times New Roman" w:cs="Times New Roman"/>
          <w:sz w:val="24"/>
          <w:szCs w:val="24"/>
        </w:rPr>
        <w:t xml:space="preserve">of some elements </w:t>
      </w:r>
      <w:r w:rsidR="009072BD" w:rsidRPr="004D7E43">
        <w:rPr>
          <w:rFonts w:ascii="Times New Roman" w:hAnsi="Times New Roman" w:cs="Times New Roman"/>
          <w:sz w:val="24"/>
          <w:szCs w:val="24"/>
        </w:rPr>
        <w:t xml:space="preserve">towards the channels of River </w:t>
      </w:r>
      <w:proofErr w:type="spellStart"/>
      <w:r w:rsidR="009072BD" w:rsidRPr="004D7E43">
        <w:rPr>
          <w:rFonts w:ascii="Times New Roman" w:hAnsi="Times New Roman" w:cs="Times New Roman"/>
          <w:sz w:val="24"/>
          <w:szCs w:val="24"/>
        </w:rPr>
        <w:t>Gbako</w:t>
      </w:r>
      <w:proofErr w:type="spellEnd"/>
      <w:r w:rsidR="009072BD" w:rsidRPr="004D7E43">
        <w:rPr>
          <w:rFonts w:ascii="Times New Roman" w:hAnsi="Times New Roman" w:cs="Times New Roman"/>
          <w:sz w:val="24"/>
          <w:szCs w:val="24"/>
        </w:rPr>
        <w:t xml:space="preserve"> and River </w:t>
      </w:r>
      <w:proofErr w:type="spellStart"/>
      <w:r w:rsidR="009072BD" w:rsidRPr="004D7E43">
        <w:rPr>
          <w:rFonts w:ascii="Times New Roman" w:hAnsi="Times New Roman" w:cs="Times New Roman"/>
          <w:sz w:val="24"/>
          <w:szCs w:val="24"/>
        </w:rPr>
        <w:t>Mussa</w:t>
      </w:r>
      <w:proofErr w:type="spellEnd"/>
      <w:r w:rsidR="009072BD" w:rsidRPr="004D7E43">
        <w:rPr>
          <w:rFonts w:ascii="Times New Roman" w:hAnsi="Times New Roman" w:cs="Times New Roman"/>
          <w:sz w:val="24"/>
          <w:szCs w:val="24"/>
        </w:rPr>
        <w:t xml:space="preserve"> signifying active mixing of groundwater system with the Rive</w:t>
      </w:r>
      <w:r w:rsidR="00321561" w:rsidRPr="004D7E43">
        <w:rPr>
          <w:rFonts w:ascii="Times New Roman" w:hAnsi="Times New Roman" w:cs="Times New Roman"/>
          <w:sz w:val="24"/>
          <w:szCs w:val="24"/>
        </w:rPr>
        <w:t xml:space="preserve">rs </w:t>
      </w:r>
      <w:proofErr w:type="spellStart"/>
      <w:r w:rsidR="00321561" w:rsidRPr="004D7E43">
        <w:rPr>
          <w:rFonts w:ascii="Times New Roman" w:hAnsi="Times New Roman" w:cs="Times New Roman"/>
          <w:sz w:val="24"/>
          <w:szCs w:val="24"/>
        </w:rPr>
        <w:t>M</w:t>
      </w:r>
      <w:r w:rsidR="00587A89" w:rsidRPr="004D7E43">
        <w:rPr>
          <w:rFonts w:ascii="Times New Roman" w:hAnsi="Times New Roman" w:cs="Times New Roman"/>
          <w:sz w:val="24"/>
          <w:szCs w:val="24"/>
        </w:rPr>
        <w:t>ussa</w:t>
      </w:r>
      <w:proofErr w:type="spellEnd"/>
      <w:r w:rsidR="00587A89" w:rsidRPr="004D7E43">
        <w:rPr>
          <w:rFonts w:ascii="Times New Roman" w:hAnsi="Times New Roman" w:cs="Times New Roman"/>
          <w:sz w:val="24"/>
          <w:szCs w:val="24"/>
        </w:rPr>
        <w:t xml:space="preserve"> and </w:t>
      </w:r>
      <w:proofErr w:type="spellStart"/>
      <w:r w:rsidR="00587A89" w:rsidRPr="004D7E43">
        <w:rPr>
          <w:rFonts w:ascii="Times New Roman" w:hAnsi="Times New Roman" w:cs="Times New Roman"/>
          <w:sz w:val="24"/>
          <w:szCs w:val="24"/>
        </w:rPr>
        <w:t>Gbako</w:t>
      </w:r>
      <w:proofErr w:type="spellEnd"/>
      <w:r w:rsidR="00C722DF" w:rsidRPr="004D7E43">
        <w:rPr>
          <w:rFonts w:ascii="Times New Roman" w:hAnsi="Times New Roman" w:cs="Times New Roman"/>
          <w:sz w:val="24"/>
          <w:szCs w:val="24"/>
        </w:rPr>
        <w:t>.</w:t>
      </w:r>
      <w:r w:rsidR="00587A89">
        <w:rPr>
          <w:rFonts w:ascii="Times New Roman" w:hAnsi="Times New Roman" w:cs="Times New Roman"/>
          <w:sz w:val="24"/>
          <w:szCs w:val="24"/>
        </w:rPr>
        <w:t xml:space="preserve"> This is</w:t>
      </w:r>
      <w:r w:rsidR="009072BD">
        <w:rPr>
          <w:rFonts w:ascii="Times New Roman" w:hAnsi="Times New Roman" w:cs="Times New Roman"/>
          <w:sz w:val="24"/>
          <w:szCs w:val="24"/>
        </w:rPr>
        <w:t xml:space="preserve"> confirmed by the </w:t>
      </w:r>
      <w:r w:rsidR="00093841">
        <w:rPr>
          <w:rFonts w:ascii="Times New Roman" w:hAnsi="Times New Roman" w:cs="Times New Roman"/>
          <w:sz w:val="24"/>
          <w:szCs w:val="24"/>
        </w:rPr>
        <w:t>characteristic chemistry of r</w:t>
      </w:r>
      <w:r w:rsidR="00EE1ABC">
        <w:rPr>
          <w:rFonts w:ascii="Times New Roman" w:hAnsi="Times New Roman" w:cs="Times New Roman"/>
          <w:sz w:val="24"/>
          <w:szCs w:val="24"/>
        </w:rPr>
        <w:t>iver</w:t>
      </w:r>
      <w:r w:rsidR="00994C8C">
        <w:rPr>
          <w:rFonts w:ascii="Times New Roman" w:hAnsi="Times New Roman" w:cs="Times New Roman"/>
          <w:sz w:val="24"/>
          <w:szCs w:val="24"/>
        </w:rPr>
        <w:t>s water</w:t>
      </w:r>
      <w:r w:rsidR="00EE1ABC">
        <w:rPr>
          <w:rFonts w:ascii="Times New Roman" w:hAnsi="Times New Roman" w:cs="Times New Roman"/>
          <w:sz w:val="24"/>
          <w:szCs w:val="24"/>
        </w:rPr>
        <w:t xml:space="preserve"> and tha</w:t>
      </w:r>
      <w:r w:rsidR="00587A89">
        <w:rPr>
          <w:rFonts w:ascii="Times New Roman" w:hAnsi="Times New Roman" w:cs="Times New Roman"/>
          <w:sz w:val="24"/>
          <w:szCs w:val="24"/>
        </w:rPr>
        <w:t>t of the wells sited in the flood plains o</w:t>
      </w:r>
      <w:r w:rsidR="00C45D91">
        <w:rPr>
          <w:rFonts w:ascii="Times New Roman" w:hAnsi="Times New Roman" w:cs="Times New Roman"/>
          <w:sz w:val="24"/>
          <w:szCs w:val="24"/>
        </w:rPr>
        <w:t xml:space="preserve">f River </w:t>
      </w:r>
      <w:proofErr w:type="spellStart"/>
      <w:r w:rsidR="00C45D91">
        <w:rPr>
          <w:rFonts w:ascii="Times New Roman" w:hAnsi="Times New Roman" w:cs="Times New Roman"/>
          <w:sz w:val="24"/>
          <w:szCs w:val="24"/>
        </w:rPr>
        <w:t>Gbako</w:t>
      </w:r>
      <w:proofErr w:type="spellEnd"/>
      <w:r w:rsidR="00C75ADB">
        <w:rPr>
          <w:rFonts w:ascii="Times New Roman" w:hAnsi="Times New Roman" w:cs="Times New Roman"/>
          <w:sz w:val="24"/>
          <w:szCs w:val="24"/>
        </w:rPr>
        <w:t xml:space="preserve">. </w:t>
      </w:r>
    </w:p>
    <w:p w:rsidR="00141326" w:rsidRPr="00FA5F40" w:rsidRDefault="00E26129" w:rsidP="005E7470">
      <w:pPr>
        <w:spacing w:line="240" w:lineRule="auto"/>
        <w:rPr>
          <w:rFonts w:ascii="Times New Roman" w:eastAsia="Times New Roman" w:hAnsi="Times New Roman" w:cs="Times New Roman"/>
          <w:sz w:val="24"/>
          <w:szCs w:val="24"/>
          <w:lang w:eastAsia="en-GB" w:bidi="ar-SA"/>
        </w:rPr>
      </w:pPr>
      <w:r>
        <w:rPr>
          <w:rFonts w:ascii="Times New Roman" w:eastAsia="Times New Roman" w:hAnsi="Times New Roman" w:cs="Times New Roman"/>
          <w:sz w:val="24"/>
          <w:szCs w:val="24"/>
          <w:lang w:eastAsia="en-GB" w:bidi="ar-SA"/>
        </w:rPr>
        <w:t>Weathe</w:t>
      </w:r>
      <w:r w:rsidR="00AF4718">
        <w:rPr>
          <w:rFonts w:ascii="Times New Roman" w:eastAsia="Times New Roman" w:hAnsi="Times New Roman" w:cs="Times New Roman"/>
          <w:sz w:val="24"/>
          <w:szCs w:val="24"/>
          <w:lang w:eastAsia="en-GB" w:bidi="ar-SA"/>
        </w:rPr>
        <w:t>ring of silicate materials may</w:t>
      </w:r>
      <w:r w:rsidR="00087D02">
        <w:rPr>
          <w:rFonts w:ascii="Times New Roman" w:eastAsia="Times New Roman" w:hAnsi="Times New Roman" w:cs="Times New Roman"/>
          <w:sz w:val="24"/>
          <w:szCs w:val="24"/>
          <w:lang w:eastAsia="en-GB" w:bidi="ar-SA"/>
        </w:rPr>
        <w:t xml:space="preserve">also </w:t>
      </w:r>
      <w:r>
        <w:rPr>
          <w:rFonts w:ascii="Times New Roman" w:eastAsia="Times New Roman" w:hAnsi="Times New Roman" w:cs="Times New Roman"/>
          <w:sz w:val="24"/>
          <w:szCs w:val="24"/>
          <w:lang w:eastAsia="en-GB" w:bidi="ar-SA"/>
        </w:rPr>
        <w:t>have contri</w:t>
      </w:r>
      <w:r w:rsidR="000A58A7">
        <w:rPr>
          <w:rFonts w:ascii="Times New Roman" w:eastAsia="Times New Roman" w:hAnsi="Times New Roman" w:cs="Times New Roman"/>
          <w:sz w:val="24"/>
          <w:szCs w:val="24"/>
          <w:lang w:eastAsia="en-GB" w:bidi="ar-SA"/>
        </w:rPr>
        <w:t>buted to the concentration of c</w:t>
      </w:r>
      <w:r>
        <w:rPr>
          <w:rFonts w:ascii="Times New Roman" w:eastAsia="Times New Roman" w:hAnsi="Times New Roman" w:cs="Times New Roman"/>
          <w:sz w:val="24"/>
          <w:szCs w:val="24"/>
          <w:lang w:eastAsia="en-GB" w:bidi="ar-SA"/>
        </w:rPr>
        <w:t>ations</w:t>
      </w:r>
      <w:r w:rsidR="00087D02">
        <w:rPr>
          <w:rFonts w:ascii="Times New Roman" w:eastAsia="Times New Roman" w:hAnsi="Times New Roman" w:cs="Times New Roman"/>
          <w:sz w:val="24"/>
          <w:szCs w:val="24"/>
          <w:lang w:eastAsia="en-GB" w:bidi="ar-SA"/>
        </w:rPr>
        <w:t xml:space="preserve"> in the waters of the study</w:t>
      </w:r>
      <w:r w:rsidR="005478C8">
        <w:rPr>
          <w:rFonts w:ascii="Times New Roman" w:eastAsia="Times New Roman" w:hAnsi="Times New Roman" w:cs="Times New Roman"/>
          <w:sz w:val="24"/>
          <w:szCs w:val="24"/>
          <w:lang w:eastAsia="en-GB" w:bidi="ar-SA"/>
        </w:rPr>
        <w:t xml:space="preserve"> area</w:t>
      </w:r>
      <w:r w:rsidR="002B032E">
        <w:rPr>
          <w:rFonts w:ascii="Times New Roman" w:eastAsia="Times New Roman" w:hAnsi="Times New Roman" w:cs="Times New Roman"/>
          <w:sz w:val="24"/>
          <w:szCs w:val="24"/>
          <w:lang w:eastAsia="en-GB" w:bidi="ar-SA"/>
        </w:rPr>
        <w:t>.</w:t>
      </w:r>
      <w:r w:rsidR="006D5F60" w:rsidRPr="006D5F60">
        <w:rPr>
          <w:rFonts w:ascii="Times New Roman" w:eastAsia="Times New Roman" w:hAnsi="Times New Roman" w:cs="Times New Roman"/>
          <w:color w:val="FF0000"/>
          <w:sz w:val="24"/>
          <w:szCs w:val="24"/>
          <w:lang w:eastAsia="en-GB" w:bidi="ar-SA"/>
        </w:rPr>
        <w:t xml:space="preserve"> </w:t>
      </w:r>
      <w:r w:rsidR="002B032E">
        <w:rPr>
          <w:rFonts w:ascii="Times New Roman" w:eastAsia="Times New Roman" w:hAnsi="Times New Roman" w:cs="Times New Roman"/>
          <w:sz w:val="24"/>
          <w:szCs w:val="24"/>
          <w:lang w:eastAsia="en-GB" w:bidi="ar-SA"/>
        </w:rPr>
        <w:t xml:space="preserve">The silicates </w:t>
      </w:r>
      <w:r w:rsidR="00FA5F40" w:rsidRPr="00FA5F40">
        <w:rPr>
          <w:rFonts w:ascii="Times New Roman" w:eastAsia="Times New Roman" w:hAnsi="Times New Roman" w:cs="Times New Roman"/>
          <w:sz w:val="24"/>
          <w:szCs w:val="24"/>
          <w:lang w:eastAsia="en-GB" w:bidi="ar-SA"/>
        </w:rPr>
        <w:t>are t</w:t>
      </w:r>
      <w:r w:rsidR="00A95484">
        <w:rPr>
          <w:rFonts w:ascii="Times New Roman" w:eastAsia="Times New Roman" w:hAnsi="Times New Roman" w:cs="Times New Roman"/>
          <w:sz w:val="24"/>
          <w:szCs w:val="24"/>
          <w:lang w:eastAsia="en-GB" w:bidi="ar-SA"/>
        </w:rPr>
        <w:t>he chief constituents of clays and soils.</w:t>
      </w:r>
      <w:r w:rsidR="000A58A7">
        <w:rPr>
          <w:rFonts w:ascii="Times New Roman" w:hAnsi="Times New Roman" w:cs="Times New Roman"/>
          <w:sz w:val="24"/>
          <w:szCs w:val="24"/>
        </w:rPr>
        <w:t xml:space="preserve"> Thus the c</w:t>
      </w:r>
      <w:r w:rsidR="009A7B2F">
        <w:rPr>
          <w:rFonts w:ascii="Times New Roman" w:hAnsi="Times New Roman" w:cs="Times New Roman"/>
          <w:sz w:val="24"/>
          <w:szCs w:val="24"/>
        </w:rPr>
        <w:t>ations</w:t>
      </w:r>
      <w:r w:rsidR="00094089">
        <w:rPr>
          <w:rFonts w:ascii="Times New Roman" w:hAnsi="Times New Roman" w:cs="Times New Roman"/>
          <w:sz w:val="24"/>
          <w:szCs w:val="24"/>
        </w:rPr>
        <w:t xml:space="preserve"> </w:t>
      </w:r>
      <w:r w:rsidR="002B032E">
        <w:rPr>
          <w:rFonts w:ascii="Times New Roman" w:hAnsi="Times New Roman" w:cs="Times New Roman"/>
          <w:sz w:val="24"/>
          <w:szCs w:val="24"/>
        </w:rPr>
        <w:t>concentration</w:t>
      </w:r>
      <w:r w:rsidR="00561F72">
        <w:rPr>
          <w:rFonts w:ascii="Times New Roman" w:hAnsi="Times New Roman" w:cs="Times New Roman"/>
          <w:sz w:val="24"/>
          <w:szCs w:val="24"/>
        </w:rPr>
        <w:t xml:space="preserve"> in the water were</w:t>
      </w:r>
      <w:r w:rsidR="009A7B2F">
        <w:rPr>
          <w:rFonts w:ascii="Times New Roman" w:hAnsi="Times New Roman" w:cs="Times New Roman"/>
          <w:sz w:val="24"/>
          <w:szCs w:val="24"/>
        </w:rPr>
        <w:t xml:space="preserve"> derived through this process</w:t>
      </w:r>
      <w:r w:rsidR="00561F72">
        <w:rPr>
          <w:rFonts w:ascii="Times New Roman" w:hAnsi="Times New Roman" w:cs="Times New Roman"/>
          <w:sz w:val="24"/>
          <w:szCs w:val="24"/>
        </w:rPr>
        <w:t xml:space="preserve"> as </w:t>
      </w:r>
      <w:r w:rsidR="00E03108">
        <w:rPr>
          <w:rFonts w:ascii="Times New Roman" w:hAnsi="Times New Roman" w:cs="Times New Roman"/>
          <w:sz w:val="24"/>
          <w:szCs w:val="24"/>
        </w:rPr>
        <w:t>g</w:t>
      </w:r>
      <w:r w:rsidR="00E03108" w:rsidRPr="00B77382">
        <w:rPr>
          <w:rFonts w:ascii="Times New Roman" w:hAnsi="Times New Roman" w:cs="Times New Roman"/>
          <w:sz w:val="24"/>
          <w:szCs w:val="24"/>
        </w:rPr>
        <w:t>roundwater chemically evolves by interacting with aquifer minerals or internal mixing among different groundwater flow paths in the subsurface</w:t>
      </w:r>
      <w:r w:rsidR="000A58A7">
        <w:rPr>
          <w:rFonts w:ascii="Times New Roman" w:hAnsi="Times New Roman" w:cs="Times New Roman"/>
          <w:sz w:val="24"/>
          <w:szCs w:val="24"/>
        </w:rPr>
        <w:t xml:space="preserve"> (</w:t>
      </w:r>
      <w:proofErr w:type="spellStart"/>
      <w:r w:rsidR="000A58A7">
        <w:rPr>
          <w:rFonts w:ascii="Times New Roman" w:hAnsi="Times New Roman" w:cs="Times New Roman"/>
          <w:sz w:val="24"/>
          <w:szCs w:val="24"/>
        </w:rPr>
        <w:t>Domenico</w:t>
      </w:r>
      <w:proofErr w:type="spellEnd"/>
      <w:r w:rsidR="000A58A7">
        <w:rPr>
          <w:rFonts w:ascii="Times New Roman" w:hAnsi="Times New Roman" w:cs="Times New Roman"/>
          <w:sz w:val="24"/>
          <w:szCs w:val="24"/>
        </w:rPr>
        <w:t xml:space="preserve">, 1972; </w:t>
      </w:r>
      <w:proofErr w:type="spellStart"/>
      <w:r w:rsidR="00E03108" w:rsidRPr="00B77382">
        <w:rPr>
          <w:rFonts w:ascii="Times New Roman" w:hAnsi="Times New Roman" w:cs="Times New Roman"/>
          <w:sz w:val="24"/>
          <w:szCs w:val="24"/>
        </w:rPr>
        <w:t>Wallick</w:t>
      </w:r>
      <w:proofErr w:type="spellEnd"/>
      <w:r w:rsidR="00E03108" w:rsidRPr="00B77382">
        <w:rPr>
          <w:rFonts w:ascii="Times New Roman" w:hAnsi="Times New Roman" w:cs="Times New Roman"/>
          <w:sz w:val="24"/>
          <w:szCs w:val="24"/>
        </w:rPr>
        <w:t xml:space="preserve"> and </w:t>
      </w:r>
      <w:proofErr w:type="spellStart"/>
      <w:r w:rsidR="00E03108" w:rsidRPr="00B77382">
        <w:rPr>
          <w:rFonts w:ascii="Times New Roman" w:hAnsi="Times New Roman" w:cs="Times New Roman"/>
          <w:sz w:val="24"/>
          <w:szCs w:val="24"/>
        </w:rPr>
        <w:t>Toth</w:t>
      </w:r>
      <w:proofErr w:type="spellEnd"/>
      <w:r w:rsidR="000A58A7">
        <w:rPr>
          <w:rFonts w:ascii="Times New Roman" w:hAnsi="Times New Roman" w:cs="Times New Roman"/>
          <w:sz w:val="24"/>
          <w:szCs w:val="24"/>
        </w:rPr>
        <w:t>,</w:t>
      </w:r>
      <w:r w:rsidR="00E03108" w:rsidRPr="00B77382">
        <w:rPr>
          <w:rFonts w:ascii="Times New Roman" w:hAnsi="Times New Roman" w:cs="Times New Roman"/>
          <w:sz w:val="24"/>
          <w:szCs w:val="24"/>
        </w:rPr>
        <w:t xml:space="preserve"> 1984).</w:t>
      </w:r>
    </w:p>
    <w:p w:rsidR="00A749BB" w:rsidRDefault="00D87464" w:rsidP="00080483">
      <w:pPr>
        <w:spacing w:before="240" w:line="240" w:lineRule="auto"/>
        <w:rPr>
          <w:rFonts w:ascii="Times New Roman" w:hAnsi="Times New Roman" w:cs="Times New Roman"/>
          <w:sz w:val="24"/>
          <w:szCs w:val="24"/>
        </w:rPr>
      </w:pPr>
      <w:r>
        <w:rPr>
          <w:rFonts w:ascii="Times New Roman" w:hAnsi="Times New Roman" w:cs="Times New Roman"/>
          <w:sz w:val="24"/>
          <w:szCs w:val="24"/>
        </w:rPr>
        <w:t>The analysed c</w:t>
      </w:r>
      <w:r w:rsidR="00D844E5">
        <w:rPr>
          <w:rFonts w:ascii="Times New Roman" w:hAnsi="Times New Roman" w:cs="Times New Roman"/>
          <w:sz w:val="24"/>
          <w:szCs w:val="24"/>
        </w:rPr>
        <w:t>ations are however, within the</w:t>
      </w:r>
      <w:r w:rsidR="00C85B8F">
        <w:rPr>
          <w:rFonts w:ascii="Times New Roman" w:hAnsi="Times New Roman" w:cs="Times New Roman"/>
          <w:sz w:val="24"/>
          <w:szCs w:val="24"/>
        </w:rPr>
        <w:t xml:space="preserve"> 2004</w:t>
      </w:r>
      <w:r w:rsidR="00D844E5">
        <w:rPr>
          <w:rFonts w:ascii="Times New Roman" w:hAnsi="Times New Roman" w:cs="Times New Roman"/>
          <w:sz w:val="24"/>
          <w:szCs w:val="24"/>
        </w:rPr>
        <w:t xml:space="preserve"> WHO limits f</w:t>
      </w:r>
      <w:r w:rsidR="0037305B">
        <w:rPr>
          <w:rFonts w:ascii="Times New Roman" w:hAnsi="Times New Roman" w:cs="Times New Roman"/>
          <w:sz w:val="24"/>
          <w:szCs w:val="24"/>
        </w:rPr>
        <w:t xml:space="preserve">or drinking water </w:t>
      </w:r>
      <w:r w:rsidR="00D844E5">
        <w:rPr>
          <w:rFonts w:ascii="Times New Roman" w:hAnsi="Times New Roman" w:cs="Times New Roman"/>
          <w:sz w:val="24"/>
          <w:szCs w:val="24"/>
        </w:rPr>
        <w:t>quality</w:t>
      </w:r>
      <w:r w:rsidR="009E493B">
        <w:rPr>
          <w:rFonts w:ascii="Times New Roman" w:hAnsi="Times New Roman" w:cs="Times New Roman"/>
          <w:sz w:val="24"/>
          <w:szCs w:val="24"/>
        </w:rPr>
        <w:t xml:space="preserve"> </w:t>
      </w:r>
      <w:r w:rsidR="00B736F1">
        <w:rPr>
          <w:rFonts w:ascii="Times New Roman" w:hAnsi="Times New Roman" w:cs="Times New Roman"/>
          <w:sz w:val="24"/>
          <w:szCs w:val="24"/>
        </w:rPr>
        <w:t>of Ca</w:t>
      </w:r>
      <w:r w:rsidR="009E493B">
        <w:rPr>
          <w:rFonts w:ascii="Times New Roman" w:hAnsi="Times New Roman" w:cs="Times New Roman"/>
          <w:sz w:val="24"/>
          <w:szCs w:val="24"/>
        </w:rPr>
        <w:t xml:space="preserve"> </w:t>
      </w:r>
      <w:r w:rsidR="00C85B8F">
        <w:rPr>
          <w:rFonts w:ascii="Times New Roman" w:hAnsi="Times New Roman" w:cs="Times New Roman"/>
          <w:sz w:val="24"/>
          <w:szCs w:val="24"/>
        </w:rPr>
        <w:t>= 200</w:t>
      </w:r>
      <w:r w:rsidR="009E493B">
        <w:rPr>
          <w:rFonts w:ascii="Times New Roman" w:hAnsi="Times New Roman" w:cs="Times New Roman"/>
          <w:sz w:val="24"/>
          <w:szCs w:val="24"/>
        </w:rPr>
        <w:t xml:space="preserve"> </w:t>
      </w:r>
      <w:r w:rsidR="00C85B8F">
        <w:rPr>
          <w:rFonts w:ascii="Times New Roman" w:hAnsi="Times New Roman" w:cs="Times New Roman"/>
          <w:sz w:val="24"/>
          <w:szCs w:val="24"/>
        </w:rPr>
        <w:t>mg/l, K= 200mg/l, Mg</w:t>
      </w:r>
      <w:r w:rsidR="009E493B">
        <w:rPr>
          <w:rFonts w:ascii="Times New Roman" w:hAnsi="Times New Roman" w:cs="Times New Roman"/>
          <w:sz w:val="24"/>
          <w:szCs w:val="24"/>
        </w:rPr>
        <w:t xml:space="preserve"> </w:t>
      </w:r>
      <w:r w:rsidR="00C85B8F">
        <w:rPr>
          <w:rFonts w:ascii="Times New Roman" w:hAnsi="Times New Roman" w:cs="Times New Roman"/>
          <w:sz w:val="24"/>
          <w:szCs w:val="24"/>
        </w:rPr>
        <w:t>=150</w:t>
      </w:r>
      <w:r w:rsidR="009E493B">
        <w:rPr>
          <w:rFonts w:ascii="Times New Roman" w:hAnsi="Times New Roman" w:cs="Times New Roman"/>
          <w:sz w:val="24"/>
          <w:szCs w:val="24"/>
        </w:rPr>
        <w:t xml:space="preserve"> mg/l and</w:t>
      </w:r>
      <w:r w:rsidR="00C85B8F">
        <w:rPr>
          <w:rFonts w:ascii="Times New Roman" w:hAnsi="Times New Roman" w:cs="Times New Roman"/>
          <w:sz w:val="24"/>
          <w:szCs w:val="24"/>
        </w:rPr>
        <w:t xml:space="preserve"> Na</w:t>
      </w:r>
      <w:r w:rsidR="009E493B">
        <w:rPr>
          <w:rFonts w:ascii="Times New Roman" w:hAnsi="Times New Roman" w:cs="Times New Roman"/>
          <w:sz w:val="24"/>
          <w:szCs w:val="24"/>
        </w:rPr>
        <w:t xml:space="preserve"> </w:t>
      </w:r>
      <w:r w:rsidR="00C85B8F">
        <w:rPr>
          <w:rFonts w:ascii="Times New Roman" w:hAnsi="Times New Roman" w:cs="Times New Roman"/>
          <w:sz w:val="24"/>
          <w:szCs w:val="24"/>
        </w:rPr>
        <w:t>=</w:t>
      </w:r>
      <w:r w:rsidR="009E493B">
        <w:rPr>
          <w:rFonts w:ascii="Times New Roman" w:hAnsi="Times New Roman" w:cs="Times New Roman"/>
          <w:sz w:val="24"/>
          <w:szCs w:val="24"/>
        </w:rPr>
        <w:t xml:space="preserve"> </w:t>
      </w:r>
      <w:r w:rsidR="00C85B8F">
        <w:rPr>
          <w:rFonts w:ascii="Times New Roman" w:hAnsi="Times New Roman" w:cs="Times New Roman"/>
          <w:sz w:val="24"/>
          <w:szCs w:val="24"/>
        </w:rPr>
        <w:t>200</w:t>
      </w:r>
      <w:r w:rsidR="009E493B">
        <w:rPr>
          <w:rFonts w:ascii="Times New Roman" w:hAnsi="Times New Roman" w:cs="Times New Roman"/>
          <w:sz w:val="24"/>
          <w:szCs w:val="24"/>
        </w:rPr>
        <w:t xml:space="preserve"> </w:t>
      </w:r>
      <w:r w:rsidR="00C85B8F">
        <w:rPr>
          <w:rFonts w:ascii="Times New Roman" w:hAnsi="Times New Roman" w:cs="Times New Roman"/>
          <w:sz w:val="24"/>
          <w:szCs w:val="24"/>
        </w:rPr>
        <w:t>mg/l</w:t>
      </w:r>
      <w:r w:rsidR="002756DA">
        <w:rPr>
          <w:rFonts w:ascii="Times New Roman" w:hAnsi="Times New Roman" w:cs="Times New Roman"/>
          <w:sz w:val="24"/>
          <w:szCs w:val="24"/>
        </w:rPr>
        <w:t xml:space="preserve"> respectively</w:t>
      </w:r>
      <w:r w:rsidR="00E14E74">
        <w:rPr>
          <w:rFonts w:ascii="Times New Roman" w:hAnsi="Times New Roman" w:cs="Times New Roman"/>
          <w:sz w:val="24"/>
          <w:szCs w:val="24"/>
        </w:rPr>
        <w:t>. The C</w:t>
      </w:r>
      <w:r w:rsidR="00D844E5">
        <w:rPr>
          <w:rFonts w:ascii="Times New Roman" w:hAnsi="Times New Roman" w:cs="Times New Roman"/>
          <w:sz w:val="24"/>
          <w:szCs w:val="24"/>
        </w:rPr>
        <w:t>ations (Ca,</w:t>
      </w:r>
      <w:r w:rsidR="009E493B">
        <w:rPr>
          <w:rFonts w:ascii="Times New Roman" w:hAnsi="Times New Roman" w:cs="Times New Roman"/>
          <w:sz w:val="24"/>
          <w:szCs w:val="24"/>
        </w:rPr>
        <w:t xml:space="preserve"> </w:t>
      </w:r>
      <w:r w:rsidR="00D844E5">
        <w:rPr>
          <w:rFonts w:ascii="Times New Roman" w:hAnsi="Times New Roman" w:cs="Times New Roman"/>
          <w:sz w:val="24"/>
          <w:szCs w:val="24"/>
        </w:rPr>
        <w:t>K,</w:t>
      </w:r>
      <w:r w:rsidR="009E493B">
        <w:rPr>
          <w:rFonts w:ascii="Times New Roman" w:hAnsi="Times New Roman" w:cs="Times New Roman"/>
          <w:sz w:val="24"/>
          <w:szCs w:val="24"/>
        </w:rPr>
        <w:t xml:space="preserve"> </w:t>
      </w:r>
      <w:r w:rsidR="00D844E5">
        <w:rPr>
          <w:rFonts w:ascii="Times New Roman" w:hAnsi="Times New Roman" w:cs="Times New Roman"/>
          <w:sz w:val="24"/>
          <w:szCs w:val="24"/>
        </w:rPr>
        <w:t>Na,</w:t>
      </w:r>
      <w:r w:rsidR="009E493B">
        <w:rPr>
          <w:rFonts w:ascii="Times New Roman" w:hAnsi="Times New Roman" w:cs="Times New Roman"/>
          <w:sz w:val="24"/>
          <w:szCs w:val="24"/>
        </w:rPr>
        <w:t xml:space="preserve"> </w:t>
      </w:r>
      <w:r w:rsidR="00D844E5">
        <w:rPr>
          <w:rFonts w:ascii="Times New Roman" w:hAnsi="Times New Roman" w:cs="Times New Roman"/>
          <w:sz w:val="24"/>
          <w:szCs w:val="24"/>
        </w:rPr>
        <w:t xml:space="preserve">Mg) are essential component of the water and important for human health and metabolism </w:t>
      </w:r>
      <w:r w:rsidR="0089705A">
        <w:rPr>
          <w:rFonts w:ascii="Times New Roman" w:hAnsi="Times New Roman" w:cs="Times New Roman"/>
          <w:sz w:val="24"/>
          <w:szCs w:val="24"/>
        </w:rPr>
        <w:t xml:space="preserve">and should be available in normal drinking water. High concentration of </w:t>
      </w:r>
      <w:r w:rsidR="000A58A7">
        <w:rPr>
          <w:rFonts w:ascii="Times New Roman" w:hAnsi="Times New Roman" w:cs="Times New Roman"/>
          <w:sz w:val="24"/>
          <w:szCs w:val="24"/>
        </w:rPr>
        <w:t>these elements outside</w:t>
      </w:r>
      <w:r w:rsidR="0089705A">
        <w:rPr>
          <w:rFonts w:ascii="Times New Roman" w:hAnsi="Times New Roman" w:cs="Times New Roman"/>
          <w:sz w:val="24"/>
          <w:szCs w:val="24"/>
        </w:rPr>
        <w:t xml:space="preserve"> the permissible </w:t>
      </w:r>
      <w:r w:rsidR="00466DB3">
        <w:rPr>
          <w:rFonts w:ascii="Times New Roman" w:hAnsi="Times New Roman" w:cs="Times New Roman"/>
          <w:sz w:val="24"/>
          <w:szCs w:val="24"/>
        </w:rPr>
        <w:t>limits in groundwater can have adverse health impact on man.</w:t>
      </w:r>
    </w:p>
    <w:p w:rsidR="00502A20" w:rsidRPr="00080483" w:rsidRDefault="00502A20" w:rsidP="00094089">
      <w:pPr>
        <w:spacing w:before="240" w:after="0" w:line="240" w:lineRule="auto"/>
        <w:rPr>
          <w:rFonts w:ascii="Times New Roman" w:hAnsi="Times New Roman" w:cs="Times New Roman"/>
          <w:sz w:val="24"/>
          <w:szCs w:val="24"/>
        </w:rPr>
      </w:pPr>
    </w:p>
    <w:p w:rsidR="00F41798" w:rsidRPr="005061D9" w:rsidRDefault="00D6007B" w:rsidP="000A58A7">
      <w:pPr>
        <w:spacing w:before="240" w:after="0" w:line="240" w:lineRule="auto"/>
        <w:rPr>
          <w:rFonts w:ascii="Times New Roman" w:hAnsi="Times New Roman" w:cs="Times New Roman"/>
          <w:b/>
          <w:sz w:val="24"/>
          <w:szCs w:val="24"/>
        </w:rPr>
      </w:pPr>
      <w:r>
        <w:rPr>
          <w:rFonts w:ascii="Times New Roman" w:hAnsi="Times New Roman" w:cs="Times New Roman"/>
          <w:b/>
          <w:sz w:val="24"/>
          <w:szCs w:val="24"/>
        </w:rPr>
        <w:t>3.1</w:t>
      </w:r>
      <w:r w:rsidR="00DA0D65">
        <w:rPr>
          <w:rFonts w:ascii="Times New Roman" w:hAnsi="Times New Roman" w:cs="Times New Roman"/>
          <w:b/>
          <w:sz w:val="24"/>
          <w:szCs w:val="24"/>
        </w:rPr>
        <w:t>.3</w:t>
      </w:r>
      <w:r w:rsidR="00DA0D65">
        <w:rPr>
          <w:rFonts w:ascii="Times New Roman" w:hAnsi="Times New Roman" w:cs="Times New Roman"/>
          <w:b/>
          <w:sz w:val="24"/>
          <w:szCs w:val="24"/>
        </w:rPr>
        <w:tab/>
      </w:r>
      <w:r w:rsidR="00F41798">
        <w:rPr>
          <w:rFonts w:ascii="Times New Roman" w:hAnsi="Times New Roman" w:cs="Times New Roman"/>
          <w:b/>
          <w:sz w:val="24"/>
          <w:szCs w:val="24"/>
        </w:rPr>
        <w:t>Anions in the W</w:t>
      </w:r>
      <w:r w:rsidR="00C75ADB">
        <w:rPr>
          <w:rFonts w:ascii="Times New Roman" w:hAnsi="Times New Roman" w:cs="Times New Roman"/>
          <w:b/>
          <w:sz w:val="24"/>
          <w:szCs w:val="24"/>
        </w:rPr>
        <w:t>ater</w:t>
      </w:r>
    </w:p>
    <w:p w:rsidR="00F41798" w:rsidRPr="00C75ADB" w:rsidRDefault="00F41798" w:rsidP="00C75ADB">
      <w:pPr>
        <w:spacing w:before="240" w:line="240" w:lineRule="auto"/>
        <w:rPr>
          <w:rFonts w:ascii="Times New Roman" w:hAnsi="Times New Roman" w:cs="Times New Roman"/>
          <w:sz w:val="24"/>
          <w:szCs w:val="24"/>
        </w:rPr>
      </w:pPr>
      <w:r>
        <w:rPr>
          <w:rFonts w:ascii="Times New Roman" w:hAnsi="Times New Roman" w:cs="Times New Roman"/>
          <w:sz w:val="24"/>
          <w:szCs w:val="24"/>
        </w:rPr>
        <w:t>The anions analysed in the water samples are HCO</w:t>
      </w:r>
      <w:r w:rsidRPr="00E72990">
        <w:rPr>
          <w:rFonts w:ascii="Times New Roman" w:hAnsi="Times New Roman" w:cs="Times New Roman"/>
          <w:sz w:val="24"/>
          <w:szCs w:val="24"/>
          <w:vertAlign w:val="subscript"/>
        </w:rPr>
        <w:t>3</w:t>
      </w:r>
      <w:r>
        <w:rPr>
          <w:rFonts w:ascii="Times New Roman" w:hAnsi="Times New Roman" w:cs="Times New Roman"/>
          <w:sz w:val="24"/>
          <w:szCs w:val="24"/>
        </w:rPr>
        <w:t>, Cl, NO</w:t>
      </w:r>
      <w:r w:rsidRPr="002E3EBD">
        <w:rPr>
          <w:rFonts w:ascii="Times New Roman" w:hAnsi="Times New Roman" w:cs="Times New Roman"/>
          <w:sz w:val="24"/>
          <w:szCs w:val="24"/>
          <w:vertAlign w:val="subscript"/>
        </w:rPr>
        <w:t>3</w:t>
      </w:r>
      <w:r>
        <w:rPr>
          <w:rFonts w:ascii="Times New Roman" w:hAnsi="Times New Roman" w:cs="Times New Roman"/>
          <w:sz w:val="24"/>
          <w:szCs w:val="24"/>
        </w:rPr>
        <w:t>, PO</w:t>
      </w:r>
      <w:r w:rsidRPr="002E3EBD">
        <w:rPr>
          <w:rFonts w:ascii="Times New Roman" w:hAnsi="Times New Roman" w:cs="Times New Roman"/>
          <w:sz w:val="24"/>
          <w:szCs w:val="24"/>
          <w:vertAlign w:val="subscript"/>
        </w:rPr>
        <w:t>4</w:t>
      </w:r>
      <w:r>
        <w:rPr>
          <w:rFonts w:ascii="Times New Roman" w:hAnsi="Times New Roman" w:cs="Times New Roman"/>
          <w:sz w:val="24"/>
          <w:szCs w:val="24"/>
        </w:rPr>
        <w:t>, SO</w:t>
      </w:r>
      <w:r w:rsidRPr="002E3EBD">
        <w:rPr>
          <w:rFonts w:ascii="Times New Roman" w:hAnsi="Times New Roman" w:cs="Times New Roman"/>
          <w:sz w:val="24"/>
          <w:szCs w:val="24"/>
          <w:vertAlign w:val="subscript"/>
        </w:rPr>
        <w:t>4</w:t>
      </w:r>
      <w:r>
        <w:rPr>
          <w:rFonts w:ascii="Times New Roman" w:hAnsi="Times New Roman" w:cs="Times New Roman"/>
          <w:sz w:val="24"/>
          <w:szCs w:val="24"/>
        </w:rPr>
        <w:t>, preference was given to this analysed anions because their high concentration in groundwater could signifies anthropogenic activities.</w:t>
      </w:r>
    </w:p>
    <w:p w:rsidR="00BD5082" w:rsidRDefault="00F86B28" w:rsidP="005E7470">
      <w:pPr>
        <w:spacing w:before="240" w:line="240" w:lineRule="auto"/>
        <w:rPr>
          <w:rFonts w:ascii="Times New Roman" w:hAnsi="Times New Roman" w:cs="Times New Roman"/>
          <w:sz w:val="24"/>
          <w:szCs w:val="24"/>
        </w:rPr>
      </w:pPr>
      <w:r>
        <w:rPr>
          <w:rFonts w:ascii="Times New Roman" w:hAnsi="Times New Roman" w:cs="Times New Roman"/>
          <w:sz w:val="24"/>
          <w:szCs w:val="24"/>
        </w:rPr>
        <w:t>Nitrate</w:t>
      </w:r>
      <w:r w:rsidR="00587A89">
        <w:rPr>
          <w:rFonts w:ascii="Times New Roman" w:hAnsi="Times New Roman" w:cs="Times New Roman"/>
          <w:sz w:val="24"/>
          <w:szCs w:val="24"/>
        </w:rPr>
        <w:t xml:space="preserve"> (NO</w:t>
      </w:r>
      <w:r w:rsidR="00587A89" w:rsidRPr="00587A89">
        <w:rPr>
          <w:rFonts w:ascii="Times New Roman" w:hAnsi="Times New Roman" w:cs="Times New Roman"/>
          <w:sz w:val="24"/>
          <w:szCs w:val="24"/>
          <w:vertAlign w:val="subscript"/>
        </w:rPr>
        <w:t>3</w:t>
      </w:r>
      <w:r w:rsidR="00587A89">
        <w:rPr>
          <w:rFonts w:ascii="Times New Roman" w:hAnsi="Times New Roman" w:cs="Times New Roman"/>
          <w:sz w:val="24"/>
          <w:szCs w:val="24"/>
        </w:rPr>
        <w:t>)</w:t>
      </w:r>
      <w:r w:rsidR="00154BDD">
        <w:rPr>
          <w:rFonts w:ascii="Times New Roman" w:hAnsi="Times New Roman" w:cs="Times New Roman"/>
          <w:sz w:val="24"/>
          <w:szCs w:val="24"/>
        </w:rPr>
        <w:t xml:space="preserve"> concentration in the water samples are within the </w:t>
      </w:r>
      <w:r w:rsidR="00CC5000">
        <w:rPr>
          <w:rFonts w:ascii="Times New Roman" w:hAnsi="Times New Roman" w:cs="Times New Roman"/>
          <w:sz w:val="24"/>
          <w:szCs w:val="24"/>
        </w:rPr>
        <w:t>NSDWQ limits for drinkable water of 50mg/l</w:t>
      </w:r>
      <w:r w:rsidR="006D5F60">
        <w:rPr>
          <w:rFonts w:ascii="Times New Roman" w:hAnsi="Times New Roman" w:cs="Times New Roman"/>
          <w:sz w:val="24"/>
          <w:szCs w:val="24"/>
        </w:rPr>
        <w:t xml:space="preserve"> and WHO</w:t>
      </w:r>
      <w:r w:rsidR="00420475">
        <w:rPr>
          <w:rFonts w:ascii="Times New Roman" w:hAnsi="Times New Roman" w:cs="Times New Roman"/>
          <w:sz w:val="24"/>
          <w:szCs w:val="24"/>
        </w:rPr>
        <w:t xml:space="preserve"> of 45mg/l</w:t>
      </w:r>
      <w:r w:rsidR="00CC5000">
        <w:rPr>
          <w:rFonts w:ascii="Times New Roman" w:hAnsi="Times New Roman" w:cs="Times New Roman"/>
          <w:sz w:val="24"/>
          <w:szCs w:val="24"/>
        </w:rPr>
        <w:t xml:space="preserve">.  The sources of nitrate in the area of </w:t>
      </w:r>
      <w:r w:rsidR="00CC5000">
        <w:rPr>
          <w:rFonts w:ascii="Times New Roman" w:hAnsi="Times New Roman" w:cs="Times New Roman"/>
          <w:sz w:val="24"/>
          <w:szCs w:val="24"/>
        </w:rPr>
        <w:lastRenderedPageBreak/>
        <w:t>study can be linked to the ap</w:t>
      </w:r>
      <w:r w:rsidR="00941A7C">
        <w:rPr>
          <w:rFonts w:ascii="Times New Roman" w:hAnsi="Times New Roman" w:cs="Times New Roman"/>
          <w:sz w:val="24"/>
          <w:szCs w:val="24"/>
        </w:rPr>
        <w:t xml:space="preserve">plication of fertilizer to </w:t>
      </w:r>
      <w:r w:rsidR="00CC5000">
        <w:rPr>
          <w:rFonts w:ascii="Times New Roman" w:hAnsi="Times New Roman" w:cs="Times New Roman"/>
          <w:sz w:val="24"/>
          <w:szCs w:val="24"/>
        </w:rPr>
        <w:t xml:space="preserve">agricultural </w:t>
      </w:r>
      <w:r w:rsidR="00941A7C">
        <w:rPr>
          <w:rFonts w:ascii="Times New Roman" w:hAnsi="Times New Roman" w:cs="Times New Roman"/>
          <w:sz w:val="24"/>
          <w:szCs w:val="24"/>
        </w:rPr>
        <w:t>soils in the area of study</w:t>
      </w:r>
      <w:r w:rsidR="006D5F60">
        <w:rPr>
          <w:rFonts w:ascii="Times New Roman" w:hAnsi="Times New Roman" w:cs="Times New Roman"/>
          <w:sz w:val="24"/>
          <w:szCs w:val="24"/>
        </w:rPr>
        <w:t>.</w:t>
      </w:r>
      <w:r w:rsidR="00BE71DC">
        <w:rPr>
          <w:rFonts w:ascii="Times New Roman" w:hAnsi="Times New Roman" w:cs="Times New Roman"/>
          <w:sz w:val="24"/>
          <w:szCs w:val="24"/>
        </w:rPr>
        <w:t xml:space="preserve">Nolan </w:t>
      </w:r>
      <w:r w:rsidR="00BE71DC" w:rsidRPr="00BE71DC">
        <w:rPr>
          <w:rFonts w:ascii="Times New Roman" w:hAnsi="Times New Roman" w:cs="Times New Roman"/>
          <w:i/>
          <w:sz w:val="24"/>
          <w:szCs w:val="24"/>
        </w:rPr>
        <w:t>et al</w:t>
      </w:r>
      <w:proofErr w:type="gramStart"/>
      <w:r w:rsidR="00BE71DC" w:rsidRPr="00BE71DC">
        <w:rPr>
          <w:rFonts w:ascii="Times New Roman" w:hAnsi="Times New Roman" w:cs="Times New Roman"/>
          <w:i/>
          <w:sz w:val="24"/>
          <w:szCs w:val="24"/>
        </w:rPr>
        <w:t>.</w:t>
      </w:r>
      <w:r w:rsidR="00355EDD">
        <w:rPr>
          <w:rFonts w:ascii="Times New Roman" w:hAnsi="Times New Roman" w:cs="Times New Roman"/>
          <w:sz w:val="24"/>
          <w:szCs w:val="24"/>
        </w:rPr>
        <w:t>(</w:t>
      </w:r>
      <w:proofErr w:type="gramEnd"/>
      <w:r w:rsidR="00355EDD">
        <w:rPr>
          <w:rFonts w:ascii="Times New Roman" w:hAnsi="Times New Roman" w:cs="Times New Roman"/>
          <w:sz w:val="24"/>
          <w:szCs w:val="24"/>
        </w:rPr>
        <w:t xml:space="preserve">2002) </w:t>
      </w:r>
      <w:r w:rsidR="005C6CE4">
        <w:rPr>
          <w:rFonts w:ascii="Times New Roman" w:hAnsi="Times New Roman" w:cs="Times New Roman"/>
          <w:sz w:val="24"/>
          <w:szCs w:val="24"/>
        </w:rPr>
        <w:t>estimate that nitrate concentration in the range of 13 to 18 mg/l are considered to indicate anthropogenic input.</w:t>
      </w:r>
      <w:r w:rsidR="00BE71DC">
        <w:rPr>
          <w:rFonts w:ascii="Times New Roman" w:hAnsi="Times New Roman" w:cs="Times New Roman"/>
          <w:sz w:val="24"/>
          <w:szCs w:val="24"/>
        </w:rPr>
        <w:t>Wells BDW10, BDW11, BDW14</w:t>
      </w:r>
      <w:r w:rsidR="00DB172D">
        <w:rPr>
          <w:rFonts w:ascii="Times New Roman" w:hAnsi="Times New Roman" w:cs="Times New Roman"/>
          <w:sz w:val="24"/>
          <w:szCs w:val="24"/>
        </w:rPr>
        <w:t xml:space="preserve">, Rivers </w:t>
      </w:r>
      <w:proofErr w:type="spellStart"/>
      <w:r w:rsidR="00DB172D">
        <w:rPr>
          <w:rFonts w:ascii="Times New Roman" w:hAnsi="Times New Roman" w:cs="Times New Roman"/>
          <w:sz w:val="24"/>
          <w:szCs w:val="24"/>
        </w:rPr>
        <w:t>M</w:t>
      </w:r>
      <w:r w:rsidR="00B66DD4">
        <w:rPr>
          <w:rFonts w:ascii="Times New Roman" w:hAnsi="Times New Roman" w:cs="Times New Roman"/>
          <w:sz w:val="24"/>
          <w:szCs w:val="24"/>
        </w:rPr>
        <w:t>ussa</w:t>
      </w:r>
      <w:proofErr w:type="spellEnd"/>
      <w:r w:rsidR="00B66DD4">
        <w:rPr>
          <w:rFonts w:ascii="Times New Roman" w:hAnsi="Times New Roman" w:cs="Times New Roman"/>
          <w:sz w:val="24"/>
          <w:szCs w:val="24"/>
        </w:rPr>
        <w:t xml:space="preserve"> </w:t>
      </w:r>
      <w:proofErr w:type="spellStart"/>
      <w:r w:rsidR="00B66DD4">
        <w:rPr>
          <w:rFonts w:ascii="Times New Roman" w:hAnsi="Times New Roman" w:cs="Times New Roman"/>
          <w:sz w:val="24"/>
          <w:szCs w:val="24"/>
        </w:rPr>
        <w:t>and</w:t>
      </w:r>
      <w:r w:rsidR="00A23286">
        <w:rPr>
          <w:rFonts w:ascii="Times New Roman" w:hAnsi="Times New Roman" w:cs="Times New Roman"/>
          <w:sz w:val="24"/>
          <w:szCs w:val="24"/>
        </w:rPr>
        <w:t>Gbako</w:t>
      </w:r>
      <w:proofErr w:type="spellEnd"/>
      <w:r w:rsidR="00A23286">
        <w:rPr>
          <w:rFonts w:ascii="Times New Roman" w:hAnsi="Times New Roman" w:cs="Times New Roman"/>
          <w:sz w:val="24"/>
          <w:szCs w:val="24"/>
        </w:rPr>
        <w:t xml:space="preserve"> have been observed to have concentration of NO</w:t>
      </w:r>
      <w:r w:rsidR="00A23286" w:rsidRPr="00B66DD4">
        <w:rPr>
          <w:rFonts w:ascii="Times New Roman" w:hAnsi="Times New Roman" w:cs="Times New Roman"/>
          <w:sz w:val="24"/>
          <w:szCs w:val="24"/>
          <w:vertAlign w:val="subscript"/>
        </w:rPr>
        <w:t>3</w:t>
      </w:r>
      <w:r w:rsidR="00A23286">
        <w:rPr>
          <w:rFonts w:ascii="Times New Roman" w:hAnsi="Times New Roman" w:cs="Times New Roman"/>
          <w:sz w:val="24"/>
          <w:szCs w:val="24"/>
        </w:rPr>
        <w:t xml:space="preserve"> close to Nolan</w:t>
      </w:r>
      <w:r w:rsidR="00DA69BF">
        <w:rPr>
          <w:rFonts w:ascii="Times New Roman" w:hAnsi="Times New Roman" w:cs="Times New Roman"/>
          <w:sz w:val="24"/>
          <w:szCs w:val="24"/>
        </w:rPr>
        <w:t>’</w:t>
      </w:r>
      <w:r w:rsidR="00A23286">
        <w:rPr>
          <w:rFonts w:ascii="Times New Roman" w:hAnsi="Times New Roman" w:cs="Times New Roman"/>
          <w:sz w:val="24"/>
          <w:szCs w:val="24"/>
        </w:rPr>
        <w:t xml:space="preserve">s </w:t>
      </w:r>
      <w:r w:rsidR="00587A89">
        <w:rPr>
          <w:rFonts w:ascii="Times New Roman" w:hAnsi="Times New Roman" w:cs="Times New Roman"/>
          <w:sz w:val="24"/>
          <w:szCs w:val="24"/>
        </w:rPr>
        <w:t>standard indicative of anthropogenic input</w:t>
      </w:r>
      <w:r w:rsidR="00A23286">
        <w:rPr>
          <w:rFonts w:ascii="Times New Roman" w:hAnsi="Times New Roman" w:cs="Times New Roman"/>
          <w:sz w:val="24"/>
          <w:szCs w:val="24"/>
        </w:rPr>
        <w:t>.</w:t>
      </w:r>
      <w:r w:rsidR="00DB172D">
        <w:rPr>
          <w:rFonts w:ascii="Times New Roman" w:hAnsi="Times New Roman" w:cs="Times New Roman"/>
          <w:sz w:val="24"/>
          <w:szCs w:val="24"/>
        </w:rPr>
        <w:t xml:space="preserve"> River </w:t>
      </w:r>
      <w:proofErr w:type="spellStart"/>
      <w:r w:rsidR="00DB172D">
        <w:rPr>
          <w:rFonts w:ascii="Times New Roman" w:hAnsi="Times New Roman" w:cs="Times New Roman"/>
          <w:sz w:val="24"/>
          <w:szCs w:val="24"/>
        </w:rPr>
        <w:t>M</w:t>
      </w:r>
      <w:r w:rsidR="001F6FC4">
        <w:rPr>
          <w:rFonts w:ascii="Times New Roman" w:hAnsi="Times New Roman" w:cs="Times New Roman"/>
          <w:sz w:val="24"/>
          <w:szCs w:val="24"/>
        </w:rPr>
        <w:t>us</w:t>
      </w:r>
      <w:r w:rsidR="00176D4E">
        <w:rPr>
          <w:rFonts w:ascii="Times New Roman" w:hAnsi="Times New Roman" w:cs="Times New Roman"/>
          <w:sz w:val="24"/>
          <w:szCs w:val="24"/>
        </w:rPr>
        <w:t>sa</w:t>
      </w:r>
      <w:proofErr w:type="spellEnd"/>
      <w:r w:rsidR="00176D4E">
        <w:rPr>
          <w:rFonts w:ascii="Times New Roman" w:hAnsi="Times New Roman" w:cs="Times New Roman"/>
          <w:sz w:val="24"/>
          <w:szCs w:val="24"/>
        </w:rPr>
        <w:t xml:space="preserve"> was observed to have high concentration of nitrate than River </w:t>
      </w:r>
      <w:proofErr w:type="spellStart"/>
      <w:r w:rsidR="00176D4E">
        <w:rPr>
          <w:rFonts w:ascii="Times New Roman" w:hAnsi="Times New Roman" w:cs="Times New Roman"/>
          <w:sz w:val="24"/>
          <w:szCs w:val="24"/>
        </w:rPr>
        <w:t>Gbako</w:t>
      </w:r>
      <w:proofErr w:type="spellEnd"/>
      <w:r w:rsidR="00176D4E">
        <w:rPr>
          <w:rFonts w:ascii="Times New Roman" w:hAnsi="Times New Roman" w:cs="Times New Roman"/>
          <w:sz w:val="24"/>
          <w:szCs w:val="24"/>
        </w:rPr>
        <w:t xml:space="preserve"> the reason been </w:t>
      </w:r>
      <w:r w:rsidR="00DB172D">
        <w:rPr>
          <w:rFonts w:ascii="Times New Roman" w:hAnsi="Times New Roman" w:cs="Times New Roman"/>
          <w:sz w:val="24"/>
          <w:szCs w:val="24"/>
        </w:rPr>
        <w:t xml:space="preserve">that River </w:t>
      </w:r>
      <w:proofErr w:type="spellStart"/>
      <w:r w:rsidR="00DB172D">
        <w:rPr>
          <w:rFonts w:ascii="Times New Roman" w:hAnsi="Times New Roman" w:cs="Times New Roman"/>
          <w:sz w:val="24"/>
          <w:szCs w:val="24"/>
        </w:rPr>
        <w:t>M</w:t>
      </w:r>
      <w:r w:rsidR="001F6FC4">
        <w:rPr>
          <w:rFonts w:ascii="Times New Roman" w:hAnsi="Times New Roman" w:cs="Times New Roman"/>
          <w:sz w:val="24"/>
          <w:szCs w:val="24"/>
        </w:rPr>
        <w:t>us</w:t>
      </w:r>
      <w:r w:rsidR="00176D4E">
        <w:rPr>
          <w:rFonts w:ascii="Times New Roman" w:hAnsi="Times New Roman" w:cs="Times New Roman"/>
          <w:sz w:val="24"/>
          <w:szCs w:val="24"/>
        </w:rPr>
        <w:t>sa</w:t>
      </w:r>
      <w:proofErr w:type="spellEnd"/>
      <w:r w:rsidR="00176D4E">
        <w:rPr>
          <w:rFonts w:ascii="Times New Roman" w:hAnsi="Times New Roman" w:cs="Times New Roman"/>
          <w:sz w:val="24"/>
          <w:szCs w:val="24"/>
        </w:rPr>
        <w:t xml:space="preserve"> is close to the intensive agricultural area tha</w:t>
      </w:r>
      <w:r w:rsidR="00D569E9">
        <w:rPr>
          <w:rFonts w:ascii="Times New Roman" w:hAnsi="Times New Roman" w:cs="Times New Roman"/>
          <w:sz w:val="24"/>
          <w:szCs w:val="24"/>
        </w:rPr>
        <w:t xml:space="preserve">n River </w:t>
      </w:r>
      <w:proofErr w:type="spellStart"/>
      <w:r w:rsidR="00D569E9">
        <w:rPr>
          <w:rFonts w:ascii="Times New Roman" w:hAnsi="Times New Roman" w:cs="Times New Roman"/>
          <w:sz w:val="24"/>
          <w:szCs w:val="24"/>
        </w:rPr>
        <w:t>Gbako</w:t>
      </w:r>
      <w:proofErr w:type="spellEnd"/>
      <w:r w:rsidR="00D569E9">
        <w:rPr>
          <w:rFonts w:ascii="Times New Roman" w:hAnsi="Times New Roman" w:cs="Times New Roman"/>
          <w:sz w:val="24"/>
          <w:szCs w:val="24"/>
        </w:rPr>
        <w:t xml:space="preserve">. More of the </w:t>
      </w:r>
      <w:r w:rsidR="00587A89">
        <w:rPr>
          <w:rFonts w:ascii="Times New Roman" w:hAnsi="Times New Roman" w:cs="Times New Roman"/>
          <w:sz w:val="24"/>
          <w:szCs w:val="24"/>
        </w:rPr>
        <w:t>fertilizer</w:t>
      </w:r>
      <w:r w:rsidR="00D569E9">
        <w:rPr>
          <w:rFonts w:ascii="Times New Roman" w:hAnsi="Times New Roman" w:cs="Times New Roman"/>
          <w:sz w:val="24"/>
          <w:szCs w:val="24"/>
        </w:rPr>
        <w:t xml:space="preserve"> is </w:t>
      </w:r>
      <w:r w:rsidR="00E123FC">
        <w:rPr>
          <w:rFonts w:ascii="Times New Roman" w:hAnsi="Times New Roman" w:cs="Times New Roman"/>
          <w:sz w:val="24"/>
          <w:szCs w:val="24"/>
        </w:rPr>
        <w:t>washed</w:t>
      </w:r>
      <w:r w:rsidR="004B240C">
        <w:rPr>
          <w:rFonts w:ascii="Times New Roman" w:hAnsi="Times New Roman" w:cs="Times New Roman"/>
          <w:sz w:val="24"/>
          <w:szCs w:val="24"/>
        </w:rPr>
        <w:t xml:space="preserve"> </w:t>
      </w:r>
      <w:proofErr w:type="spellStart"/>
      <w:r w:rsidR="004B240C">
        <w:rPr>
          <w:rFonts w:ascii="Times New Roman" w:hAnsi="Times New Roman" w:cs="Times New Roman"/>
          <w:sz w:val="24"/>
          <w:szCs w:val="24"/>
        </w:rPr>
        <w:t>close</w:t>
      </w:r>
      <w:r w:rsidR="00E123FC">
        <w:rPr>
          <w:rFonts w:ascii="Times New Roman" w:hAnsi="Times New Roman" w:cs="Times New Roman"/>
          <w:sz w:val="24"/>
          <w:szCs w:val="24"/>
        </w:rPr>
        <w:t>dinto</w:t>
      </w:r>
      <w:proofErr w:type="spellEnd"/>
      <w:r w:rsidR="004B240C">
        <w:rPr>
          <w:rFonts w:ascii="Times New Roman" w:hAnsi="Times New Roman" w:cs="Times New Roman"/>
          <w:sz w:val="24"/>
          <w:szCs w:val="24"/>
        </w:rPr>
        <w:t xml:space="preserve"> River </w:t>
      </w:r>
      <w:proofErr w:type="spellStart"/>
      <w:r w:rsidR="004B240C">
        <w:rPr>
          <w:rFonts w:ascii="Times New Roman" w:hAnsi="Times New Roman" w:cs="Times New Roman"/>
          <w:sz w:val="24"/>
          <w:szCs w:val="24"/>
        </w:rPr>
        <w:t>M</w:t>
      </w:r>
      <w:r w:rsidR="001F6FC4">
        <w:rPr>
          <w:rFonts w:ascii="Times New Roman" w:hAnsi="Times New Roman" w:cs="Times New Roman"/>
          <w:sz w:val="24"/>
          <w:szCs w:val="24"/>
        </w:rPr>
        <w:t>us</w:t>
      </w:r>
      <w:r w:rsidR="00D569E9">
        <w:rPr>
          <w:rFonts w:ascii="Times New Roman" w:hAnsi="Times New Roman" w:cs="Times New Roman"/>
          <w:sz w:val="24"/>
          <w:szCs w:val="24"/>
        </w:rPr>
        <w:t>sa</w:t>
      </w:r>
      <w:proofErr w:type="spellEnd"/>
      <w:r w:rsidR="00D569E9">
        <w:rPr>
          <w:rFonts w:ascii="Times New Roman" w:hAnsi="Times New Roman" w:cs="Times New Roman"/>
          <w:sz w:val="24"/>
          <w:szCs w:val="24"/>
        </w:rPr>
        <w:t xml:space="preserve"> than River </w:t>
      </w:r>
      <w:proofErr w:type="spellStart"/>
      <w:r w:rsidR="00D569E9">
        <w:rPr>
          <w:rFonts w:ascii="Times New Roman" w:hAnsi="Times New Roman" w:cs="Times New Roman"/>
          <w:sz w:val="24"/>
          <w:szCs w:val="24"/>
        </w:rPr>
        <w:t>Gbako</w:t>
      </w:r>
      <w:proofErr w:type="spellEnd"/>
      <w:r w:rsidR="00D569E9">
        <w:rPr>
          <w:rFonts w:ascii="Times New Roman" w:hAnsi="Times New Roman" w:cs="Times New Roman"/>
          <w:sz w:val="24"/>
          <w:szCs w:val="24"/>
        </w:rPr>
        <w:t xml:space="preserve">. Elevated concentration (&gt;50 mg/l) of nitrate in water are an indication that the </w:t>
      </w:r>
      <w:r w:rsidR="00CF7DD9">
        <w:rPr>
          <w:rFonts w:ascii="Times New Roman" w:hAnsi="Times New Roman" w:cs="Times New Roman"/>
          <w:sz w:val="24"/>
          <w:szCs w:val="24"/>
        </w:rPr>
        <w:t xml:space="preserve">waters are at </w:t>
      </w:r>
      <w:r w:rsidR="00C30903">
        <w:rPr>
          <w:rFonts w:ascii="Times New Roman" w:hAnsi="Times New Roman" w:cs="Times New Roman"/>
          <w:sz w:val="24"/>
          <w:szCs w:val="24"/>
        </w:rPr>
        <w:t>risk of pollution</w:t>
      </w:r>
      <w:r w:rsidR="00D569E9">
        <w:rPr>
          <w:rFonts w:ascii="Times New Roman" w:hAnsi="Times New Roman" w:cs="Times New Roman"/>
          <w:sz w:val="24"/>
          <w:szCs w:val="24"/>
        </w:rPr>
        <w:t xml:space="preserve"> (</w:t>
      </w:r>
      <w:proofErr w:type="spellStart"/>
      <w:r w:rsidR="00D569E9">
        <w:rPr>
          <w:rFonts w:ascii="Times New Roman" w:hAnsi="Times New Roman" w:cs="Times New Roman"/>
          <w:sz w:val="24"/>
          <w:szCs w:val="24"/>
        </w:rPr>
        <w:t>Atabey</w:t>
      </w:r>
      <w:proofErr w:type="spellEnd"/>
      <w:r w:rsidR="00D569E9">
        <w:rPr>
          <w:rFonts w:ascii="Times New Roman" w:hAnsi="Times New Roman" w:cs="Times New Roman"/>
          <w:sz w:val="24"/>
          <w:szCs w:val="24"/>
        </w:rPr>
        <w:t xml:space="preserve">, 2005). The </w:t>
      </w:r>
      <w:r w:rsidR="001C2F51">
        <w:rPr>
          <w:rFonts w:ascii="Times New Roman" w:hAnsi="Times New Roman" w:cs="Times New Roman"/>
          <w:sz w:val="24"/>
          <w:szCs w:val="24"/>
        </w:rPr>
        <w:t>levels of nitrate in water are</w:t>
      </w:r>
      <w:r w:rsidR="00D569E9">
        <w:rPr>
          <w:rFonts w:ascii="Times New Roman" w:hAnsi="Times New Roman" w:cs="Times New Roman"/>
          <w:sz w:val="24"/>
          <w:szCs w:val="24"/>
        </w:rPr>
        <w:t xml:space="preserve"> of partic</w:t>
      </w:r>
      <w:r w:rsidR="001C2F51">
        <w:rPr>
          <w:rFonts w:ascii="Times New Roman" w:hAnsi="Times New Roman" w:cs="Times New Roman"/>
          <w:sz w:val="24"/>
          <w:szCs w:val="24"/>
        </w:rPr>
        <w:t>ular impo</w:t>
      </w:r>
      <w:r w:rsidR="00BE71DC">
        <w:rPr>
          <w:rFonts w:ascii="Times New Roman" w:hAnsi="Times New Roman" w:cs="Times New Roman"/>
          <w:sz w:val="24"/>
          <w:szCs w:val="24"/>
        </w:rPr>
        <w:t>rtance for use in drinking</w:t>
      </w:r>
      <w:r w:rsidR="001C2F51">
        <w:rPr>
          <w:rFonts w:ascii="Times New Roman" w:hAnsi="Times New Roman" w:cs="Times New Roman"/>
          <w:sz w:val="24"/>
          <w:szCs w:val="24"/>
        </w:rPr>
        <w:t>. Studies have shownthat high nitrate in water can lead to b</w:t>
      </w:r>
      <w:r w:rsidR="003A0BCB">
        <w:rPr>
          <w:rFonts w:ascii="Times New Roman" w:hAnsi="Times New Roman" w:cs="Times New Roman"/>
          <w:sz w:val="24"/>
          <w:szCs w:val="24"/>
        </w:rPr>
        <w:t xml:space="preserve">lue baby syndrome or infantile </w:t>
      </w:r>
      <w:proofErr w:type="spellStart"/>
      <w:r w:rsidR="003A0BCB">
        <w:rPr>
          <w:rFonts w:ascii="Times New Roman" w:hAnsi="Times New Roman" w:cs="Times New Roman"/>
          <w:sz w:val="24"/>
          <w:szCs w:val="24"/>
        </w:rPr>
        <w:t>m</w:t>
      </w:r>
      <w:r w:rsidR="001C2F51">
        <w:rPr>
          <w:rFonts w:ascii="Times New Roman" w:hAnsi="Times New Roman" w:cs="Times New Roman"/>
          <w:sz w:val="24"/>
          <w:szCs w:val="24"/>
        </w:rPr>
        <w:t>ethemoglobinaemia</w:t>
      </w:r>
      <w:proofErr w:type="spellEnd"/>
      <w:r w:rsidR="001C2F51">
        <w:rPr>
          <w:rFonts w:ascii="Times New Roman" w:hAnsi="Times New Roman" w:cs="Times New Roman"/>
          <w:sz w:val="24"/>
          <w:szCs w:val="24"/>
        </w:rPr>
        <w:t xml:space="preserve"> (WHO, 1984; p</w:t>
      </w:r>
      <w:r w:rsidR="00CE7BCA">
        <w:rPr>
          <w:rFonts w:ascii="Times New Roman" w:hAnsi="Times New Roman" w:cs="Times New Roman"/>
          <w:sz w:val="24"/>
          <w:szCs w:val="24"/>
        </w:rPr>
        <w:t xml:space="preserve">rice, 1996), </w:t>
      </w:r>
      <w:r w:rsidR="003F3738">
        <w:rPr>
          <w:rFonts w:ascii="Times New Roman" w:hAnsi="Times New Roman" w:cs="Times New Roman"/>
          <w:sz w:val="24"/>
          <w:szCs w:val="24"/>
        </w:rPr>
        <w:t>urinary tract diseases (</w:t>
      </w:r>
      <w:proofErr w:type="spellStart"/>
      <w:r w:rsidR="003F3738">
        <w:rPr>
          <w:rFonts w:ascii="Times New Roman" w:hAnsi="Times New Roman" w:cs="Times New Roman"/>
          <w:sz w:val="24"/>
          <w:szCs w:val="24"/>
        </w:rPr>
        <w:t>Wasik</w:t>
      </w:r>
      <w:r w:rsidR="00D66A6E" w:rsidRPr="00D66A6E">
        <w:rPr>
          <w:rFonts w:ascii="Times New Roman" w:hAnsi="Times New Roman" w:cs="Times New Roman"/>
          <w:i/>
          <w:sz w:val="24"/>
          <w:szCs w:val="24"/>
        </w:rPr>
        <w:t>et</w:t>
      </w:r>
      <w:proofErr w:type="spellEnd"/>
      <w:r w:rsidR="00D66A6E" w:rsidRPr="00D66A6E">
        <w:rPr>
          <w:rFonts w:ascii="Times New Roman" w:hAnsi="Times New Roman" w:cs="Times New Roman"/>
          <w:i/>
          <w:sz w:val="24"/>
          <w:szCs w:val="24"/>
        </w:rPr>
        <w:t xml:space="preserve"> al.</w:t>
      </w:r>
      <w:r w:rsidR="00D66A6E">
        <w:rPr>
          <w:rFonts w:ascii="Times New Roman" w:hAnsi="Times New Roman" w:cs="Times New Roman"/>
          <w:sz w:val="24"/>
          <w:szCs w:val="24"/>
        </w:rPr>
        <w:t>,2001</w:t>
      </w:r>
      <w:r w:rsidR="001C2F51">
        <w:rPr>
          <w:rFonts w:ascii="Times New Roman" w:hAnsi="Times New Roman" w:cs="Times New Roman"/>
          <w:sz w:val="24"/>
          <w:szCs w:val="24"/>
        </w:rPr>
        <w:t xml:space="preserve">). </w:t>
      </w:r>
      <w:proofErr w:type="spellStart"/>
      <w:r w:rsidR="001C2F51">
        <w:rPr>
          <w:rFonts w:ascii="Times New Roman" w:hAnsi="Times New Roman" w:cs="Times New Roman"/>
          <w:sz w:val="24"/>
          <w:szCs w:val="24"/>
        </w:rPr>
        <w:t>Ade</w:t>
      </w:r>
      <w:r w:rsidR="00B341C5">
        <w:rPr>
          <w:rFonts w:ascii="Times New Roman" w:hAnsi="Times New Roman" w:cs="Times New Roman"/>
          <w:sz w:val="24"/>
          <w:szCs w:val="24"/>
        </w:rPr>
        <w:t>lana</w:t>
      </w:r>
      <w:r w:rsidR="00C75ADB" w:rsidRPr="00C75ADB">
        <w:rPr>
          <w:rFonts w:ascii="Times New Roman" w:hAnsi="Times New Roman" w:cs="Times New Roman"/>
          <w:i/>
          <w:sz w:val="24"/>
          <w:szCs w:val="24"/>
        </w:rPr>
        <w:t>et</w:t>
      </w:r>
      <w:proofErr w:type="spellEnd"/>
      <w:r w:rsidR="00C75ADB" w:rsidRPr="00C75ADB">
        <w:rPr>
          <w:rFonts w:ascii="Times New Roman" w:hAnsi="Times New Roman" w:cs="Times New Roman"/>
          <w:i/>
          <w:sz w:val="24"/>
          <w:szCs w:val="24"/>
        </w:rPr>
        <w:t xml:space="preserve"> al.</w:t>
      </w:r>
      <w:r w:rsidR="00774198">
        <w:rPr>
          <w:rFonts w:ascii="Times New Roman" w:hAnsi="Times New Roman" w:cs="Times New Roman"/>
          <w:sz w:val="24"/>
          <w:szCs w:val="24"/>
        </w:rPr>
        <w:t>(2003) have</w:t>
      </w:r>
      <w:r w:rsidR="00CE7BCA">
        <w:rPr>
          <w:rFonts w:ascii="Times New Roman" w:hAnsi="Times New Roman" w:cs="Times New Roman"/>
          <w:sz w:val="24"/>
          <w:szCs w:val="24"/>
        </w:rPr>
        <w:t xml:space="preserve"> suggested that chronic exposure to high levels of nitrate in drinking water may </w:t>
      </w:r>
      <w:r w:rsidR="00B81A82">
        <w:rPr>
          <w:rFonts w:ascii="Times New Roman" w:hAnsi="Times New Roman" w:cs="Times New Roman"/>
          <w:sz w:val="24"/>
          <w:szCs w:val="24"/>
        </w:rPr>
        <w:t>have adverse</w:t>
      </w:r>
      <w:r w:rsidR="00774198">
        <w:rPr>
          <w:rFonts w:ascii="Times New Roman" w:hAnsi="Times New Roman" w:cs="Times New Roman"/>
          <w:sz w:val="24"/>
          <w:szCs w:val="24"/>
        </w:rPr>
        <w:t xml:space="preserve"> effects on the cardiovascular system.</w:t>
      </w:r>
    </w:p>
    <w:p w:rsidR="00705313" w:rsidRDefault="00BD5082" w:rsidP="005E7470">
      <w:pPr>
        <w:spacing w:before="240" w:line="240" w:lineRule="auto"/>
        <w:rPr>
          <w:rFonts w:ascii="Times New Roman" w:hAnsi="Times New Roman" w:cs="Times New Roman"/>
          <w:sz w:val="24"/>
          <w:szCs w:val="24"/>
        </w:rPr>
      </w:pPr>
      <w:r>
        <w:rPr>
          <w:rFonts w:ascii="Times New Roman" w:hAnsi="Times New Roman" w:cs="Times New Roman"/>
          <w:sz w:val="24"/>
          <w:szCs w:val="24"/>
        </w:rPr>
        <w:t>The chlo</w:t>
      </w:r>
      <w:r w:rsidR="00094089">
        <w:rPr>
          <w:rFonts w:ascii="Times New Roman" w:hAnsi="Times New Roman" w:cs="Times New Roman"/>
          <w:sz w:val="24"/>
          <w:szCs w:val="24"/>
        </w:rPr>
        <w:t>ride concentration in the water of the study area is</w:t>
      </w:r>
      <w:r>
        <w:rPr>
          <w:rFonts w:ascii="Times New Roman" w:hAnsi="Times New Roman" w:cs="Times New Roman"/>
          <w:sz w:val="24"/>
          <w:szCs w:val="24"/>
        </w:rPr>
        <w:t xml:space="preserve"> within the WHO</w:t>
      </w:r>
      <w:r w:rsidR="00094089">
        <w:rPr>
          <w:rFonts w:ascii="Times New Roman" w:hAnsi="Times New Roman" w:cs="Times New Roman"/>
          <w:sz w:val="24"/>
          <w:szCs w:val="24"/>
        </w:rPr>
        <w:t xml:space="preserve"> </w:t>
      </w:r>
      <w:r w:rsidR="00E123FC">
        <w:rPr>
          <w:rFonts w:ascii="Times New Roman" w:hAnsi="Times New Roman" w:cs="Times New Roman"/>
          <w:sz w:val="24"/>
          <w:szCs w:val="24"/>
        </w:rPr>
        <w:t>and NSDWQ limits of 250mg/l. T</w:t>
      </w:r>
      <w:r>
        <w:rPr>
          <w:rFonts w:ascii="Times New Roman" w:hAnsi="Times New Roman" w:cs="Times New Roman"/>
          <w:sz w:val="24"/>
          <w:szCs w:val="24"/>
        </w:rPr>
        <w:t xml:space="preserve">he minimum and maximum </w:t>
      </w:r>
      <w:r w:rsidR="00E123FC">
        <w:rPr>
          <w:rFonts w:ascii="Times New Roman" w:hAnsi="Times New Roman" w:cs="Times New Roman"/>
          <w:sz w:val="24"/>
          <w:szCs w:val="24"/>
        </w:rPr>
        <w:t>concentrations of chloride are</w:t>
      </w:r>
      <w:r>
        <w:rPr>
          <w:rFonts w:ascii="Times New Roman" w:hAnsi="Times New Roman" w:cs="Times New Roman"/>
          <w:sz w:val="24"/>
          <w:szCs w:val="24"/>
        </w:rPr>
        <w:t>4.5mg/l and 83.8mg/l</w:t>
      </w:r>
      <w:r w:rsidR="009F27F9">
        <w:rPr>
          <w:rFonts w:ascii="Times New Roman" w:hAnsi="Times New Roman" w:cs="Times New Roman"/>
          <w:sz w:val="24"/>
          <w:szCs w:val="24"/>
        </w:rPr>
        <w:t xml:space="preserve"> respectively. The sources of the chloride in the water could be contribution from atmospheric inputs from rainfall recharge or even to a large extent from agricultural activities within the area of study.</w:t>
      </w:r>
      <w:r w:rsidR="00665110">
        <w:rPr>
          <w:rFonts w:ascii="Times New Roman" w:hAnsi="Times New Roman" w:cs="Times New Roman"/>
          <w:sz w:val="24"/>
          <w:szCs w:val="24"/>
        </w:rPr>
        <w:t xml:space="preserve"> The moderate </w:t>
      </w:r>
      <w:r w:rsidR="00EA68BE">
        <w:rPr>
          <w:rFonts w:ascii="Times New Roman" w:hAnsi="Times New Roman" w:cs="Times New Roman"/>
          <w:sz w:val="24"/>
          <w:szCs w:val="24"/>
        </w:rPr>
        <w:t>concentrations of chloride in the water suggest</w:t>
      </w:r>
      <w:r w:rsidR="00665110">
        <w:rPr>
          <w:rFonts w:ascii="Times New Roman" w:hAnsi="Times New Roman" w:cs="Times New Roman"/>
          <w:sz w:val="24"/>
          <w:szCs w:val="24"/>
        </w:rPr>
        <w:t xml:space="preserve"> moderate inputs of anthropogenic contribution to ground water chemistry of the area.</w:t>
      </w:r>
      <w:r w:rsidR="004B562A">
        <w:rPr>
          <w:rFonts w:ascii="Times New Roman" w:hAnsi="Times New Roman" w:cs="Times New Roman"/>
          <w:sz w:val="24"/>
          <w:szCs w:val="24"/>
        </w:rPr>
        <w:t>Water with</w:t>
      </w:r>
      <w:r w:rsidR="00545424">
        <w:rPr>
          <w:rFonts w:ascii="Times New Roman" w:hAnsi="Times New Roman" w:cs="Times New Roman"/>
          <w:sz w:val="24"/>
          <w:szCs w:val="24"/>
        </w:rPr>
        <w:t xml:space="preserve"> chloride in </w:t>
      </w:r>
      <w:r w:rsidR="004B562A">
        <w:rPr>
          <w:rFonts w:ascii="Times New Roman" w:hAnsi="Times New Roman" w:cs="Times New Roman"/>
          <w:sz w:val="24"/>
          <w:szCs w:val="24"/>
        </w:rPr>
        <w:t xml:space="preserve">excess of </w:t>
      </w:r>
      <w:r w:rsidR="00545424">
        <w:rPr>
          <w:rFonts w:ascii="Times New Roman" w:hAnsi="Times New Roman" w:cs="Times New Roman"/>
          <w:sz w:val="24"/>
          <w:szCs w:val="24"/>
        </w:rPr>
        <w:t>drinking water standard</w:t>
      </w:r>
      <w:r w:rsidR="00DA69BF">
        <w:rPr>
          <w:rFonts w:ascii="Times New Roman" w:hAnsi="Times New Roman" w:cs="Times New Roman"/>
          <w:sz w:val="24"/>
          <w:szCs w:val="24"/>
        </w:rPr>
        <w:t>s</w:t>
      </w:r>
      <w:r w:rsidR="00545424">
        <w:rPr>
          <w:rFonts w:ascii="Times New Roman" w:hAnsi="Times New Roman" w:cs="Times New Roman"/>
          <w:sz w:val="24"/>
          <w:szCs w:val="24"/>
        </w:rPr>
        <w:t xml:space="preserve"> can </w:t>
      </w:r>
      <w:r w:rsidR="004B562A">
        <w:rPr>
          <w:rFonts w:ascii="Times New Roman" w:hAnsi="Times New Roman" w:cs="Times New Roman"/>
          <w:sz w:val="24"/>
          <w:szCs w:val="24"/>
        </w:rPr>
        <w:t>be used for irrigation and some types of livestock can drink water that has chloride concentration as high as 4000mg/l</w:t>
      </w:r>
      <w:r w:rsidR="00315831">
        <w:rPr>
          <w:rFonts w:ascii="Times New Roman" w:hAnsi="Times New Roman" w:cs="Times New Roman"/>
          <w:sz w:val="24"/>
          <w:szCs w:val="24"/>
        </w:rPr>
        <w:t xml:space="preserve"> (</w:t>
      </w:r>
      <w:proofErr w:type="spellStart"/>
      <w:r w:rsidR="00315831">
        <w:rPr>
          <w:rFonts w:ascii="Times New Roman" w:hAnsi="Times New Roman" w:cs="Times New Roman"/>
          <w:sz w:val="24"/>
          <w:szCs w:val="24"/>
        </w:rPr>
        <w:t>Bakari</w:t>
      </w:r>
      <w:proofErr w:type="spellEnd"/>
      <w:r w:rsidR="004B3E00">
        <w:rPr>
          <w:rFonts w:ascii="Times New Roman" w:hAnsi="Times New Roman" w:cs="Times New Roman"/>
          <w:sz w:val="24"/>
          <w:szCs w:val="24"/>
        </w:rPr>
        <w:t>,</w:t>
      </w:r>
      <w:r w:rsidR="00315831">
        <w:rPr>
          <w:rFonts w:ascii="Times New Roman" w:hAnsi="Times New Roman" w:cs="Times New Roman"/>
          <w:sz w:val="24"/>
          <w:szCs w:val="24"/>
        </w:rPr>
        <w:t xml:space="preserve"> 2014).</w:t>
      </w:r>
    </w:p>
    <w:p w:rsidR="00705313" w:rsidRDefault="00587A89" w:rsidP="005E7470">
      <w:pPr>
        <w:spacing w:before="240" w:line="240" w:lineRule="auto"/>
        <w:rPr>
          <w:rFonts w:ascii="Times New Roman" w:hAnsi="Times New Roman" w:cs="Times New Roman"/>
          <w:sz w:val="24"/>
          <w:szCs w:val="24"/>
        </w:rPr>
      </w:pPr>
      <w:r>
        <w:rPr>
          <w:rFonts w:ascii="Times New Roman" w:hAnsi="Times New Roman" w:cs="Times New Roman"/>
          <w:sz w:val="24"/>
          <w:szCs w:val="24"/>
        </w:rPr>
        <w:t>Sulphate (</w:t>
      </w:r>
      <w:r w:rsidR="00ED1794">
        <w:rPr>
          <w:rFonts w:ascii="Times New Roman" w:hAnsi="Times New Roman" w:cs="Times New Roman"/>
          <w:sz w:val="24"/>
          <w:szCs w:val="24"/>
        </w:rPr>
        <w:t>SO</w:t>
      </w:r>
      <w:r w:rsidR="00BE71DC" w:rsidRPr="00BE71DC">
        <w:rPr>
          <w:rFonts w:ascii="Times New Roman" w:hAnsi="Times New Roman" w:cs="Times New Roman"/>
          <w:sz w:val="24"/>
          <w:szCs w:val="24"/>
          <w:vertAlign w:val="superscript"/>
        </w:rPr>
        <w:t>2-</w:t>
      </w:r>
      <w:r w:rsidR="00ED1794" w:rsidRPr="00587A89">
        <w:rPr>
          <w:rFonts w:ascii="Times New Roman" w:hAnsi="Times New Roman" w:cs="Times New Roman"/>
          <w:sz w:val="24"/>
          <w:szCs w:val="24"/>
          <w:vertAlign w:val="subscript"/>
        </w:rPr>
        <w:t>4</w:t>
      </w:r>
      <w:r>
        <w:rPr>
          <w:rFonts w:ascii="Times New Roman" w:hAnsi="Times New Roman" w:cs="Times New Roman"/>
          <w:sz w:val="24"/>
          <w:szCs w:val="24"/>
        </w:rPr>
        <w:t>)</w:t>
      </w:r>
      <w:r w:rsidR="00251BD3">
        <w:rPr>
          <w:rFonts w:ascii="Times New Roman" w:hAnsi="Times New Roman" w:cs="Times New Roman"/>
          <w:sz w:val="24"/>
          <w:szCs w:val="24"/>
        </w:rPr>
        <w:t xml:space="preserve"> concentration in water</w:t>
      </w:r>
      <w:r w:rsidR="00ED1794">
        <w:rPr>
          <w:rFonts w:ascii="Times New Roman" w:hAnsi="Times New Roman" w:cs="Times New Roman"/>
          <w:sz w:val="24"/>
          <w:szCs w:val="24"/>
        </w:rPr>
        <w:t xml:space="preserve"> of the area </w:t>
      </w:r>
      <w:r w:rsidR="00475434">
        <w:rPr>
          <w:rFonts w:ascii="Times New Roman" w:hAnsi="Times New Roman" w:cs="Times New Roman"/>
          <w:sz w:val="24"/>
          <w:szCs w:val="24"/>
        </w:rPr>
        <w:t xml:space="preserve">of </w:t>
      </w:r>
      <w:r w:rsidR="00ED1794">
        <w:rPr>
          <w:rFonts w:ascii="Times New Roman" w:hAnsi="Times New Roman" w:cs="Times New Roman"/>
          <w:sz w:val="24"/>
          <w:szCs w:val="24"/>
        </w:rPr>
        <w:t>study is within the</w:t>
      </w:r>
      <w:r w:rsidR="000E197F">
        <w:rPr>
          <w:rFonts w:ascii="Times New Roman" w:hAnsi="Times New Roman" w:cs="Times New Roman"/>
          <w:sz w:val="24"/>
          <w:szCs w:val="24"/>
        </w:rPr>
        <w:t xml:space="preserve"> 2011</w:t>
      </w:r>
      <w:r w:rsidR="00ED1794">
        <w:rPr>
          <w:rFonts w:ascii="Times New Roman" w:hAnsi="Times New Roman" w:cs="Times New Roman"/>
          <w:sz w:val="24"/>
          <w:szCs w:val="24"/>
        </w:rPr>
        <w:t xml:space="preserve"> WHO limits of drinking water.</w:t>
      </w:r>
      <w:r w:rsidR="002265E1">
        <w:rPr>
          <w:rFonts w:ascii="Times New Roman" w:hAnsi="Times New Roman" w:cs="Times New Roman"/>
          <w:sz w:val="24"/>
          <w:szCs w:val="24"/>
        </w:rPr>
        <w:t>Minimum</w:t>
      </w:r>
      <w:r w:rsidR="00475434">
        <w:rPr>
          <w:rFonts w:ascii="Times New Roman" w:hAnsi="Times New Roman" w:cs="Times New Roman"/>
          <w:sz w:val="24"/>
          <w:szCs w:val="24"/>
        </w:rPr>
        <w:t xml:space="preserve"> concentration of SO</w:t>
      </w:r>
      <w:r w:rsidR="00BE71DC" w:rsidRPr="00BE71DC">
        <w:rPr>
          <w:rFonts w:ascii="Times New Roman" w:hAnsi="Times New Roman" w:cs="Times New Roman"/>
          <w:sz w:val="24"/>
          <w:szCs w:val="24"/>
          <w:vertAlign w:val="superscript"/>
        </w:rPr>
        <w:t>2-</w:t>
      </w:r>
      <w:r w:rsidR="00475434" w:rsidRPr="00587A89">
        <w:rPr>
          <w:rFonts w:ascii="Times New Roman" w:hAnsi="Times New Roman" w:cs="Times New Roman"/>
          <w:sz w:val="24"/>
          <w:szCs w:val="24"/>
          <w:vertAlign w:val="subscript"/>
        </w:rPr>
        <w:t>4</w:t>
      </w:r>
      <w:r w:rsidR="00251BD3">
        <w:rPr>
          <w:rFonts w:ascii="Times New Roman" w:hAnsi="Times New Roman" w:cs="Times New Roman"/>
          <w:sz w:val="24"/>
          <w:szCs w:val="24"/>
        </w:rPr>
        <w:t xml:space="preserve"> in the water</w:t>
      </w:r>
      <w:r w:rsidR="00475434">
        <w:rPr>
          <w:rFonts w:ascii="Times New Roman" w:hAnsi="Times New Roman" w:cs="Times New Roman"/>
          <w:sz w:val="24"/>
          <w:szCs w:val="24"/>
        </w:rPr>
        <w:t xml:space="preserve"> is 1.2mg/l while the maximum concentration is 146.6mg/l.</w:t>
      </w:r>
      <w:r w:rsidR="009E493B">
        <w:rPr>
          <w:rFonts w:ascii="Times New Roman" w:hAnsi="Times New Roman" w:cs="Times New Roman"/>
          <w:sz w:val="24"/>
          <w:szCs w:val="24"/>
        </w:rPr>
        <w:t xml:space="preserve"> </w:t>
      </w:r>
      <w:r w:rsidR="00E123FC" w:rsidRPr="009E493B">
        <w:rPr>
          <w:rFonts w:ascii="Times New Roman" w:hAnsi="Times New Roman" w:cs="Times New Roman"/>
          <w:sz w:val="24"/>
          <w:szCs w:val="24"/>
        </w:rPr>
        <w:t>Only BDW16 shows SO</w:t>
      </w:r>
      <w:r w:rsidR="00E123FC" w:rsidRPr="009E493B">
        <w:rPr>
          <w:rFonts w:ascii="Times New Roman" w:hAnsi="Times New Roman" w:cs="Times New Roman"/>
          <w:sz w:val="24"/>
          <w:szCs w:val="24"/>
          <w:vertAlign w:val="superscript"/>
        </w:rPr>
        <w:t>2-</w:t>
      </w:r>
      <w:r w:rsidR="00E123FC" w:rsidRPr="009E493B">
        <w:rPr>
          <w:rFonts w:ascii="Times New Roman" w:hAnsi="Times New Roman" w:cs="Times New Roman"/>
          <w:sz w:val="24"/>
          <w:szCs w:val="24"/>
          <w:vertAlign w:val="subscript"/>
        </w:rPr>
        <w:t xml:space="preserve">4 </w:t>
      </w:r>
      <w:r w:rsidR="00E123FC" w:rsidRPr="009E493B">
        <w:rPr>
          <w:rFonts w:ascii="Times New Roman" w:hAnsi="Times New Roman" w:cs="Times New Roman"/>
          <w:sz w:val="24"/>
          <w:szCs w:val="24"/>
        </w:rPr>
        <w:t>level above NSDWQ limits of 100mg/l.</w:t>
      </w:r>
      <w:r w:rsidR="009E493B">
        <w:rPr>
          <w:rFonts w:ascii="Times New Roman" w:hAnsi="Times New Roman" w:cs="Times New Roman"/>
          <w:color w:val="FF0000"/>
          <w:sz w:val="24"/>
          <w:szCs w:val="24"/>
        </w:rPr>
        <w:t xml:space="preserve"> </w:t>
      </w:r>
      <w:r w:rsidR="00ED1794">
        <w:rPr>
          <w:rFonts w:ascii="Times New Roman" w:hAnsi="Times New Roman" w:cs="Times New Roman"/>
          <w:sz w:val="24"/>
          <w:szCs w:val="24"/>
        </w:rPr>
        <w:t>However</w:t>
      </w:r>
      <w:r w:rsidR="00304B90">
        <w:rPr>
          <w:rFonts w:ascii="Times New Roman" w:hAnsi="Times New Roman" w:cs="Times New Roman"/>
          <w:sz w:val="24"/>
          <w:szCs w:val="24"/>
        </w:rPr>
        <w:t>, SO</w:t>
      </w:r>
      <w:r w:rsidR="00BE71DC" w:rsidRPr="00BE71DC">
        <w:rPr>
          <w:rFonts w:ascii="Times New Roman" w:hAnsi="Times New Roman" w:cs="Times New Roman"/>
          <w:sz w:val="24"/>
          <w:szCs w:val="24"/>
          <w:vertAlign w:val="superscript"/>
        </w:rPr>
        <w:t>2-</w:t>
      </w:r>
      <w:r w:rsidR="00304B90" w:rsidRPr="00587A89">
        <w:rPr>
          <w:rFonts w:ascii="Times New Roman" w:hAnsi="Times New Roman" w:cs="Times New Roman"/>
          <w:sz w:val="24"/>
          <w:szCs w:val="24"/>
          <w:vertAlign w:val="subscript"/>
        </w:rPr>
        <w:t>4</w:t>
      </w:r>
      <w:r w:rsidR="00ED1794">
        <w:rPr>
          <w:rFonts w:ascii="Times New Roman" w:hAnsi="Times New Roman" w:cs="Times New Roman"/>
          <w:sz w:val="24"/>
          <w:szCs w:val="24"/>
        </w:rPr>
        <w:t xml:space="preserve"> occurs naturally in geologic materials </w:t>
      </w:r>
      <w:r w:rsidR="00304B90">
        <w:rPr>
          <w:rFonts w:ascii="Times New Roman" w:hAnsi="Times New Roman" w:cs="Times New Roman"/>
          <w:sz w:val="24"/>
          <w:szCs w:val="24"/>
        </w:rPr>
        <w:t>(rocks</w:t>
      </w:r>
      <w:r w:rsidR="00ED1794">
        <w:rPr>
          <w:rFonts w:ascii="Times New Roman" w:hAnsi="Times New Roman" w:cs="Times New Roman"/>
          <w:sz w:val="24"/>
          <w:szCs w:val="24"/>
        </w:rPr>
        <w:t xml:space="preserve">, soil). </w:t>
      </w:r>
      <w:r w:rsidR="00304B90">
        <w:rPr>
          <w:rFonts w:ascii="Times New Roman" w:hAnsi="Times New Roman" w:cs="Times New Roman"/>
          <w:sz w:val="24"/>
          <w:szCs w:val="24"/>
        </w:rPr>
        <w:t>In</w:t>
      </w:r>
      <w:r w:rsidR="00ED1794">
        <w:rPr>
          <w:rFonts w:ascii="Times New Roman" w:hAnsi="Times New Roman" w:cs="Times New Roman"/>
          <w:sz w:val="24"/>
          <w:szCs w:val="24"/>
        </w:rPr>
        <w:t xml:space="preserve"> sedimentary basins </w:t>
      </w:r>
      <w:r w:rsidR="00304B90">
        <w:rPr>
          <w:rFonts w:ascii="Times New Roman" w:hAnsi="Times New Roman" w:cs="Times New Roman"/>
          <w:sz w:val="24"/>
          <w:szCs w:val="24"/>
        </w:rPr>
        <w:t>highestabundance</w:t>
      </w:r>
      <w:r w:rsidR="00ED1794">
        <w:rPr>
          <w:rFonts w:ascii="Times New Roman" w:hAnsi="Times New Roman" w:cs="Times New Roman"/>
          <w:sz w:val="24"/>
          <w:szCs w:val="24"/>
        </w:rPr>
        <w:t xml:space="preserve"> of SO</w:t>
      </w:r>
      <w:r w:rsidR="00BE71DC" w:rsidRPr="00BE71DC">
        <w:rPr>
          <w:rFonts w:ascii="Times New Roman" w:hAnsi="Times New Roman" w:cs="Times New Roman"/>
          <w:sz w:val="24"/>
          <w:szCs w:val="24"/>
          <w:vertAlign w:val="superscript"/>
        </w:rPr>
        <w:t>2-</w:t>
      </w:r>
      <w:r w:rsidR="00ED1794" w:rsidRPr="00587A89">
        <w:rPr>
          <w:rFonts w:ascii="Times New Roman" w:hAnsi="Times New Roman" w:cs="Times New Roman"/>
          <w:sz w:val="24"/>
          <w:szCs w:val="24"/>
          <w:vertAlign w:val="subscript"/>
        </w:rPr>
        <w:t>4</w:t>
      </w:r>
      <w:r w:rsidR="00ED1794">
        <w:rPr>
          <w:rFonts w:ascii="Times New Roman" w:hAnsi="Times New Roman" w:cs="Times New Roman"/>
          <w:sz w:val="24"/>
          <w:szCs w:val="24"/>
        </w:rPr>
        <w:t xml:space="preserve"> is in </w:t>
      </w:r>
      <w:r w:rsidR="00304B90">
        <w:rPr>
          <w:rFonts w:ascii="Times New Roman" w:hAnsi="Times New Roman" w:cs="Times New Roman"/>
          <w:sz w:val="24"/>
          <w:szCs w:val="24"/>
        </w:rPr>
        <w:t>gypsum and</w:t>
      </w:r>
      <w:r w:rsidR="004409B1">
        <w:rPr>
          <w:rFonts w:ascii="Times New Roman" w:hAnsi="Times New Roman" w:cs="Times New Roman"/>
          <w:sz w:val="24"/>
          <w:szCs w:val="24"/>
        </w:rPr>
        <w:t>anhydrit</w:t>
      </w:r>
      <w:r w:rsidR="004B3E00">
        <w:rPr>
          <w:rFonts w:ascii="Times New Roman" w:hAnsi="Times New Roman" w:cs="Times New Roman"/>
          <w:sz w:val="24"/>
          <w:szCs w:val="24"/>
        </w:rPr>
        <w:t>es</w:t>
      </w:r>
      <w:r w:rsidR="004409B1">
        <w:rPr>
          <w:rFonts w:ascii="Times New Roman" w:hAnsi="Times New Roman" w:cs="Times New Roman"/>
          <w:sz w:val="24"/>
          <w:szCs w:val="24"/>
        </w:rPr>
        <w:t xml:space="preserve">. The main anthropogenic </w:t>
      </w:r>
      <w:r w:rsidR="001C7E94">
        <w:rPr>
          <w:rFonts w:ascii="Times New Roman" w:hAnsi="Times New Roman" w:cs="Times New Roman"/>
          <w:sz w:val="24"/>
          <w:szCs w:val="24"/>
        </w:rPr>
        <w:t>source of SO</w:t>
      </w:r>
      <w:r w:rsidR="00BE71DC" w:rsidRPr="00BE71DC">
        <w:rPr>
          <w:rFonts w:ascii="Times New Roman" w:hAnsi="Times New Roman" w:cs="Times New Roman"/>
          <w:sz w:val="24"/>
          <w:szCs w:val="24"/>
          <w:vertAlign w:val="superscript"/>
        </w:rPr>
        <w:t>2-</w:t>
      </w:r>
      <w:r w:rsidR="001C7E94" w:rsidRPr="00587A89">
        <w:rPr>
          <w:rFonts w:ascii="Times New Roman" w:hAnsi="Times New Roman" w:cs="Times New Roman"/>
          <w:sz w:val="24"/>
          <w:szCs w:val="24"/>
          <w:vertAlign w:val="subscript"/>
        </w:rPr>
        <w:t>4</w:t>
      </w:r>
      <w:r w:rsidR="001C7E94">
        <w:rPr>
          <w:rFonts w:ascii="Times New Roman" w:hAnsi="Times New Roman" w:cs="Times New Roman"/>
          <w:sz w:val="24"/>
          <w:szCs w:val="24"/>
        </w:rPr>
        <w:t xml:space="preserve"> in the study area is</w:t>
      </w:r>
      <w:r w:rsidR="00A1385B">
        <w:rPr>
          <w:rFonts w:ascii="Times New Roman" w:hAnsi="Times New Roman" w:cs="Times New Roman"/>
          <w:sz w:val="24"/>
          <w:szCs w:val="24"/>
        </w:rPr>
        <w:t xml:space="preserve"> input from agrochemicals applied in farming rice. </w:t>
      </w:r>
      <w:r w:rsidR="00475434">
        <w:rPr>
          <w:rFonts w:ascii="Times New Roman" w:hAnsi="Times New Roman" w:cs="Times New Roman"/>
          <w:sz w:val="24"/>
          <w:szCs w:val="24"/>
        </w:rPr>
        <w:t>Also low level of SO</w:t>
      </w:r>
      <w:r w:rsidR="00BE71DC" w:rsidRPr="00BE71DC">
        <w:rPr>
          <w:rFonts w:ascii="Times New Roman" w:hAnsi="Times New Roman" w:cs="Times New Roman"/>
          <w:sz w:val="24"/>
          <w:szCs w:val="24"/>
          <w:vertAlign w:val="superscript"/>
        </w:rPr>
        <w:t>2-</w:t>
      </w:r>
      <w:r w:rsidR="00475434" w:rsidRPr="00587A89">
        <w:rPr>
          <w:rFonts w:ascii="Times New Roman" w:hAnsi="Times New Roman" w:cs="Times New Roman"/>
          <w:sz w:val="24"/>
          <w:szCs w:val="24"/>
          <w:vertAlign w:val="subscript"/>
        </w:rPr>
        <w:t>4</w:t>
      </w:r>
      <w:r w:rsidR="00475434">
        <w:rPr>
          <w:rFonts w:ascii="Times New Roman" w:hAnsi="Times New Roman" w:cs="Times New Roman"/>
          <w:sz w:val="24"/>
          <w:szCs w:val="24"/>
        </w:rPr>
        <w:t xml:space="preserve"> concentration could </w:t>
      </w:r>
      <w:r w:rsidR="006F19C1">
        <w:rPr>
          <w:rFonts w:ascii="Times New Roman" w:hAnsi="Times New Roman" w:cs="Times New Roman"/>
          <w:sz w:val="24"/>
          <w:szCs w:val="24"/>
        </w:rPr>
        <w:t>beas a result</w:t>
      </w:r>
      <w:r w:rsidR="00475434">
        <w:rPr>
          <w:rFonts w:ascii="Times New Roman" w:hAnsi="Times New Roman" w:cs="Times New Roman"/>
          <w:sz w:val="24"/>
          <w:szCs w:val="24"/>
        </w:rPr>
        <w:t xml:space="preserve"> of removal by </w:t>
      </w:r>
      <w:r w:rsidR="00B97F1F">
        <w:rPr>
          <w:rFonts w:ascii="Times New Roman" w:hAnsi="Times New Roman" w:cs="Times New Roman"/>
          <w:sz w:val="24"/>
          <w:szCs w:val="24"/>
        </w:rPr>
        <w:t>bacteria (</w:t>
      </w:r>
      <w:r w:rsidR="00475434">
        <w:rPr>
          <w:rFonts w:ascii="Times New Roman" w:hAnsi="Times New Roman" w:cs="Times New Roman"/>
          <w:sz w:val="24"/>
          <w:szCs w:val="24"/>
        </w:rPr>
        <w:t>Freeze and Cherry, 1979).</w:t>
      </w:r>
    </w:p>
    <w:p w:rsidR="00094089" w:rsidRDefault="00A672CA" w:rsidP="005E7470">
      <w:pPr>
        <w:spacing w:before="240" w:line="240" w:lineRule="auto"/>
        <w:rPr>
          <w:rFonts w:ascii="Times New Roman" w:hAnsi="Times New Roman" w:cs="Times New Roman"/>
          <w:sz w:val="24"/>
          <w:szCs w:val="24"/>
        </w:rPr>
      </w:pPr>
      <w:r>
        <w:rPr>
          <w:rFonts w:ascii="Times New Roman" w:hAnsi="Times New Roman" w:cs="Times New Roman"/>
          <w:sz w:val="24"/>
          <w:szCs w:val="24"/>
        </w:rPr>
        <w:t>All the water samples have shown elevated concentration of phosphate</w:t>
      </w:r>
      <w:r w:rsidR="00587A89">
        <w:rPr>
          <w:rFonts w:ascii="Times New Roman" w:hAnsi="Times New Roman" w:cs="Times New Roman"/>
          <w:sz w:val="24"/>
          <w:szCs w:val="24"/>
        </w:rPr>
        <w:t xml:space="preserve"> (PO</w:t>
      </w:r>
      <w:r w:rsidR="000A58A7" w:rsidRPr="000A58A7">
        <w:rPr>
          <w:rFonts w:ascii="Times New Roman" w:hAnsi="Times New Roman" w:cs="Times New Roman"/>
          <w:sz w:val="24"/>
          <w:szCs w:val="24"/>
          <w:vertAlign w:val="superscript"/>
        </w:rPr>
        <w:t>3-</w:t>
      </w:r>
      <w:r w:rsidR="00587A89" w:rsidRPr="00587A89">
        <w:rPr>
          <w:rFonts w:ascii="Times New Roman" w:hAnsi="Times New Roman" w:cs="Times New Roman"/>
          <w:sz w:val="24"/>
          <w:szCs w:val="24"/>
          <w:vertAlign w:val="subscript"/>
        </w:rPr>
        <w:t>4</w:t>
      </w:r>
      <w:r w:rsidR="00587A89">
        <w:rPr>
          <w:rFonts w:ascii="Times New Roman" w:hAnsi="Times New Roman" w:cs="Times New Roman"/>
          <w:sz w:val="24"/>
          <w:szCs w:val="24"/>
        </w:rPr>
        <w:t>)</w:t>
      </w:r>
      <w:r w:rsidR="002265E1">
        <w:rPr>
          <w:rFonts w:ascii="Times New Roman" w:hAnsi="Times New Roman" w:cs="Times New Roman"/>
          <w:sz w:val="24"/>
          <w:szCs w:val="24"/>
        </w:rPr>
        <w:t xml:space="preserve"> beyond the Federal Ministry of Environment Effluent</w:t>
      </w:r>
      <w:r w:rsidR="00A425D0">
        <w:rPr>
          <w:rFonts w:ascii="Times New Roman" w:hAnsi="Times New Roman" w:cs="Times New Roman"/>
          <w:sz w:val="24"/>
          <w:szCs w:val="24"/>
        </w:rPr>
        <w:t xml:space="preserve"> (FMEE)</w:t>
      </w:r>
      <w:r w:rsidR="002265E1">
        <w:rPr>
          <w:rFonts w:ascii="Times New Roman" w:hAnsi="Times New Roman" w:cs="Times New Roman"/>
          <w:sz w:val="24"/>
          <w:szCs w:val="24"/>
        </w:rPr>
        <w:t xml:space="preserve"> limits</w:t>
      </w:r>
      <w:r w:rsidR="000810A0">
        <w:rPr>
          <w:rFonts w:ascii="Times New Roman" w:hAnsi="Times New Roman" w:cs="Times New Roman"/>
          <w:sz w:val="24"/>
          <w:szCs w:val="24"/>
        </w:rPr>
        <w:t xml:space="preserve"> of 5mg/l</w:t>
      </w:r>
      <w:r>
        <w:rPr>
          <w:rFonts w:ascii="Times New Roman" w:hAnsi="Times New Roman" w:cs="Times New Roman"/>
          <w:sz w:val="24"/>
          <w:szCs w:val="24"/>
        </w:rPr>
        <w:t xml:space="preserve">. The </w:t>
      </w:r>
      <w:r w:rsidR="007D1E61">
        <w:rPr>
          <w:rFonts w:ascii="Times New Roman" w:hAnsi="Times New Roman" w:cs="Times New Roman"/>
          <w:sz w:val="24"/>
          <w:szCs w:val="24"/>
        </w:rPr>
        <w:t>minimum</w:t>
      </w:r>
      <w:r w:rsidR="005F10CE">
        <w:rPr>
          <w:rFonts w:ascii="Times New Roman" w:hAnsi="Times New Roman" w:cs="Times New Roman"/>
          <w:sz w:val="24"/>
          <w:szCs w:val="24"/>
        </w:rPr>
        <w:t xml:space="preserve"> and maximum p</w:t>
      </w:r>
      <w:r>
        <w:rPr>
          <w:rFonts w:ascii="Times New Roman" w:hAnsi="Times New Roman" w:cs="Times New Roman"/>
          <w:sz w:val="24"/>
          <w:szCs w:val="24"/>
        </w:rPr>
        <w:t>ho</w:t>
      </w:r>
      <w:r w:rsidR="00190F09">
        <w:rPr>
          <w:rFonts w:ascii="Times New Roman" w:hAnsi="Times New Roman" w:cs="Times New Roman"/>
          <w:sz w:val="24"/>
          <w:szCs w:val="24"/>
        </w:rPr>
        <w:t>sphate concentration is 16.3</w:t>
      </w:r>
      <w:r>
        <w:rPr>
          <w:rFonts w:ascii="Times New Roman" w:hAnsi="Times New Roman" w:cs="Times New Roman"/>
          <w:sz w:val="24"/>
          <w:szCs w:val="24"/>
        </w:rPr>
        <w:t xml:space="preserve"> and 455.6mg/l</w:t>
      </w:r>
      <w:r w:rsidR="007D1E61">
        <w:rPr>
          <w:rFonts w:ascii="Times New Roman" w:hAnsi="Times New Roman" w:cs="Times New Roman"/>
          <w:sz w:val="24"/>
          <w:szCs w:val="24"/>
        </w:rPr>
        <w:t xml:space="preserve"> respectively</w:t>
      </w:r>
      <w:r>
        <w:rPr>
          <w:rFonts w:ascii="Times New Roman" w:hAnsi="Times New Roman" w:cs="Times New Roman"/>
          <w:sz w:val="24"/>
          <w:szCs w:val="24"/>
        </w:rPr>
        <w:t xml:space="preserve">. </w:t>
      </w:r>
      <w:r w:rsidR="00D34B59">
        <w:rPr>
          <w:rFonts w:ascii="Times New Roman" w:hAnsi="Times New Roman" w:cs="Times New Roman"/>
          <w:sz w:val="24"/>
          <w:szCs w:val="24"/>
        </w:rPr>
        <w:t>Of p</w:t>
      </w:r>
      <w:r w:rsidR="007D1E61">
        <w:rPr>
          <w:rFonts w:ascii="Times New Roman" w:hAnsi="Times New Roman" w:cs="Times New Roman"/>
          <w:sz w:val="24"/>
          <w:szCs w:val="24"/>
        </w:rPr>
        <w:t>articularinterest</w:t>
      </w:r>
      <w:r>
        <w:rPr>
          <w:rFonts w:ascii="Times New Roman" w:hAnsi="Times New Roman" w:cs="Times New Roman"/>
          <w:sz w:val="24"/>
          <w:szCs w:val="24"/>
        </w:rPr>
        <w:t xml:space="preserve"> is in the spring</w:t>
      </w:r>
      <w:r w:rsidR="007D1E61">
        <w:rPr>
          <w:rFonts w:ascii="Times New Roman" w:hAnsi="Times New Roman" w:cs="Times New Roman"/>
          <w:sz w:val="24"/>
          <w:szCs w:val="24"/>
        </w:rPr>
        <w:t xml:space="preserve"> water</w:t>
      </w:r>
      <w:r w:rsidR="00C86A75">
        <w:rPr>
          <w:rFonts w:ascii="Times New Roman" w:hAnsi="Times New Roman" w:cs="Times New Roman"/>
          <w:sz w:val="24"/>
          <w:szCs w:val="24"/>
        </w:rPr>
        <w:t xml:space="preserve">, River </w:t>
      </w:r>
      <w:proofErr w:type="spellStart"/>
      <w:r w:rsidR="00C86A75">
        <w:rPr>
          <w:rFonts w:ascii="Times New Roman" w:hAnsi="Times New Roman" w:cs="Times New Roman"/>
          <w:sz w:val="24"/>
          <w:szCs w:val="24"/>
        </w:rPr>
        <w:t>Gbako</w:t>
      </w:r>
      <w:proofErr w:type="spellEnd"/>
      <w:r w:rsidR="00A425D0">
        <w:rPr>
          <w:rFonts w:ascii="Times New Roman" w:hAnsi="Times New Roman" w:cs="Times New Roman"/>
          <w:sz w:val="24"/>
          <w:szCs w:val="24"/>
        </w:rPr>
        <w:t xml:space="preserve">, River </w:t>
      </w:r>
      <w:proofErr w:type="spellStart"/>
      <w:r w:rsidR="00A425D0">
        <w:rPr>
          <w:rFonts w:ascii="Times New Roman" w:hAnsi="Times New Roman" w:cs="Times New Roman"/>
          <w:sz w:val="24"/>
          <w:szCs w:val="24"/>
        </w:rPr>
        <w:t>M</w:t>
      </w:r>
      <w:r w:rsidR="008B5C9A">
        <w:rPr>
          <w:rFonts w:ascii="Times New Roman" w:hAnsi="Times New Roman" w:cs="Times New Roman"/>
          <w:sz w:val="24"/>
          <w:szCs w:val="24"/>
        </w:rPr>
        <w:t>ussa</w:t>
      </w:r>
      <w:proofErr w:type="spellEnd"/>
      <w:r w:rsidR="008B5C9A">
        <w:rPr>
          <w:rFonts w:ascii="Times New Roman" w:hAnsi="Times New Roman" w:cs="Times New Roman"/>
          <w:sz w:val="24"/>
          <w:szCs w:val="24"/>
        </w:rPr>
        <w:t xml:space="preserve">, </w:t>
      </w:r>
      <w:r w:rsidR="007D1E61">
        <w:rPr>
          <w:rFonts w:ascii="Times New Roman" w:hAnsi="Times New Roman" w:cs="Times New Roman"/>
          <w:sz w:val="24"/>
          <w:szCs w:val="24"/>
        </w:rPr>
        <w:t>wells BDW2, BDW10, BDW11, BDW13, BDW16</w:t>
      </w:r>
      <w:r w:rsidR="00564666">
        <w:rPr>
          <w:rFonts w:ascii="Times New Roman" w:hAnsi="Times New Roman" w:cs="Times New Roman"/>
          <w:sz w:val="24"/>
          <w:szCs w:val="24"/>
        </w:rPr>
        <w:t>, andBDW20 which</w:t>
      </w:r>
      <w:r>
        <w:rPr>
          <w:rFonts w:ascii="Times New Roman" w:hAnsi="Times New Roman" w:cs="Times New Roman"/>
          <w:sz w:val="24"/>
          <w:szCs w:val="24"/>
        </w:rPr>
        <w:t xml:space="preserve"> exhibited</w:t>
      </w:r>
      <w:r w:rsidR="00587A89">
        <w:rPr>
          <w:rFonts w:ascii="Times New Roman" w:hAnsi="Times New Roman" w:cs="Times New Roman"/>
          <w:sz w:val="24"/>
          <w:szCs w:val="24"/>
        </w:rPr>
        <w:t xml:space="preserve"> high phosphate concentration. </w:t>
      </w:r>
      <w:r w:rsidR="00764D0E">
        <w:rPr>
          <w:rFonts w:ascii="Times New Roman" w:hAnsi="Times New Roman" w:cs="Times New Roman"/>
          <w:sz w:val="24"/>
          <w:szCs w:val="24"/>
        </w:rPr>
        <w:t xml:space="preserve">Intensive application of fertilizers in the study area is </w:t>
      </w:r>
      <w:r w:rsidR="000A58A7">
        <w:rPr>
          <w:rFonts w:ascii="Times New Roman" w:hAnsi="Times New Roman" w:cs="Times New Roman"/>
          <w:sz w:val="24"/>
          <w:szCs w:val="24"/>
        </w:rPr>
        <w:t>adding phosphate to the soil which</w:t>
      </w:r>
      <w:r w:rsidR="00764D0E">
        <w:rPr>
          <w:rFonts w:ascii="Times New Roman" w:hAnsi="Times New Roman" w:cs="Times New Roman"/>
          <w:sz w:val="24"/>
          <w:szCs w:val="24"/>
        </w:rPr>
        <w:t xml:space="preserve"> gradually le</w:t>
      </w:r>
      <w:r w:rsidR="00876CE1">
        <w:rPr>
          <w:rFonts w:ascii="Times New Roman" w:hAnsi="Times New Roman" w:cs="Times New Roman"/>
          <w:sz w:val="24"/>
          <w:szCs w:val="24"/>
        </w:rPr>
        <w:t>aches to the underlying alluvia</w:t>
      </w:r>
      <w:r w:rsidR="007776EB">
        <w:rPr>
          <w:rFonts w:ascii="Times New Roman" w:hAnsi="Times New Roman" w:cs="Times New Roman"/>
          <w:sz w:val="24"/>
          <w:szCs w:val="24"/>
        </w:rPr>
        <w:t>l</w:t>
      </w:r>
      <w:r w:rsidR="00764D0E">
        <w:rPr>
          <w:rFonts w:ascii="Times New Roman" w:hAnsi="Times New Roman" w:cs="Times New Roman"/>
          <w:sz w:val="24"/>
          <w:szCs w:val="24"/>
        </w:rPr>
        <w:t xml:space="preserve"> aquifers from which groundwater resource is exploited. </w:t>
      </w:r>
      <w:proofErr w:type="spellStart"/>
      <w:r w:rsidR="00764D0E">
        <w:rPr>
          <w:rFonts w:ascii="Times New Roman" w:hAnsi="Times New Roman" w:cs="Times New Roman"/>
          <w:sz w:val="24"/>
          <w:szCs w:val="24"/>
        </w:rPr>
        <w:t>Domagalski</w:t>
      </w:r>
      <w:proofErr w:type="spellEnd"/>
      <w:r w:rsidR="00764D0E">
        <w:rPr>
          <w:rFonts w:ascii="Times New Roman" w:hAnsi="Times New Roman" w:cs="Times New Roman"/>
          <w:sz w:val="24"/>
          <w:szCs w:val="24"/>
        </w:rPr>
        <w:t xml:space="preserve"> and Johnson </w:t>
      </w:r>
      <w:r w:rsidR="007776EB">
        <w:rPr>
          <w:rFonts w:ascii="Times New Roman" w:hAnsi="Times New Roman" w:cs="Times New Roman"/>
          <w:sz w:val="24"/>
          <w:szCs w:val="24"/>
        </w:rPr>
        <w:t>(</w:t>
      </w:r>
      <w:r w:rsidR="00764D0E">
        <w:rPr>
          <w:rFonts w:ascii="Times New Roman" w:hAnsi="Times New Roman" w:cs="Times New Roman"/>
          <w:sz w:val="24"/>
          <w:szCs w:val="24"/>
        </w:rPr>
        <w:t>2012</w:t>
      </w:r>
      <w:r w:rsidR="00F6154B">
        <w:rPr>
          <w:rFonts w:ascii="Times New Roman" w:hAnsi="Times New Roman" w:cs="Times New Roman"/>
          <w:sz w:val="24"/>
          <w:szCs w:val="24"/>
        </w:rPr>
        <w:t>)</w:t>
      </w:r>
      <w:r w:rsidR="00764D0E">
        <w:rPr>
          <w:rFonts w:ascii="Times New Roman" w:hAnsi="Times New Roman" w:cs="Times New Roman"/>
          <w:sz w:val="24"/>
          <w:szCs w:val="24"/>
        </w:rPr>
        <w:t xml:space="preserve"> observed that long term over application of manure and chemical fertiliz</w:t>
      </w:r>
      <w:r w:rsidR="005F10CE">
        <w:rPr>
          <w:rFonts w:ascii="Times New Roman" w:hAnsi="Times New Roman" w:cs="Times New Roman"/>
          <w:sz w:val="24"/>
          <w:szCs w:val="24"/>
        </w:rPr>
        <w:t>ers can contribute to p</w:t>
      </w:r>
      <w:r w:rsidR="00096E75">
        <w:rPr>
          <w:rFonts w:ascii="Times New Roman" w:hAnsi="Times New Roman" w:cs="Times New Roman"/>
          <w:sz w:val="24"/>
          <w:szCs w:val="24"/>
        </w:rPr>
        <w:t xml:space="preserve">hosphorus movement into the groundwater </w:t>
      </w:r>
      <w:r w:rsidR="00E83F22">
        <w:rPr>
          <w:rFonts w:ascii="Times New Roman" w:hAnsi="Times New Roman" w:cs="Times New Roman"/>
          <w:sz w:val="24"/>
          <w:szCs w:val="24"/>
        </w:rPr>
        <w:t>system</w:t>
      </w:r>
      <w:r w:rsidR="00096E75">
        <w:rPr>
          <w:rFonts w:ascii="Times New Roman" w:hAnsi="Times New Roman" w:cs="Times New Roman"/>
          <w:sz w:val="24"/>
          <w:szCs w:val="24"/>
        </w:rPr>
        <w:t>.</w:t>
      </w:r>
      <w:r w:rsidR="00094089">
        <w:rPr>
          <w:rFonts w:ascii="Times New Roman" w:hAnsi="Times New Roman" w:cs="Times New Roman"/>
          <w:sz w:val="24"/>
          <w:szCs w:val="24"/>
        </w:rPr>
        <w:t xml:space="preserve"> </w:t>
      </w:r>
      <w:r w:rsidR="00046078">
        <w:rPr>
          <w:rFonts w:ascii="Times New Roman" w:hAnsi="Times New Roman" w:cs="Times New Roman"/>
          <w:sz w:val="24"/>
          <w:szCs w:val="24"/>
        </w:rPr>
        <w:t xml:space="preserve">Bicarbonate </w:t>
      </w:r>
      <w:r w:rsidR="00587A89">
        <w:rPr>
          <w:rFonts w:ascii="Times New Roman" w:hAnsi="Times New Roman" w:cs="Times New Roman"/>
          <w:sz w:val="24"/>
          <w:szCs w:val="24"/>
        </w:rPr>
        <w:t>(HCO</w:t>
      </w:r>
      <w:r w:rsidR="000A58A7" w:rsidRPr="000A58A7">
        <w:rPr>
          <w:rFonts w:ascii="Times New Roman" w:hAnsi="Times New Roman" w:cs="Times New Roman"/>
          <w:sz w:val="24"/>
          <w:szCs w:val="24"/>
          <w:vertAlign w:val="superscript"/>
        </w:rPr>
        <w:t>-</w:t>
      </w:r>
      <w:r w:rsidR="00587A89" w:rsidRPr="00587A89">
        <w:rPr>
          <w:rFonts w:ascii="Times New Roman" w:hAnsi="Times New Roman" w:cs="Times New Roman"/>
          <w:sz w:val="24"/>
          <w:szCs w:val="24"/>
          <w:vertAlign w:val="subscript"/>
        </w:rPr>
        <w:t>3</w:t>
      </w:r>
      <w:r w:rsidR="00587A89">
        <w:rPr>
          <w:rFonts w:ascii="Times New Roman" w:hAnsi="Times New Roman" w:cs="Times New Roman"/>
          <w:sz w:val="24"/>
          <w:szCs w:val="24"/>
        </w:rPr>
        <w:t xml:space="preserve">) </w:t>
      </w:r>
      <w:r w:rsidR="00046078">
        <w:rPr>
          <w:rFonts w:ascii="Times New Roman" w:hAnsi="Times New Roman" w:cs="Times New Roman"/>
          <w:sz w:val="24"/>
          <w:szCs w:val="24"/>
        </w:rPr>
        <w:t>concentration in the area has a minimum and maximum concentration value of 30 and 200mg/l respectively. Bicarbonate in the water could have originate</w:t>
      </w:r>
      <w:r w:rsidR="00A425D0">
        <w:rPr>
          <w:rFonts w:ascii="Times New Roman" w:hAnsi="Times New Roman" w:cs="Times New Roman"/>
          <w:sz w:val="24"/>
          <w:szCs w:val="24"/>
        </w:rPr>
        <w:t>d from</w:t>
      </w:r>
      <w:r w:rsidR="003C3925">
        <w:rPr>
          <w:rFonts w:ascii="Times New Roman" w:hAnsi="Times New Roman" w:cs="Times New Roman"/>
          <w:sz w:val="24"/>
          <w:szCs w:val="24"/>
        </w:rPr>
        <w:t xml:space="preserve">water </w:t>
      </w:r>
      <w:r w:rsidR="00046078">
        <w:rPr>
          <w:rFonts w:ascii="Times New Roman" w:hAnsi="Times New Roman" w:cs="Times New Roman"/>
          <w:sz w:val="24"/>
          <w:szCs w:val="24"/>
        </w:rPr>
        <w:t>dissolving CO</w:t>
      </w:r>
      <w:r w:rsidR="00046078" w:rsidRPr="00396F81">
        <w:rPr>
          <w:rFonts w:ascii="Times New Roman" w:hAnsi="Times New Roman" w:cs="Times New Roman"/>
          <w:sz w:val="24"/>
          <w:szCs w:val="24"/>
          <w:vertAlign w:val="subscript"/>
        </w:rPr>
        <w:t>2</w:t>
      </w:r>
      <w:r w:rsidR="00046078">
        <w:rPr>
          <w:rFonts w:ascii="Times New Roman" w:hAnsi="Times New Roman" w:cs="Times New Roman"/>
          <w:sz w:val="24"/>
          <w:szCs w:val="24"/>
        </w:rPr>
        <w:t xml:space="preserve"> from the atmosphere and soil. </w:t>
      </w:r>
    </w:p>
    <w:p w:rsidR="00094089" w:rsidRDefault="00094089" w:rsidP="005E7470">
      <w:pPr>
        <w:spacing w:before="240" w:line="240" w:lineRule="auto"/>
        <w:rPr>
          <w:rFonts w:ascii="Times New Roman" w:hAnsi="Times New Roman" w:cs="Times New Roman"/>
          <w:sz w:val="24"/>
          <w:szCs w:val="24"/>
        </w:rPr>
      </w:pPr>
    </w:p>
    <w:p w:rsidR="00094089" w:rsidRDefault="00094089" w:rsidP="005E7470">
      <w:pPr>
        <w:spacing w:before="240" w:line="240" w:lineRule="auto"/>
        <w:rPr>
          <w:rFonts w:ascii="Times New Roman" w:hAnsi="Times New Roman" w:cs="Times New Roman"/>
          <w:sz w:val="24"/>
          <w:szCs w:val="24"/>
        </w:rPr>
      </w:pPr>
    </w:p>
    <w:p w:rsidR="00861DFC" w:rsidRPr="00861DFC" w:rsidRDefault="00D6007B" w:rsidP="005E7470">
      <w:pPr>
        <w:spacing w:before="240" w:line="240" w:lineRule="auto"/>
        <w:rPr>
          <w:rFonts w:ascii="Times New Roman" w:hAnsi="Times New Roman" w:cs="Times New Roman"/>
          <w:b/>
          <w:sz w:val="24"/>
          <w:szCs w:val="24"/>
        </w:rPr>
      </w:pPr>
      <w:r>
        <w:rPr>
          <w:rFonts w:ascii="Times New Roman" w:hAnsi="Times New Roman" w:cs="Times New Roman"/>
          <w:b/>
          <w:sz w:val="24"/>
          <w:szCs w:val="24"/>
        </w:rPr>
        <w:lastRenderedPageBreak/>
        <w:t>3.1.4</w:t>
      </w:r>
      <w:r w:rsidR="00DA0D65">
        <w:rPr>
          <w:rFonts w:ascii="Times New Roman" w:hAnsi="Times New Roman" w:cs="Times New Roman"/>
          <w:b/>
          <w:sz w:val="24"/>
          <w:szCs w:val="24"/>
        </w:rPr>
        <w:tab/>
      </w:r>
      <w:proofErr w:type="spellStart"/>
      <w:r w:rsidR="00861DFC" w:rsidRPr="00861DFC">
        <w:rPr>
          <w:rFonts w:ascii="Times New Roman" w:hAnsi="Times New Roman" w:cs="Times New Roman"/>
          <w:b/>
          <w:sz w:val="24"/>
          <w:szCs w:val="24"/>
        </w:rPr>
        <w:t>Hydrochemical</w:t>
      </w:r>
      <w:proofErr w:type="spellEnd"/>
      <w:r>
        <w:rPr>
          <w:rFonts w:ascii="Times New Roman" w:hAnsi="Times New Roman" w:cs="Times New Roman"/>
          <w:b/>
          <w:sz w:val="24"/>
          <w:szCs w:val="24"/>
        </w:rPr>
        <w:t xml:space="preserve"> </w:t>
      </w:r>
      <w:r w:rsidR="00861DFC" w:rsidRPr="00861DFC">
        <w:rPr>
          <w:rFonts w:ascii="Times New Roman" w:hAnsi="Times New Roman" w:cs="Times New Roman"/>
          <w:b/>
          <w:sz w:val="24"/>
          <w:szCs w:val="24"/>
        </w:rPr>
        <w:t>Facies</w:t>
      </w:r>
      <w:r w:rsidR="00F6199D">
        <w:rPr>
          <w:rFonts w:ascii="Times New Roman" w:hAnsi="Times New Roman" w:cs="Times New Roman"/>
          <w:b/>
          <w:sz w:val="24"/>
          <w:szCs w:val="24"/>
        </w:rPr>
        <w:t xml:space="preserve"> </w:t>
      </w:r>
    </w:p>
    <w:p w:rsidR="00810BDB" w:rsidRPr="00810BDB" w:rsidRDefault="00DE0B2B" w:rsidP="005E7470">
      <w:pPr>
        <w:spacing w:before="240" w:line="240" w:lineRule="auto"/>
        <w:rPr>
          <w:sz w:val="24"/>
          <w:szCs w:val="24"/>
        </w:rPr>
      </w:pPr>
      <w:r w:rsidRPr="00AC2EDF">
        <w:rPr>
          <w:rFonts w:ascii="Times New Roman" w:hAnsi="Times New Roman" w:cs="Times New Roman"/>
          <w:sz w:val="24"/>
          <w:szCs w:val="24"/>
        </w:rPr>
        <w:t>Results of major ion chemistry of the water samples were</w:t>
      </w:r>
      <w:r w:rsidR="009E493B">
        <w:rPr>
          <w:rFonts w:ascii="Times New Roman" w:hAnsi="Times New Roman" w:cs="Times New Roman"/>
          <w:sz w:val="24"/>
          <w:szCs w:val="24"/>
        </w:rPr>
        <w:t xml:space="preserve"> </w:t>
      </w:r>
      <w:r w:rsidRPr="00046105">
        <w:rPr>
          <w:rFonts w:ascii="Times New Roman" w:hAnsi="Times New Roman" w:cs="Times New Roman"/>
          <w:sz w:val="24"/>
          <w:szCs w:val="24"/>
        </w:rPr>
        <w:t>plotted</w:t>
      </w:r>
      <w:r w:rsidR="009E493B">
        <w:rPr>
          <w:rFonts w:ascii="Times New Roman" w:hAnsi="Times New Roman" w:cs="Times New Roman"/>
          <w:sz w:val="24"/>
          <w:szCs w:val="24"/>
        </w:rPr>
        <w:t xml:space="preserve"> on a P</w:t>
      </w:r>
      <w:r w:rsidR="0011692A" w:rsidRPr="00046105">
        <w:rPr>
          <w:rFonts w:ascii="Times New Roman" w:hAnsi="Times New Roman" w:cs="Times New Roman"/>
          <w:sz w:val="24"/>
          <w:szCs w:val="24"/>
        </w:rPr>
        <w:t xml:space="preserve">iper </w:t>
      </w:r>
      <w:r w:rsidR="009E493B">
        <w:rPr>
          <w:rFonts w:ascii="Times New Roman" w:hAnsi="Times New Roman" w:cs="Times New Roman"/>
          <w:sz w:val="24"/>
          <w:szCs w:val="24"/>
        </w:rPr>
        <w:t>diagram</w:t>
      </w:r>
      <w:r w:rsidR="0011692A" w:rsidRPr="00046105">
        <w:rPr>
          <w:rFonts w:ascii="Times New Roman" w:hAnsi="Times New Roman" w:cs="Times New Roman"/>
          <w:sz w:val="24"/>
          <w:szCs w:val="24"/>
        </w:rPr>
        <w:t>.</w:t>
      </w:r>
      <w:r w:rsidR="009E493B">
        <w:rPr>
          <w:rFonts w:ascii="Times New Roman" w:hAnsi="Times New Roman" w:cs="Times New Roman"/>
          <w:sz w:val="24"/>
          <w:szCs w:val="24"/>
        </w:rPr>
        <w:t xml:space="preserve"> </w:t>
      </w:r>
      <w:r w:rsidR="00810BDB" w:rsidRPr="00810BDB">
        <w:rPr>
          <w:rFonts w:ascii="Times New Roman" w:hAnsi="Times New Roman"/>
          <w:sz w:val="24"/>
          <w:szCs w:val="24"/>
        </w:rPr>
        <w:t>The concentration of 8 major ions (Na</w:t>
      </w:r>
      <w:r w:rsidR="00810BDB" w:rsidRPr="00810BDB">
        <w:rPr>
          <w:rFonts w:ascii="Times New Roman" w:hAnsi="Times New Roman"/>
          <w:sz w:val="24"/>
          <w:szCs w:val="24"/>
          <w:vertAlign w:val="superscript"/>
        </w:rPr>
        <w:t>+</w:t>
      </w:r>
      <w:r w:rsidR="00810BDB" w:rsidRPr="00810BDB">
        <w:rPr>
          <w:rFonts w:ascii="Times New Roman" w:hAnsi="Times New Roman"/>
          <w:sz w:val="24"/>
          <w:szCs w:val="24"/>
        </w:rPr>
        <w:t xml:space="preserve"> ,K</w:t>
      </w:r>
      <w:r w:rsidR="00810BDB" w:rsidRPr="00810BDB">
        <w:rPr>
          <w:rFonts w:ascii="Times New Roman" w:hAnsi="Times New Roman"/>
          <w:sz w:val="24"/>
          <w:szCs w:val="24"/>
          <w:vertAlign w:val="superscript"/>
        </w:rPr>
        <w:t>+</w:t>
      </w:r>
      <w:r w:rsidR="00810BDB" w:rsidRPr="00810BDB">
        <w:rPr>
          <w:rFonts w:ascii="Times New Roman" w:hAnsi="Times New Roman"/>
          <w:sz w:val="24"/>
          <w:szCs w:val="24"/>
        </w:rPr>
        <w:t>, Mg</w:t>
      </w:r>
      <w:r w:rsidR="00810BDB" w:rsidRPr="00810BDB">
        <w:rPr>
          <w:rFonts w:ascii="Times New Roman" w:hAnsi="Times New Roman"/>
          <w:sz w:val="24"/>
          <w:szCs w:val="24"/>
          <w:vertAlign w:val="superscript"/>
        </w:rPr>
        <w:t>2+</w:t>
      </w:r>
      <w:r w:rsidR="00810BDB" w:rsidRPr="00810BDB">
        <w:rPr>
          <w:rFonts w:ascii="Times New Roman" w:hAnsi="Times New Roman"/>
          <w:sz w:val="24"/>
          <w:szCs w:val="24"/>
        </w:rPr>
        <w:t>, Ca</w:t>
      </w:r>
      <w:r w:rsidR="00810BDB" w:rsidRPr="00810BDB">
        <w:rPr>
          <w:rFonts w:ascii="Times New Roman" w:hAnsi="Times New Roman"/>
          <w:sz w:val="24"/>
          <w:szCs w:val="24"/>
          <w:vertAlign w:val="superscript"/>
        </w:rPr>
        <w:t>2+</w:t>
      </w:r>
      <w:r w:rsidR="00810BDB" w:rsidRPr="00810BDB">
        <w:rPr>
          <w:rFonts w:ascii="Times New Roman" w:hAnsi="Times New Roman"/>
          <w:sz w:val="24"/>
          <w:szCs w:val="24"/>
        </w:rPr>
        <w:t>, Clˉ, CO</w:t>
      </w:r>
      <w:r w:rsidR="00810BDB" w:rsidRPr="00810BDB">
        <w:rPr>
          <w:rFonts w:ascii="Times New Roman" w:hAnsi="Times New Roman"/>
          <w:sz w:val="24"/>
          <w:szCs w:val="24"/>
          <w:vertAlign w:val="subscript"/>
        </w:rPr>
        <w:t>3</w:t>
      </w:r>
      <w:r w:rsidR="00810BDB" w:rsidRPr="00810BDB">
        <w:rPr>
          <w:rFonts w:ascii="Times New Roman" w:hAnsi="Times New Roman"/>
          <w:sz w:val="24"/>
          <w:szCs w:val="24"/>
          <w:vertAlign w:val="superscript"/>
        </w:rPr>
        <w:t>2-</w:t>
      </w:r>
      <w:r w:rsidR="00810BDB" w:rsidRPr="00810BDB">
        <w:rPr>
          <w:rFonts w:ascii="Times New Roman" w:hAnsi="Times New Roman"/>
          <w:sz w:val="24"/>
          <w:szCs w:val="24"/>
        </w:rPr>
        <w:t>, HCOˉ</w:t>
      </w:r>
      <w:r w:rsidR="00810BDB" w:rsidRPr="00810BDB">
        <w:rPr>
          <w:rFonts w:ascii="Times New Roman" w:hAnsi="Times New Roman"/>
          <w:sz w:val="24"/>
          <w:szCs w:val="24"/>
          <w:vertAlign w:val="subscript"/>
        </w:rPr>
        <w:t>3</w:t>
      </w:r>
      <w:r w:rsidR="00810BDB" w:rsidRPr="00810BDB">
        <w:rPr>
          <w:rFonts w:ascii="Times New Roman" w:hAnsi="Times New Roman"/>
          <w:sz w:val="24"/>
          <w:szCs w:val="24"/>
        </w:rPr>
        <w:t xml:space="preserve"> and SO</w:t>
      </w:r>
      <w:r w:rsidR="00810BDB" w:rsidRPr="00810BDB">
        <w:rPr>
          <w:rFonts w:ascii="Times New Roman" w:hAnsi="Times New Roman"/>
          <w:sz w:val="24"/>
          <w:szCs w:val="24"/>
          <w:vertAlign w:val="subscript"/>
        </w:rPr>
        <w:t>4</w:t>
      </w:r>
      <w:r w:rsidR="00810BDB" w:rsidRPr="00810BDB">
        <w:rPr>
          <w:rFonts w:ascii="Times New Roman" w:hAnsi="Times New Roman"/>
          <w:sz w:val="24"/>
          <w:szCs w:val="24"/>
          <w:vertAlign w:val="superscript"/>
        </w:rPr>
        <w:t>2-</w:t>
      </w:r>
      <w:r w:rsidR="00810BDB" w:rsidRPr="00810BDB">
        <w:rPr>
          <w:rFonts w:ascii="Times New Roman" w:hAnsi="Times New Roman"/>
          <w:sz w:val="24"/>
          <w:szCs w:val="24"/>
        </w:rPr>
        <w:t xml:space="preserve">) are represented on a </w:t>
      </w:r>
      <w:proofErr w:type="spellStart"/>
      <w:r w:rsidR="00810BDB" w:rsidRPr="00810BDB">
        <w:rPr>
          <w:rFonts w:ascii="Times New Roman" w:hAnsi="Times New Roman"/>
          <w:sz w:val="24"/>
          <w:szCs w:val="24"/>
        </w:rPr>
        <w:t>trilinear</w:t>
      </w:r>
      <w:proofErr w:type="spellEnd"/>
      <w:r w:rsidR="00810BDB" w:rsidRPr="00810BDB">
        <w:rPr>
          <w:rFonts w:ascii="Times New Roman" w:hAnsi="Times New Roman"/>
          <w:sz w:val="24"/>
          <w:szCs w:val="24"/>
        </w:rPr>
        <w:t xml:space="preserve"> diagrams by grouping the (K</w:t>
      </w:r>
      <w:r w:rsidR="00810BDB" w:rsidRPr="00810BDB">
        <w:rPr>
          <w:rFonts w:ascii="Times New Roman" w:hAnsi="Times New Roman"/>
          <w:sz w:val="24"/>
          <w:szCs w:val="24"/>
          <w:vertAlign w:val="superscript"/>
        </w:rPr>
        <w:t>+</w:t>
      </w:r>
      <w:r w:rsidR="00810BDB" w:rsidRPr="00810BDB">
        <w:rPr>
          <w:rFonts w:ascii="Times New Roman" w:hAnsi="Times New Roman"/>
          <w:sz w:val="24"/>
          <w:szCs w:val="24"/>
        </w:rPr>
        <w:t xml:space="preserve"> with Na</w:t>
      </w:r>
      <w:r w:rsidR="00810BDB" w:rsidRPr="00810BDB">
        <w:rPr>
          <w:rFonts w:ascii="Times New Roman" w:hAnsi="Times New Roman"/>
          <w:sz w:val="24"/>
          <w:szCs w:val="24"/>
          <w:vertAlign w:val="superscript"/>
        </w:rPr>
        <w:t>+</w:t>
      </w:r>
      <w:r w:rsidR="00810BDB" w:rsidRPr="00810BDB">
        <w:rPr>
          <w:rFonts w:ascii="Times New Roman" w:hAnsi="Times New Roman"/>
          <w:sz w:val="24"/>
          <w:szCs w:val="24"/>
        </w:rPr>
        <w:t>) and the (CO</w:t>
      </w:r>
      <w:r w:rsidR="00810BDB" w:rsidRPr="00810BDB">
        <w:rPr>
          <w:rFonts w:ascii="Times New Roman" w:hAnsi="Times New Roman"/>
          <w:sz w:val="24"/>
          <w:szCs w:val="24"/>
          <w:vertAlign w:val="subscript"/>
        </w:rPr>
        <w:t>3</w:t>
      </w:r>
      <w:r w:rsidR="00810BDB" w:rsidRPr="00810BDB">
        <w:rPr>
          <w:rFonts w:ascii="Times New Roman" w:hAnsi="Times New Roman"/>
          <w:sz w:val="24"/>
          <w:szCs w:val="24"/>
          <w:vertAlign w:val="superscript"/>
        </w:rPr>
        <w:t xml:space="preserve">2- </w:t>
      </w:r>
      <w:r w:rsidR="00810BDB" w:rsidRPr="00810BDB">
        <w:rPr>
          <w:rFonts w:ascii="Times New Roman" w:hAnsi="Times New Roman"/>
          <w:sz w:val="24"/>
          <w:szCs w:val="24"/>
        </w:rPr>
        <w:t>with HCO</w:t>
      </w:r>
      <w:r w:rsidR="00810BDB" w:rsidRPr="00810BDB">
        <w:rPr>
          <w:rFonts w:ascii="Times New Roman" w:hAnsi="Times New Roman"/>
          <w:sz w:val="24"/>
          <w:szCs w:val="24"/>
          <w:vertAlign w:val="superscript"/>
        </w:rPr>
        <w:t>ˉ</w:t>
      </w:r>
      <w:r w:rsidR="00810BDB" w:rsidRPr="00810BDB">
        <w:rPr>
          <w:rFonts w:ascii="Times New Roman" w:hAnsi="Times New Roman"/>
          <w:sz w:val="24"/>
          <w:szCs w:val="24"/>
          <w:vertAlign w:val="subscript"/>
        </w:rPr>
        <w:t>3</w:t>
      </w:r>
      <w:r w:rsidR="00810BDB" w:rsidRPr="00810BDB">
        <w:rPr>
          <w:rFonts w:ascii="Times New Roman" w:hAnsi="Times New Roman"/>
          <w:sz w:val="24"/>
          <w:szCs w:val="24"/>
        </w:rPr>
        <w:t>), thus reducing the number of parameters for plotting to 6. On the piper diagram, the relative percentages of the cations and anions are plotted in the lower triangles, and the resulting two points are extended into the central field to represent the total ion concentration. The degree of mixing between waters can alsobe shownon the piper diagram.</w:t>
      </w:r>
      <w:r w:rsidR="00810BDB">
        <w:rPr>
          <w:rFonts w:ascii="Times New Roman" w:hAnsi="Times New Roman"/>
          <w:sz w:val="24"/>
          <w:szCs w:val="24"/>
        </w:rPr>
        <w:t xml:space="preserve"> Two water types were recognize</w:t>
      </w:r>
      <w:r w:rsidR="009E493B">
        <w:rPr>
          <w:rFonts w:ascii="Times New Roman" w:hAnsi="Times New Roman"/>
          <w:sz w:val="24"/>
          <w:szCs w:val="24"/>
        </w:rPr>
        <w:t>d</w:t>
      </w:r>
      <w:r w:rsidR="00810BDB">
        <w:rPr>
          <w:rFonts w:ascii="Times New Roman" w:hAnsi="Times New Roman"/>
          <w:sz w:val="24"/>
          <w:szCs w:val="24"/>
        </w:rPr>
        <w:t xml:space="preserve"> in the area of study. They are Ca (HCO3) type and Na (HCO3) type </w:t>
      </w:r>
      <w:r w:rsidR="00EE7226" w:rsidRPr="00436724">
        <w:rPr>
          <w:rFonts w:ascii="Times New Roman" w:hAnsi="Times New Roman"/>
          <w:sz w:val="24"/>
          <w:szCs w:val="24"/>
        </w:rPr>
        <w:t xml:space="preserve">(Figure </w:t>
      </w:r>
      <w:r w:rsidR="00810BDB" w:rsidRPr="00436724">
        <w:rPr>
          <w:rFonts w:ascii="Times New Roman" w:hAnsi="Times New Roman"/>
          <w:sz w:val="24"/>
          <w:szCs w:val="24"/>
        </w:rPr>
        <w:t>3)</w:t>
      </w:r>
      <w:r w:rsidR="00810BDB">
        <w:rPr>
          <w:rFonts w:ascii="Times New Roman" w:hAnsi="Times New Roman"/>
          <w:sz w:val="24"/>
          <w:szCs w:val="24"/>
        </w:rPr>
        <w:t>.</w:t>
      </w:r>
    </w:p>
    <w:p w:rsidR="00BC1DE8" w:rsidRDefault="00BC1DE8" w:rsidP="005E7470">
      <w:pPr>
        <w:spacing w:line="240" w:lineRule="auto"/>
        <w:ind w:right="990"/>
        <w:jc w:val="left"/>
        <w:rPr>
          <w:rFonts w:ascii="Times New Roman" w:hAnsi="Times New Roman" w:cs="Times New Roman"/>
          <w:sz w:val="24"/>
          <w:szCs w:val="24"/>
        </w:rPr>
      </w:pPr>
    </w:p>
    <w:p w:rsidR="00BC1DE8" w:rsidRDefault="00E81061" w:rsidP="005E7470">
      <w:pPr>
        <w:spacing w:line="240" w:lineRule="auto"/>
        <w:ind w:right="990"/>
        <w:jc w:val="center"/>
        <w:rPr>
          <w:rFonts w:ascii="Times New Roman" w:hAnsi="Times New Roman" w:cs="Times New Roman"/>
          <w:sz w:val="24"/>
          <w:szCs w:val="24"/>
        </w:rPr>
      </w:pPr>
      <w:r>
        <w:rPr>
          <w:noProof/>
          <w:lang w:eastAsia="en-GB" w:bidi="ar-SA"/>
        </w:rPr>
        <w:drawing>
          <wp:inline distT="0" distB="0" distL="0" distR="0">
            <wp:extent cx="5287350" cy="3671469"/>
            <wp:effectExtent l="19050" t="0" r="855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r="38705" b="22882"/>
                    <a:stretch>
                      <a:fillRect/>
                    </a:stretch>
                  </pic:blipFill>
                  <pic:spPr bwMode="auto">
                    <a:xfrm>
                      <a:off x="0" y="0"/>
                      <a:ext cx="5304072" cy="3683080"/>
                    </a:xfrm>
                    <a:prstGeom prst="rect">
                      <a:avLst/>
                    </a:prstGeom>
                    <a:noFill/>
                    <a:ln w="9525">
                      <a:noFill/>
                      <a:miter lim="800000"/>
                      <a:headEnd/>
                      <a:tailEnd/>
                    </a:ln>
                  </pic:spPr>
                </pic:pic>
              </a:graphicData>
            </a:graphic>
          </wp:inline>
        </w:drawing>
      </w:r>
    </w:p>
    <w:p w:rsidR="00C34483" w:rsidRDefault="006B411C" w:rsidP="008C09A1">
      <w:pPr>
        <w:tabs>
          <w:tab w:val="left" w:pos="5812"/>
        </w:tabs>
        <w:spacing w:line="240" w:lineRule="auto"/>
        <w:ind w:right="990"/>
        <w:jc w:val="left"/>
        <w:rPr>
          <w:rFonts w:ascii="Times New Roman" w:hAnsi="Times New Roman" w:cs="Times New Roman"/>
          <w:b/>
          <w:sz w:val="24"/>
          <w:szCs w:val="24"/>
        </w:rPr>
      </w:pPr>
      <w:r w:rsidRPr="00350B01">
        <w:rPr>
          <w:rFonts w:ascii="Times New Roman" w:hAnsi="Times New Roman" w:cs="Times New Roman"/>
          <w:b/>
          <w:sz w:val="24"/>
          <w:szCs w:val="24"/>
        </w:rPr>
        <w:t xml:space="preserve">Figure </w:t>
      </w:r>
      <w:r w:rsidR="00EE7226">
        <w:rPr>
          <w:rFonts w:ascii="Times New Roman" w:hAnsi="Times New Roman" w:cs="Times New Roman"/>
          <w:b/>
          <w:sz w:val="24"/>
          <w:szCs w:val="24"/>
        </w:rPr>
        <w:t>3</w:t>
      </w:r>
      <w:r w:rsidR="005D72A7">
        <w:rPr>
          <w:rFonts w:ascii="Times New Roman" w:hAnsi="Times New Roman" w:cs="Times New Roman"/>
          <w:b/>
          <w:sz w:val="24"/>
          <w:szCs w:val="24"/>
        </w:rPr>
        <w:t>The</w:t>
      </w:r>
      <w:r w:rsidR="002D6F58">
        <w:rPr>
          <w:rFonts w:ascii="Times New Roman" w:hAnsi="Times New Roman" w:cs="Times New Roman"/>
          <w:b/>
          <w:sz w:val="24"/>
          <w:szCs w:val="24"/>
        </w:rPr>
        <w:t>Hydrochemical</w:t>
      </w:r>
      <w:r w:rsidR="009F46D0">
        <w:rPr>
          <w:rFonts w:ascii="Times New Roman" w:hAnsi="Times New Roman" w:cs="Times New Roman"/>
          <w:b/>
          <w:sz w:val="24"/>
          <w:szCs w:val="24"/>
        </w:rPr>
        <w:t>Facie</w:t>
      </w:r>
      <w:r w:rsidR="005D72A7">
        <w:rPr>
          <w:rFonts w:ascii="Times New Roman" w:hAnsi="Times New Roman" w:cs="Times New Roman"/>
          <w:b/>
          <w:sz w:val="24"/>
          <w:szCs w:val="24"/>
        </w:rPr>
        <w:t xml:space="preserve">sof </w:t>
      </w:r>
      <w:proofErr w:type="spellStart"/>
      <w:r w:rsidR="005D72A7" w:rsidRPr="00350B01">
        <w:rPr>
          <w:rFonts w:ascii="Times New Roman" w:hAnsi="Times New Roman" w:cs="Times New Roman"/>
          <w:b/>
          <w:sz w:val="24"/>
          <w:szCs w:val="24"/>
        </w:rPr>
        <w:t>the</w:t>
      </w:r>
      <w:r w:rsidR="00861DFC" w:rsidRPr="00350B01">
        <w:rPr>
          <w:rFonts w:ascii="Times New Roman" w:hAnsi="Times New Roman" w:cs="Times New Roman"/>
          <w:b/>
          <w:sz w:val="24"/>
          <w:szCs w:val="24"/>
        </w:rPr>
        <w:t>W</w:t>
      </w:r>
      <w:r w:rsidR="00BC1DE8" w:rsidRPr="00350B01">
        <w:rPr>
          <w:rFonts w:ascii="Times New Roman" w:hAnsi="Times New Roman" w:cs="Times New Roman"/>
          <w:b/>
          <w:sz w:val="24"/>
          <w:szCs w:val="24"/>
        </w:rPr>
        <w:t>ater</w:t>
      </w:r>
      <w:proofErr w:type="spellEnd"/>
      <w:r w:rsidR="00BC1DE8" w:rsidRPr="00350B01">
        <w:rPr>
          <w:rFonts w:ascii="Times New Roman" w:hAnsi="Times New Roman" w:cs="Times New Roman"/>
          <w:b/>
          <w:sz w:val="24"/>
          <w:szCs w:val="24"/>
        </w:rPr>
        <w:t xml:space="preserve"> </w:t>
      </w:r>
      <w:r w:rsidR="002D6F58">
        <w:rPr>
          <w:rFonts w:ascii="Times New Roman" w:hAnsi="Times New Roman" w:cs="Times New Roman"/>
          <w:b/>
          <w:sz w:val="24"/>
          <w:szCs w:val="24"/>
        </w:rPr>
        <w:t>of the Alluvial Aquifer</w:t>
      </w:r>
      <w:r w:rsidR="005D72A7">
        <w:rPr>
          <w:rFonts w:ascii="Times New Roman" w:hAnsi="Times New Roman" w:cs="Times New Roman"/>
          <w:b/>
          <w:sz w:val="24"/>
          <w:szCs w:val="24"/>
        </w:rPr>
        <w:t xml:space="preserve">s </w:t>
      </w:r>
      <w:r w:rsidR="002D6F58">
        <w:rPr>
          <w:rFonts w:ascii="Times New Roman" w:hAnsi="Times New Roman" w:cs="Times New Roman"/>
          <w:b/>
          <w:sz w:val="24"/>
          <w:szCs w:val="24"/>
        </w:rPr>
        <w:t xml:space="preserve">of River </w:t>
      </w:r>
      <w:proofErr w:type="spellStart"/>
      <w:r w:rsidR="002D6F58">
        <w:rPr>
          <w:rFonts w:ascii="Times New Roman" w:hAnsi="Times New Roman" w:cs="Times New Roman"/>
          <w:b/>
          <w:sz w:val="24"/>
          <w:szCs w:val="24"/>
        </w:rPr>
        <w:t>Gbako</w:t>
      </w:r>
      <w:proofErr w:type="spellEnd"/>
      <w:r w:rsidR="002D6F58">
        <w:rPr>
          <w:rFonts w:ascii="Times New Roman" w:hAnsi="Times New Roman" w:cs="Times New Roman"/>
          <w:b/>
          <w:sz w:val="24"/>
          <w:szCs w:val="24"/>
        </w:rPr>
        <w:t>.</w:t>
      </w:r>
    </w:p>
    <w:p w:rsidR="008C09A1" w:rsidRDefault="008C09A1" w:rsidP="00265683">
      <w:pPr>
        <w:tabs>
          <w:tab w:val="left" w:pos="5812"/>
        </w:tabs>
        <w:spacing w:line="240" w:lineRule="auto"/>
        <w:ind w:right="990"/>
        <w:jc w:val="center"/>
        <w:rPr>
          <w:rFonts w:ascii="Times New Roman" w:hAnsi="Times New Roman" w:cs="Times New Roman"/>
          <w:b/>
          <w:sz w:val="24"/>
          <w:szCs w:val="24"/>
        </w:rPr>
      </w:pPr>
    </w:p>
    <w:p w:rsidR="008C09A1" w:rsidRDefault="008C09A1" w:rsidP="00265683">
      <w:pPr>
        <w:tabs>
          <w:tab w:val="left" w:pos="5812"/>
        </w:tabs>
        <w:spacing w:line="240" w:lineRule="auto"/>
        <w:ind w:right="990"/>
        <w:jc w:val="center"/>
        <w:rPr>
          <w:rFonts w:ascii="Times New Roman" w:hAnsi="Times New Roman" w:cs="Times New Roman"/>
          <w:b/>
          <w:sz w:val="24"/>
          <w:szCs w:val="24"/>
        </w:rPr>
      </w:pPr>
    </w:p>
    <w:p w:rsidR="00C34483" w:rsidRDefault="008C09A1" w:rsidP="005E7470">
      <w:pPr>
        <w:spacing w:line="240" w:lineRule="auto"/>
        <w:rPr>
          <w:rFonts w:ascii="Times New Roman" w:hAnsi="Times New Roman" w:cs="Times New Roman"/>
          <w:b/>
          <w:sz w:val="24"/>
          <w:szCs w:val="24"/>
        </w:rPr>
      </w:pPr>
      <w:r>
        <w:rPr>
          <w:rFonts w:ascii="Times New Roman" w:hAnsi="Times New Roman" w:cs="Times New Roman"/>
          <w:b/>
          <w:sz w:val="24"/>
          <w:szCs w:val="24"/>
        </w:rPr>
        <w:t>4.1</w:t>
      </w:r>
      <w:r w:rsidR="00DA0D65">
        <w:rPr>
          <w:rFonts w:ascii="Times New Roman" w:hAnsi="Times New Roman" w:cs="Times New Roman"/>
          <w:b/>
          <w:sz w:val="24"/>
          <w:szCs w:val="24"/>
        </w:rPr>
        <w:tab/>
      </w:r>
      <w:r w:rsidR="00C34483">
        <w:rPr>
          <w:rFonts w:ascii="Times New Roman" w:hAnsi="Times New Roman" w:cs="Times New Roman"/>
          <w:b/>
          <w:sz w:val="24"/>
          <w:szCs w:val="24"/>
        </w:rPr>
        <w:t>Conclusion</w:t>
      </w:r>
    </w:p>
    <w:p w:rsidR="009B0BAE" w:rsidRPr="0082730E" w:rsidRDefault="007448B6" w:rsidP="009B0BAE">
      <w:pPr>
        <w:spacing w:after="0" w:line="240" w:lineRule="auto"/>
        <w:rPr>
          <w:rFonts w:ascii="Times New Roman" w:eastAsia="Times New Roman" w:hAnsi="Times New Roman" w:cs="Times New Roman"/>
          <w:sz w:val="24"/>
          <w:szCs w:val="24"/>
          <w:lang w:eastAsia="en-GB" w:bidi="ar-SA"/>
        </w:rPr>
      </w:pPr>
      <w:r w:rsidRPr="00DA161E">
        <w:rPr>
          <w:rFonts w:ascii="Times New Roman" w:hAnsi="Times New Roman" w:cs="Times New Roman"/>
          <w:sz w:val="24"/>
          <w:szCs w:val="24"/>
        </w:rPr>
        <w:t>Laboratory analysis of the water and s</w:t>
      </w:r>
      <w:r w:rsidR="00F33A1C">
        <w:rPr>
          <w:rFonts w:ascii="Times New Roman" w:hAnsi="Times New Roman" w:cs="Times New Roman"/>
          <w:sz w:val="24"/>
          <w:szCs w:val="24"/>
        </w:rPr>
        <w:t>ediments</w:t>
      </w:r>
      <w:r w:rsidRPr="00DA161E">
        <w:rPr>
          <w:rFonts w:ascii="Times New Roman" w:hAnsi="Times New Roman" w:cs="Times New Roman"/>
          <w:sz w:val="24"/>
          <w:szCs w:val="24"/>
        </w:rPr>
        <w:t xml:space="preserve"> in the study area </w:t>
      </w:r>
      <w:r w:rsidR="00DA161E">
        <w:rPr>
          <w:rFonts w:ascii="Times New Roman" w:hAnsi="Times New Roman" w:cs="Times New Roman"/>
          <w:sz w:val="24"/>
          <w:szCs w:val="24"/>
        </w:rPr>
        <w:t xml:space="preserve">shows </w:t>
      </w:r>
      <w:r w:rsidR="00DA161E" w:rsidRPr="00DA161E">
        <w:rPr>
          <w:rFonts w:ascii="Times New Roman" w:hAnsi="Times New Roman" w:cs="Times New Roman"/>
          <w:sz w:val="24"/>
          <w:szCs w:val="24"/>
        </w:rPr>
        <w:t>various</w:t>
      </w:r>
      <w:r w:rsidR="00DA161E">
        <w:rPr>
          <w:rFonts w:ascii="Times New Roman" w:hAnsi="Times New Roman" w:cs="Times New Roman"/>
          <w:sz w:val="24"/>
          <w:szCs w:val="24"/>
        </w:rPr>
        <w:t xml:space="preserve"> chemical compositions</w:t>
      </w:r>
      <w:r w:rsidRPr="00DA161E">
        <w:rPr>
          <w:rFonts w:ascii="Times New Roman" w:hAnsi="Times New Roman" w:cs="Times New Roman"/>
          <w:sz w:val="24"/>
          <w:szCs w:val="24"/>
        </w:rPr>
        <w:t xml:space="preserve">. Generally, the </w:t>
      </w:r>
      <w:r w:rsidR="0014066E" w:rsidRPr="00DA161E">
        <w:rPr>
          <w:rFonts w:ascii="Times New Roman" w:hAnsi="Times New Roman" w:cs="Times New Roman"/>
          <w:sz w:val="24"/>
          <w:szCs w:val="24"/>
        </w:rPr>
        <w:t xml:space="preserve">water </w:t>
      </w:r>
      <w:r w:rsidR="0014066E">
        <w:rPr>
          <w:rFonts w:ascii="Times New Roman" w:hAnsi="Times New Roman" w:cs="Times New Roman"/>
          <w:sz w:val="24"/>
          <w:szCs w:val="24"/>
        </w:rPr>
        <w:t>from</w:t>
      </w:r>
      <w:r w:rsidRPr="00DA161E">
        <w:rPr>
          <w:rFonts w:ascii="Times New Roman" w:hAnsi="Times New Roman" w:cs="Times New Roman"/>
          <w:sz w:val="24"/>
          <w:szCs w:val="24"/>
        </w:rPr>
        <w:t xml:space="preserve"> the alluvia</w:t>
      </w:r>
      <w:r w:rsidR="00975F7D">
        <w:rPr>
          <w:rFonts w:ascii="Times New Roman" w:hAnsi="Times New Roman" w:cs="Times New Roman"/>
          <w:sz w:val="24"/>
          <w:szCs w:val="24"/>
        </w:rPr>
        <w:t>l</w:t>
      </w:r>
      <w:r w:rsidRPr="00DA161E">
        <w:rPr>
          <w:rFonts w:ascii="Times New Roman" w:hAnsi="Times New Roman" w:cs="Times New Roman"/>
          <w:sz w:val="24"/>
          <w:szCs w:val="24"/>
        </w:rPr>
        <w:t xml:space="preserve"> aquifers of </w:t>
      </w:r>
      <w:proofErr w:type="spellStart"/>
      <w:r w:rsidRPr="00DA161E">
        <w:rPr>
          <w:rFonts w:ascii="Times New Roman" w:hAnsi="Times New Roman" w:cs="Times New Roman"/>
          <w:sz w:val="24"/>
          <w:szCs w:val="24"/>
        </w:rPr>
        <w:t>Gbako</w:t>
      </w:r>
      <w:proofErr w:type="spellEnd"/>
      <w:r w:rsidRPr="00DA161E">
        <w:rPr>
          <w:rFonts w:ascii="Times New Roman" w:hAnsi="Times New Roman" w:cs="Times New Roman"/>
          <w:sz w:val="24"/>
          <w:szCs w:val="24"/>
        </w:rPr>
        <w:t xml:space="preserve"> River around </w:t>
      </w:r>
      <w:proofErr w:type="spellStart"/>
      <w:r w:rsidRPr="00DA161E">
        <w:rPr>
          <w:rFonts w:ascii="Times New Roman" w:hAnsi="Times New Roman" w:cs="Times New Roman"/>
          <w:sz w:val="24"/>
          <w:szCs w:val="24"/>
        </w:rPr>
        <w:t>Baddeg</w:t>
      </w:r>
      <w:r w:rsidR="006C0475">
        <w:rPr>
          <w:rFonts w:ascii="Times New Roman" w:hAnsi="Times New Roman" w:cs="Times New Roman"/>
          <w:sz w:val="24"/>
          <w:szCs w:val="24"/>
        </w:rPr>
        <w:t>g</w:t>
      </w:r>
      <w:r w:rsidRPr="00DA161E">
        <w:rPr>
          <w:rFonts w:ascii="Times New Roman" w:hAnsi="Times New Roman" w:cs="Times New Roman"/>
          <w:sz w:val="24"/>
          <w:szCs w:val="24"/>
        </w:rPr>
        <w:t>i</w:t>
      </w:r>
      <w:proofErr w:type="spellEnd"/>
      <w:r w:rsidR="006C0475">
        <w:rPr>
          <w:rFonts w:ascii="Times New Roman" w:hAnsi="Times New Roman" w:cs="Times New Roman"/>
          <w:sz w:val="24"/>
          <w:szCs w:val="24"/>
        </w:rPr>
        <w:t xml:space="preserve"> </w:t>
      </w:r>
      <w:r w:rsidR="00F546E1">
        <w:rPr>
          <w:rFonts w:ascii="Times New Roman" w:hAnsi="Times New Roman" w:cs="Times New Roman"/>
          <w:sz w:val="24"/>
          <w:szCs w:val="24"/>
        </w:rPr>
        <w:t>is</w:t>
      </w:r>
      <w:r w:rsidRPr="00DA161E">
        <w:rPr>
          <w:rFonts w:ascii="Times New Roman" w:hAnsi="Times New Roman" w:cs="Times New Roman"/>
          <w:sz w:val="24"/>
          <w:szCs w:val="24"/>
        </w:rPr>
        <w:t xml:space="preserve"> acidic with pH values ranging </w:t>
      </w:r>
      <w:r w:rsidR="00A67E90" w:rsidRPr="00DA161E">
        <w:rPr>
          <w:rFonts w:ascii="Times New Roman" w:hAnsi="Times New Roman" w:cs="Times New Roman"/>
          <w:sz w:val="24"/>
          <w:szCs w:val="24"/>
        </w:rPr>
        <w:t xml:space="preserve">between </w:t>
      </w:r>
      <w:r w:rsidR="00D31DE7">
        <w:rPr>
          <w:rFonts w:ascii="Times New Roman" w:hAnsi="Times New Roman" w:cs="Times New Roman"/>
          <w:sz w:val="24"/>
          <w:szCs w:val="24"/>
        </w:rPr>
        <w:t>5.0 and 6.0</w:t>
      </w:r>
      <w:r w:rsidR="00DE475F">
        <w:rPr>
          <w:rFonts w:ascii="Times New Roman" w:hAnsi="Times New Roman" w:cs="Times New Roman"/>
          <w:sz w:val="24"/>
          <w:szCs w:val="24"/>
        </w:rPr>
        <w:t xml:space="preserve">. </w:t>
      </w:r>
      <w:r w:rsidR="004835AB" w:rsidRPr="00DA161E">
        <w:rPr>
          <w:rFonts w:ascii="Times New Roman" w:hAnsi="Times New Roman" w:cs="Times New Roman"/>
          <w:sz w:val="24"/>
          <w:szCs w:val="24"/>
        </w:rPr>
        <w:t>All the cations analysed i</w:t>
      </w:r>
      <w:r w:rsidR="009A62C4">
        <w:rPr>
          <w:rFonts w:ascii="Times New Roman" w:hAnsi="Times New Roman" w:cs="Times New Roman"/>
          <w:sz w:val="24"/>
          <w:szCs w:val="24"/>
        </w:rPr>
        <w:t>n the water</w:t>
      </w:r>
      <w:r w:rsidR="006C0475">
        <w:rPr>
          <w:rFonts w:ascii="Times New Roman" w:hAnsi="Times New Roman" w:cs="Times New Roman"/>
          <w:sz w:val="24"/>
          <w:szCs w:val="24"/>
        </w:rPr>
        <w:t xml:space="preserve"> </w:t>
      </w:r>
      <w:r w:rsidR="009A62C4">
        <w:rPr>
          <w:rFonts w:ascii="Times New Roman" w:hAnsi="Times New Roman" w:cs="Times New Roman"/>
          <w:sz w:val="24"/>
          <w:szCs w:val="24"/>
        </w:rPr>
        <w:t>were found to be</w:t>
      </w:r>
      <w:r w:rsidR="004835AB" w:rsidRPr="00DA161E">
        <w:rPr>
          <w:rFonts w:ascii="Times New Roman" w:hAnsi="Times New Roman" w:cs="Times New Roman"/>
          <w:sz w:val="24"/>
          <w:szCs w:val="24"/>
        </w:rPr>
        <w:t xml:space="preserve"> within the permissible limits </w:t>
      </w:r>
      <w:r w:rsidR="00774B7C">
        <w:rPr>
          <w:rFonts w:ascii="Times New Roman" w:hAnsi="Times New Roman" w:cs="Times New Roman"/>
          <w:sz w:val="24"/>
          <w:szCs w:val="24"/>
        </w:rPr>
        <w:t>of WHO and NSDWQ, while</w:t>
      </w:r>
      <w:r w:rsidR="004835AB" w:rsidRPr="00DA161E">
        <w:rPr>
          <w:rFonts w:ascii="Times New Roman" w:hAnsi="Times New Roman" w:cs="Times New Roman"/>
          <w:sz w:val="24"/>
          <w:szCs w:val="24"/>
        </w:rPr>
        <w:t xml:space="preserve"> their source in the water is </w:t>
      </w:r>
      <w:r w:rsidR="009A62C4">
        <w:rPr>
          <w:rFonts w:ascii="Times New Roman" w:hAnsi="Times New Roman" w:cs="Times New Roman"/>
          <w:sz w:val="24"/>
          <w:szCs w:val="24"/>
        </w:rPr>
        <w:t>probably mainly from</w:t>
      </w:r>
      <w:r w:rsidR="006C0475">
        <w:rPr>
          <w:rFonts w:ascii="Times New Roman" w:hAnsi="Times New Roman" w:cs="Times New Roman"/>
          <w:sz w:val="24"/>
          <w:szCs w:val="24"/>
        </w:rPr>
        <w:t xml:space="preserve"> </w:t>
      </w:r>
      <w:r w:rsidR="003A1B76" w:rsidRPr="00DA161E">
        <w:rPr>
          <w:rFonts w:ascii="Times New Roman" w:hAnsi="Times New Roman" w:cs="Times New Roman"/>
          <w:sz w:val="24"/>
          <w:szCs w:val="24"/>
        </w:rPr>
        <w:t>natural geological process of rock weathering.</w:t>
      </w:r>
      <w:r w:rsidR="008C09A1">
        <w:rPr>
          <w:rFonts w:ascii="Times New Roman" w:hAnsi="Times New Roman" w:cs="Times New Roman"/>
          <w:sz w:val="24"/>
          <w:szCs w:val="24"/>
        </w:rPr>
        <w:t xml:space="preserve"> </w:t>
      </w:r>
      <w:r w:rsidR="009B0BAE" w:rsidRPr="00E90147">
        <w:rPr>
          <w:rFonts w:ascii="Times New Roman" w:hAnsi="Times New Roman" w:cs="Times New Roman"/>
          <w:sz w:val="24"/>
          <w:szCs w:val="24"/>
        </w:rPr>
        <w:t xml:space="preserve">Fe </w:t>
      </w:r>
      <w:r w:rsidR="009B0BAE">
        <w:rPr>
          <w:rFonts w:ascii="Times New Roman" w:hAnsi="Times New Roman" w:cs="Times New Roman"/>
          <w:sz w:val="24"/>
          <w:szCs w:val="24"/>
        </w:rPr>
        <w:t>concentration is however high</w:t>
      </w:r>
      <w:r w:rsidR="009B0BAE" w:rsidRPr="00E90147">
        <w:rPr>
          <w:rFonts w:ascii="Times New Roman" w:hAnsi="Times New Roman" w:cs="Times New Roman"/>
          <w:sz w:val="24"/>
          <w:szCs w:val="24"/>
        </w:rPr>
        <w:t xml:space="preserve"> in the area</w:t>
      </w:r>
      <w:r w:rsidR="0052571D">
        <w:rPr>
          <w:rFonts w:ascii="Times New Roman" w:hAnsi="Times New Roman" w:cs="Times New Roman"/>
          <w:sz w:val="24"/>
          <w:szCs w:val="24"/>
        </w:rPr>
        <w:t xml:space="preserve"> with values ranging from 4.87 to 5.87 mg/l which is far above the 0.3 mg/l of </w:t>
      </w:r>
      <w:r w:rsidR="0052571D" w:rsidRPr="00DA161E">
        <w:rPr>
          <w:rFonts w:ascii="Times New Roman" w:hAnsi="Times New Roman" w:cs="Times New Roman"/>
          <w:sz w:val="24"/>
          <w:szCs w:val="24"/>
        </w:rPr>
        <w:t xml:space="preserve">permissible limits </w:t>
      </w:r>
      <w:r w:rsidR="0052571D">
        <w:rPr>
          <w:rFonts w:ascii="Times New Roman" w:hAnsi="Times New Roman" w:cs="Times New Roman"/>
          <w:sz w:val="24"/>
          <w:szCs w:val="24"/>
        </w:rPr>
        <w:t xml:space="preserve">of </w:t>
      </w:r>
      <w:r w:rsidR="0052571D">
        <w:rPr>
          <w:rFonts w:ascii="Times New Roman" w:hAnsi="Times New Roman" w:cs="Times New Roman"/>
          <w:sz w:val="24"/>
          <w:szCs w:val="24"/>
        </w:rPr>
        <w:lastRenderedPageBreak/>
        <w:t>WHO and NSDWQ</w:t>
      </w:r>
      <w:r w:rsidR="009B0BAE">
        <w:rPr>
          <w:rFonts w:ascii="Times New Roman" w:hAnsi="Times New Roman" w:cs="Times New Roman"/>
          <w:sz w:val="24"/>
          <w:szCs w:val="24"/>
        </w:rPr>
        <w:t xml:space="preserve">. </w:t>
      </w:r>
      <w:r w:rsidR="009B0BAE" w:rsidRPr="0082730E">
        <w:rPr>
          <w:rFonts w:ascii="Times New Roman" w:hAnsi="Times New Roman" w:cs="Times New Roman"/>
          <w:sz w:val="24"/>
          <w:szCs w:val="24"/>
        </w:rPr>
        <w:t xml:space="preserve">Iron is not of health concern at levels causing acceptability problems in drinking-water, but may affect acceptability of drinking water. </w:t>
      </w:r>
    </w:p>
    <w:p w:rsidR="009B0BAE" w:rsidRDefault="009B0BAE" w:rsidP="005E7470">
      <w:pPr>
        <w:spacing w:line="240" w:lineRule="auto"/>
        <w:rPr>
          <w:rFonts w:ascii="Times New Roman" w:hAnsi="Times New Roman" w:cs="Times New Roman"/>
          <w:sz w:val="24"/>
          <w:szCs w:val="24"/>
        </w:rPr>
      </w:pPr>
    </w:p>
    <w:p w:rsidR="002223AA" w:rsidRPr="00265683" w:rsidRDefault="003A1B76" w:rsidP="005E7470">
      <w:pPr>
        <w:spacing w:line="240" w:lineRule="auto"/>
        <w:rPr>
          <w:rFonts w:ascii="Times New Roman" w:hAnsi="Times New Roman" w:cs="Times New Roman"/>
          <w:sz w:val="24"/>
          <w:szCs w:val="24"/>
        </w:rPr>
      </w:pPr>
      <w:r w:rsidRPr="00DA161E">
        <w:rPr>
          <w:rFonts w:ascii="Times New Roman" w:hAnsi="Times New Roman" w:cs="Times New Roman"/>
          <w:sz w:val="24"/>
          <w:szCs w:val="24"/>
        </w:rPr>
        <w:t xml:space="preserve">Anions analysed in the water are within the WHO </w:t>
      </w:r>
      <w:r w:rsidR="004F6BE5">
        <w:rPr>
          <w:rFonts w:ascii="Times New Roman" w:hAnsi="Times New Roman" w:cs="Times New Roman"/>
          <w:sz w:val="24"/>
          <w:szCs w:val="24"/>
        </w:rPr>
        <w:t xml:space="preserve">and NSDWQ </w:t>
      </w:r>
      <w:r w:rsidRPr="00DA161E">
        <w:rPr>
          <w:rFonts w:ascii="Times New Roman" w:hAnsi="Times New Roman" w:cs="Times New Roman"/>
          <w:sz w:val="24"/>
          <w:szCs w:val="24"/>
        </w:rPr>
        <w:t xml:space="preserve">permissible limits with the exceptions of </w:t>
      </w:r>
      <w:r w:rsidR="002829E6">
        <w:rPr>
          <w:rFonts w:ascii="Times New Roman" w:hAnsi="Times New Roman" w:cs="Times New Roman"/>
          <w:sz w:val="24"/>
          <w:szCs w:val="24"/>
        </w:rPr>
        <w:t>phosphate</w:t>
      </w:r>
      <w:r w:rsidR="004F6BE5">
        <w:rPr>
          <w:rFonts w:ascii="Times New Roman" w:hAnsi="Times New Roman" w:cs="Times New Roman"/>
          <w:sz w:val="24"/>
          <w:szCs w:val="24"/>
        </w:rPr>
        <w:t>,</w:t>
      </w:r>
      <w:r w:rsidR="002829E6">
        <w:rPr>
          <w:rFonts w:ascii="Times New Roman" w:hAnsi="Times New Roman" w:cs="Times New Roman"/>
          <w:sz w:val="24"/>
          <w:szCs w:val="24"/>
        </w:rPr>
        <w:t>nitrate</w:t>
      </w:r>
      <w:r w:rsidR="004F6BE5" w:rsidRPr="00DA161E">
        <w:rPr>
          <w:rFonts w:ascii="Times New Roman" w:hAnsi="Times New Roman" w:cs="Times New Roman"/>
          <w:sz w:val="24"/>
          <w:szCs w:val="24"/>
        </w:rPr>
        <w:t>and</w:t>
      </w:r>
      <w:r w:rsidR="004F6BE5">
        <w:rPr>
          <w:rFonts w:ascii="Times New Roman" w:hAnsi="Times New Roman" w:cs="Times New Roman"/>
          <w:sz w:val="24"/>
          <w:szCs w:val="24"/>
        </w:rPr>
        <w:t xml:space="preserve">sulphate </w:t>
      </w:r>
      <w:r w:rsidRPr="00DA161E">
        <w:rPr>
          <w:rFonts w:ascii="Times New Roman" w:hAnsi="Times New Roman" w:cs="Times New Roman"/>
          <w:sz w:val="24"/>
          <w:szCs w:val="24"/>
        </w:rPr>
        <w:t>which were above the desirable limits</w:t>
      </w:r>
      <w:r w:rsidR="009B0BAE">
        <w:rPr>
          <w:rFonts w:ascii="Times New Roman" w:hAnsi="Times New Roman" w:cs="Times New Roman"/>
          <w:sz w:val="24"/>
          <w:szCs w:val="24"/>
        </w:rPr>
        <w:t>,</w:t>
      </w:r>
      <w:r w:rsidRPr="00DA161E">
        <w:rPr>
          <w:rFonts w:ascii="Times New Roman" w:hAnsi="Times New Roman" w:cs="Times New Roman"/>
          <w:sz w:val="24"/>
          <w:szCs w:val="24"/>
        </w:rPr>
        <w:t xml:space="preserve"> thus indicating anthropogenic contribution from agricultural practices in the area. The risk</w:t>
      </w:r>
      <w:r w:rsidR="009A62C4">
        <w:rPr>
          <w:rFonts w:ascii="Times New Roman" w:hAnsi="Times New Roman" w:cs="Times New Roman"/>
          <w:sz w:val="24"/>
          <w:szCs w:val="24"/>
        </w:rPr>
        <w:t>s</w:t>
      </w:r>
      <w:r w:rsidRPr="00DA161E">
        <w:rPr>
          <w:rFonts w:ascii="Times New Roman" w:hAnsi="Times New Roman" w:cs="Times New Roman"/>
          <w:sz w:val="24"/>
          <w:szCs w:val="24"/>
        </w:rPr>
        <w:t xml:space="preserve"> associated with consumption of water contaminated with </w:t>
      </w:r>
      <w:r w:rsidR="009A62C4">
        <w:rPr>
          <w:rFonts w:ascii="Times New Roman" w:hAnsi="Times New Roman" w:cs="Times New Roman"/>
          <w:sz w:val="24"/>
          <w:szCs w:val="24"/>
        </w:rPr>
        <w:t>these contaminants</w:t>
      </w:r>
      <w:r w:rsidRPr="00DA161E">
        <w:rPr>
          <w:rFonts w:ascii="Times New Roman" w:hAnsi="Times New Roman" w:cs="Times New Roman"/>
          <w:sz w:val="24"/>
          <w:szCs w:val="24"/>
        </w:rPr>
        <w:t xml:space="preserve"> are </w:t>
      </w:r>
      <w:r w:rsidR="00D31DE7" w:rsidRPr="00DA161E">
        <w:rPr>
          <w:rFonts w:ascii="Times New Roman" w:hAnsi="Times New Roman" w:cs="Times New Roman"/>
          <w:sz w:val="24"/>
          <w:szCs w:val="24"/>
        </w:rPr>
        <w:t>urinary</w:t>
      </w:r>
      <w:r w:rsidRPr="00DA161E">
        <w:rPr>
          <w:rFonts w:ascii="Times New Roman" w:hAnsi="Times New Roman" w:cs="Times New Roman"/>
          <w:sz w:val="24"/>
          <w:szCs w:val="24"/>
        </w:rPr>
        <w:t xml:space="preserve"> track disease</w:t>
      </w:r>
      <w:r w:rsidR="00CA1C0A">
        <w:rPr>
          <w:rFonts w:ascii="Times New Roman" w:hAnsi="Times New Roman" w:cs="Times New Roman"/>
          <w:sz w:val="24"/>
          <w:szCs w:val="24"/>
        </w:rPr>
        <w:t>s</w:t>
      </w:r>
      <w:r w:rsidRPr="00DA161E">
        <w:rPr>
          <w:rFonts w:ascii="Times New Roman" w:hAnsi="Times New Roman" w:cs="Times New Roman"/>
          <w:sz w:val="24"/>
          <w:szCs w:val="24"/>
        </w:rPr>
        <w:t xml:space="preserve">, blue baby syndrome or infant </w:t>
      </w:r>
      <w:proofErr w:type="spellStart"/>
      <w:r w:rsidRPr="00DA161E">
        <w:rPr>
          <w:rFonts w:ascii="Times New Roman" w:hAnsi="Times New Roman" w:cs="Times New Roman"/>
          <w:sz w:val="24"/>
          <w:szCs w:val="24"/>
        </w:rPr>
        <w:t>methe</w:t>
      </w:r>
      <w:r w:rsidR="00CA1C0A">
        <w:rPr>
          <w:rFonts w:ascii="Times New Roman" w:hAnsi="Times New Roman" w:cs="Times New Roman"/>
          <w:sz w:val="24"/>
          <w:szCs w:val="24"/>
        </w:rPr>
        <w:t>r</w:t>
      </w:r>
      <w:r w:rsidRPr="00DA161E">
        <w:rPr>
          <w:rFonts w:ascii="Times New Roman" w:hAnsi="Times New Roman" w:cs="Times New Roman"/>
          <w:sz w:val="24"/>
          <w:szCs w:val="24"/>
        </w:rPr>
        <w:t>moglobina</w:t>
      </w:r>
      <w:r w:rsidR="00CA1C0A">
        <w:rPr>
          <w:rFonts w:ascii="Times New Roman" w:hAnsi="Times New Roman" w:cs="Times New Roman"/>
          <w:sz w:val="24"/>
          <w:szCs w:val="24"/>
        </w:rPr>
        <w:t>e</w:t>
      </w:r>
      <w:r w:rsidRPr="00DA161E">
        <w:rPr>
          <w:rFonts w:ascii="Times New Roman" w:hAnsi="Times New Roman" w:cs="Times New Roman"/>
          <w:sz w:val="24"/>
          <w:szCs w:val="24"/>
        </w:rPr>
        <w:t>mia</w:t>
      </w:r>
      <w:proofErr w:type="spellEnd"/>
      <w:r w:rsidRPr="00DA161E">
        <w:rPr>
          <w:rFonts w:ascii="Times New Roman" w:hAnsi="Times New Roman" w:cs="Times New Roman"/>
          <w:sz w:val="24"/>
          <w:szCs w:val="24"/>
        </w:rPr>
        <w:t>.</w:t>
      </w:r>
      <w:r w:rsidR="006C0475">
        <w:rPr>
          <w:rFonts w:ascii="Times New Roman" w:hAnsi="Times New Roman" w:cs="Times New Roman"/>
          <w:sz w:val="24"/>
          <w:szCs w:val="24"/>
        </w:rPr>
        <w:t xml:space="preserve"> </w:t>
      </w:r>
      <w:r w:rsidR="00F7639C">
        <w:rPr>
          <w:rFonts w:ascii="Times New Roman" w:hAnsi="Times New Roman" w:cs="Times New Roman"/>
          <w:sz w:val="24"/>
          <w:szCs w:val="24"/>
        </w:rPr>
        <w:t>Groundwater quality monitoring and evaluation should be carried out often in the study area to monitor the trend of contaminant mobility in the area.</w:t>
      </w:r>
    </w:p>
    <w:p w:rsidR="00350B01" w:rsidRDefault="007F7514" w:rsidP="005E7470">
      <w:pPr>
        <w:spacing w:line="240" w:lineRule="auto"/>
        <w:rPr>
          <w:rFonts w:ascii="Times New Roman" w:hAnsi="Times New Roman" w:cs="Times New Roman"/>
          <w:b/>
          <w:sz w:val="24"/>
          <w:szCs w:val="24"/>
        </w:rPr>
      </w:pPr>
      <w:r>
        <w:rPr>
          <w:rFonts w:ascii="Times New Roman" w:hAnsi="Times New Roman" w:cs="Times New Roman"/>
          <w:b/>
          <w:sz w:val="24"/>
          <w:szCs w:val="24"/>
        </w:rPr>
        <w:t>Acknowledgement</w:t>
      </w:r>
      <w:r w:rsidR="00DA0D65">
        <w:rPr>
          <w:rFonts w:ascii="Times New Roman" w:hAnsi="Times New Roman" w:cs="Times New Roman"/>
          <w:b/>
          <w:sz w:val="24"/>
          <w:szCs w:val="24"/>
        </w:rPr>
        <w:t>s</w:t>
      </w:r>
    </w:p>
    <w:p w:rsidR="00265683" w:rsidRPr="0038480C" w:rsidRDefault="007F7514" w:rsidP="0038480C">
      <w:pPr>
        <w:spacing w:line="240" w:lineRule="auto"/>
        <w:rPr>
          <w:rFonts w:ascii="Times New Roman" w:hAnsi="Times New Roman" w:cs="Times New Roman"/>
          <w:sz w:val="24"/>
          <w:szCs w:val="24"/>
        </w:rPr>
      </w:pPr>
      <w:r>
        <w:rPr>
          <w:rFonts w:ascii="Times New Roman" w:hAnsi="Times New Roman" w:cs="Times New Roman"/>
          <w:sz w:val="24"/>
          <w:szCs w:val="24"/>
        </w:rPr>
        <w:t xml:space="preserve">We are grateful to the </w:t>
      </w:r>
      <w:r w:rsidR="00774B7C">
        <w:rPr>
          <w:rFonts w:ascii="Times New Roman" w:hAnsi="Times New Roman" w:cs="Times New Roman"/>
          <w:sz w:val="24"/>
          <w:szCs w:val="24"/>
        </w:rPr>
        <w:t xml:space="preserve">management of </w:t>
      </w:r>
      <w:r>
        <w:rPr>
          <w:rFonts w:ascii="Times New Roman" w:hAnsi="Times New Roman" w:cs="Times New Roman"/>
          <w:sz w:val="24"/>
          <w:szCs w:val="24"/>
        </w:rPr>
        <w:t xml:space="preserve">National Cereals Research Institute, </w:t>
      </w:r>
      <w:proofErr w:type="spellStart"/>
      <w:r>
        <w:rPr>
          <w:rFonts w:ascii="Times New Roman" w:hAnsi="Times New Roman" w:cs="Times New Roman"/>
          <w:sz w:val="24"/>
          <w:szCs w:val="24"/>
        </w:rPr>
        <w:t>Badeggi</w:t>
      </w:r>
      <w:proofErr w:type="spellEnd"/>
      <w:r w:rsidR="00265683">
        <w:rPr>
          <w:rFonts w:ascii="Times New Roman" w:hAnsi="Times New Roman" w:cs="Times New Roman"/>
          <w:sz w:val="24"/>
          <w:szCs w:val="24"/>
        </w:rPr>
        <w:t>, Nigeria</w:t>
      </w:r>
      <w:r>
        <w:rPr>
          <w:rFonts w:ascii="Times New Roman" w:hAnsi="Times New Roman" w:cs="Times New Roman"/>
          <w:sz w:val="24"/>
          <w:szCs w:val="24"/>
        </w:rPr>
        <w:t xml:space="preserve"> for partly funding the research. </w:t>
      </w:r>
    </w:p>
    <w:p w:rsidR="0052571D" w:rsidRDefault="0052571D" w:rsidP="002829E6">
      <w:pPr>
        <w:autoSpaceDE w:val="0"/>
        <w:autoSpaceDN w:val="0"/>
        <w:adjustRightInd w:val="0"/>
        <w:spacing w:line="240" w:lineRule="auto"/>
        <w:jc w:val="left"/>
        <w:rPr>
          <w:rFonts w:ascii="Times New Roman" w:hAnsi="Times New Roman" w:cs="Times New Roman"/>
          <w:b/>
          <w:color w:val="000000"/>
          <w:sz w:val="24"/>
          <w:szCs w:val="24"/>
        </w:rPr>
      </w:pPr>
    </w:p>
    <w:p w:rsidR="00AF6B93" w:rsidRPr="002829E6" w:rsidRDefault="00AF6B93" w:rsidP="002829E6">
      <w:pPr>
        <w:autoSpaceDE w:val="0"/>
        <w:autoSpaceDN w:val="0"/>
        <w:adjustRightInd w:val="0"/>
        <w:spacing w:line="240" w:lineRule="auto"/>
        <w:jc w:val="left"/>
        <w:rPr>
          <w:rFonts w:ascii="Times New Roman" w:hAnsi="Times New Roman" w:cs="Times New Roman"/>
          <w:b/>
          <w:color w:val="000000"/>
          <w:sz w:val="24"/>
          <w:szCs w:val="24"/>
        </w:rPr>
      </w:pPr>
      <w:r w:rsidRPr="002829E6">
        <w:rPr>
          <w:rFonts w:ascii="Times New Roman" w:hAnsi="Times New Roman" w:cs="Times New Roman"/>
          <w:b/>
          <w:color w:val="000000"/>
          <w:sz w:val="24"/>
          <w:szCs w:val="24"/>
        </w:rPr>
        <w:t>REFERENCES</w:t>
      </w:r>
    </w:p>
    <w:p w:rsidR="00AF6B93" w:rsidRPr="00C50198" w:rsidRDefault="00AF6B93" w:rsidP="005E7470">
      <w:pPr>
        <w:tabs>
          <w:tab w:val="left" w:pos="142"/>
        </w:tabs>
        <w:autoSpaceDE w:val="0"/>
        <w:autoSpaceDN w:val="0"/>
        <w:adjustRightInd w:val="0"/>
        <w:spacing w:line="240" w:lineRule="auto"/>
        <w:ind w:left="709" w:hanging="709"/>
        <w:rPr>
          <w:rFonts w:ascii="Times New Roman" w:hAnsi="Times New Roman" w:cs="Times New Roman"/>
          <w:color w:val="000000"/>
          <w:sz w:val="24"/>
          <w:szCs w:val="24"/>
        </w:rPr>
      </w:pPr>
      <w:r w:rsidRPr="00C50198">
        <w:rPr>
          <w:rFonts w:ascii="Times New Roman" w:hAnsi="Times New Roman" w:cs="Times New Roman"/>
          <w:color w:val="000000"/>
          <w:sz w:val="24"/>
          <w:szCs w:val="24"/>
        </w:rPr>
        <w:t xml:space="preserve">Ahmed, F. A. (2012). Groundwater </w:t>
      </w:r>
      <w:r w:rsidR="00611D47">
        <w:rPr>
          <w:rFonts w:ascii="Times New Roman" w:hAnsi="Times New Roman" w:cs="Times New Roman"/>
          <w:color w:val="000000"/>
          <w:sz w:val="24"/>
          <w:szCs w:val="24"/>
        </w:rPr>
        <w:t>P</w:t>
      </w:r>
      <w:r w:rsidRPr="00C50198">
        <w:rPr>
          <w:rFonts w:ascii="Times New Roman" w:hAnsi="Times New Roman" w:cs="Times New Roman"/>
          <w:color w:val="000000"/>
          <w:sz w:val="24"/>
          <w:szCs w:val="24"/>
        </w:rPr>
        <w:t xml:space="preserve">ollution Threats of Solid Waste Disposal in                        </w:t>
      </w:r>
      <w:r w:rsidR="00611D47">
        <w:rPr>
          <w:rFonts w:ascii="Times New Roman" w:hAnsi="Times New Roman" w:cs="Times New Roman"/>
          <w:color w:val="000000"/>
          <w:sz w:val="24"/>
          <w:szCs w:val="24"/>
        </w:rPr>
        <w:t>U</w:t>
      </w:r>
      <w:r w:rsidRPr="00C50198">
        <w:rPr>
          <w:rFonts w:ascii="Times New Roman" w:hAnsi="Times New Roman" w:cs="Times New Roman"/>
          <w:color w:val="000000"/>
          <w:sz w:val="24"/>
          <w:szCs w:val="24"/>
        </w:rPr>
        <w:t xml:space="preserve">rban Kano </w:t>
      </w:r>
      <w:proofErr w:type="spellStart"/>
      <w:r w:rsidRPr="00C50198">
        <w:rPr>
          <w:rFonts w:ascii="Times New Roman" w:hAnsi="Times New Roman" w:cs="Times New Roman"/>
          <w:color w:val="000000"/>
          <w:sz w:val="24"/>
          <w:szCs w:val="24"/>
        </w:rPr>
        <w:t>Nigeria</w:t>
      </w:r>
      <w:r w:rsidR="00F469C9">
        <w:rPr>
          <w:rFonts w:ascii="Times New Roman" w:hAnsi="Times New Roman" w:cs="Times New Roman"/>
          <w:color w:val="000000"/>
          <w:sz w:val="24"/>
          <w:szCs w:val="24"/>
        </w:rPr>
        <w:t>.</w:t>
      </w:r>
      <w:r w:rsidRPr="00C50198">
        <w:rPr>
          <w:rFonts w:ascii="Times New Roman" w:hAnsi="Times New Roman" w:cs="Times New Roman"/>
          <w:color w:val="000000"/>
          <w:sz w:val="24"/>
          <w:szCs w:val="24"/>
        </w:rPr>
        <w:t>Evaluation</w:t>
      </w:r>
      <w:proofErr w:type="spellEnd"/>
      <w:r w:rsidRPr="00C50198">
        <w:rPr>
          <w:rFonts w:ascii="Times New Roman" w:hAnsi="Times New Roman" w:cs="Times New Roman"/>
          <w:color w:val="000000"/>
          <w:sz w:val="24"/>
          <w:szCs w:val="24"/>
        </w:rPr>
        <w:t xml:space="preserve"> and </w:t>
      </w:r>
      <w:r w:rsidR="00611D47">
        <w:rPr>
          <w:rFonts w:ascii="Times New Roman" w:hAnsi="Times New Roman" w:cs="Times New Roman"/>
          <w:color w:val="000000"/>
          <w:sz w:val="24"/>
          <w:szCs w:val="24"/>
        </w:rPr>
        <w:t>P</w:t>
      </w:r>
      <w:r w:rsidRPr="00C50198">
        <w:rPr>
          <w:rFonts w:ascii="Times New Roman" w:hAnsi="Times New Roman" w:cs="Times New Roman"/>
          <w:color w:val="000000"/>
          <w:sz w:val="24"/>
          <w:szCs w:val="24"/>
        </w:rPr>
        <w:t xml:space="preserve">rotection </w:t>
      </w:r>
      <w:r w:rsidR="00611D47">
        <w:rPr>
          <w:rFonts w:ascii="Times New Roman" w:hAnsi="Times New Roman" w:cs="Times New Roman"/>
          <w:color w:val="000000"/>
          <w:sz w:val="24"/>
          <w:szCs w:val="24"/>
        </w:rPr>
        <w:t>S</w:t>
      </w:r>
      <w:r w:rsidRPr="00C50198">
        <w:rPr>
          <w:rFonts w:ascii="Times New Roman" w:hAnsi="Times New Roman" w:cs="Times New Roman"/>
          <w:color w:val="000000"/>
          <w:sz w:val="24"/>
          <w:szCs w:val="24"/>
        </w:rPr>
        <w:t>trategies.</w:t>
      </w:r>
      <w:r w:rsidR="003D2C97">
        <w:rPr>
          <w:rFonts w:ascii="Times New Roman" w:hAnsi="Times New Roman" w:cs="Times New Roman"/>
          <w:color w:val="000000"/>
          <w:sz w:val="24"/>
          <w:szCs w:val="24"/>
        </w:rPr>
        <w:t xml:space="preserve"> </w:t>
      </w:r>
      <w:proofErr w:type="gramStart"/>
      <w:r w:rsidRPr="00C50198">
        <w:rPr>
          <w:rFonts w:ascii="Times New Roman" w:hAnsi="Times New Roman" w:cs="Times New Roman"/>
          <w:color w:val="000000"/>
          <w:sz w:val="24"/>
          <w:szCs w:val="24"/>
        </w:rPr>
        <w:t>Unpublished Ph</w:t>
      </w:r>
      <w:r>
        <w:rPr>
          <w:rFonts w:ascii="Times New Roman" w:hAnsi="Times New Roman" w:cs="Times New Roman"/>
          <w:color w:val="000000"/>
          <w:sz w:val="24"/>
          <w:szCs w:val="24"/>
        </w:rPr>
        <w:t>D</w:t>
      </w:r>
      <w:r w:rsidR="003D2C97">
        <w:rPr>
          <w:rFonts w:ascii="Times New Roman" w:hAnsi="Times New Roman" w:cs="Times New Roman"/>
          <w:color w:val="000000"/>
          <w:sz w:val="24"/>
          <w:szCs w:val="24"/>
        </w:rPr>
        <w:t xml:space="preserve"> </w:t>
      </w:r>
      <w:r w:rsidR="00611D47">
        <w:rPr>
          <w:rFonts w:ascii="Times New Roman" w:hAnsi="Times New Roman" w:cs="Times New Roman"/>
          <w:color w:val="000000"/>
          <w:sz w:val="24"/>
          <w:szCs w:val="24"/>
        </w:rPr>
        <w:t>T</w:t>
      </w:r>
      <w:r w:rsidRPr="00C50198">
        <w:rPr>
          <w:rFonts w:ascii="Times New Roman" w:hAnsi="Times New Roman" w:cs="Times New Roman"/>
          <w:color w:val="000000"/>
          <w:sz w:val="24"/>
          <w:szCs w:val="24"/>
        </w:rPr>
        <w:t>hesis</w:t>
      </w:r>
      <w:r w:rsidR="00351D85">
        <w:rPr>
          <w:rFonts w:ascii="Times New Roman" w:hAnsi="Times New Roman" w:cs="Times New Roman"/>
          <w:color w:val="000000"/>
          <w:sz w:val="24"/>
          <w:szCs w:val="24"/>
        </w:rPr>
        <w:t>, University of Manchester, UK.</w:t>
      </w:r>
      <w:proofErr w:type="gramEnd"/>
    </w:p>
    <w:p w:rsidR="00AF6B93" w:rsidRPr="0089147F" w:rsidRDefault="00AF6B93" w:rsidP="005E7470">
      <w:pPr>
        <w:autoSpaceDE w:val="0"/>
        <w:autoSpaceDN w:val="0"/>
        <w:adjustRightInd w:val="0"/>
        <w:spacing w:line="240" w:lineRule="auto"/>
        <w:ind w:left="709" w:right="284" w:hanging="709"/>
        <w:rPr>
          <w:rFonts w:ascii="Times New Roman" w:hAnsi="Times New Roman" w:cs="Times New Roman"/>
          <w:color w:val="000000"/>
          <w:sz w:val="24"/>
          <w:szCs w:val="24"/>
        </w:rPr>
      </w:pPr>
      <w:proofErr w:type="gramStart"/>
      <w:r w:rsidRPr="0089147F">
        <w:rPr>
          <w:rFonts w:ascii="Times New Roman" w:hAnsi="Times New Roman" w:cs="Times New Roman"/>
          <w:color w:val="000000"/>
          <w:sz w:val="24"/>
          <w:szCs w:val="24"/>
        </w:rPr>
        <w:t>APHA</w:t>
      </w:r>
      <w:r>
        <w:rPr>
          <w:rFonts w:ascii="Times New Roman" w:hAnsi="Times New Roman" w:cs="Times New Roman"/>
          <w:color w:val="000000"/>
          <w:sz w:val="24"/>
          <w:szCs w:val="24"/>
        </w:rPr>
        <w:t xml:space="preserve">, </w:t>
      </w:r>
      <w:r w:rsidRPr="0089147F">
        <w:rPr>
          <w:rFonts w:ascii="Times New Roman" w:hAnsi="Times New Roman" w:cs="Times New Roman"/>
          <w:color w:val="000000"/>
          <w:sz w:val="24"/>
          <w:szCs w:val="24"/>
        </w:rPr>
        <w:t>(1998).</w:t>
      </w:r>
      <w:proofErr w:type="gramEnd"/>
      <w:r w:rsidRPr="0089147F">
        <w:rPr>
          <w:rFonts w:ascii="Times New Roman" w:hAnsi="Times New Roman" w:cs="Times New Roman"/>
          <w:color w:val="000000"/>
          <w:sz w:val="24"/>
          <w:szCs w:val="24"/>
        </w:rPr>
        <w:t xml:space="preserve"> </w:t>
      </w:r>
      <w:proofErr w:type="gramStart"/>
      <w:r w:rsidRPr="0089147F">
        <w:rPr>
          <w:rFonts w:ascii="Times New Roman" w:hAnsi="Times New Roman" w:cs="Times New Roman"/>
          <w:color w:val="000000"/>
          <w:sz w:val="24"/>
          <w:szCs w:val="24"/>
        </w:rPr>
        <w:t>Standards Methods for the Examination of W</w:t>
      </w:r>
      <w:r>
        <w:rPr>
          <w:rFonts w:ascii="Times New Roman" w:hAnsi="Times New Roman" w:cs="Times New Roman"/>
          <w:color w:val="000000"/>
          <w:sz w:val="24"/>
          <w:szCs w:val="24"/>
        </w:rPr>
        <w:t>ater and Waste Water (20</w:t>
      </w:r>
      <w:r w:rsidRPr="00805E71">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Ed.)</w:t>
      </w:r>
      <w:r w:rsidR="00F469C9">
        <w:rPr>
          <w:rFonts w:ascii="Times New Roman" w:hAnsi="Times New Roman" w:cs="Times New Roman"/>
          <w:color w:val="000000"/>
          <w:sz w:val="24"/>
          <w:szCs w:val="24"/>
        </w:rPr>
        <w:t>.</w:t>
      </w:r>
      <w:r w:rsidRPr="0089147F">
        <w:rPr>
          <w:rFonts w:ascii="Times New Roman" w:hAnsi="Times New Roman" w:cs="Times New Roman"/>
          <w:color w:val="000000"/>
          <w:sz w:val="24"/>
          <w:szCs w:val="24"/>
        </w:rPr>
        <w:t>Washington, DC</w:t>
      </w:r>
      <w:r w:rsidR="00F469C9">
        <w:rPr>
          <w:rFonts w:ascii="Times New Roman" w:hAnsi="Times New Roman" w:cs="Times New Roman"/>
          <w:color w:val="000000"/>
          <w:sz w:val="24"/>
          <w:szCs w:val="24"/>
        </w:rPr>
        <w:t>,</w:t>
      </w:r>
      <w:r w:rsidRPr="0089147F">
        <w:rPr>
          <w:rFonts w:ascii="Times New Roman" w:hAnsi="Times New Roman" w:cs="Times New Roman"/>
          <w:color w:val="000000"/>
          <w:sz w:val="24"/>
          <w:szCs w:val="24"/>
        </w:rPr>
        <w:t xml:space="preserve"> Am</w:t>
      </w:r>
      <w:r w:rsidR="00805E71">
        <w:rPr>
          <w:rFonts w:ascii="Times New Roman" w:hAnsi="Times New Roman" w:cs="Times New Roman"/>
          <w:color w:val="000000"/>
          <w:sz w:val="24"/>
          <w:szCs w:val="24"/>
        </w:rPr>
        <w:t>erican</w:t>
      </w:r>
      <w:r w:rsidRPr="0089147F">
        <w:rPr>
          <w:rFonts w:ascii="Times New Roman" w:hAnsi="Times New Roman" w:cs="Times New Roman"/>
          <w:color w:val="000000"/>
          <w:sz w:val="24"/>
          <w:szCs w:val="24"/>
        </w:rPr>
        <w:t xml:space="preserve"> Public Health Assoc</w:t>
      </w:r>
      <w:r w:rsidR="00805E71">
        <w:rPr>
          <w:rFonts w:ascii="Times New Roman" w:hAnsi="Times New Roman" w:cs="Times New Roman"/>
          <w:color w:val="000000"/>
          <w:sz w:val="24"/>
          <w:szCs w:val="24"/>
        </w:rPr>
        <w:t>i</w:t>
      </w:r>
      <w:r w:rsidR="0096632A">
        <w:rPr>
          <w:rFonts w:ascii="Times New Roman" w:hAnsi="Times New Roman" w:cs="Times New Roman"/>
          <w:color w:val="000000"/>
          <w:sz w:val="24"/>
          <w:szCs w:val="24"/>
        </w:rPr>
        <w:t>ati</w:t>
      </w:r>
      <w:r w:rsidR="00805E71">
        <w:rPr>
          <w:rFonts w:ascii="Times New Roman" w:hAnsi="Times New Roman" w:cs="Times New Roman"/>
          <w:color w:val="000000"/>
          <w:sz w:val="24"/>
          <w:szCs w:val="24"/>
        </w:rPr>
        <w:t>on</w:t>
      </w:r>
      <w:r w:rsidRPr="0089147F">
        <w:rPr>
          <w:rFonts w:ascii="Times New Roman" w:hAnsi="Times New Roman" w:cs="Times New Roman"/>
          <w:color w:val="000000"/>
          <w:sz w:val="24"/>
          <w:szCs w:val="24"/>
        </w:rPr>
        <w:t>.</w:t>
      </w:r>
      <w:proofErr w:type="gramEnd"/>
    </w:p>
    <w:p w:rsidR="00AF6B93" w:rsidRPr="0089147F" w:rsidRDefault="00AF6B93" w:rsidP="005E7470">
      <w:pPr>
        <w:autoSpaceDE w:val="0"/>
        <w:autoSpaceDN w:val="0"/>
        <w:adjustRightInd w:val="0"/>
        <w:spacing w:before="40" w:line="240" w:lineRule="auto"/>
        <w:ind w:left="709" w:hanging="709"/>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Adelana</w:t>
      </w:r>
      <w:proofErr w:type="spellEnd"/>
      <w:r>
        <w:rPr>
          <w:rFonts w:ascii="Times New Roman" w:hAnsi="Times New Roman" w:cs="Times New Roman"/>
          <w:color w:val="000000"/>
          <w:sz w:val="24"/>
          <w:szCs w:val="24"/>
        </w:rPr>
        <w:t xml:space="preserve">, S. M., </w:t>
      </w:r>
      <w:proofErr w:type="spellStart"/>
      <w:r>
        <w:rPr>
          <w:rFonts w:ascii="Times New Roman" w:hAnsi="Times New Roman" w:cs="Times New Roman"/>
          <w:color w:val="000000"/>
          <w:sz w:val="24"/>
          <w:szCs w:val="24"/>
        </w:rPr>
        <w:t>Olashehinde</w:t>
      </w:r>
      <w:proofErr w:type="spellEnd"/>
      <w:r>
        <w:rPr>
          <w:rFonts w:ascii="Times New Roman" w:hAnsi="Times New Roman" w:cs="Times New Roman"/>
          <w:color w:val="000000"/>
          <w:sz w:val="24"/>
          <w:szCs w:val="24"/>
        </w:rPr>
        <w:t xml:space="preserve">, P. I., </w:t>
      </w:r>
      <w:r w:rsidRPr="0089147F">
        <w:rPr>
          <w:rFonts w:ascii="Times New Roman" w:hAnsi="Times New Roman" w:cs="Times New Roman"/>
          <w:color w:val="000000"/>
          <w:sz w:val="24"/>
          <w:szCs w:val="24"/>
        </w:rPr>
        <w:t>&amp;</w:t>
      </w:r>
      <w:proofErr w:type="spellStart"/>
      <w:r w:rsidRPr="0089147F">
        <w:rPr>
          <w:rFonts w:ascii="Times New Roman" w:hAnsi="Times New Roman" w:cs="Times New Roman"/>
          <w:color w:val="000000"/>
          <w:sz w:val="24"/>
          <w:szCs w:val="24"/>
        </w:rPr>
        <w:t>Vrbka</w:t>
      </w:r>
      <w:proofErr w:type="spellEnd"/>
      <w:r>
        <w:rPr>
          <w:rFonts w:ascii="Times New Roman" w:hAnsi="Times New Roman" w:cs="Times New Roman"/>
          <w:color w:val="000000"/>
          <w:sz w:val="24"/>
          <w:szCs w:val="24"/>
        </w:rPr>
        <w:t xml:space="preserve">, P. (2003).Isotope and </w:t>
      </w:r>
      <w:r w:rsidR="00611D47">
        <w:rPr>
          <w:rFonts w:ascii="Times New Roman" w:hAnsi="Times New Roman" w:cs="Times New Roman"/>
          <w:color w:val="000000"/>
          <w:sz w:val="24"/>
          <w:szCs w:val="24"/>
        </w:rPr>
        <w:t>G</w:t>
      </w:r>
      <w:r>
        <w:rPr>
          <w:rFonts w:ascii="Times New Roman" w:hAnsi="Times New Roman" w:cs="Times New Roman"/>
          <w:color w:val="000000"/>
          <w:sz w:val="24"/>
          <w:szCs w:val="24"/>
        </w:rPr>
        <w:t xml:space="preserve">eochemical </w:t>
      </w:r>
      <w:r w:rsidR="00611D47">
        <w:rPr>
          <w:rFonts w:ascii="Times New Roman" w:hAnsi="Times New Roman" w:cs="Times New Roman"/>
          <w:color w:val="000000"/>
          <w:sz w:val="24"/>
          <w:szCs w:val="24"/>
        </w:rPr>
        <w:t>C</w:t>
      </w:r>
      <w:r>
        <w:rPr>
          <w:rFonts w:ascii="Times New Roman" w:hAnsi="Times New Roman" w:cs="Times New Roman"/>
          <w:color w:val="000000"/>
          <w:sz w:val="24"/>
          <w:szCs w:val="24"/>
        </w:rPr>
        <w:t xml:space="preserve">haracterization of </w:t>
      </w:r>
      <w:r w:rsidR="00611D47">
        <w:rPr>
          <w:rFonts w:ascii="Times New Roman" w:hAnsi="Times New Roman" w:cs="Times New Roman"/>
          <w:color w:val="000000"/>
          <w:sz w:val="24"/>
          <w:szCs w:val="24"/>
        </w:rPr>
        <w:t>S</w:t>
      </w:r>
      <w:r>
        <w:rPr>
          <w:rFonts w:ascii="Times New Roman" w:hAnsi="Times New Roman" w:cs="Times New Roman"/>
          <w:color w:val="000000"/>
          <w:sz w:val="24"/>
          <w:szCs w:val="24"/>
        </w:rPr>
        <w:t xml:space="preserve">urface and </w:t>
      </w:r>
      <w:r w:rsidR="00611D47">
        <w:rPr>
          <w:rFonts w:ascii="Times New Roman" w:hAnsi="Times New Roman" w:cs="Times New Roman"/>
          <w:color w:val="000000"/>
          <w:sz w:val="24"/>
          <w:szCs w:val="24"/>
        </w:rPr>
        <w:t>S</w:t>
      </w:r>
      <w:r w:rsidRPr="0089147F">
        <w:rPr>
          <w:rFonts w:ascii="Times New Roman" w:hAnsi="Times New Roman" w:cs="Times New Roman"/>
          <w:color w:val="000000"/>
          <w:sz w:val="24"/>
          <w:szCs w:val="24"/>
        </w:rPr>
        <w:t xml:space="preserve">ubsurface </w:t>
      </w:r>
      <w:r w:rsidR="00611D47">
        <w:rPr>
          <w:rFonts w:ascii="Times New Roman" w:hAnsi="Times New Roman" w:cs="Times New Roman"/>
          <w:color w:val="000000"/>
          <w:sz w:val="24"/>
          <w:szCs w:val="24"/>
        </w:rPr>
        <w:t>W</w:t>
      </w:r>
      <w:r w:rsidRPr="0089147F">
        <w:rPr>
          <w:rFonts w:ascii="Times New Roman" w:hAnsi="Times New Roman" w:cs="Times New Roman"/>
          <w:color w:val="000000"/>
          <w:sz w:val="24"/>
          <w:szCs w:val="24"/>
        </w:rPr>
        <w:t xml:space="preserve">aters in </w:t>
      </w:r>
      <w:proofErr w:type="spellStart"/>
      <w:r w:rsidRPr="0089147F">
        <w:rPr>
          <w:rFonts w:ascii="Times New Roman" w:hAnsi="Times New Roman" w:cs="Times New Roman"/>
          <w:color w:val="000000"/>
          <w:sz w:val="24"/>
          <w:szCs w:val="24"/>
        </w:rPr>
        <w:t>the</w:t>
      </w:r>
      <w:r w:rsidR="00611D47">
        <w:rPr>
          <w:rFonts w:ascii="Times New Roman" w:hAnsi="Times New Roman" w:cs="Times New Roman"/>
          <w:color w:val="000000"/>
          <w:sz w:val="24"/>
          <w:szCs w:val="24"/>
        </w:rPr>
        <w:t>S</w:t>
      </w:r>
      <w:r>
        <w:rPr>
          <w:rFonts w:ascii="Times New Roman" w:hAnsi="Times New Roman" w:cs="Times New Roman"/>
          <w:color w:val="000000"/>
          <w:sz w:val="24"/>
          <w:szCs w:val="24"/>
        </w:rPr>
        <w:t>emi</w:t>
      </w:r>
      <w:proofErr w:type="spellEnd"/>
      <w:r>
        <w:rPr>
          <w:rFonts w:ascii="Times New Roman" w:hAnsi="Times New Roman" w:cs="Times New Roman"/>
          <w:color w:val="000000"/>
          <w:sz w:val="24"/>
          <w:szCs w:val="24"/>
        </w:rPr>
        <w:t>-</w:t>
      </w:r>
      <w:r w:rsidR="00611D47">
        <w:rPr>
          <w:rFonts w:ascii="Times New Roman" w:hAnsi="Times New Roman" w:cs="Times New Roman"/>
          <w:color w:val="000000"/>
          <w:sz w:val="24"/>
          <w:szCs w:val="24"/>
        </w:rPr>
        <w:t>A</w:t>
      </w:r>
      <w:r>
        <w:rPr>
          <w:rFonts w:ascii="Times New Roman" w:hAnsi="Times New Roman" w:cs="Times New Roman"/>
          <w:color w:val="000000"/>
          <w:sz w:val="24"/>
          <w:szCs w:val="24"/>
        </w:rPr>
        <w:t xml:space="preserve">rid </w:t>
      </w:r>
      <w:proofErr w:type="spellStart"/>
      <w:r>
        <w:rPr>
          <w:rFonts w:ascii="Times New Roman" w:hAnsi="Times New Roman" w:cs="Times New Roman"/>
          <w:color w:val="000000"/>
          <w:sz w:val="24"/>
          <w:szCs w:val="24"/>
        </w:rPr>
        <w:t>Sokoto</w:t>
      </w:r>
      <w:proofErr w:type="spellEnd"/>
      <w:r>
        <w:rPr>
          <w:rFonts w:ascii="Times New Roman" w:hAnsi="Times New Roman" w:cs="Times New Roman"/>
          <w:color w:val="000000"/>
          <w:sz w:val="24"/>
          <w:szCs w:val="24"/>
        </w:rPr>
        <w:t xml:space="preserve"> Basin</w:t>
      </w:r>
      <w:r w:rsidR="00805E7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Nigeria</w:t>
      </w:r>
      <w:r w:rsidR="008E5A1D">
        <w:rPr>
          <w:rFonts w:ascii="Times New Roman" w:hAnsi="Times New Roman" w:cs="Times New Roman"/>
          <w:color w:val="000000"/>
          <w:sz w:val="24"/>
          <w:szCs w:val="24"/>
        </w:rPr>
        <w:t>.</w:t>
      </w:r>
      <w:r>
        <w:rPr>
          <w:rFonts w:ascii="Times New Roman" w:hAnsi="Times New Roman" w:cs="Times New Roman"/>
          <w:i/>
          <w:color w:val="000000"/>
          <w:sz w:val="24"/>
          <w:szCs w:val="24"/>
        </w:rPr>
        <w:t>African</w:t>
      </w:r>
      <w:proofErr w:type="spellEnd"/>
      <w:r w:rsidRPr="0089147F">
        <w:rPr>
          <w:rFonts w:ascii="Times New Roman" w:hAnsi="Times New Roman" w:cs="Times New Roman"/>
          <w:i/>
          <w:color w:val="000000"/>
          <w:sz w:val="24"/>
          <w:szCs w:val="24"/>
        </w:rPr>
        <w:t xml:space="preserve"> Journal of Science Technology</w:t>
      </w:r>
      <w:r w:rsidRPr="0089147F">
        <w:rPr>
          <w:rFonts w:ascii="Times New Roman" w:hAnsi="Times New Roman" w:cs="Times New Roman"/>
          <w:color w:val="000000"/>
          <w:sz w:val="24"/>
          <w:szCs w:val="24"/>
        </w:rPr>
        <w:t xml:space="preserve"> 4(2)</w:t>
      </w:r>
      <w:r w:rsidR="008E5A1D">
        <w:rPr>
          <w:rFonts w:ascii="Times New Roman" w:hAnsi="Times New Roman" w:cs="Times New Roman"/>
          <w:color w:val="000000"/>
          <w:sz w:val="24"/>
          <w:szCs w:val="24"/>
        </w:rPr>
        <w:t>,</w:t>
      </w:r>
      <w:r w:rsidRPr="0089147F">
        <w:rPr>
          <w:rFonts w:ascii="Times New Roman" w:hAnsi="Times New Roman" w:cs="Times New Roman"/>
          <w:color w:val="000000"/>
          <w:sz w:val="24"/>
          <w:szCs w:val="24"/>
        </w:rPr>
        <w:t xml:space="preserve"> 80-89</w:t>
      </w:r>
      <w:r w:rsidR="008E5A1D">
        <w:rPr>
          <w:rFonts w:ascii="Times New Roman" w:hAnsi="Times New Roman" w:cs="Times New Roman"/>
          <w:color w:val="000000"/>
          <w:sz w:val="24"/>
          <w:szCs w:val="24"/>
        </w:rPr>
        <w:t>.</w:t>
      </w:r>
    </w:p>
    <w:p w:rsidR="00AF6B93" w:rsidRPr="0089147F" w:rsidRDefault="00AF6B93" w:rsidP="005E7470">
      <w:pPr>
        <w:autoSpaceDE w:val="0"/>
        <w:autoSpaceDN w:val="0"/>
        <w:adjustRightInd w:val="0"/>
        <w:spacing w:before="40" w:line="240" w:lineRule="auto"/>
        <w:ind w:left="709" w:hanging="709"/>
        <w:rPr>
          <w:rFonts w:ascii="Times New Roman" w:hAnsi="Times New Roman" w:cs="Times New Roman"/>
          <w:i/>
          <w:color w:val="000000"/>
          <w:sz w:val="24"/>
          <w:szCs w:val="24"/>
        </w:rPr>
      </w:pPr>
      <w:proofErr w:type="spellStart"/>
      <w:r>
        <w:rPr>
          <w:rFonts w:ascii="Times New Roman" w:hAnsi="Times New Roman" w:cs="Times New Roman"/>
          <w:color w:val="000000"/>
          <w:sz w:val="24"/>
          <w:szCs w:val="24"/>
        </w:rPr>
        <w:t>Atabey</w:t>
      </w:r>
      <w:proofErr w:type="spellEnd"/>
      <w:r>
        <w:rPr>
          <w:rFonts w:ascii="Times New Roman" w:hAnsi="Times New Roman" w:cs="Times New Roman"/>
          <w:color w:val="000000"/>
          <w:sz w:val="24"/>
          <w:szCs w:val="24"/>
        </w:rPr>
        <w:t>, E. (2005</w:t>
      </w:r>
      <w:r w:rsidRPr="0089147F">
        <w:rPr>
          <w:rFonts w:ascii="Times New Roman" w:hAnsi="Times New Roman" w:cs="Times New Roman"/>
          <w:color w:val="000000"/>
          <w:sz w:val="24"/>
          <w:szCs w:val="24"/>
        </w:rPr>
        <w:t xml:space="preserve">). </w:t>
      </w:r>
      <w:proofErr w:type="spellStart"/>
      <w:proofErr w:type="gramStart"/>
      <w:r w:rsidRPr="0089147F">
        <w:rPr>
          <w:rFonts w:ascii="Times New Roman" w:hAnsi="Times New Roman" w:cs="Times New Roman"/>
          <w:color w:val="000000"/>
          <w:sz w:val="24"/>
          <w:szCs w:val="24"/>
        </w:rPr>
        <w:t>TibbiJeolojisempozyamKitabi</w:t>
      </w:r>
      <w:proofErr w:type="spellEnd"/>
      <w:r w:rsidRPr="0089147F">
        <w:rPr>
          <w:rFonts w:ascii="Times New Roman" w:hAnsi="Times New Roman" w:cs="Times New Roman"/>
          <w:color w:val="000000"/>
          <w:sz w:val="24"/>
          <w:szCs w:val="24"/>
        </w:rPr>
        <w:t xml:space="preserve"> 11.</w:t>
      </w:r>
      <w:r w:rsidRPr="0089147F">
        <w:rPr>
          <w:rFonts w:ascii="Times New Roman" w:hAnsi="Times New Roman" w:cs="Times New Roman"/>
          <w:i/>
          <w:color w:val="000000"/>
          <w:sz w:val="24"/>
          <w:szCs w:val="24"/>
        </w:rPr>
        <w:t>Medical geology symposium book</w:t>
      </w:r>
      <w:r>
        <w:rPr>
          <w:rFonts w:ascii="Times New Roman" w:hAnsi="Times New Roman" w:cs="Times New Roman"/>
          <w:i/>
          <w:color w:val="000000"/>
          <w:sz w:val="24"/>
          <w:szCs w:val="24"/>
        </w:rPr>
        <w:t>.</w:t>
      </w:r>
      <w:proofErr w:type="gramEnd"/>
    </w:p>
    <w:p w:rsidR="007C5D7B" w:rsidRPr="001B776D" w:rsidRDefault="00AF6B93" w:rsidP="001B776D">
      <w:pPr>
        <w:autoSpaceDE w:val="0"/>
        <w:autoSpaceDN w:val="0"/>
        <w:adjustRightInd w:val="0"/>
        <w:spacing w:before="240" w:line="240" w:lineRule="auto"/>
        <w:ind w:left="709" w:hanging="709"/>
        <w:rPr>
          <w:rFonts w:ascii="Times New Roman" w:hAnsi="Times New Roman" w:cs="Times New Roman"/>
          <w:color w:val="000000"/>
          <w:sz w:val="24"/>
          <w:szCs w:val="24"/>
        </w:rPr>
      </w:pPr>
      <w:proofErr w:type="spellStart"/>
      <w:r w:rsidRPr="0089147F">
        <w:rPr>
          <w:rFonts w:ascii="Times New Roman" w:hAnsi="Times New Roman" w:cs="Times New Roman"/>
          <w:color w:val="000000"/>
          <w:sz w:val="24"/>
          <w:szCs w:val="24"/>
        </w:rPr>
        <w:t>Bakari</w:t>
      </w:r>
      <w:proofErr w:type="spellEnd"/>
      <w:r w:rsidRPr="0089147F">
        <w:rPr>
          <w:rFonts w:ascii="Times New Roman" w:hAnsi="Times New Roman" w:cs="Times New Roman"/>
          <w:color w:val="000000"/>
          <w:sz w:val="24"/>
          <w:szCs w:val="24"/>
        </w:rPr>
        <w:t xml:space="preserve">, A. (2014). </w:t>
      </w:r>
      <w:proofErr w:type="spellStart"/>
      <w:r w:rsidRPr="0089147F">
        <w:rPr>
          <w:rFonts w:ascii="Times New Roman" w:hAnsi="Times New Roman" w:cs="Times New Roman"/>
          <w:color w:val="000000"/>
          <w:sz w:val="24"/>
          <w:szCs w:val="24"/>
        </w:rPr>
        <w:t>Hydrochemical</w:t>
      </w:r>
      <w:proofErr w:type="spellEnd"/>
      <w:r w:rsidRPr="0089147F">
        <w:rPr>
          <w:rFonts w:ascii="Times New Roman" w:hAnsi="Times New Roman" w:cs="Times New Roman"/>
          <w:color w:val="000000"/>
          <w:sz w:val="24"/>
          <w:szCs w:val="24"/>
        </w:rPr>
        <w:t xml:space="preserve"> Assessment of groundwater Quality in the Chad Basin around Maiduguri, Nigeria</w:t>
      </w:r>
      <w:r>
        <w:rPr>
          <w:rFonts w:ascii="Times New Roman" w:hAnsi="Times New Roman" w:cs="Times New Roman"/>
          <w:i/>
          <w:color w:val="000000"/>
          <w:sz w:val="24"/>
          <w:szCs w:val="24"/>
        </w:rPr>
        <w:t>. Journal of Geology and Mining</w:t>
      </w:r>
      <w:r w:rsidR="00FA4DDF">
        <w:rPr>
          <w:rFonts w:ascii="Times New Roman" w:hAnsi="Times New Roman" w:cs="Times New Roman"/>
          <w:i/>
          <w:color w:val="000000"/>
          <w:sz w:val="24"/>
          <w:szCs w:val="24"/>
        </w:rPr>
        <w:t>,</w:t>
      </w:r>
      <w:r>
        <w:rPr>
          <w:rFonts w:ascii="Times New Roman" w:hAnsi="Times New Roman" w:cs="Times New Roman"/>
          <w:color w:val="000000"/>
          <w:sz w:val="24"/>
          <w:szCs w:val="24"/>
        </w:rPr>
        <w:t xml:space="preserve"> 6(1), </w:t>
      </w:r>
      <w:r w:rsidRPr="0089147F">
        <w:rPr>
          <w:rFonts w:ascii="Times New Roman" w:hAnsi="Times New Roman" w:cs="Times New Roman"/>
          <w:color w:val="000000"/>
          <w:sz w:val="24"/>
          <w:szCs w:val="24"/>
        </w:rPr>
        <w:t>1-12.</w:t>
      </w:r>
    </w:p>
    <w:p w:rsidR="00AF6B93" w:rsidRPr="0089147F" w:rsidRDefault="00AF6B93" w:rsidP="005E7470">
      <w:pPr>
        <w:autoSpaceDE w:val="0"/>
        <w:autoSpaceDN w:val="0"/>
        <w:adjustRightInd w:val="0"/>
        <w:spacing w:line="240" w:lineRule="auto"/>
        <w:ind w:left="709" w:hanging="709"/>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Domagalski</w:t>
      </w:r>
      <w:proofErr w:type="spellEnd"/>
      <w:r>
        <w:rPr>
          <w:rFonts w:ascii="Times New Roman" w:hAnsi="Times New Roman" w:cs="Times New Roman"/>
          <w:color w:val="000000"/>
          <w:sz w:val="24"/>
          <w:szCs w:val="24"/>
        </w:rPr>
        <w:t>, J. L.,</w:t>
      </w:r>
      <w:r w:rsidRPr="0089147F">
        <w:rPr>
          <w:rFonts w:ascii="Times New Roman" w:hAnsi="Times New Roman" w:cs="Times New Roman"/>
          <w:color w:val="000000"/>
          <w:sz w:val="24"/>
          <w:szCs w:val="24"/>
        </w:rPr>
        <w:t xml:space="preserve"> Johnson, H. (20</w:t>
      </w:r>
      <w:r>
        <w:rPr>
          <w:rFonts w:ascii="Times New Roman" w:hAnsi="Times New Roman" w:cs="Times New Roman"/>
          <w:color w:val="000000"/>
          <w:sz w:val="24"/>
          <w:szCs w:val="24"/>
        </w:rPr>
        <w:t>12). Phosphorus and Groundwater</w:t>
      </w:r>
      <w:r w:rsidR="00805E71">
        <w:rPr>
          <w:rFonts w:ascii="Times New Roman" w:hAnsi="Times New Roman" w:cs="Times New Roman"/>
          <w:color w:val="000000"/>
          <w:sz w:val="24"/>
          <w:szCs w:val="24"/>
        </w:rPr>
        <w:t>:</w:t>
      </w:r>
      <w:r w:rsidRPr="0089147F">
        <w:rPr>
          <w:rFonts w:ascii="Times New Roman" w:hAnsi="Times New Roman" w:cs="Times New Roman"/>
          <w:color w:val="000000"/>
          <w:sz w:val="24"/>
          <w:szCs w:val="24"/>
        </w:rPr>
        <w:t xml:space="preserve"> Establishing links between </w:t>
      </w:r>
      <w:r w:rsidR="00496B01">
        <w:rPr>
          <w:rFonts w:ascii="Times New Roman" w:hAnsi="Times New Roman" w:cs="Times New Roman"/>
          <w:color w:val="000000"/>
          <w:sz w:val="24"/>
          <w:szCs w:val="24"/>
        </w:rPr>
        <w:t>A</w:t>
      </w:r>
      <w:r w:rsidRPr="0089147F">
        <w:rPr>
          <w:rFonts w:ascii="Times New Roman" w:hAnsi="Times New Roman" w:cs="Times New Roman"/>
          <w:color w:val="000000"/>
          <w:sz w:val="24"/>
          <w:szCs w:val="24"/>
        </w:rPr>
        <w:t xml:space="preserve">gricultural </w:t>
      </w:r>
      <w:r w:rsidR="00496B01">
        <w:rPr>
          <w:rFonts w:ascii="Times New Roman" w:hAnsi="Times New Roman" w:cs="Times New Roman"/>
          <w:color w:val="000000"/>
          <w:sz w:val="24"/>
          <w:szCs w:val="24"/>
        </w:rPr>
        <w:t>U</w:t>
      </w:r>
      <w:r w:rsidRPr="0089147F">
        <w:rPr>
          <w:rFonts w:ascii="Times New Roman" w:hAnsi="Times New Roman" w:cs="Times New Roman"/>
          <w:color w:val="000000"/>
          <w:sz w:val="24"/>
          <w:szCs w:val="24"/>
        </w:rPr>
        <w:t xml:space="preserve">se and </w:t>
      </w:r>
      <w:r w:rsidR="00496B01">
        <w:rPr>
          <w:rFonts w:ascii="Times New Roman" w:hAnsi="Times New Roman" w:cs="Times New Roman"/>
          <w:color w:val="000000"/>
          <w:sz w:val="24"/>
          <w:szCs w:val="24"/>
        </w:rPr>
        <w:t>T</w:t>
      </w:r>
      <w:r w:rsidRPr="0089147F">
        <w:rPr>
          <w:rFonts w:ascii="Times New Roman" w:hAnsi="Times New Roman" w:cs="Times New Roman"/>
          <w:color w:val="000000"/>
          <w:sz w:val="24"/>
          <w:szCs w:val="24"/>
        </w:rPr>
        <w:t xml:space="preserve">ransport to </w:t>
      </w:r>
      <w:r w:rsidR="00496B01">
        <w:rPr>
          <w:rFonts w:ascii="Times New Roman" w:hAnsi="Times New Roman" w:cs="Times New Roman"/>
          <w:color w:val="000000"/>
          <w:sz w:val="24"/>
          <w:szCs w:val="24"/>
        </w:rPr>
        <w:t>S</w:t>
      </w:r>
      <w:r w:rsidRPr="0089147F">
        <w:rPr>
          <w:rFonts w:ascii="Times New Roman" w:hAnsi="Times New Roman" w:cs="Times New Roman"/>
          <w:color w:val="000000"/>
          <w:sz w:val="24"/>
          <w:szCs w:val="24"/>
        </w:rPr>
        <w:t>treams</w:t>
      </w:r>
      <w:r w:rsidR="007C5D7B">
        <w:rPr>
          <w:rFonts w:ascii="Times New Roman" w:hAnsi="Times New Roman" w:cs="Times New Roman"/>
          <w:i/>
          <w:color w:val="000000"/>
          <w:sz w:val="24"/>
          <w:szCs w:val="24"/>
        </w:rPr>
        <w:t>.</w:t>
      </w:r>
      <w:r w:rsidRPr="0089147F">
        <w:rPr>
          <w:rFonts w:ascii="Times New Roman" w:hAnsi="Times New Roman" w:cs="Times New Roman"/>
          <w:i/>
          <w:color w:val="000000"/>
          <w:sz w:val="24"/>
          <w:szCs w:val="24"/>
        </w:rPr>
        <w:t xml:space="preserve"> U.S Geological Survey Fact Sheet </w:t>
      </w:r>
      <w:r>
        <w:rPr>
          <w:rFonts w:ascii="Times New Roman" w:hAnsi="Times New Roman" w:cs="Times New Roman"/>
          <w:color w:val="000000"/>
          <w:sz w:val="24"/>
          <w:szCs w:val="24"/>
        </w:rPr>
        <w:t>2012-300.</w:t>
      </w:r>
    </w:p>
    <w:p w:rsidR="00AF6B93" w:rsidRPr="001B776D" w:rsidRDefault="00B365D3" w:rsidP="001B776D">
      <w:pPr>
        <w:autoSpaceDE w:val="0"/>
        <w:autoSpaceDN w:val="0"/>
        <w:adjustRightInd w:val="0"/>
        <w:spacing w:line="240" w:lineRule="auto"/>
        <w:ind w:left="709" w:hanging="709"/>
        <w:rPr>
          <w:rFonts w:ascii="Times New Roman" w:hAnsi="Times New Roman" w:cs="Times New Roman"/>
          <w:color w:val="000000"/>
          <w:sz w:val="24"/>
          <w:szCs w:val="24"/>
        </w:rPr>
      </w:pPr>
      <w:proofErr w:type="spellStart"/>
      <w:r w:rsidRPr="0089147F">
        <w:rPr>
          <w:rFonts w:ascii="Times New Roman" w:hAnsi="Times New Roman" w:cs="Times New Roman"/>
          <w:sz w:val="24"/>
          <w:szCs w:val="24"/>
        </w:rPr>
        <w:t>Domenico</w:t>
      </w:r>
      <w:proofErr w:type="spellEnd"/>
      <w:r w:rsidRPr="0089147F">
        <w:rPr>
          <w:rFonts w:ascii="Times New Roman" w:hAnsi="Times New Roman" w:cs="Times New Roman"/>
          <w:sz w:val="24"/>
          <w:szCs w:val="24"/>
        </w:rPr>
        <w:t>, P. A.</w:t>
      </w:r>
      <w:r>
        <w:rPr>
          <w:rFonts w:ascii="Times New Roman" w:hAnsi="Times New Roman" w:cs="Times New Roman"/>
          <w:sz w:val="24"/>
          <w:szCs w:val="24"/>
        </w:rPr>
        <w:t xml:space="preserve"> (1972</w:t>
      </w:r>
      <w:r w:rsidRPr="0089147F">
        <w:rPr>
          <w:rFonts w:ascii="Times New Roman" w:hAnsi="Times New Roman" w:cs="Times New Roman"/>
          <w:sz w:val="24"/>
          <w:szCs w:val="24"/>
        </w:rPr>
        <w:t xml:space="preserve">). </w:t>
      </w:r>
      <w:r w:rsidRPr="00AD52BA">
        <w:rPr>
          <w:rFonts w:ascii="Times New Roman" w:hAnsi="Times New Roman" w:cs="Times New Roman"/>
          <w:i/>
          <w:sz w:val="24"/>
          <w:szCs w:val="24"/>
        </w:rPr>
        <w:t xml:space="preserve">Concept and Models in Groundwater </w:t>
      </w:r>
      <w:proofErr w:type="spellStart"/>
      <w:r w:rsidRPr="00AD52BA">
        <w:rPr>
          <w:rFonts w:ascii="Times New Roman" w:hAnsi="Times New Roman" w:cs="Times New Roman"/>
          <w:i/>
          <w:sz w:val="24"/>
          <w:szCs w:val="24"/>
        </w:rPr>
        <w:t>Hydrology</w:t>
      </w:r>
      <w:r>
        <w:rPr>
          <w:rFonts w:ascii="Times New Roman" w:hAnsi="Times New Roman" w:cs="Times New Roman"/>
          <w:sz w:val="24"/>
          <w:szCs w:val="24"/>
        </w:rPr>
        <w:t>.</w:t>
      </w:r>
      <w:r w:rsidRPr="0089147F">
        <w:rPr>
          <w:rFonts w:ascii="Times New Roman" w:hAnsi="Times New Roman" w:cs="Times New Roman"/>
          <w:sz w:val="24"/>
          <w:szCs w:val="24"/>
        </w:rPr>
        <w:t>N</w:t>
      </w:r>
      <w:r>
        <w:rPr>
          <w:rFonts w:ascii="Times New Roman" w:hAnsi="Times New Roman" w:cs="Times New Roman"/>
          <w:sz w:val="24"/>
          <w:szCs w:val="24"/>
        </w:rPr>
        <w:t>ew</w:t>
      </w:r>
      <w:proofErr w:type="spellEnd"/>
      <w:r>
        <w:rPr>
          <w:rFonts w:ascii="Times New Roman" w:hAnsi="Times New Roman" w:cs="Times New Roman"/>
          <w:sz w:val="24"/>
          <w:szCs w:val="24"/>
        </w:rPr>
        <w:t xml:space="preserve"> </w:t>
      </w:r>
      <w:proofErr w:type="spellStart"/>
      <w:r w:rsidRPr="0089147F">
        <w:rPr>
          <w:rFonts w:ascii="Times New Roman" w:hAnsi="Times New Roman" w:cs="Times New Roman"/>
          <w:sz w:val="24"/>
          <w:szCs w:val="24"/>
        </w:rPr>
        <w:t>Y</w:t>
      </w:r>
      <w:r>
        <w:rPr>
          <w:rFonts w:ascii="Times New Roman" w:hAnsi="Times New Roman" w:cs="Times New Roman"/>
          <w:sz w:val="24"/>
          <w:szCs w:val="24"/>
        </w:rPr>
        <w:t>ork</w:t>
      </w:r>
      <w:proofErr w:type="gramStart"/>
      <w:r>
        <w:rPr>
          <w:rFonts w:ascii="Times New Roman" w:hAnsi="Times New Roman" w:cs="Times New Roman"/>
          <w:sz w:val="24"/>
          <w:szCs w:val="24"/>
        </w:rPr>
        <w:t>,Mcgraw</w:t>
      </w:r>
      <w:proofErr w:type="spellEnd"/>
      <w:proofErr w:type="gramEnd"/>
      <w:r>
        <w:rPr>
          <w:rFonts w:ascii="Times New Roman" w:hAnsi="Times New Roman" w:cs="Times New Roman"/>
          <w:sz w:val="24"/>
          <w:szCs w:val="24"/>
        </w:rPr>
        <w:t>-Hill.</w:t>
      </w:r>
    </w:p>
    <w:p w:rsidR="00AF6B93" w:rsidRPr="0089147F" w:rsidRDefault="00AF6B93" w:rsidP="005E7470">
      <w:pPr>
        <w:autoSpaceDE w:val="0"/>
        <w:autoSpaceDN w:val="0"/>
        <w:adjustRightInd w:val="0"/>
        <w:spacing w:line="240" w:lineRule="auto"/>
        <w:ind w:left="709" w:hanging="709"/>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Freeze, R. A., &amp;</w:t>
      </w:r>
      <w:r w:rsidRPr="0089147F">
        <w:rPr>
          <w:rFonts w:ascii="Times New Roman" w:hAnsi="Times New Roman" w:cs="Times New Roman"/>
          <w:color w:val="000000"/>
          <w:sz w:val="24"/>
          <w:szCs w:val="24"/>
        </w:rPr>
        <w:t>Cherry, J. A</w:t>
      </w:r>
      <w:r>
        <w:rPr>
          <w:rFonts w:ascii="Times New Roman" w:hAnsi="Times New Roman" w:cs="Times New Roman"/>
          <w:color w:val="000000"/>
          <w:sz w:val="24"/>
          <w:szCs w:val="24"/>
        </w:rPr>
        <w:t>.</w:t>
      </w:r>
      <w:r w:rsidRPr="0089147F">
        <w:rPr>
          <w:rFonts w:ascii="Times New Roman" w:hAnsi="Times New Roman" w:cs="Times New Roman"/>
          <w:color w:val="000000"/>
          <w:sz w:val="24"/>
          <w:szCs w:val="24"/>
        </w:rPr>
        <w:t xml:space="preserve"> (1979).</w:t>
      </w:r>
      <w:r w:rsidRPr="0089147F">
        <w:rPr>
          <w:rFonts w:ascii="Times New Roman" w:hAnsi="Times New Roman" w:cs="Times New Roman"/>
          <w:i/>
          <w:color w:val="000000"/>
          <w:sz w:val="24"/>
          <w:szCs w:val="24"/>
        </w:rPr>
        <w:t>Groundwater</w:t>
      </w:r>
      <w:r w:rsidR="007C5D7B">
        <w:rPr>
          <w:rFonts w:ascii="Times New Roman" w:hAnsi="Times New Roman" w:cs="Times New Roman"/>
          <w:color w:val="000000"/>
          <w:sz w:val="24"/>
          <w:szCs w:val="24"/>
        </w:rPr>
        <w:t>.</w:t>
      </w:r>
      <w:r w:rsidRPr="0089147F">
        <w:rPr>
          <w:rFonts w:ascii="Times New Roman" w:hAnsi="Times New Roman" w:cs="Times New Roman"/>
          <w:color w:val="000000"/>
          <w:sz w:val="24"/>
          <w:szCs w:val="24"/>
        </w:rPr>
        <w:t>Eaglewood Cliffs, NJ</w:t>
      </w:r>
      <w:r w:rsidR="007C5D7B">
        <w:rPr>
          <w:rFonts w:ascii="Times New Roman" w:hAnsi="Times New Roman" w:cs="Times New Roman"/>
          <w:color w:val="000000"/>
          <w:sz w:val="24"/>
          <w:szCs w:val="24"/>
        </w:rPr>
        <w:t>,</w:t>
      </w:r>
      <w:r w:rsidRPr="0089147F">
        <w:rPr>
          <w:rFonts w:ascii="Times New Roman" w:hAnsi="Times New Roman" w:cs="Times New Roman"/>
          <w:color w:val="000000"/>
          <w:sz w:val="24"/>
          <w:szCs w:val="24"/>
        </w:rPr>
        <w:t xml:space="preserve"> Prentice Hall.</w:t>
      </w:r>
      <w:proofErr w:type="gramEnd"/>
    </w:p>
    <w:p w:rsidR="00AF6B93" w:rsidRPr="00A5437A" w:rsidRDefault="00AF6B93" w:rsidP="005E7470">
      <w:pPr>
        <w:autoSpaceDE w:val="0"/>
        <w:autoSpaceDN w:val="0"/>
        <w:adjustRightInd w:val="0"/>
        <w:spacing w:before="40" w:line="240" w:lineRule="auto"/>
        <w:ind w:left="709" w:hanging="709"/>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Kangjoo</w:t>
      </w:r>
      <w:proofErr w:type="spellEnd"/>
      <w:r>
        <w:rPr>
          <w:rFonts w:ascii="Times New Roman" w:hAnsi="Times New Roman" w:cs="Times New Roman"/>
          <w:color w:val="000000"/>
          <w:sz w:val="24"/>
          <w:szCs w:val="24"/>
        </w:rPr>
        <w:t xml:space="preserve">, K., </w:t>
      </w:r>
      <w:proofErr w:type="spellStart"/>
      <w:r>
        <w:rPr>
          <w:rFonts w:ascii="Times New Roman" w:hAnsi="Times New Roman" w:cs="Times New Roman"/>
          <w:color w:val="000000"/>
          <w:sz w:val="24"/>
          <w:szCs w:val="24"/>
        </w:rPr>
        <w:t>Natarajan</w:t>
      </w:r>
      <w:proofErr w:type="spellEnd"/>
      <w:r>
        <w:rPr>
          <w:rFonts w:ascii="Times New Roman" w:hAnsi="Times New Roman" w:cs="Times New Roman"/>
          <w:color w:val="000000"/>
          <w:sz w:val="24"/>
          <w:szCs w:val="24"/>
        </w:rPr>
        <w:t xml:space="preserve">, R., Hyun, J. K., </w:t>
      </w:r>
      <w:proofErr w:type="spellStart"/>
      <w:r>
        <w:rPr>
          <w:rFonts w:ascii="Times New Roman" w:hAnsi="Times New Roman" w:cs="Times New Roman"/>
          <w:color w:val="000000"/>
          <w:sz w:val="24"/>
          <w:szCs w:val="24"/>
        </w:rPr>
        <w:t>Seok</w:t>
      </w:r>
      <w:proofErr w:type="spellEnd"/>
      <w:r>
        <w:rPr>
          <w:rFonts w:ascii="Times New Roman" w:hAnsi="Times New Roman" w:cs="Times New Roman"/>
          <w:color w:val="000000"/>
          <w:sz w:val="24"/>
          <w:szCs w:val="24"/>
        </w:rPr>
        <w:t xml:space="preserve">, H. K., Gab, S.H., </w:t>
      </w:r>
      <w:proofErr w:type="spellStart"/>
      <w:r>
        <w:rPr>
          <w:rFonts w:ascii="Times New Roman" w:hAnsi="Times New Roman" w:cs="Times New Roman"/>
          <w:color w:val="000000"/>
          <w:sz w:val="24"/>
          <w:szCs w:val="24"/>
        </w:rPr>
        <w:t>Seong</w:t>
      </w:r>
      <w:proofErr w:type="spellEnd"/>
      <w:r>
        <w:rPr>
          <w:rFonts w:ascii="Times New Roman" w:hAnsi="Times New Roman" w:cs="Times New Roman"/>
          <w:color w:val="000000"/>
          <w:sz w:val="24"/>
          <w:szCs w:val="24"/>
        </w:rPr>
        <w:t xml:space="preserve"> T.Y</w:t>
      </w:r>
      <w:r w:rsidRPr="00A5437A">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 xml:space="preserve">Sang, H.L. </w:t>
      </w:r>
      <w:r w:rsidRPr="00A5437A">
        <w:rPr>
          <w:rFonts w:ascii="Times New Roman" w:hAnsi="Times New Roman" w:cs="Times New Roman"/>
          <w:color w:val="000000"/>
          <w:sz w:val="24"/>
          <w:szCs w:val="24"/>
        </w:rPr>
        <w:t>(2005).</w:t>
      </w:r>
      <w:proofErr w:type="gramEnd"/>
      <w:r w:rsidRPr="00A5437A">
        <w:rPr>
          <w:rFonts w:ascii="Times New Roman" w:hAnsi="Times New Roman" w:cs="Times New Roman"/>
          <w:color w:val="000000"/>
          <w:sz w:val="24"/>
          <w:szCs w:val="24"/>
        </w:rPr>
        <w:t xml:space="preserve"> Evaluation of </w:t>
      </w:r>
      <w:r w:rsidR="00EC0A9A">
        <w:rPr>
          <w:rFonts w:ascii="Times New Roman" w:hAnsi="Times New Roman" w:cs="Times New Roman"/>
          <w:color w:val="000000"/>
          <w:sz w:val="24"/>
          <w:szCs w:val="24"/>
        </w:rPr>
        <w:t>G</w:t>
      </w:r>
      <w:r w:rsidRPr="00A5437A">
        <w:rPr>
          <w:rFonts w:ascii="Times New Roman" w:hAnsi="Times New Roman" w:cs="Times New Roman"/>
          <w:color w:val="000000"/>
          <w:sz w:val="24"/>
          <w:szCs w:val="24"/>
        </w:rPr>
        <w:t xml:space="preserve">eochemical </w:t>
      </w:r>
      <w:r w:rsidR="00EC0A9A">
        <w:rPr>
          <w:rFonts w:ascii="Times New Roman" w:hAnsi="Times New Roman" w:cs="Times New Roman"/>
          <w:color w:val="000000"/>
          <w:sz w:val="24"/>
          <w:szCs w:val="24"/>
        </w:rPr>
        <w:t>P</w:t>
      </w:r>
      <w:r w:rsidRPr="00A5437A">
        <w:rPr>
          <w:rFonts w:ascii="Times New Roman" w:hAnsi="Times New Roman" w:cs="Times New Roman"/>
          <w:color w:val="000000"/>
          <w:sz w:val="24"/>
          <w:szCs w:val="24"/>
        </w:rPr>
        <w:t xml:space="preserve">rocesses </w:t>
      </w:r>
      <w:r w:rsidR="00EC0A9A">
        <w:rPr>
          <w:rFonts w:ascii="Times New Roman" w:hAnsi="Times New Roman" w:cs="Times New Roman"/>
          <w:color w:val="000000"/>
          <w:sz w:val="24"/>
          <w:szCs w:val="24"/>
        </w:rPr>
        <w:t>A</w:t>
      </w:r>
      <w:r w:rsidRPr="00A5437A">
        <w:rPr>
          <w:rFonts w:ascii="Times New Roman" w:hAnsi="Times New Roman" w:cs="Times New Roman"/>
          <w:color w:val="000000"/>
          <w:sz w:val="24"/>
          <w:szCs w:val="24"/>
        </w:rPr>
        <w:t xml:space="preserve">ffecting </w:t>
      </w:r>
      <w:r w:rsidR="00EC0A9A">
        <w:rPr>
          <w:rFonts w:ascii="Times New Roman" w:hAnsi="Times New Roman" w:cs="Times New Roman"/>
          <w:color w:val="000000"/>
          <w:sz w:val="24"/>
          <w:szCs w:val="24"/>
        </w:rPr>
        <w:t>G</w:t>
      </w:r>
      <w:r w:rsidRPr="00A5437A">
        <w:rPr>
          <w:rFonts w:ascii="Times New Roman" w:hAnsi="Times New Roman" w:cs="Times New Roman"/>
          <w:color w:val="000000"/>
          <w:sz w:val="24"/>
          <w:szCs w:val="24"/>
        </w:rPr>
        <w:t xml:space="preserve">roundwater </w:t>
      </w:r>
      <w:r w:rsidR="00EC0A9A">
        <w:rPr>
          <w:rFonts w:ascii="Times New Roman" w:hAnsi="Times New Roman" w:cs="Times New Roman"/>
          <w:color w:val="000000"/>
          <w:sz w:val="24"/>
          <w:szCs w:val="24"/>
        </w:rPr>
        <w:t>C</w:t>
      </w:r>
      <w:r w:rsidRPr="00A5437A">
        <w:rPr>
          <w:rFonts w:ascii="Times New Roman" w:hAnsi="Times New Roman" w:cs="Times New Roman"/>
          <w:color w:val="000000"/>
          <w:sz w:val="24"/>
          <w:szCs w:val="24"/>
        </w:rPr>
        <w:t xml:space="preserve">hemistry </w:t>
      </w:r>
      <w:r w:rsidR="00EC0A9A">
        <w:rPr>
          <w:rFonts w:ascii="Times New Roman" w:hAnsi="Times New Roman" w:cs="Times New Roman"/>
          <w:color w:val="000000"/>
          <w:sz w:val="24"/>
          <w:szCs w:val="24"/>
        </w:rPr>
        <w:t>B</w:t>
      </w:r>
      <w:r w:rsidRPr="00A5437A">
        <w:rPr>
          <w:rFonts w:ascii="Times New Roman" w:hAnsi="Times New Roman" w:cs="Times New Roman"/>
          <w:color w:val="000000"/>
          <w:sz w:val="24"/>
          <w:szCs w:val="24"/>
        </w:rPr>
        <w:t xml:space="preserve">ased on </w:t>
      </w:r>
      <w:r w:rsidR="00EC0A9A">
        <w:rPr>
          <w:rFonts w:ascii="Times New Roman" w:hAnsi="Times New Roman" w:cs="Times New Roman"/>
          <w:color w:val="000000"/>
          <w:sz w:val="24"/>
          <w:szCs w:val="24"/>
        </w:rPr>
        <w:t>M</w:t>
      </w:r>
      <w:r w:rsidRPr="00A5437A">
        <w:rPr>
          <w:rFonts w:ascii="Times New Roman" w:hAnsi="Times New Roman" w:cs="Times New Roman"/>
          <w:color w:val="000000"/>
          <w:sz w:val="24"/>
          <w:szCs w:val="24"/>
        </w:rPr>
        <w:t xml:space="preserve">ass </w:t>
      </w:r>
      <w:r w:rsidR="00EC0A9A">
        <w:rPr>
          <w:rFonts w:ascii="Times New Roman" w:hAnsi="Times New Roman" w:cs="Times New Roman"/>
          <w:color w:val="000000"/>
          <w:sz w:val="24"/>
          <w:szCs w:val="24"/>
        </w:rPr>
        <w:t>B</w:t>
      </w:r>
      <w:r w:rsidRPr="00A5437A">
        <w:rPr>
          <w:rFonts w:ascii="Times New Roman" w:hAnsi="Times New Roman" w:cs="Times New Roman"/>
          <w:color w:val="000000"/>
          <w:sz w:val="24"/>
          <w:szCs w:val="24"/>
        </w:rPr>
        <w:t xml:space="preserve">alance </w:t>
      </w:r>
      <w:r w:rsidR="00EC0A9A">
        <w:rPr>
          <w:rFonts w:ascii="Times New Roman" w:hAnsi="Times New Roman" w:cs="Times New Roman"/>
          <w:color w:val="000000"/>
          <w:sz w:val="24"/>
          <w:szCs w:val="24"/>
        </w:rPr>
        <w:t>A</w:t>
      </w:r>
      <w:r w:rsidRPr="00A5437A">
        <w:rPr>
          <w:rFonts w:ascii="Times New Roman" w:hAnsi="Times New Roman" w:cs="Times New Roman"/>
          <w:color w:val="000000"/>
          <w:sz w:val="24"/>
          <w:szCs w:val="24"/>
        </w:rPr>
        <w:t xml:space="preserve">pproach. </w:t>
      </w:r>
      <w:r w:rsidRPr="00A5437A">
        <w:rPr>
          <w:rFonts w:ascii="Times New Roman" w:hAnsi="Times New Roman" w:cs="Times New Roman"/>
          <w:i/>
          <w:color w:val="000000"/>
          <w:sz w:val="24"/>
          <w:szCs w:val="24"/>
        </w:rPr>
        <w:t xml:space="preserve">Geochemical </w:t>
      </w:r>
      <w:r w:rsidR="002E6803">
        <w:rPr>
          <w:rFonts w:ascii="Times New Roman" w:hAnsi="Times New Roman" w:cs="Times New Roman"/>
          <w:i/>
          <w:color w:val="000000"/>
          <w:sz w:val="24"/>
          <w:szCs w:val="24"/>
        </w:rPr>
        <w:t>J</w:t>
      </w:r>
      <w:r w:rsidRPr="00A5437A">
        <w:rPr>
          <w:rFonts w:ascii="Times New Roman" w:hAnsi="Times New Roman" w:cs="Times New Roman"/>
          <w:i/>
          <w:color w:val="000000"/>
          <w:sz w:val="24"/>
          <w:szCs w:val="24"/>
        </w:rPr>
        <w:t>ournal</w:t>
      </w:r>
      <w:r w:rsidR="002E6803">
        <w:rPr>
          <w:rFonts w:ascii="Times New Roman" w:hAnsi="Times New Roman" w:cs="Times New Roman"/>
          <w:i/>
          <w:color w:val="000000"/>
          <w:sz w:val="24"/>
          <w:szCs w:val="24"/>
        </w:rPr>
        <w:t xml:space="preserve">, </w:t>
      </w:r>
      <w:r w:rsidR="00EC0A9A">
        <w:rPr>
          <w:rFonts w:ascii="Times New Roman" w:hAnsi="Times New Roman" w:cs="Times New Roman"/>
          <w:i/>
          <w:color w:val="000000"/>
          <w:sz w:val="24"/>
          <w:szCs w:val="24"/>
        </w:rPr>
        <w:t>4</w:t>
      </w:r>
      <w:r w:rsidR="00FB443B">
        <w:rPr>
          <w:rFonts w:ascii="Times New Roman" w:hAnsi="Times New Roman" w:cs="Times New Roman"/>
          <w:i/>
          <w:color w:val="000000"/>
          <w:sz w:val="24"/>
          <w:szCs w:val="24"/>
        </w:rPr>
        <w:t xml:space="preserve">, </w:t>
      </w:r>
      <w:r w:rsidR="00FB443B" w:rsidRPr="00A5437A">
        <w:rPr>
          <w:rFonts w:ascii="Times New Roman" w:hAnsi="Times New Roman" w:cs="Times New Roman"/>
          <w:i/>
          <w:color w:val="000000"/>
          <w:sz w:val="24"/>
          <w:szCs w:val="24"/>
        </w:rPr>
        <w:t>301</w:t>
      </w:r>
      <w:r w:rsidRPr="00A5437A">
        <w:rPr>
          <w:rFonts w:ascii="Times New Roman" w:hAnsi="Times New Roman" w:cs="Times New Roman"/>
          <w:color w:val="000000"/>
          <w:sz w:val="24"/>
          <w:szCs w:val="24"/>
        </w:rPr>
        <w:t>-3</w:t>
      </w:r>
      <w:r w:rsidR="00EC0A9A">
        <w:rPr>
          <w:rFonts w:ascii="Times New Roman" w:hAnsi="Times New Roman" w:cs="Times New Roman"/>
          <w:color w:val="000000"/>
          <w:sz w:val="24"/>
          <w:szCs w:val="24"/>
        </w:rPr>
        <w:t>0</w:t>
      </w:r>
      <w:r w:rsidRPr="00A5437A">
        <w:rPr>
          <w:rFonts w:ascii="Times New Roman" w:hAnsi="Times New Roman" w:cs="Times New Roman"/>
          <w:color w:val="000000"/>
          <w:sz w:val="24"/>
          <w:szCs w:val="24"/>
        </w:rPr>
        <w:t>9</w:t>
      </w:r>
      <w:r w:rsidR="002E6803">
        <w:rPr>
          <w:rFonts w:ascii="Times New Roman" w:hAnsi="Times New Roman" w:cs="Times New Roman"/>
          <w:color w:val="000000"/>
          <w:sz w:val="24"/>
          <w:szCs w:val="24"/>
        </w:rPr>
        <w:t>.</w:t>
      </w:r>
    </w:p>
    <w:p w:rsidR="002E6803" w:rsidRPr="0089147F" w:rsidRDefault="00AF6B93" w:rsidP="005E7470">
      <w:pPr>
        <w:autoSpaceDE w:val="0"/>
        <w:autoSpaceDN w:val="0"/>
        <w:adjustRightInd w:val="0"/>
        <w:spacing w:before="240" w:line="240" w:lineRule="auto"/>
        <w:ind w:left="709" w:hanging="709"/>
        <w:rPr>
          <w:rFonts w:ascii="Times New Roman" w:hAnsi="Times New Roman" w:cs="Times New Roman"/>
          <w:color w:val="000000"/>
          <w:sz w:val="24"/>
          <w:szCs w:val="24"/>
        </w:rPr>
      </w:pPr>
      <w:proofErr w:type="gramStart"/>
      <w:r w:rsidRPr="0089147F">
        <w:rPr>
          <w:rFonts w:ascii="Times New Roman" w:hAnsi="Times New Roman" w:cs="Times New Roman"/>
          <w:color w:val="000000"/>
          <w:sz w:val="24"/>
          <w:szCs w:val="24"/>
        </w:rPr>
        <w:t>Langmuir</w:t>
      </w:r>
      <w:r>
        <w:rPr>
          <w:rFonts w:ascii="Times New Roman" w:hAnsi="Times New Roman" w:cs="Times New Roman"/>
          <w:color w:val="000000"/>
          <w:sz w:val="24"/>
          <w:szCs w:val="24"/>
        </w:rPr>
        <w:t>,</w:t>
      </w:r>
      <w:r w:rsidRPr="0089147F">
        <w:rPr>
          <w:rFonts w:ascii="Times New Roman" w:hAnsi="Times New Roman" w:cs="Times New Roman"/>
          <w:color w:val="000000"/>
          <w:sz w:val="24"/>
          <w:szCs w:val="24"/>
        </w:rPr>
        <w:t xml:space="preserve"> D</w:t>
      </w:r>
      <w:r>
        <w:rPr>
          <w:rFonts w:ascii="Times New Roman" w:hAnsi="Times New Roman" w:cs="Times New Roman"/>
          <w:color w:val="000000"/>
          <w:sz w:val="24"/>
          <w:szCs w:val="24"/>
        </w:rPr>
        <w:t>.</w:t>
      </w:r>
      <w:r w:rsidRPr="0089147F">
        <w:rPr>
          <w:rFonts w:ascii="Times New Roman" w:hAnsi="Times New Roman" w:cs="Times New Roman"/>
          <w:color w:val="000000"/>
          <w:sz w:val="24"/>
          <w:szCs w:val="24"/>
        </w:rPr>
        <w:t xml:space="preserve"> (1997).</w:t>
      </w:r>
      <w:r w:rsidRPr="00C50198">
        <w:rPr>
          <w:rFonts w:ascii="Times New Roman" w:hAnsi="Times New Roman" w:cs="Times New Roman"/>
          <w:i/>
          <w:color w:val="000000"/>
          <w:sz w:val="24"/>
          <w:szCs w:val="24"/>
        </w:rPr>
        <w:t xml:space="preserve">Aqueous </w:t>
      </w:r>
      <w:r w:rsidR="00202109">
        <w:rPr>
          <w:rFonts w:ascii="Times New Roman" w:hAnsi="Times New Roman" w:cs="Times New Roman"/>
          <w:i/>
          <w:color w:val="000000"/>
          <w:sz w:val="24"/>
          <w:szCs w:val="24"/>
        </w:rPr>
        <w:t>E</w:t>
      </w:r>
      <w:r w:rsidRPr="00C50198">
        <w:rPr>
          <w:rFonts w:ascii="Times New Roman" w:hAnsi="Times New Roman" w:cs="Times New Roman"/>
          <w:i/>
          <w:color w:val="000000"/>
          <w:sz w:val="24"/>
          <w:szCs w:val="24"/>
        </w:rPr>
        <w:t xml:space="preserve">nvironmental </w:t>
      </w:r>
      <w:r w:rsidR="00202109">
        <w:rPr>
          <w:rFonts w:ascii="Times New Roman" w:hAnsi="Times New Roman" w:cs="Times New Roman"/>
          <w:i/>
          <w:color w:val="000000"/>
          <w:sz w:val="24"/>
          <w:szCs w:val="24"/>
        </w:rPr>
        <w:t>C</w:t>
      </w:r>
      <w:r w:rsidRPr="00C50198">
        <w:rPr>
          <w:rFonts w:ascii="Times New Roman" w:hAnsi="Times New Roman" w:cs="Times New Roman"/>
          <w:i/>
          <w:color w:val="000000"/>
          <w:sz w:val="24"/>
          <w:szCs w:val="24"/>
        </w:rPr>
        <w:t>hemistry</w:t>
      </w:r>
      <w:r w:rsidR="00805E71">
        <w:rPr>
          <w:rFonts w:ascii="Times New Roman" w:hAnsi="Times New Roman" w:cs="Times New Roman"/>
          <w:color w:val="000000"/>
          <w:sz w:val="24"/>
          <w:szCs w:val="24"/>
        </w:rPr>
        <w:t>.</w:t>
      </w:r>
      <w:r>
        <w:rPr>
          <w:rFonts w:ascii="Times New Roman" w:hAnsi="Times New Roman" w:cs="Times New Roman"/>
          <w:color w:val="000000"/>
          <w:sz w:val="24"/>
          <w:szCs w:val="24"/>
        </w:rPr>
        <w:t>Upper Saddle River</w:t>
      </w:r>
      <w:r w:rsidR="002E6803">
        <w:rPr>
          <w:rFonts w:ascii="Times New Roman" w:hAnsi="Times New Roman" w:cs="Times New Roman"/>
          <w:color w:val="000000"/>
          <w:sz w:val="24"/>
          <w:szCs w:val="24"/>
        </w:rPr>
        <w:t>,</w:t>
      </w:r>
      <w:r>
        <w:rPr>
          <w:rFonts w:ascii="Times New Roman" w:hAnsi="Times New Roman" w:cs="Times New Roman"/>
          <w:color w:val="000000"/>
          <w:sz w:val="24"/>
          <w:szCs w:val="24"/>
        </w:rPr>
        <w:t xml:space="preserve">             NJ</w:t>
      </w:r>
      <w:r w:rsidR="002E6803">
        <w:rPr>
          <w:rFonts w:ascii="Times New Roman" w:hAnsi="Times New Roman" w:cs="Times New Roman"/>
          <w:color w:val="000000"/>
          <w:sz w:val="24"/>
          <w:szCs w:val="24"/>
        </w:rPr>
        <w:t>P</w:t>
      </w:r>
      <w:r w:rsidRPr="0089147F">
        <w:rPr>
          <w:rFonts w:ascii="Times New Roman" w:hAnsi="Times New Roman" w:cs="Times New Roman"/>
          <w:color w:val="000000"/>
          <w:sz w:val="24"/>
          <w:szCs w:val="24"/>
        </w:rPr>
        <w:t>rentice</w:t>
      </w:r>
      <w:r>
        <w:rPr>
          <w:rFonts w:ascii="Times New Roman" w:hAnsi="Times New Roman" w:cs="Times New Roman"/>
          <w:color w:val="000000"/>
          <w:sz w:val="24"/>
          <w:szCs w:val="24"/>
        </w:rPr>
        <w:t xml:space="preserve"> Hall</w:t>
      </w:r>
      <w:r w:rsidR="002E6803">
        <w:rPr>
          <w:rFonts w:ascii="Times New Roman" w:hAnsi="Times New Roman" w:cs="Times New Roman"/>
          <w:color w:val="000000"/>
          <w:sz w:val="24"/>
          <w:szCs w:val="24"/>
        </w:rPr>
        <w:t>.</w:t>
      </w:r>
      <w:proofErr w:type="gramEnd"/>
    </w:p>
    <w:p w:rsidR="00AF6B93" w:rsidRPr="0089147F" w:rsidRDefault="00AF6B93" w:rsidP="005E7470">
      <w:pPr>
        <w:autoSpaceDE w:val="0"/>
        <w:autoSpaceDN w:val="0"/>
        <w:adjustRightInd w:val="0"/>
        <w:spacing w:before="240" w:line="240" w:lineRule="auto"/>
        <w:ind w:left="709" w:hanging="709"/>
        <w:rPr>
          <w:rFonts w:ascii="Times New Roman" w:hAnsi="Times New Roman" w:cs="Times New Roman"/>
          <w:color w:val="000000"/>
          <w:sz w:val="24"/>
          <w:szCs w:val="24"/>
        </w:rPr>
      </w:pPr>
      <w:proofErr w:type="spellStart"/>
      <w:r w:rsidRPr="0089147F">
        <w:rPr>
          <w:rFonts w:ascii="Times New Roman" w:hAnsi="Times New Roman" w:cs="Times New Roman"/>
          <w:color w:val="000000"/>
          <w:sz w:val="24"/>
          <w:szCs w:val="24"/>
        </w:rPr>
        <w:lastRenderedPageBreak/>
        <w:t>Mahmut</w:t>
      </w:r>
      <w:proofErr w:type="spellEnd"/>
      <w:r w:rsidRPr="0089147F">
        <w:rPr>
          <w:rFonts w:ascii="Times New Roman" w:hAnsi="Times New Roman" w:cs="Times New Roman"/>
          <w:color w:val="000000"/>
          <w:sz w:val="24"/>
          <w:szCs w:val="24"/>
        </w:rPr>
        <w:t>, C.</w:t>
      </w:r>
      <w:r>
        <w:rPr>
          <w:rFonts w:ascii="Times New Roman" w:hAnsi="Times New Roman" w:cs="Times New Roman"/>
          <w:color w:val="000000"/>
          <w:sz w:val="24"/>
          <w:szCs w:val="24"/>
        </w:rPr>
        <w:t xml:space="preserve">, </w:t>
      </w:r>
      <w:proofErr w:type="spellStart"/>
      <w:r w:rsidRPr="0089147F">
        <w:rPr>
          <w:rFonts w:ascii="Times New Roman" w:hAnsi="Times New Roman" w:cs="Times New Roman"/>
          <w:color w:val="000000"/>
          <w:sz w:val="24"/>
          <w:szCs w:val="24"/>
        </w:rPr>
        <w:t>Ekiv</w:t>
      </w:r>
      <w:proofErr w:type="spellEnd"/>
      <w:r w:rsidRPr="0089147F">
        <w:rPr>
          <w:rFonts w:ascii="Times New Roman" w:hAnsi="Times New Roman" w:cs="Times New Roman"/>
          <w:color w:val="000000"/>
          <w:sz w:val="24"/>
          <w:szCs w:val="24"/>
        </w:rPr>
        <w:t>, S.</w:t>
      </w:r>
      <w:r>
        <w:rPr>
          <w:rFonts w:ascii="Times New Roman" w:hAnsi="Times New Roman" w:cs="Times New Roman"/>
          <w:color w:val="000000"/>
          <w:sz w:val="24"/>
          <w:szCs w:val="24"/>
        </w:rPr>
        <w:t xml:space="preserve">, </w:t>
      </w:r>
      <w:r w:rsidRPr="0089147F">
        <w:rPr>
          <w:rFonts w:ascii="Times New Roman" w:hAnsi="Times New Roman" w:cs="Times New Roman"/>
          <w:color w:val="000000"/>
          <w:sz w:val="24"/>
          <w:szCs w:val="24"/>
        </w:rPr>
        <w:t xml:space="preserve">Marina, </w:t>
      </w:r>
      <w:proofErr w:type="spellStart"/>
      <w:r w:rsidRPr="0089147F">
        <w:rPr>
          <w:rFonts w:ascii="Times New Roman" w:hAnsi="Times New Roman" w:cs="Times New Roman"/>
          <w:color w:val="000000"/>
          <w:sz w:val="24"/>
          <w:szCs w:val="24"/>
        </w:rPr>
        <w:t>V.</w:t>
      </w:r>
      <w:proofErr w:type="gramStart"/>
      <w:r>
        <w:rPr>
          <w:rFonts w:ascii="Times New Roman" w:hAnsi="Times New Roman" w:cs="Times New Roman"/>
          <w:color w:val="000000"/>
          <w:sz w:val="24"/>
          <w:szCs w:val="24"/>
        </w:rPr>
        <w:t>,</w:t>
      </w:r>
      <w:r w:rsidRPr="0089147F">
        <w:rPr>
          <w:rFonts w:ascii="Times New Roman" w:hAnsi="Times New Roman" w:cs="Times New Roman"/>
          <w:color w:val="000000"/>
          <w:sz w:val="24"/>
          <w:szCs w:val="24"/>
        </w:rPr>
        <w:t>Frontasyeva</w:t>
      </w:r>
      <w:proofErr w:type="spellEnd"/>
      <w:proofErr w:type="gramEnd"/>
      <w:r w:rsidRPr="0089147F">
        <w:rPr>
          <w:rFonts w:ascii="Times New Roman" w:hAnsi="Times New Roman" w:cs="Times New Roman"/>
          <w:color w:val="000000"/>
          <w:sz w:val="24"/>
          <w:szCs w:val="24"/>
        </w:rPr>
        <w:t>, T. S.</w:t>
      </w:r>
      <w:r>
        <w:rPr>
          <w:rFonts w:ascii="Times New Roman" w:hAnsi="Times New Roman" w:cs="Times New Roman"/>
          <w:color w:val="000000"/>
          <w:sz w:val="24"/>
          <w:szCs w:val="24"/>
        </w:rPr>
        <w:t>,</w:t>
      </w:r>
      <w:r w:rsidRPr="0089147F">
        <w:rPr>
          <w:rFonts w:ascii="Times New Roman" w:hAnsi="Times New Roman" w:cs="Times New Roman"/>
          <w:color w:val="000000"/>
          <w:sz w:val="24"/>
          <w:szCs w:val="24"/>
        </w:rPr>
        <w:t>&amp; Svetlana, D. (2006).Heavy Metal Pollution of Su</w:t>
      </w:r>
      <w:r>
        <w:rPr>
          <w:rFonts w:ascii="Times New Roman" w:hAnsi="Times New Roman" w:cs="Times New Roman"/>
          <w:color w:val="000000"/>
          <w:sz w:val="24"/>
          <w:szCs w:val="24"/>
        </w:rPr>
        <w:t xml:space="preserve">rface </w:t>
      </w:r>
      <w:r w:rsidR="00D1610C">
        <w:rPr>
          <w:rFonts w:ascii="Times New Roman" w:hAnsi="Times New Roman" w:cs="Times New Roman"/>
          <w:color w:val="000000"/>
          <w:sz w:val="24"/>
          <w:szCs w:val="24"/>
        </w:rPr>
        <w:t>S</w:t>
      </w:r>
      <w:r>
        <w:rPr>
          <w:rFonts w:ascii="Times New Roman" w:hAnsi="Times New Roman" w:cs="Times New Roman"/>
          <w:color w:val="000000"/>
          <w:sz w:val="24"/>
          <w:szCs w:val="24"/>
        </w:rPr>
        <w:t>oil in the THRACE Region</w:t>
      </w:r>
      <w:r w:rsidRPr="00805E71">
        <w:rPr>
          <w:rFonts w:ascii="Times New Roman" w:hAnsi="Times New Roman" w:cs="Times New Roman"/>
          <w:color w:val="000000"/>
          <w:sz w:val="24"/>
          <w:szCs w:val="24"/>
        </w:rPr>
        <w:t>Turkey</w:t>
      </w:r>
      <w:r w:rsidR="00805E71">
        <w:rPr>
          <w:rFonts w:ascii="Times New Roman" w:hAnsi="Times New Roman" w:cs="Times New Roman"/>
          <w:color w:val="000000"/>
          <w:sz w:val="24"/>
          <w:szCs w:val="24"/>
        </w:rPr>
        <w:t>.</w:t>
      </w:r>
      <w:r w:rsidRPr="0089147F">
        <w:rPr>
          <w:rFonts w:ascii="Times New Roman" w:hAnsi="Times New Roman" w:cs="Times New Roman"/>
          <w:i/>
          <w:color w:val="000000"/>
          <w:sz w:val="24"/>
          <w:szCs w:val="24"/>
        </w:rPr>
        <w:t xml:space="preserve"> Environmental Monitoring and Assessment</w:t>
      </w:r>
      <w:r w:rsidR="002E6803">
        <w:rPr>
          <w:rFonts w:ascii="Times New Roman" w:hAnsi="Times New Roman" w:cs="Times New Roman"/>
          <w:color w:val="000000"/>
          <w:sz w:val="24"/>
          <w:szCs w:val="24"/>
        </w:rPr>
        <w:t xml:space="preserve">, </w:t>
      </w:r>
      <w:r w:rsidR="00D1610C">
        <w:rPr>
          <w:rFonts w:ascii="Times New Roman" w:hAnsi="Times New Roman" w:cs="Times New Roman"/>
          <w:color w:val="000000"/>
          <w:sz w:val="24"/>
          <w:szCs w:val="24"/>
        </w:rPr>
        <w:t>119</w:t>
      </w:r>
      <w:r w:rsidR="002E6803">
        <w:rPr>
          <w:rFonts w:ascii="Times New Roman" w:hAnsi="Times New Roman" w:cs="Times New Roman"/>
          <w:color w:val="000000"/>
          <w:sz w:val="24"/>
          <w:szCs w:val="24"/>
        </w:rPr>
        <w:t>,</w:t>
      </w:r>
      <w:r>
        <w:rPr>
          <w:rFonts w:ascii="Times New Roman" w:hAnsi="Times New Roman" w:cs="Times New Roman"/>
          <w:color w:val="000000"/>
          <w:sz w:val="24"/>
          <w:szCs w:val="24"/>
        </w:rPr>
        <w:t xml:space="preserve"> 545-556</w:t>
      </w:r>
      <w:r w:rsidR="002E6803">
        <w:rPr>
          <w:rFonts w:ascii="Times New Roman" w:hAnsi="Times New Roman" w:cs="Times New Roman"/>
          <w:color w:val="000000"/>
          <w:sz w:val="24"/>
          <w:szCs w:val="24"/>
        </w:rPr>
        <w:t>.</w:t>
      </w:r>
    </w:p>
    <w:p w:rsidR="00AF6B93" w:rsidRPr="0089147F" w:rsidRDefault="00AF6B93" w:rsidP="005E7470">
      <w:pPr>
        <w:autoSpaceDE w:val="0"/>
        <w:autoSpaceDN w:val="0"/>
        <w:adjustRightInd w:val="0"/>
        <w:spacing w:before="240" w:line="240" w:lineRule="auto"/>
        <w:ind w:left="709" w:hanging="709"/>
        <w:rPr>
          <w:rFonts w:ascii="Times New Roman" w:hAnsi="Times New Roman" w:cs="Times New Roman"/>
          <w:color w:val="000000"/>
          <w:sz w:val="24"/>
          <w:szCs w:val="24"/>
        </w:rPr>
      </w:pPr>
      <w:r w:rsidRPr="0089147F">
        <w:rPr>
          <w:rFonts w:ascii="Times New Roman" w:hAnsi="Times New Roman" w:cs="Times New Roman"/>
          <w:color w:val="000000"/>
          <w:sz w:val="24"/>
          <w:szCs w:val="24"/>
        </w:rPr>
        <w:t>Nolan</w:t>
      </w:r>
      <w:r>
        <w:rPr>
          <w:rFonts w:ascii="Times New Roman" w:hAnsi="Times New Roman" w:cs="Times New Roman"/>
          <w:color w:val="000000"/>
          <w:sz w:val="24"/>
          <w:szCs w:val="24"/>
        </w:rPr>
        <w:t>,</w:t>
      </w:r>
      <w:r w:rsidRPr="0089147F">
        <w:rPr>
          <w:rFonts w:ascii="Times New Roman" w:hAnsi="Times New Roman" w:cs="Times New Roman"/>
          <w:color w:val="000000"/>
          <w:sz w:val="24"/>
          <w:szCs w:val="24"/>
        </w:rPr>
        <w:t xml:space="preserve"> </w:t>
      </w:r>
      <w:proofErr w:type="spellStart"/>
      <w:r w:rsidRPr="0089147F">
        <w:rPr>
          <w:rFonts w:ascii="Times New Roman" w:hAnsi="Times New Roman" w:cs="Times New Roman"/>
          <w:color w:val="000000"/>
          <w:sz w:val="24"/>
          <w:szCs w:val="24"/>
        </w:rPr>
        <w:t>B</w:t>
      </w:r>
      <w:r>
        <w:rPr>
          <w:rFonts w:ascii="Times New Roman" w:hAnsi="Times New Roman" w:cs="Times New Roman"/>
          <w:color w:val="000000"/>
          <w:sz w:val="24"/>
          <w:szCs w:val="24"/>
        </w:rPr>
        <w:t>.T.,</w:t>
      </w:r>
      <w:r w:rsidRPr="0089147F">
        <w:rPr>
          <w:rFonts w:ascii="Times New Roman" w:hAnsi="Times New Roman" w:cs="Times New Roman"/>
          <w:color w:val="000000"/>
          <w:sz w:val="24"/>
          <w:szCs w:val="24"/>
        </w:rPr>
        <w:t>Hitt</w:t>
      </w:r>
      <w:proofErr w:type="spellEnd"/>
      <w:r>
        <w:rPr>
          <w:rFonts w:ascii="Times New Roman" w:hAnsi="Times New Roman" w:cs="Times New Roman"/>
          <w:color w:val="000000"/>
          <w:sz w:val="24"/>
          <w:szCs w:val="24"/>
        </w:rPr>
        <w:t>,</w:t>
      </w:r>
      <w:r w:rsidRPr="0089147F">
        <w:rPr>
          <w:rFonts w:ascii="Times New Roman" w:hAnsi="Times New Roman" w:cs="Times New Roman"/>
          <w:color w:val="000000"/>
          <w:sz w:val="24"/>
          <w:szCs w:val="24"/>
        </w:rPr>
        <w:t xml:space="preserve"> K</w:t>
      </w:r>
      <w:r>
        <w:rPr>
          <w:rFonts w:ascii="Times New Roman" w:hAnsi="Times New Roman" w:cs="Times New Roman"/>
          <w:color w:val="000000"/>
          <w:sz w:val="24"/>
          <w:szCs w:val="24"/>
        </w:rPr>
        <w:t>. J.,</w:t>
      </w:r>
      <w:r w:rsidRPr="0089147F">
        <w:rPr>
          <w:rFonts w:ascii="Times New Roman" w:hAnsi="Times New Roman" w:cs="Times New Roman"/>
          <w:color w:val="000000"/>
          <w:sz w:val="24"/>
          <w:szCs w:val="24"/>
        </w:rPr>
        <w:t xml:space="preserve"> Ruddy</w:t>
      </w:r>
      <w:r>
        <w:rPr>
          <w:rFonts w:ascii="Times New Roman" w:hAnsi="Times New Roman" w:cs="Times New Roman"/>
          <w:color w:val="000000"/>
          <w:sz w:val="24"/>
          <w:szCs w:val="24"/>
        </w:rPr>
        <w:t>,</w:t>
      </w:r>
      <w:r w:rsidRPr="0089147F">
        <w:rPr>
          <w:rFonts w:ascii="Times New Roman" w:hAnsi="Times New Roman" w:cs="Times New Roman"/>
          <w:color w:val="000000"/>
          <w:sz w:val="24"/>
          <w:szCs w:val="24"/>
        </w:rPr>
        <w:t xml:space="preserve"> B</w:t>
      </w:r>
      <w:r>
        <w:rPr>
          <w:rFonts w:ascii="Times New Roman" w:hAnsi="Times New Roman" w:cs="Times New Roman"/>
          <w:color w:val="000000"/>
          <w:sz w:val="24"/>
          <w:szCs w:val="24"/>
        </w:rPr>
        <w:t>.</w:t>
      </w:r>
      <w:r w:rsidRPr="0089147F">
        <w:rPr>
          <w:rFonts w:ascii="Times New Roman" w:hAnsi="Times New Roman" w:cs="Times New Roman"/>
          <w:color w:val="000000"/>
          <w:sz w:val="24"/>
          <w:szCs w:val="24"/>
        </w:rPr>
        <w:t>C</w:t>
      </w:r>
      <w:r>
        <w:rPr>
          <w:rFonts w:ascii="Times New Roman" w:hAnsi="Times New Roman" w:cs="Times New Roman"/>
          <w:color w:val="000000"/>
          <w:sz w:val="24"/>
          <w:szCs w:val="24"/>
        </w:rPr>
        <w:t>.</w:t>
      </w:r>
      <w:r w:rsidRPr="0089147F">
        <w:rPr>
          <w:rFonts w:ascii="Times New Roman" w:hAnsi="Times New Roman" w:cs="Times New Roman"/>
          <w:color w:val="000000"/>
          <w:sz w:val="24"/>
          <w:szCs w:val="24"/>
        </w:rPr>
        <w:t xml:space="preserve"> (2002). </w:t>
      </w:r>
      <w:proofErr w:type="gramStart"/>
      <w:r w:rsidRPr="0089147F">
        <w:rPr>
          <w:rFonts w:ascii="Times New Roman" w:hAnsi="Times New Roman" w:cs="Times New Roman"/>
          <w:color w:val="000000"/>
          <w:sz w:val="24"/>
          <w:szCs w:val="24"/>
        </w:rPr>
        <w:t xml:space="preserve">Probability of </w:t>
      </w:r>
      <w:r w:rsidR="0019234D">
        <w:rPr>
          <w:rFonts w:ascii="Times New Roman" w:hAnsi="Times New Roman" w:cs="Times New Roman"/>
          <w:color w:val="000000"/>
          <w:sz w:val="24"/>
          <w:szCs w:val="24"/>
        </w:rPr>
        <w:t>N</w:t>
      </w:r>
      <w:r w:rsidRPr="0089147F">
        <w:rPr>
          <w:rFonts w:ascii="Times New Roman" w:hAnsi="Times New Roman" w:cs="Times New Roman"/>
          <w:color w:val="000000"/>
          <w:sz w:val="24"/>
          <w:szCs w:val="24"/>
        </w:rPr>
        <w:t xml:space="preserve">itrate Concentration of Recently </w:t>
      </w:r>
      <w:r w:rsidR="0019234D">
        <w:rPr>
          <w:rFonts w:ascii="Times New Roman" w:hAnsi="Times New Roman" w:cs="Times New Roman"/>
          <w:color w:val="000000"/>
          <w:sz w:val="24"/>
          <w:szCs w:val="24"/>
        </w:rPr>
        <w:t>R</w:t>
      </w:r>
      <w:r w:rsidRPr="0089147F">
        <w:rPr>
          <w:rFonts w:ascii="Times New Roman" w:hAnsi="Times New Roman" w:cs="Times New Roman"/>
          <w:color w:val="000000"/>
          <w:sz w:val="24"/>
          <w:szCs w:val="24"/>
        </w:rPr>
        <w:t xml:space="preserve">echarged </w:t>
      </w:r>
      <w:r w:rsidR="0019234D">
        <w:rPr>
          <w:rFonts w:ascii="Times New Roman" w:hAnsi="Times New Roman" w:cs="Times New Roman"/>
          <w:color w:val="000000"/>
          <w:sz w:val="24"/>
          <w:szCs w:val="24"/>
        </w:rPr>
        <w:t>G</w:t>
      </w:r>
      <w:r w:rsidRPr="0089147F">
        <w:rPr>
          <w:rFonts w:ascii="Times New Roman" w:hAnsi="Times New Roman" w:cs="Times New Roman"/>
          <w:color w:val="000000"/>
          <w:sz w:val="24"/>
          <w:szCs w:val="24"/>
        </w:rPr>
        <w:t xml:space="preserve">roundwater in the </w:t>
      </w:r>
      <w:r w:rsidR="0019234D">
        <w:rPr>
          <w:rFonts w:ascii="Times New Roman" w:hAnsi="Times New Roman" w:cs="Times New Roman"/>
          <w:color w:val="000000"/>
          <w:sz w:val="24"/>
          <w:szCs w:val="24"/>
        </w:rPr>
        <w:t>C</w:t>
      </w:r>
      <w:r w:rsidRPr="0089147F">
        <w:rPr>
          <w:rFonts w:ascii="Times New Roman" w:hAnsi="Times New Roman" w:cs="Times New Roman"/>
          <w:color w:val="000000"/>
          <w:sz w:val="24"/>
          <w:szCs w:val="24"/>
        </w:rPr>
        <w:t>onterminous</w:t>
      </w:r>
      <w:r w:rsidRPr="006D008E">
        <w:rPr>
          <w:rFonts w:ascii="Times New Roman" w:hAnsi="Times New Roman" w:cs="Times New Roman"/>
          <w:color w:val="000000"/>
          <w:sz w:val="24"/>
          <w:szCs w:val="24"/>
        </w:rPr>
        <w:t>United State</w:t>
      </w:r>
      <w:r w:rsidR="00805E71">
        <w:rPr>
          <w:rFonts w:ascii="Times New Roman" w:hAnsi="Times New Roman" w:cs="Times New Roman"/>
          <w:i/>
          <w:color w:val="000000"/>
          <w:sz w:val="24"/>
          <w:szCs w:val="24"/>
        </w:rPr>
        <w:t>.</w:t>
      </w:r>
      <w:proofErr w:type="gramEnd"/>
      <w:r w:rsidRPr="0089147F">
        <w:rPr>
          <w:rFonts w:ascii="Times New Roman" w:hAnsi="Times New Roman" w:cs="Times New Roman"/>
          <w:i/>
          <w:color w:val="000000"/>
          <w:sz w:val="24"/>
          <w:szCs w:val="24"/>
        </w:rPr>
        <w:t xml:space="preserve"> Environmental Science Technology</w:t>
      </w:r>
      <w:r w:rsidR="0019234D">
        <w:rPr>
          <w:rFonts w:ascii="Times New Roman" w:hAnsi="Times New Roman" w:cs="Times New Roman"/>
          <w:color w:val="000000"/>
          <w:sz w:val="24"/>
          <w:szCs w:val="24"/>
        </w:rPr>
        <w:t>,</w:t>
      </w:r>
      <w:r>
        <w:rPr>
          <w:rFonts w:ascii="Times New Roman" w:hAnsi="Times New Roman" w:cs="Times New Roman"/>
          <w:color w:val="000000"/>
          <w:sz w:val="24"/>
          <w:szCs w:val="24"/>
        </w:rPr>
        <w:t xml:space="preserve"> 36, </w:t>
      </w:r>
      <w:r w:rsidRPr="0089147F">
        <w:rPr>
          <w:rFonts w:ascii="Times New Roman" w:hAnsi="Times New Roman" w:cs="Times New Roman"/>
          <w:color w:val="000000"/>
          <w:sz w:val="24"/>
          <w:szCs w:val="24"/>
        </w:rPr>
        <w:t>2138-2145</w:t>
      </w:r>
      <w:r w:rsidR="0019234D">
        <w:rPr>
          <w:rFonts w:ascii="Times New Roman" w:hAnsi="Times New Roman" w:cs="Times New Roman"/>
          <w:color w:val="000000"/>
          <w:sz w:val="24"/>
          <w:szCs w:val="24"/>
        </w:rPr>
        <w:t>.</w:t>
      </w:r>
    </w:p>
    <w:p w:rsidR="00AF6B93" w:rsidRDefault="0096632A" w:rsidP="005E7470">
      <w:pPr>
        <w:autoSpaceDE w:val="0"/>
        <w:autoSpaceDN w:val="0"/>
        <w:adjustRightInd w:val="0"/>
        <w:spacing w:before="240" w:line="240" w:lineRule="auto"/>
        <w:ind w:left="709" w:hanging="709"/>
        <w:rPr>
          <w:rFonts w:ascii="Times New Roman" w:hAnsi="Times New Roman" w:cs="Times New Roman"/>
          <w:color w:val="000000"/>
          <w:sz w:val="24"/>
          <w:szCs w:val="24"/>
        </w:rPr>
      </w:pPr>
      <w:r>
        <w:rPr>
          <w:rFonts w:ascii="Times New Roman" w:hAnsi="Times New Roman" w:cs="Times New Roman"/>
          <w:color w:val="000000"/>
          <w:sz w:val="24"/>
          <w:szCs w:val="24"/>
        </w:rPr>
        <w:t xml:space="preserve">NSDWQ NIS 544: </w:t>
      </w:r>
      <w:r w:rsidR="00AF6B93">
        <w:rPr>
          <w:rFonts w:ascii="Times New Roman" w:hAnsi="Times New Roman" w:cs="Times New Roman"/>
          <w:color w:val="000000"/>
          <w:sz w:val="24"/>
          <w:szCs w:val="24"/>
        </w:rPr>
        <w:t xml:space="preserve">2007. </w:t>
      </w:r>
      <w:proofErr w:type="gramStart"/>
      <w:r w:rsidR="00AF6B93">
        <w:rPr>
          <w:rFonts w:ascii="Times New Roman" w:hAnsi="Times New Roman" w:cs="Times New Roman"/>
          <w:color w:val="000000"/>
          <w:sz w:val="24"/>
          <w:szCs w:val="24"/>
        </w:rPr>
        <w:t>Nigerian Standard for Drinking Water Quality</w:t>
      </w:r>
      <w:r w:rsidR="0019234D">
        <w:rPr>
          <w:rFonts w:ascii="Times New Roman" w:hAnsi="Times New Roman" w:cs="Times New Roman"/>
          <w:color w:val="000000"/>
          <w:sz w:val="24"/>
          <w:szCs w:val="24"/>
        </w:rPr>
        <w:t>.</w:t>
      </w:r>
      <w:r>
        <w:rPr>
          <w:rFonts w:ascii="Times New Roman" w:hAnsi="Times New Roman" w:cs="Times New Roman"/>
          <w:color w:val="000000"/>
          <w:sz w:val="24"/>
          <w:szCs w:val="24"/>
        </w:rPr>
        <w:t>Nigerian Industrial Standard</w:t>
      </w:r>
      <w:r w:rsidR="00AF6B93">
        <w:rPr>
          <w:rFonts w:ascii="Times New Roman" w:hAnsi="Times New Roman" w:cs="Times New Roman"/>
          <w:color w:val="000000"/>
          <w:sz w:val="24"/>
          <w:szCs w:val="24"/>
        </w:rPr>
        <w:t>.</w:t>
      </w:r>
      <w:proofErr w:type="gramEnd"/>
    </w:p>
    <w:p w:rsidR="00AF6B93" w:rsidRDefault="00AF6B93" w:rsidP="002829E6">
      <w:pPr>
        <w:pStyle w:val="Default"/>
        <w:ind w:left="709" w:hanging="709"/>
        <w:jc w:val="both"/>
      </w:pPr>
      <w:proofErr w:type="spellStart"/>
      <w:proofErr w:type="gramStart"/>
      <w:r w:rsidRPr="008B0C65">
        <w:t>Olaniyan</w:t>
      </w:r>
      <w:proofErr w:type="spellEnd"/>
      <w:r w:rsidRPr="008B0C65">
        <w:t>, I.</w:t>
      </w:r>
      <w:r>
        <w:t xml:space="preserve"> O., &amp;</w:t>
      </w:r>
      <w:proofErr w:type="spellStart"/>
      <w:r w:rsidRPr="008B0C65">
        <w:t>Oyeyemi</w:t>
      </w:r>
      <w:proofErr w:type="spellEnd"/>
      <w:r>
        <w:t xml:space="preserve">, S. M. </w:t>
      </w:r>
      <w:r w:rsidRPr="008B0C65">
        <w:t>(2008).</w:t>
      </w:r>
      <w:proofErr w:type="gramEnd"/>
      <w:r w:rsidRPr="008B0C65">
        <w:t xml:space="preserve"> </w:t>
      </w:r>
      <w:proofErr w:type="gramStart"/>
      <w:r w:rsidRPr="008B0C65">
        <w:t xml:space="preserve">Geophysical exploration for groundwater potential at </w:t>
      </w:r>
      <w:proofErr w:type="spellStart"/>
      <w:r w:rsidRPr="008B0C65">
        <w:t>Hayin</w:t>
      </w:r>
      <w:r>
        <w:t>Danmani</w:t>
      </w:r>
      <w:proofErr w:type="spellEnd"/>
      <w:r>
        <w:t xml:space="preserve"> area of Kaduna, Nigeria</w:t>
      </w:r>
      <w:r w:rsidR="0019234D">
        <w:t>.</w:t>
      </w:r>
      <w:r w:rsidRPr="008B0C65">
        <w:rPr>
          <w:i/>
        </w:rPr>
        <w:t>Global Journal of Engineering and Technology</w:t>
      </w:r>
      <w:r w:rsidR="0019234D">
        <w:rPr>
          <w:i/>
        </w:rPr>
        <w:t>,</w:t>
      </w:r>
      <w:r>
        <w:t xml:space="preserve"> 1(4),</w:t>
      </w:r>
      <w:r w:rsidRPr="008B0C65">
        <w:t xml:space="preserve"> 413-418.</w:t>
      </w:r>
      <w:proofErr w:type="gramEnd"/>
    </w:p>
    <w:p w:rsidR="00AF6B93" w:rsidRDefault="00AF6B93" w:rsidP="005E7470">
      <w:pPr>
        <w:pStyle w:val="Default"/>
        <w:jc w:val="both"/>
      </w:pPr>
    </w:p>
    <w:p w:rsidR="00AF6B93" w:rsidRDefault="00AF6B93" w:rsidP="005E7470">
      <w:pPr>
        <w:pStyle w:val="Default"/>
        <w:ind w:left="709" w:hanging="709"/>
        <w:jc w:val="both"/>
      </w:pPr>
      <w:proofErr w:type="spellStart"/>
      <w:proofErr w:type="gramStart"/>
      <w:r w:rsidRPr="007C3DB6">
        <w:t>Polservice</w:t>
      </w:r>
      <w:proofErr w:type="spellEnd"/>
      <w:r w:rsidRPr="007C3DB6">
        <w:t>(</w:t>
      </w:r>
      <w:proofErr w:type="gramEnd"/>
      <w:r w:rsidRPr="007C3DB6">
        <w:t xml:space="preserve">1979). A </w:t>
      </w:r>
      <w:r w:rsidR="00FB443B">
        <w:t>P</w:t>
      </w:r>
      <w:r w:rsidRPr="007C3DB6">
        <w:t xml:space="preserve">re-drilling </w:t>
      </w:r>
      <w:r w:rsidR="00FB443B">
        <w:t>H</w:t>
      </w:r>
      <w:r w:rsidRPr="007C3DB6">
        <w:t xml:space="preserve">ydrogeological </w:t>
      </w:r>
      <w:r w:rsidR="00FB443B">
        <w:t>I</w:t>
      </w:r>
      <w:r>
        <w:t>nvestigation Report, Area XVII</w:t>
      </w:r>
      <w:r w:rsidR="00924539">
        <w:t>:</w:t>
      </w:r>
      <w:r w:rsidRPr="007C3DB6">
        <w:t xml:space="preserve"> A </w:t>
      </w:r>
      <w:r w:rsidR="00FB443B">
        <w:t>S</w:t>
      </w:r>
      <w:r w:rsidRPr="007C3DB6">
        <w:t xml:space="preserve">tudy </w:t>
      </w:r>
      <w:r w:rsidR="00FB443B">
        <w:t>S</w:t>
      </w:r>
      <w:r w:rsidRPr="007C3DB6">
        <w:t xml:space="preserve">ponsored by Federal Ministry of Water Resources, Nigeria. </w:t>
      </w:r>
    </w:p>
    <w:p w:rsidR="00AF6B93" w:rsidRDefault="00AF6B93" w:rsidP="005E7470">
      <w:pPr>
        <w:pStyle w:val="Default"/>
        <w:ind w:left="709" w:hanging="709"/>
        <w:jc w:val="both"/>
      </w:pPr>
    </w:p>
    <w:p w:rsidR="00AF6B93" w:rsidRPr="0089147F" w:rsidRDefault="00AF6B93" w:rsidP="005E7470">
      <w:pPr>
        <w:autoSpaceDE w:val="0"/>
        <w:autoSpaceDN w:val="0"/>
        <w:adjustRightInd w:val="0"/>
        <w:spacing w:before="40" w:line="240" w:lineRule="auto"/>
        <w:ind w:left="709" w:hanging="709"/>
        <w:rPr>
          <w:rFonts w:ascii="Times New Roman" w:hAnsi="Times New Roman" w:cs="Times New Roman"/>
          <w:color w:val="000000"/>
          <w:sz w:val="24"/>
          <w:szCs w:val="24"/>
        </w:rPr>
      </w:pPr>
      <w:proofErr w:type="spellStart"/>
      <w:proofErr w:type="gramStart"/>
      <w:r w:rsidRPr="0089147F">
        <w:rPr>
          <w:rFonts w:ascii="Times New Roman" w:hAnsi="Times New Roman" w:cs="Times New Roman"/>
          <w:color w:val="000000"/>
          <w:sz w:val="24"/>
          <w:szCs w:val="24"/>
        </w:rPr>
        <w:t>Shekolo</w:t>
      </w:r>
      <w:proofErr w:type="spellEnd"/>
      <w:r>
        <w:rPr>
          <w:rFonts w:ascii="Times New Roman" w:hAnsi="Times New Roman" w:cs="Times New Roman"/>
          <w:color w:val="000000"/>
          <w:sz w:val="24"/>
          <w:szCs w:val="24"/>
        </w:rPr>
        <w:t>,</w:t>
      </w:r>
      <w:r w:rsidRPr="0089147F">
        <w:rPr>
          <w:rFonts w:ascii="Times New Roman" w:hAnsi="Times New Roman" w:cs="Times New Roman"/>
          <w:color w:val="000000"/>
          <w:sz w:val="24"/>
          <w:szCs w:val="24"/>
        </w:rPr>
        <w:t xml:space="preserve"> P.</w:t>
      </w:r>
      <w:r>
        <w:rPr>
          <w:rFonts w:ascii="Times New Roman" w:hAnsi="Times New Roman" w:cs="Times New Roman"/>
          <w:color w:val="000000"/>
          <w:sz w:val="24"/>
          <w:szCs w:val="24"/>
        </w:rPr>
        <w:t xml:space="preserve"> D (1990).Development and </w:t>
      </w:r>
      <w:r w:rsidR="00924539">
        <w:rPr>
          <w:rFonts w:ascii="Times New Roman" w:hAnsi="Times New Roman" w:cs="Times New Roman"/>
          <w:color w:val="000000"/>
          <w:sz w:val="24"/>
          <w:szCs w:val="24"/>
        </w:rPr>
        <w:t>M</w:t>
      </w:r>
      <w:r>
        <w:rPr>
          <w:rFonts w:ascii="Times New Roman" w:hAnsi="Times New Roman" w:cs="Times New Roman"/>
          <w:color w:val="000000"/>
          <w:sz w:val="24"/>
          <w:szCs w:val="24"/>
        </w:rPr>
        <w:t>ainte</w:t>
      </w:r>
      <w:r w:rsidRPr="0089147F">
        <w:rPr>
          <w:rFonts w:ascii="Times New Roman" w:hAnsi="Times New Roman" w:cs="Times New Roman"/>
          <w:color w:val="000000"/>
          <w:sz w:val="24"/>
          <w:szCs w:val="24"/>
        </w:rPr>
        <w:t>n</w:t>
      </w:r>
      <w:r>
        <w:rPr>
          <w:rFonts w:ascii="Times New Roman" w:hAnsi="Times New Roman" w:cs="Times New Roman"/>
          <w:color w:val="000000"/>
          <w:sz w:val="24"/>
          <w:szCs w:val="24"/>
        </w:rPr>
        <w:t>an</w:t>
      </w:r>
      <w:r w:rsidRPr="0089147F">
        <w:rPr>
          <w:rFonts w:ascii="Times New Roman" w:hAnsi="Times New Roman" w:cs="Times New Roman"/>
          <w:color w:val="000000"/>
          <w:sz w:val="24"/>
          <w:szCs w:val="24"/>
        </w:rPr>
        <w:t>ce</w:t>
      </w:r>
      <w:r>
        <w:rPr>
          <w:rFonts w:ascii="Times New Roman" w:hAnsi="Times New Roman" w:cs="Times New Roman"/>
          <w:color w:val="000000"/>
          <w:sz w:val="24"/>
          <w:szCs w:val="24"/>
        </w:rPr>
        <w:t xml:space="preserve"> of </w:t>
      </w:r>
      <w:r w:rsidR="00924539">
        <w:rPr>
          <w:rFonts w:ascii="Times New Roman" w:hAnsi="Times New Roman" w:cs="Times New Roman"/>
          <w:color w:val="000000"/>
          <w:sz w:val="24"/>
          <w:szCs w:val="24"/>
        </w:rPr>
        <w:t>G</w:t>
      </w:r>
      <w:r>
        <w:rPr>
          <w:rFonts w:ascii="Times New Roman" w:hAnsi="Times New Roman" w:cs="Times New Roman"/>
          <w:color w:val="000000"/>
          <w:sz w:val="24"/>
          <w:szCs w:val="24"/>
        </w:rPr>
        <w:t xml:space="preserve">roundwater </w:t>
      </w:r>
      <w:r w:rsidR="00924539">
        <w:rPr>
          <w:rFonts w:ascii="Times New Roman" w:hAnsi="Times New Roman" w:cs="Times New Roman"/>
          <w:color w:val="000000"/>
          <w:sz w:val="24"/>
          <w:szCs w:val="24"/>
        </w:rPr>
        <w:t>R</w:t>
      </w:r>
      <w:r>
        <w:rPr>
          <w:rFonts w:ascii="Times New Roman" w:hAnsi="Times New Roman" w:cs="Times New Roman"/>
          <w:color w:val="000000"/>
          <w:sz w:val="24"/>
          <w:szCs w:val="24"/>
        </w:rPr>
        <w:t xml:space="preserve">esources      </w:t>
      </w:r>
      <w:proofErr w:type="spellStart"/>
      <w:r>
        <w:rPr>
          <w:rFonts w:ascii="Times New Roman" w:hAnsi="Times New Roman" w:cs="Times New Roman"/>
          <w:color w:val="000000"/>
          <w:sz w:val="24"/>
          <w:szCs w:val="24"/>
        </w:rPr>
        <w:t>Bida</w:t>
      </w:r>
      <w:proofErr w:type="spellEnd"/>
      <w:r>
        <w:rPr>
          <w:rFonts w:ascii="Times New Roman" w:hAnsi="Times New Roman" w:cs="Times New Roman"/>
          <w:color w:val="000000"/>
          <w:sz w:val="24"/>
          <w:szCs w:val="24"/>
        </w:rPr>
        <w:t>-</w:t>
      </w:r>
      <w:r w:rsidRPr="0089147F">
        <w:rPr>
          <w:rFonts w:ascii="Times New Roman" w:hAnsi="Times New Roman" w:cs="Times New Roman"/>
          <w:color w:val="000000"/>
          <w:sz w:val="24"/>
          <w:szCs w:val="24"/>
        </w:rPr>
        <w:t xml:space="preserve">Basin </w:t>
      </w:r>
      <w:r w:rsidR="00924539">
        <w:rPr>
          <w:rFonts w:ascii="Times New Roman" w:hAnsi="Times New Roman" w:cs="Times New Roman"/>
          <w:color w:val="000000"/>
          <w:sz w:val="24"/>
          <w:szCs w:val="24"/>
        </w:rPr>
        <w:t>C</w:t>
      </w:r>
      <w:r w:rsidRPr="0089147F">
        <w:rPr>
          <w:rFonts w:ascii="Times New Roman" w:hAnsi="Times New Roman" w:cs="Times New Roman"/>
          <w:color w:val="000000"/>
          <w:sz w:val="24"/>
          <w:szCs w:val="24"/>
        </w:rPr>
        <w:t xml:space="preserve">ase </w:t>
      </w:r>
      <w:r w:rsidR="00924539">
        <w:rPr>
          <w:rFonts w:ascii="Times New Roman" w:hAnsi="Times New Roman" w:cs="Times New Roman"/>
          <w:color w:val="000000"/>
          <w:sz w:val="24"/>
          <w:szCs w:val="24"/>
        </w:rPr>
        <w:t>S</w:t>
      </w:r>
      <w:r w:rsidRPr="0089147F">
        <w:rPr>
          <w:rFonts w:ascii="Times New Roman" w:hAnsi="Times New Roman" w:cs="Times New Roman"/>
          <w:color w:val="000000"/>
          <w:sz w:val="24"/>
          <w:szCs w:val="24"/>
        </w:rPr>
        <w:t>tudy.</w:t>
      </w:r>
      <w:proofErr w:type="gramEnd"/>
      <w:r w:rsidRPr="0089147F">
        <w:rPr>
          <w:rFonts w:ascii="Times New Roman" w:hAnsi="Times New Roman" w:cs="Times New Roman"/>
          <w:color w:val="000000"/>
          <w:sz w:val="24"/>
          <w:szCs w:val="24"/>
        </w:rPr>
        <w:t xml:space="preserve"> A </w:t>
      </w:r>
      <w:r w:rsidR="00924539">
        <w:rPr>
          <w:rFonts w:ascii="Times New Roman" w:hAnsi="Times New Roman" w:cs="Times New Roman"/>
          <w:color w:val="000000"/>
          <w:sz w:val="24"/>
          <w:szCs w:val="24"/>
        </w:rPr>
        <w:t>P</w:t>
      </w:r>
      <w:r w:rsidRPr="0089147F">
        <w:rPr>
          <w:rFonts w:ascii="Times New Roman" w:hAnsi="Times New Roman" w:cs="Times New Roman"/>
          <w:color w:val="000000"/>
          <w:sz w:val="24"/>
          <w:szCs w:val="24"/>
        </w:rPr>
        <w:t xml:space="preserve">aper </w:t>
      </w:r>
      <w:r w:rsidR="00924539">
        <w:rPr>
          <w:rFonts w:ascii="Times New Roman" w:hAnsi="Times New Roman" w:cs="Times New Roman"/>
          <w:color w:val="000000"/>
          <w:sz w:val="24"/>
          <w:szCs w:val="24"/>
        </w:rPr>
        <w:t>P</w:t>
      </w:r>
      <w:r w:rsidRPr="0089147F">
        <w:rPr>
          <w:rFonts w:ascii="Times New Roman" w:hAnsi="Times New Roman" w:cs="Times New Roman"/>
          <w:color w:val="000000"/>
          <w:sz w:val="24"/>
          <w:szCs w:val="24"/>
        </w:rPr>
        <w:t xml:space="preserve">resented at </w:t>
      </w:r>
      <w:r w:rsidR="00924539">
        <w:rPr>
          <w:rFonts w:ascii="Times New Roman" w:hAnsi="Times New Roman" w:cs="Times New Roman"/>
          <w:color w:val="000000"/>
          <w:sz w:val="24"/>
          <w:szCs w:val="24"/>
        </w:rPr>
        <w:t>I</w:t>
      </w:r>
      <w:r w:rsidRPr="0089147F">
        <w:rPr>
          <w:rFonts w:ascii="Times New Roman" w:hAnsi="Times New Roman" w:cs="Times New Roman"/>
          <w:color w:val="000000"/>
          <w:sz w:val="24"/>
          <w:szCs w:val="24"/>
        </w:rPr>
        <w:t xml:space="preserve">nternational </w:t>
      </w:r>
      <w:r w:rsidR="00924539">
        <w:rPr>
          <w:rFonts w:ascii="Times New Roman" w:hAnsi="Times New Roman" w:cs="Times New Roman"/>
          <w:color w:val="000000"/>
          <w:sz w:val="24"/>
          <w:szCs w:val="24"/>
        </w:rPr>
        <w:t>S</w:t>
      </w:r>
      <w:r w:rsidRPr="0089147F">
        <w:rPr>
          <w:rFonts w:ascii="Times New Roman" w:hAnsi="Times New Roman" w:cs="Times New Roman"/>
          <w:color w:val="000000"/>
          <w:sz w:val="24"/>
          <w:szCs w:val="24"/>
        </w:rPr>
        <w:t>eminar on Hydrology, Maiduguri.</w:t>
      </w:r>
    </w:p>
    <w:p w:rsidR="00AF6B93" w:rsidRDefault="00AF6B93" w:rsidP="005E7470">
      <w:pPr>
        <w:autoSpaceDE w:val="0"/>
        <w:autoSpaceDN w:val="0"/>
        <w:adjustRightInd w:val="0"/>
        <w:spacing w:before="40" w:line="240" w:lineRule="auto"/>
        <w:ind w:left="709" w:hanging="709"/>
        <w:rPr>
          <w:rFonts w:ascii="Times New Roman" w:hAnsi="Times New Roman" w:cs="Times New Roman"/>
          <w:color w:val="000000"/>
          <w:sz w:val="24"/>
          <w:szCs w:val="24"/>
        </w:rPr>
      </w:pPr>
      <w:proofErr w:type="spellStart"/>
      <w:r w:rsidRPr="0089147F">
        <w:rPr>
          <w:rFonts w:ascii="Times New Roman" w:hAnsi="Times New Roman" w:cs="Times New Roman"/>
          <w:color w:val="000000"/>
          <w:sz w:val="24"/>
          <w:szCs w:val="24"/>
        </w:rPr>
        <w:t>Stumn</w:t>
      </w:r>
      <w:proofErr w:type="spellEnd"/>
      <w:r w:rsidRPr="0089147F">
        <w:rPr>
          <w:rFonts w:ascii="Times New Roman" w:hAnsi="Times New Roman" w:cs="Times New Roman"/>
          <w:color w:val="000000"/>
          <w:sz w:val="24"/>
          <w:szCs w:val="24"/>
        </w:rPr>
        <w:t>, W.</w:t>
      </w:r>
      <w:r>
        <w:rPr>
          <w:rFonts w:ascii="Times New Roman" w:hAnsi="Times New Roman" w:cs="Times New Roman"/>
          <w:color w:val="000000"/>
          <w:sz w:val="24"/>
          <w:szCs w:val="24"/>
        </w:rPr>
        <w:t>,</w:t>
      </w:r>
      <w:r w:rsidRPr="0089147F">
        <w:rPr>
          <w:rFonts w:ascii="Times New Roman" w:hAnsi="Times New Roman" w:cs="Times New Roman"/>
          <w:color w:val="000000"/>
          <w:sz w:val="24"/>
          <w:szCs w:val="24"/>
        </w:rPr>
        <w:t xml:space="preserve"> Morgan, J. I</w:t>
      </w:r>
      <w:r>
        <w:rPr>
          <w:rFonts w:ascii="Times New Roman" w:hAnsi="Times New Roman" w:cs="Times New Roman"/>
          <w:color w:val="000000"/>
          <w:sz w:val="24"/>
          <w:szCs w:val="24"/>
        </w:rPr>
        <w:t xml:space="preserve">., </w:t>
      </w:r>
      <w:r w:rsidRPr="0089147F">
        <w:rPr>
          <w:rFonts w:ascii="Times New Roman" w:hAnsi="Times New Roman" w:cs="Times New Roman"/>
          <w:color w:val="000000"/>
          <w:sz w:val="24"/>
          <w:szCs w:val="24"/>
        </w:rPr>
        <w:t>(1981).</w:t>
      </w:r>
      <w:r w:rsidRPr="0089147F">
        <w:rPr>
          <w:rFonts w:ascii="Times New Roman" w:hAnsi="Times New Roman" w:cs="Times New Roman"/>
          <w:i/>
          <w:color w:val="000000"/>
          <w:sz w:val="24"/>
          <w:szCs w:val="24"/>
        </w:rPr>
        <w:t xml:space="preserve">Aquatic </w:t>
      </w:r>
      <w:r w:rsidR="00924539">
        <w:rPr>
          <w:rFonts w:ascii="Times New Roman" w:hAnsi="Times New Roman" w:cs="Times New Roman"/>
          <w:i/>
          <w:color w:val="000000"/>
          <w:sz w:val="24"/>
          <w:szCs w:val="24"/>
        </w:rPr>
        <w:t>C</w:t>
      </w:r>
      <w:r w:rsidRPr="0089147F">
        <w:rPr>
          <w:rFonts w:ascii="Times New Roman" w:hAnsi="Times New Roman" w:cs="Times New Roman"/>
          <w:i/>
          <w:color w:val="000000"/>
          <w:sz w:val="24"/>
          <w:szCs w:val="24"/>
        </w:rPr>
        <w:t>hemistry</w:t>
      </w:r>
      <w:r w:rsidR="006D008E">
        <w:rPr>
          <w:rFonts w:ascii="Times New Roman" w:hAnsi="Times New Roman" w:cs="Times New Roman"/>
          <w:i/>
          <w:color w:val="000000"/>
          <w:sz w:val="24"/>
          <w:szCs w:val="24"/>
        </w:rPr>
        <w:t>:</w:t>
      </w:r>
      <w:r w:rsidRPr="0089147F">
        <w:rPr>
          <w:rFonts w:ascii="Times New Roman" w:hAnsi="Times New Roman" w:cs="Times New Roman"/>
          <w:i/>
          <w:color w:val="000000"/>
          <w:sz w:val="24"/>
          <w:szCs w:val="24"/>
        </w:rPr>
        <w:t xml:space="preserve"> an </w:t>
      </w:r>
      <w:r w:rsidR="00924539">
        <w:rPr>
          <w:rFonts w:ascii="Times New Roman" w:hAnsi="Times New Roman" w:cs="Times New Roman"/>
          <w:i/>
          <w:color w:val="000000"/>
          <w:sz w:val="24"/>
          <w:szCs w:val="24"/>
        </w:rPr>
        <w:t>I</w:t>
      </w:r>
      <w:r w:rsidRPr="0089147F">
        <w:rPr>
          <w:rFonts w:ascii="Times New Roman" w:hAnsi="Times New Roman" w:cs="Times New Roman"/>
          <w:i/>
          <w:color w:val="000000"/>
          <w:sz w:val="24"/>
          <w:szCs w:val="24"/>
        </w:rPr>
        <w:t xml:space="preserve">ntroduction </w:t>
      </w:r>
      <w:r w:rsidR="00924539">
        <w:rPr>
          <w:rFonts w:ascii="Times New Roman" w:hAnsi="Times New Roman" w:cs="Times New Roman"/>
          <w:i/>
          <w:color w:val="000000"/>
          <w:sz w:val="24"/>
          <w:szCs w:val="24"/>
        </w:rPr>
        <w:t>E</w:t>
      </w:r>
      <w:r w:rsidRPr="0089147F">
        <w:rPr>
          <w:rFonts w:ascii="Times New Roman" w:hAnsi="Times New Roman" w:cs="Times New Roman"/>
          <w:i/>
          <w:color w:val="000000"/>
          <w:sz w:val="24"/>
          <w:szCs w:val="24"/>
        </w:rPr>
        <w:t xml:space="preserve">mphasizing </w:t>
      </w:r>
      <w:r w:rsidR="00924539">
        <w:rPr>
          <w:rFonts w:ascii="Times New Roman" w:hAnsi="Times New Roman" w:cs="Times New Roman"/>
          <w:i/>
          <w:color w:val="000000"/>
          <w:sz w:val="24"/>
          <w:szCs w:val="24"/>
        </w:rPr>
        <w:t>C</w:t>
      </w:r>
      <w:r w:rsidRPr="0089147F">
        <w:rPr>
          <w:rFonts w:ascii="Times New Roman" w:hAnsi="Times New Roman" w:cs="Times New Roman"/>
          <w:i/>
          <w:color w:val="000000"/>
          <w:sz w:val="24"/>
          <w:szCs w:val="24"/>
        </w:rPr>
        <w:t xml:space="preserve">hemical </w:t>
      </w:r>
      <w:proofErr w:type="spellStart"/>
      <w:r w:rsidR="00924539">
        <w:rPr>
          <w:rFonts w:ascii="Times New Roman" w:hAnsi="Times New Roman" w:cs="Times New Roman"/>
          <w:i/>
          <w:color w:val="000000"/>
          <w:sz w:val="24"/>
          <w:szCs w:val="24"/>
        </w:rPr>
        <w:t>E</w:t>
      </w:r>
      <w:r w:rsidRPr="0089147F">
        <w:rPr>
          <w:rFonts w:ascii="Times New Roman" w:hAnsi="Times New Roman" w:cs="Times New Roman"/>
          <w:i/>
          <w:color w:val="000000"/>
          <w:sz w:val="24"/>
          <w:szCs w:val="24"/>
        </w:rPr>
        <w:t>quilibria</w:t>
      </w:r>
      <w:proofErr w:type="spellEnd"/>
      <w:r w:rsidRPr="0089147F">
        <w:rPr>
          <w:rFonts w:ascii="Times New Roman" w:hAnsi="Times New Roman" w:cs="Times New Roman"/>
          <w:i/>
          <w:color w:val="000000"/>
          <w:sz w:val="24"/>
          <w:szCs w:val="24"/>
        </w:rPr>
        <w:t xml:space="preserve"> in </w:t>
      </w:r>
      <w:r w:rsidR="00924539">
        <w:rPr>
          <w:rFonts w:ascii="Times New Roman" w:hAnsi="Times New Roman" w:cs="Times New Roman"/>
          <w:i/>
          <w:color w:val="000000"/>
          <w:sz w:val="24"/>
          <w:szCs w:val="24"/>
        </w:rPr>
        <w:t>N</w:t>
      </w:r>
      <w:r w:rsidRPr="0089147F">
        <w:rPr>
          <w:rFonts w:ascii="Times New Roman" w:hAnsi="Times New Roman" w:cs="Times New Roman"/>
          <w:i/>
          <w:color w:val="000000"/>
          <w:sz w:val="24"/>
          <w:szCs w:val="24"/>
        </w:rPr>
        <w:t xml:space="preserve">atural </w:t>
      </w:r>
      <w:r w:rsidR="00924539">
        <w:rPr>
          <w:rFonts w:ascii="Times New Roman" w:hAnsi="Times New Roman" w:cs="Times New Roman"/>
          <w:i/>
          <w:color w:val="000000"/>
          <w:sz w:val="24"/>
          <w:szCs w:val="24"/>
        </w:rPr>
        <w:t>W</w:t>
      </w:r>
      <w:r w:rsidRPr="0089147F">
        <w:rPr>
          <w:rFonts w:ascii="Times New Roman" w:hAnsi="Times New Roman" w:cs="Times New Roman"/>
          <w:i/>
          <w:color w:val="000000"/>
          <w:sz w:val="24"/>
          <w:szCs w:val="24"/>
        </w:rPr>
        <w:t>aters</w:t>
      </w:r>
      <w:r w:rsidR="00924539">
        <w:rPr>
          <w:rFonts w:ascii="Times New Roman" w:hAnsi="Times New Roman" w:cs="Times New Roman"/>
          <w:color w:val="000000"/>
          <w:sz w:val="24"/>
          <w:szCs w:val="24"/>
        </w:rPr>
        <w:t>.</w:t>
      </w:r>
      <w:r>
        <w:rPr>
          <w:rFonts w:ascii="Times New Roman" w:hAnsi="Times New Roman" w:cs="Times New Roman"/>
          <w:color w:val="000000"/>
          <w:sz w:val="24"/>
          <w:szCs w:val="24"/>
        </w:rPr>
        <w:t xml:space="preserve"> N</w:t>
      </w:r>
      <w:r w:rsidR="00924539">
        <w:rPr>
          <w:rFonts w:ascii="Times New Roman" w:hAnsi="Times New Roman" w:cs="Times New Roman"/>
          <w:color w:val="000000"/>
          <w:sz w:val="24"/>
          <w:szCs w:val="24"/>
        </w:rPr>
        <w:t xml:space="preserve">ew </w:t>
      </w:r>
      <w:r>
        <w:rPr>
          <w:rFonts w:ascii="Times New Roman" w:hAnsi="Times New Roman" w:cs="Times New Roman"/>
          <w:color w:val="000000"/>
          <w:sz w:val="24"/>
          <w:szCs w:val="24"/>
        </w:rPr>
        <w:t>Y</w:t>
      </w:r>
      <w:r w:rsidR="00924539">
        <w:rPr>
          <w:rFonts w:ascii="Times New Roman" w:hAnsi="Times New Roman" w:cs="Times New Roman"/>
          <w:color w:val="000000"/>
          <w:sz w:val="24"/>
          <w:szCs w:val="24"/>
        </w:rPr>
        <w:t>ork</w:t>
      </w:r>
      <w:r w:rsidR="006D008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Wiley </w:t>
      </w:r>
      <w:proofErr w:type="spellStart"/>
      <w:r>
        <w:rPr>
          <w:rFonts w:ascii="Times New Roman" w:hAnsi="Times New Roman" w:cs="Times New Roman"/>
          <w:color w:val="000000"/>
          <w:sz w:val="24"/>
          <w:szCs w:val="24"/>
        </w:rPr>
        <w:t>Interscience</w:t>
      </w:r>
      <w:proofErr w:type="spellEnd"/>
      <w:r w:rsidR="00924539">
        <w:rPr>
          <w:rFonts w:ascii="Times New Roman" w:hAnsi="Times New Roman" w:cs="Times New Roman"/>
          <w:color w:val="000000"/>
          <w:sz w:val="24"/>
          <w:szCs w:val="24"/>
        </w:rPr>
        <w:t>.</w:t>
      </w:r>
    </w:p>
    <w:p w:rsidR="002829E6" w:rsidRDefault="00B365D3" w:rsidP="00B365D3">
      <w:pPr>
        <w:autoSpaceDE w:val="0"/>
        <w:autoSpaceDN w:val="0"/>
        <w:adjustRightInd w:val="0"/>
        <w:spacing w:after="0" w:line="240" w:lineRule="auto"/>
        <w:ind w:left="567" w:hanging="567"/>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Wallick</w:t>
      </w:r>
      <w:proofErr w:type="spellEnd"/>
      <w:r>
        <w:rPr>
          <w:rFonts w:ascii="Times New Roman" w:hAnsi="Times New Roman" w:cs="Times New Roman"/>
          <w:color w:val="000000"/>
          <w:sz w:val="24"/>
          <w:szCs w:val="24"/>
        </w:rPr>
        <w:t>, E.I., &amp;</w:t>
      </w:r>
      <w:proofErr w:type="spellStart"/>
      <w:r>
        <w:rPr>
          <w:rFonts w:ascii="Times New Roman" w:hAnsi="Times New Roman" w:cs="Times New Roman"/>
          <w:color w:val="000000"/>
          <w:sz w:val="24"/>
          <w:szCs w:val="24"/>
        </w:rPr>
        <w:t>Toth</w:t>
      </w:r>
      <w:proofErr w:type="spellEnd"/>
      <w:r>
        <w:rPr>
          <w:rFonts w:ascii="Times New Roman" w:hAnsi="Times New Roman" w:cs="Times New Roman"/>
          <w:color w:val="000000"/>
          <w:sz w:val="24"/>
          <w:szCs w:val="24"/>
        </w:rPr>
        <w:t>, J. (1984).The Role of Regional Gravity flow in the Chemical and Thermal Evolution of Groundwater.</w:t>
      </w:r>
      <w:r w:rsidR="00F4433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Proceedings of the first Canadian/American conference on hydrogeology, </w:t>
      </w:r>
      <w:proofErr w:type="spellStart"/>
      <w:r>
        <w:rPr>
          <w:rFonts w:ascii="Times New Roman" w:hAnsi="Times New Roman" w:cs="Times New Roman"/>
          <w:color w:val="000000"/>
          <w:sz w:val="24"/>
          <w:szCs w:val="24"/>
        </w:rPr>
        <w:t>Bantt</w:t>
      </w:r>
      <w:proofErr w:type="spellEnd"/>
      <w:r>
        <w:rPr>
          <w:rFonts w:ascii="Times New Roman" w:hAnsi="Times New Roman" w:cs="Times New Roman"/>
          <w:color w:val="000000"/>
          <w:sz w:val="24"/>
          <w:szCs w:val="24"/>
        </w:rPr>
        <w:t xml:space="preserve"> Salta.</w:t>
      </w:r>
    </w:p>
    <w:p w:rsidR="00B365D3" w:rsidRPr="0089147F" w:rsidRDefault="00B365D3" w:rsidP="00B365D3">
      <w:pPr>
        <w:autoSpaceDE w:val="0"/>
        <w:autoSpaceDN w:val="0"/>
        <w:adjustRightInd w:val="0"/>
        <w:spacing w:after="0" w:line="240" w:lineRule="auto"/>
        <w:ind w:left="567" w:hanging="567"/>
        <w:rPr>
          <w:rFonts w:ascii="Times New Roman" w:hAnsi="Times New Roman" w:cs="Times New Roman"/>
          <w:color w:val="000000"/>
          <w:sz w:val="24"/>
          <w:szCs w:val="24"/>
        </w:rPr>
      </w:pPr>
    </w:p>
    <w:p w:rsidR="00AF6B93" w:rsidRPr="0089147F" w:rsidRDefault="00AF6B93" w:rsidP="005E7470">
      <w:pPr>
        <w:autoSpaceDE w:val="0"/>
        <w:autoSpaceDN w:val="0"/>
        <w:adjustRightInd w:val="0"/>
        <w:spacing w:before="40" w:line="240" w:lineRule="auto"/>
        <w:ind w:left="709" w:hanging="709"/>
        <w:rPr>
          <w:rFonts w:ascii="Times New Roman" w:hAnsi="Times New Roman" w:cs="Times New Roman"/>
          <w:color w:val="000000"/>
          <w:sz w:val="24"/>
          <w:szCs w:val="24"/>
        </w:rPr>
      </w:pPr>
      <w:proofErr w:type="spellStart"/>
      <w:proofErr w:type="gramStart"/>
      <w:r w:rsidRPr="0089147F">
        <w:rPr>
          <w:rFonts w:ascii="Times New Roman" w:hAnsi="Times New Roman" w:cs="Times New Roman"/>
          <w:color w:val="000000"/>
          <w:sz w:val="24"/>
          <w:szCs w:val="24"/>
        </w:rPr>
        <w:t>Wasik</w:t>
      </w:r>
      <w:proofErr w:type="spellEnd"/>
      <w:r>
        <w:rPr>
          <w:rFonts w:ascii="Times New Roman" w:hAnsi="Times New Roman" w:cs="Times New Roman"/>
          <w:color w:val="000000"/>
          <w:sz w:val="24"/>
          <w:szCs w:val="24"/>
        </w:rPr>
        <w:t xml:space="preserve">, E., </w:t>
      </w:r>
      <w:proofErr w:type="spellStart"/>
      <w:r w:rsidRPr="0089147F">
        <w:rPr>
          <w:rFonts w:ascii="Times New Roman" w:hAnsi="Times New Roman" w:cs="Times New Roman"/>
          <w:color w:val="000000"/>
          <w:sz w:val="24"/>
          <w:szCs w:val="24"/>
        </w:rPr>
        <w:t>Bahdziewic</w:t>
      </w:r>
      <w:proofErr w:type="spellEnd"/>
      <w:r>
        <w:rPr>
          <w:rFonts w:ascii="Times New Roman" w:hAnsi="Times New Roman" w:cs="Times New Roman"/>
          <w:color w:val="000000"/>
          <w:sz w:val="24"/>
          <w:szCs w:val="24"/>
        </w:rPr>
        <w:t xml:space="preserve">, Z. J, </w:t>
      </w:r>
      <w:proofErr w:type="spellStart"/>
      <w:r w:rsidRPr="0089147F">
        <w:rPr>
          <w:rFonts w:ascii="Times New Roman" w:hAnsi="Times New Roman" w:cs="Times New Roman"/>
          <w:color w:val="000000"/>
          <w:sz w:val="24"/>
          <w:szCs w:val="24"/>
        </w:rPr>
        <w:t>Blasszczyk</w:t>
      </w:r>
      <w:proofErr w:type="spellEnd"/>
      <w:r w:rsidRPr="0089147F">
        <w:rPr>
          <w:rFonts w:ascii="Times New Roman" w:hAnsi="Times New Roman" w:cs="Times New Roman"/>
          <w:color w:val="000000"/>
          <w:sz w:val="24"/>
          <w:szCs w:val="24"/>
        </w:rPr>
        <w:t xml:space="preserve">, M. (2001).Removal of </w:t>
      </w:r>
      <w:r w:rsidR="00924539">
        <w:rPr>
          <w:rFonts w:ascii="Times New Roman" w:hAnsi="Times New Roman" w:cs="Times New Roman"/>
          <w:color w:val="000000"/>
          <w:sz w:val="24"/>
          <w:szCs w:val="24"/>
        </w:rPr>
        <w:t>N</w:t>
      </w:r>
      <w:r w:rsidRPr="0089147F">
        <w:rPr>
          <w:rFonts w:ascii="Times New Roman" w:hAnsi="Times New Roman" w:cs="Times New Roman"/>
          <w:color w:val="000000"/>
          <w:sz w:val="24"/>
          <w:szCs w:val="24"/>
        </w:rPr>
        <w:t xml:space="preserve">itrates from </w:t>
      </w:r>
      <w:r w:rsidR="00924539">
        <w:rPr>
          <w:rFonts w:ascii="Times New Roman" w:hAnsi="Times New Roman" w:cs="Times New Roman"/>
          <w:color w:val="000000"/>
          <w:sz w:val="24"/>
          <w:szCs w:val="24"/>
        </w:rPr>
        <w:t>G</w:t>
      </w:r>
      <w:r w:rsidRPr="0089147F">
        <w:rPr>
          <w:rFonts w:ascii="Times New Roman" w:hAnsi="Times New Roman" w:cs="Times New Roman"/>
          <w:color w:val="000000"/>
          <w:sz w:val="24"/>
          <w:szCs w:val="24"/>
        </w:rPr>
        <w:t xml:space="preserve">roundwater by </w:t>
      </w:r>
      <w:r w:rsidR="00924539">
        <w:rPr>
          <w:rFonts w:ascii="Times New Roman" w:hAnsi="Times New Roman" w:cs="Times New Roman"/>
          <w:color w:val="000000"/>
          <w:sz w:val="24"/>
          <w:szCs w:val="24"/>
        </w:rPr>
        <w:t>H</w:t>
      </w:r>
      <w:r w:rsidRPr="0089147F">
        <w:rPr>
          <w:rFonts w:ascii="Times New Roman" w:hAnsi="Times New Roman" w:cs="Times New Roman"/>
          <w:color w:val="000000"/>
          <w:sz w:val="24"/>
          <w:szCs w:val="24"/>
        </w:rPr>
        <w:t xml:space="preserve">ybrid </w:t>
      </w:r>
      <w:r w:rsidR="00924539">
        <w:rPr>
          <w:rFonts w:ascii="Times New Roman" w:hAnsi="Times New Roman" w:cs="Times New Roman"/>
          <w:color w:val="000000"/>
          <w:sz w:val="24"/>
          <w:szCs w:val="24"/>
        </w:rPr>
        <w:t>P</w:t>
      </w:r>
      <w:r w:rsidRPr="0089147F">
        <w:rPr>
          <w:rFonts w:ascii="Times New Roman" w:hAnsi="Times New Roman" w:cs="Times New Roman"/>
          <w:color w:val="000000"/>
          <w:sz w:val="24"/>
          <w:szCs w:val="24"/>
        </w:rPr>
        <w:t xml:space="preserve">rocess of </w:t>
      </w:r>
      <w:r w:rsidR="00924539">
        <w:rPr>
          <w:rFonts w:ascii="Times New Roman" w:hAnsi="Times New Roman" w:cs="Times New Roman"/>
          <w:color w:val="000000"/>
          <w:sz w:val="24"/>
          <w:szCs w:val="24"/>
        </w:rPr>
        <w:t>B</w:t>
      </w:r>
      <w:r w:rsidRPr="0089147F">
        <w:rPr>
          <w:rFonts w:ascii="Times New Roman" w:hAnsi="Times New Roman" w:cs="Times New Roman"/>
          <w:color w:val="000000"/>
          <w:sz w:val="24"/>
          <w:szCs w:val="24"/>
        </w:rPr>
        <w:t xml:space="preserve">iological </w:t>
      </w:r>
      <w:proofErr w:type="spellStart"/>
      <w:r w:rsidR="00924539">
        <w:rPr>
          <w:rFonts w:ascii="Times New Roman" w:hAnsi="Times New Roman" w:cs="Times New Roman"/>
          <w:color w:val="000000"/>
          <w:sz w:val="24"/>
          <w:szCs w:val="24"/>
        </w:rPr>
        <w:t>D</w:t>
      </w:r>
      <w:r w:rsidRPr="0089147F">
        <w:rPr>
          <w:rFonts w:ascii="Times New Roman" w:hAnsi="Times New Roman" w:cs="Times New Roman"/>
          <w:color w:val="000000"/>
          <w:sz w:val="24"/>
          <w:szCs w:val="24"/>
        </w:rPr>
        <w:t>enitrification</w:t>
      </w:r>
      <w:proofErr w:type="spellEnd"/>
      <w:r w:rsidRPr="0089147F">
        <w:rPr>
          <w:rFonts w:ascii="Times New Roman" w:hAnsi="Times New Roman" w:cs="Times New Roman"/>
          <w:color w:val="000000"/>
          <w:sz w:val="24"/>
          <w:szCs w:val="24"/>
        </w:rPr>
        <w:t xml:space="preserve"> and </w:t>
      </w:r>
      <w:r w:rsidR="00924539">
        <w:rPr>
          <w:rFonts w:ascii="Times New Roman" w:hAnsi="Times New Roman" w:cs="Times New Roman"/>
          <w:color w:val="000000"/>
          <w:sz w:val="24"/>
          <w:szCs w:val="24"/>
        </w:rPr>
        <w:t>M</w:t>
      </w:r>
      <w:r w:rsidRPr="0089147F">
        <w:rPr>
          <w:rFonts w:ascii="Times New Roman" w:hAnsi="Times New Roman" w:cs="Times New Roman"/>
          <w:color w:val="000000"/>
          <w:sz w:val="24"/>
          <w:szCs w:val="24"/>
        </w:rPr>
        <w:t>icrofiltrat</w:t>
      </w:r>
      <w:r>
        <w:rPr>
          <w:rFonts w:ascii="Times New Roman" w:hAnsi="Times New Roman" w:cs="Times New Roman"/>
          <w:color w:val="000000"/>
          <w:sz w:val="24"/>
          <w:szCs w:val="24"/>
        </w:rPr>
        <w:t>ion membrane</w:t>
      </w:r>
      <w:r w:rsidR="00924539">
        <w:rPr>
          <w:rFonts w:ascii="Times New Roman" w:hAnsi="Times New Roman" w:cs="Times New Roman"/>
          <w:color w:val="000000"/>
          <w:sz w:val="24"/>
          <w:szCs w:val="24"/>
        </w:rPr>
        <w:t>.</w:t>
      </w:r>
      <w:proofErr w:type="gramEnd"/>
      <w:r w:rsidR="00F44338">
        <w:rPr>
          <w:rFonts w:ascii="Times New Roman" w:hAnsi="Times New Roman" w:cs="Times New Roman"/>
          <w:color w:val="000000"/>
          <w:sz w:val="24"/>
          <w:szCs w:val="24"/>
        </w:rPr>
        <w:t xml:space="preserve"> </w:t>
      </w:r>
      <w:r w:rsidRPr="0089147F">
        <w:rPr>
          <w:rFonts w:ascii="Times New Roman" w:hAnsi="Times New Roman" w:cs="Times New Roman"/>
          <w:i/>
          <w:color w:val="000000"/>
          <w:sz w:val="24"/>
          <w:szCs w:val="24"/>
        </w:rPr>
        <w:t xml:space="preserve">Process </w:t>
      </w:r>
      <w:proofErr w:type="spellStart"/>
      <w:r w:rsidRPr="0089147F">
        <w:rPr>
          <w:rFonts w:ascii="Times New Roman" w:hAnsi="Times New Roman" w:cs="Times New Roman"/>
          <w:i/>
          <w:color w:val="000000"/>
          <w:sz w:val="24"/>
          <w:szCs w:val="24"/>
        </w:rPr>
        <w:t>Biochem</w:t>
      </w:r>
      <w:proofErr w:type="spellEnd"/>
      <w:r w:rsidR="006D008E">
        <w:rPr>
          <w:rFonts w:ascii="Times New Roman" w:hAnsi="Times New Roman" w:cs="Times New Roman"/>
          <w:i/>
          <w:color w:val="000000"/>
          <w:sz w:val="24"/>
          <w:szCs w:val="24"/>
        </w:rPr>
        <w:t>.</w:t>
      </w:r>
      <w:r w:rsidR="00F469C9">
        <w:rPr>
          <w:rFonts w:ascii="Times New Roman" w:hAnsi="Times New Roman" w:cs="Times New Roman"/>
          <w:i/>
          <w:color w:val="000000"/>
          <w:sz w:val="24"/>
          <w:szCs w:val="24"/>
        </w:rPr>
        <w:t>,</w:t>
      </w:r>
      <w:r>
        <w:rPr>
          <w:rFonts w:ascii="Times New Roman" w:hAnsi="Times New Roman" w:cs="Times New Roman"/>
          <w:color w:val="000000"/>
          <w:sz w:val="24"/>
          <w:szCs w:val="24"/>
        </w:rPr>
        <w:t xml:space="preserve"> 37, </w:t>
      </w:r>
      <w:r w:rsidRPr="0089147F">
        <w:rPr>
          <w:rFonts w:ascii="Times New Roman" w:hAnsi="Times New Roman" w:cs="Times New Roman"/>
          <w:color w:val="000000"/>
          <w:sz w:val="24"/>
          <w:szCs w:val="24"/>
        </w:rPr>
        <w:t>57-64</w:t>
      </w:r>
      <w:r w:rsidR="00F469C9">
        <w:rPr>
          <w:rFonts w:ascii="Times New Roman" w:hAnsi="Times New Roman" w:cs="Times New Roman"/>
          <w:color w:val="000000"/>
          <w:sz w:val="24"/>
          <w:szCs w:val="24"/>
        </w:rPr>
        <w:t>.</w:t>
      </w:r>
    </w:p>
    <w:p w:rsidR="00AF6B93" w:rsidRDefault="00AF6B93" w:rsidP="005E7470">
      <w:pPr>
        <w:autoSpaceDE w:val="0"/>
        <w:autoSpaceDN w:val="0"/>
        <w:adjustRightInd w:val="0"/>
        <w:spacing w:before="40" w:line="240" w:lineRule="auto"/>
        <w:ind w:left="709" w:hanging="709"/>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WHO (2004).Guidelines for </w:t>
      </w:r>
      <w:r w:rsidR="00F469C9">
        <w:rPr>
          <w:rFonts w:ascii="Times New Roman" w:hAnsi="Times New Roman" w:cs="Times New Roman"/>
          <w:color w:val="000000"/>
          <w:sz w:val="24"/>
          <w:szCs w:val="24"/>
        </w:rPr>
        <w:t>D</w:t>
      </w:r>
      <w:r>
        <w:rPr>
          <w:rFonts w:ascii="Times New Roman" w:hAnsi="Times New Roman" w:cs="Times New Roman"/>
          <w:color w:val="000000"/>
          <w:sz w:val="24"/>
          <w:szCs w:val="24"/>
        </w:rPr>
        <w:t xml:space="preserve">rinking </w:t>
      </w:r>
      <w:r w:rsidR="00F469C9">
        <w:rPr>
          <w:rFonts w:ascii="Times New Roman" w:hAnsi="Times New Roman" w:cs="Times New Roman"/>
          <w:color w:val="000000"/>
          <w:sz w:val="24"/>
          <w:szCs w:val="24"/>
        </w:rPr>
        <w:t>W</w:t>
      </w:r>
      <w:r>
        <w:rPr>
          <w:rFonts w:ascii="Times New Roman" w:hAnsi="Times New Roman" w:cs="Times New Roman"/>
          <w:color w:val="000000"/>
          <w:sz w:val="24"/>
          <w:szCs w:val="24"/>
        </w:rPr>
        <w:t xml:space="preserve">ater </w:t>
      </w:r>
      <w:r w:rsidR="00F469C9">
        <w:rPr>
          <w:rFonts w:ascii="Times New Roman" w:hAnsi="Times New Roman" w:cs="Times New Roman"/>
          <w:color w:val="000000"/>
          <w:sz w:val="24"/>
          <w:szCs w:val="24"/>
        </w:rPr>
        <w:t>Q</w:t>
      </w:r>
      <w:r>
        <w:rPr>
          <w:rFonts w:ascii="Times New Roman" w:hAnsi="Times New Roman" w:cs="Times New Roman"/>
          <w:color w:val="000000"/>
          <w:sz w:val="24"/>
          <w:szCs w:val="24"/>
        </w:rPr>
        <w:t>uality 3</w:t>
      </w:r>
      <w:r w:rsidRPr="001C3549">
        <w:rPr>
          <w:rFonts w:ascii="Times New Roman" w:hAnsi="Times New Roman" w:cs="Times New Roman"/>
          <w:color w:val="000000"/>
          <w:sz w:val="24"/>
          <w:szCs w:val="24"/>
        </w:rPr>
        <w:t>rd</w:t>
      </w:r>
      <w:r>
        <w:rPr>
          <w:rFonts w:ascii="Times New Roman" w:hAnsi="Times New Roman" w:cs="Times New Roman"/>
          <w:color w:val="000000"/>
          <w:sz w:val="24"/>
          <w:szCs w:val="24"/>
        </w:rPr>
        <w:t>Edn 1</w:t>
      </w:r>
      <w:r w:rsidR="00F469C9">
        <w:rPr>
          <w:rFonts w:ascii="Times New Roman" w:hAnsi="Times New Roman" w:cs="Times New Roman"/>
          <w:color w:val="000000"/>
          <w:sz w:val="24"/>
          <w:szCs w:val="24"/>
        </w:rPr>
        <w:t>,</w:t>
      </w:r>
      <w:r>
        <w:rPr>
          <w:rFonts w:ascii="Times New Roman" w:hAnsi="Times New Roman" w:cs="Times New Roman"/>
          <w:color w:val="000000"/>
          <w:sz w:val="24"/>
          <w:szCs w:val="24"/>
        </w:rPr>
        <w:t xml:space="preserve"> Recommendation, Geneva, 2004</w:t>
      </w:r>
      <w:r w:rsidR="00F469C9">
        <w:rPr>
          <w:rFonts w:ascii="Times New Roman" w:hAnsi="Times New Roman" w:cs="Times New Roman"/>
          <w:color w:val="000000"/>
          <w:sz w:val="24"/>
          <w:szCs w:val="24"/>
        </w:rPr>
        <w:t>.</w:t>
      </w:r>
      <w:proofErr w:type="gramEnd"/>
    </w:p>
    <w:p w:rsidR="00AF6B93" w:rsidRPr="0089147F" w:rsidRDefault="00AF6B93" w:rsidP="005E7470">
      <w:pPr>
        <w:autoSpaceDE w:val="0"/>
        <w:autoSpaceDN w:val="0"/>
        <w:adjustRightInd w:val="0"/>
        <w:spacing w:before="40" w:line="240" w:lineRule="auto"/>
        <w:ind w:left="709" w:hanging="709"/>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WHO </w:t>
      </w:r>
      <w:r w:rsidRPr="0089147F">
        <w:rPr>
          <w:rFonts w:ascii="Times New Roman" w:hAnsi="Times New Roman" w:cs="Times New Roman"/>
          <w:color w:val="000000"/>
          <w:sz w:val="24"/>
          <w:szCs w:val="24"/>
        </w:rPr>
        <w:t>(2011).</w:t>
      </w:r>
      <w:proofErr w:type="gramEnd"/>
      <w:r w:rsidRPr="0089147F">
        <w:rPr>
          <w:rFonts w:ascii="Times New Roman" w:hAnsi="Times New Roman" w:cs="Times New Roman"/>
          <w:color w:val="000000"/>
          <w:sz w:val="24"/>
          <w:szCs w:val="24"/>
        </w:rPr>
        <w:t xml:space="preserve"> </w:t>
      </w:r>
      <w:proofErr w:type="gramStart"/>
      <w:r w:rsidRPr="0089147F">
        <w:rPr>
          <w:rFonts w:ascii="Times New Roman" w:hAnsi="Times New Roman" w:cs="Times New Roman"/>
          <w:color w:val="000000"/>
          <w:sz w:val="24"/>
          <w:szCs w:val="24"/>
        </w:rPr>
        <w:t xml:space="preserve">Guideline for </w:t>
      </w:r>
      <w:r w:rsidR="0096632A" w:rsidRPr="0089147F">
        <w:rPr>
          <w:rFonts w:ascii="Times New Roman" w:hAnsi="Times New Roman" w:cs="Times New Roman"/>
          <w:color w:val="000000"/>
          <w:sz w:val="24"/>
          <w:szCs w:val="24"/>
        </w:rPr>
        <w:t>Drinking Water Quality</w:t>
      </w:r>
      <w:r w:rsidRPr="0089147F">
        <w:rPr>
          <w:rFonts w:ascii="Times New Roman" w:hAnsi="Times New Roman" w:cs="Times New Roman"/>
          <w:color w:val="000000"/>
          <w:sz w:val="24"/>
          <w:szCs w:val="24"/>
        </w:rPr>
        <w:t xml:space="preserve"> (4th </w:t>
      </w:r>
      <w:proofErr w:type="spellStart"/>
      <w:r w:rsidR="00F44338">
        <w:rPr>
          <w:rFonts w:ascii="Times New Roman" w:hAnsi="Times New Roman" w:cs="Times New Roman"/>
          <w:color w:val="000000"/>
          <w:sz w:val="24"/>
          <w:szCs w:val="24"/>
        </w:rPr>
        <w:t>edn</w:t>
      </w:r>
      <w:proofErr w:type="spellEnd"/>
      <w:r w:rsidR="00F44338">
        <w:rPr>
          <w:rFonts w:ascii="Times New Roman" w:hAnsi="Times New Roman" w:cs="Times New Roman"/>
          <w:color w:val="000000"/>
          <w:sz w:val="24"/>
          <w:szCs w:val="24"/>
        </w:rPr>
        <w:t>), World Health Organization.</w:t>
      </w:r>
      <w:proofErr w:type="gramEnd"/>
    </w:p>
    <w:p w:rsidR="00FB3334" w:rsidRDefault="00FB3334" w:rsidP="005E7470">
      <w:pPr>
        <w:spacing w:line="240" w:lineRule="auto"/>
        <w:rPr>
          <w:rFonts w:ascii="Times New Roman" w:hAnsi="Times New Roman" w:cs="Times New Roman"/>
          <w:b/>
          <w:sz w:val="24"/>
          <w:szCs w:val="24"/>
        </w:rPr>
      </w:pPr>
    </w:p>
    <w:p w:rsidR="00FB3334" w:rsidRDefault="00FB3334" w:rsidP="005E7470">
      <w:pPr>
        <w:spacing w:line="240" w:lineRule="auto"/>
        <w:rPr>
          <w:rFonts w:ascii="Times New Roman" w:hAnsi="Times New Roman" w:cs="Times New Roman"/>
          <w:b/>
          <w:sz w:val="24"/>
          <w:szCs w:val="24"/>
        </w:rPr>
      </w:pPr>
    </w:p>
    <w:p w:rsidR="00FB3334" w:rsidRDefault="00FB3334" w:rsidP="005E7470">
      <w:pPr>
        <w:spacing w:line="240" w:lineRule="auto"/>
        <w:rPr>
          <w:rFonts w:ascii="Times New Roman" w:hAnsi="Times New Roman" w:cs="Times New Roman"/>
          <w:b/>
          <w:sz w:val="24"/>
          <w:szCs w:val="24"/>
        </w:rPr>
      </w:pPr>
    </w:p>
    <w:p w:rsidR="00AF6B93" w:rsidRDefault="00AF6B93" w:rsidP="005E7470">
      <w:pPr>
        <w:autoSpaceDE w:val="0"/>
        <w:autoSpaceDN w:val="0"/>
        <w:adjustRightInd w:val="0"/>
        <w:spacing w:before="240" w:line="240" w:lineRule="auto"/>
        <w:rPr>
          <w:rFonts w:ascii="Times New Roman" w:hAnsi="Times New Roman" w:cs="Times New Roman"/>
          <w:color w:val="000000"/>
          <w:sz w:val="24"/>
          <w:szCs w:val="24"/>
        </w:rPr>
      </w:pPr>
    </w:p>
    <w:p w:rsidR="009E0866" w:rsidRDefault="009E0866" w:rsidP="005E7470">
      <w:pPr>
        <w:spacing w:line="240" w:lineRule="auto"/>
        <w:rPr>
          <w:rFonts w:ascii="Times New Roman" w:hAnsi="Times New Roman" w:cs="Times New Roman"/>
          <w:b/>
          <w:sz w:val="24"/>
          <w:szCs w:val="24"/>
        </w:rPr>
      </w:pPr>
    </w:p>
    <w:sectPr w:rsidR="009E0866" w:rsidSect="00923411">
      <w:type w:val="continuous"/>
      <w:pgSz w:w="11906" w:h="16838" w:code="9"/>
      <w:pgMar w:top="1418" w:right="1418" w:bottom="141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414" w:rsidRDefault="003C2414" w:rsidP="00AD403C">
      <w:pPr>
        <w:spacing w:after="0" w:line="240" w:lineRule="auto"/>
      </w:pPr>
      <w:r>
        <w:separator/>
      </w:r>
    </w:p>
  </w:endnote>
  <w:endnote w:type="continuationSeparator" w:id="1">
    <w:p w:rsidR="003C2414" w:rsidRDefault="003C2414" w:rsidP="00AD40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MIHB+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59728"/>
      <w:docPartObj>
        <w:docPartGallery w:val="Page Numbers (Bottom of Page)"/>
        <w:docPartUnique/>
      </w:docPartObj>
    </w:sdtPr>
    <w:sdtContent>
      <w:p w:rsidR="003C2414" w:rsidRDefault="003C2414">
        <w:pPr>
          <w:pStyle w:val="Footer"/>
        </w:pPr>
        <w:fldSimple w:instr=" PAGE   \* MERGEFORMAT ">
          <w:r w:rsidR="00A17F7F">
            <w:rPr>
              <w:noProof/>
            </w:rPr>
            <w:t>1</w:t>
          </w:r>
        </w:fldSimple>
      </w:p>
    </w:sdtContent>
  </w:sdt>
  <w:p w:rsidR="003C2414" w:rsidRDefault="003C24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414" w:rsidRDefault="003C2414" w:rsidP="00AD403C">
      <w:pPr>
        <w:spacing w:after="0" w:line="240" w:lineRule="auto"/>
      </w:pPr>
      <w:r>
        <w:separator/>
      </w:r>
    </w:p>
  </w:footnote>
  <w:footnote w:type="continuationSeparator" w:id="1">
    <w:p w:rsidR="003C2414" w:rsidRDefault="003C2414" w:rsidP="00AD40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414" w:rsidRDefault="003C24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26F2"/>
    <w:multiLevelType w:val="hybridMultilevel"/>
    <w:tmpl w:val="57DE610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03E35D7C"/>
    <w:multiLevelType w:val="hybridMultilevel"/>
    <w:tmpl w:val="5BEE2F3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0B8A6DDA"/>
    <w:multiLevelType w:val="multilevel"/>
    <w:tmpl w:val="B6103100"/>
    <w:lvl w:ilvl="0">
      <w:start w:val="1"/>
      <w:numFmt w:val="decimal"/>
      <w:lvlText w:val="%1."/>
      <w:lvlJc w:val="left"/>
      <w:pPr>
        <w:tabs>
          <w:tab w:val="num" w:pos="1080"/>
        </w:tabs>
        <w:ind w:left="1080" w:hanging="720"/>
      </w:pPr>
      <w:rPr>
        <w:rFonts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F8771CD"/>
    <w:multiLevelType w:val="hybridMultilevel"/>
    <w:tmpl w:val="DE46E404"/>
    <w:lvl w:ilvl="0" w:tplc="2DB4B96A">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1F60C2"/>
    <w:multiLevelType w:val="hybridMultilevel"/>
    <w:tmpl w:val="7AC2FBAE"/>
    <w:lvl w:ilvl="0" w:tplc="EA4AD762">
      <w:start w:val="1"/>
      <w:numFmt w:val="bullet"/>
      <w:lvlText w:val=""/>
      <w:lvlJc w:val="left"/>
      <w:pPr>
        <w:tabs>
          <w:tab w:val="num" w:pos="720"/>
        </w:tabs>
        <w:ind w:left="720" w:hanging="360"/>
      </w:pPr>
      <w:rPr>
        <w:rFonts w:ascii="Wingdings 3" w:hAnsi="Wingdings 3" w:hint="default"/>
      </w:rPr>
    </w:lvl>
    <w:lvl w:ilvl="1" w:tplc="60867BBE" w:tentative="1">
      <w:start w:val="1"/>
      <w:numFmt w:val="bullet"/>
      <w:lvlText w:val=""/>
      <w:lvlJc w:val="left"/>
      <w:pPr>
        <w:tabs>
          <w:tab w:val="num" w:pos="1440"/>
        </w:tabs>
        <w:ind w:left="1440" w:hanging="360"/>
      </w:pPr>
      <w:rPr>
        <w:rFonts w:ascii="Wingdings 3" w:hAnsi="Wingdings 3" w:hint="default"/>
      </w:rPr>
    </w:lvl>
    <w:lvl w:ilvl="2" w:tplc="948ADA0A" w:tentative="1">
      <w:start w:val="1"/>
      <w:numFmt w:val="bullet"/>
      <w:lvlText w:val=""/>
      <w:lvlJc w:val="left"/>
      <w:pPr>
        <w:tabs>
          <w:tab w:val="num" w:pos="2160"/>
        </w:tabs>
        <w:ind w:left="2160" w:hanging="360"/>
      </w:pPr>
      <w:rPr>
        <w:rFonts w:ascii="Wingdings 3" w:hAnsi="Wingdings 3" w:hint="default"/>
      </w:rPr>
    </w:lvl>
    <w:lvl w:ilvl="3" w:tplc="4C3C0060" w:tentative="1">
      <w:start w:val="1"/>
      <w:numFmt w:val="bullet"/>
      <w:lvlText w:val=""/>
      <w:lvlJc w:val="left"/>
      <w:pPr>
        <w:tabs>
          <w:tab w:val="num" w:pos="2880"/>
        </w:tabs>
        <w:ind w:left="2880" w:hanging="360"/>
      </w:pPr>
      <w:rPr>
        <w:rFonts w:ascii="Wingdings 3" w:hAnsi="Wingdings 3" w:hint="default"/>
      </w:rPr>
    </w:lvl>
    <w:lvl w:ilvl="4" w:tplc="BB0C41AA" w:tentative="1">
      <w:start w:val="1"/>
      <w:numFmt w:val="bullet"/>
      <w:lvlText w:val=""/>
      <w:lvlJc w:val="left"/>
      <w:pPr>
        <w:tabs>
          <w:tab w:val="num" w:pos="3600"/>
        </w:tabs>
        <w:ind w:left="3600" w:hanging="360"/>
      </w:pPr>
      <w:rPr>
        <w:rFonts w:ascii="Wingdings 3" w:hAnsi="Wingdings 3" w:hint="default"/>
      </w:rPr>
    </w:lvl>
    <w:lvl w:ilvl="5" w:tplc="69182ABE" w:tentative="1">
      <w:start w:val="1"/>
      <w:numFmt w:val="bullet"/>
      <w:lvlText w:val=""/>
      <w:lvlJc w:val="left"/>
      <w:pPr>
        <w:tabs>
          <w:tab w:val="num" w:pos="4320"/>
        </w:tabs>
        <w:ind w:left="4320" w:hanging="360"/>
      </w:pPr>
      <w:rPr>
        <w:rFonts w:ascii="Wingdings 3" w:hAnsi="Wingdings 3" w:hint="default"/>
      </w:rPr>
    </w:lvl>
    <w:lvl w:ilvl="6" w:tplc="3E3E3708" w:tentative="1">
      <w:start w:val="1"/>
      <w:numFmt w:val="bullet"/>
      <w:lvlText w:val=""/>
      <w:lvlJc w:val="left"/>
      <w:pPr>
        <w:tabs>
          <w:tab w:val="num" w:pos="5040"/>
        </w:tabs>
        <w:ind w:left="5040" w:hanging="360"/>
      </w:pPr>
      <w:rPr>
        <w:rFonts w:ascii="Wingdings 3" w:hAnsi="Wingdings 3" w:hint="default"/>
      </w:rPr>
    </w:lvl>
    <w:lvl w:ilvl="7" w:tplc="7ECA8DB0" w:tentative="1">
      <w:start w:val="1"/>
      <w:numFmt w:val="bullet"/>
      <w:lvlText w:val=""/>
      <w:lvlJc w:val="left"/>
      <w:pPr>
        <w:tabs>
          <w:tab w:val="num" w:pos="5760"/>
        </w:tabs>
        <w:ind w:left="5760" w:hanging="360"/>
      </w:pPr>
      <w:rPr>
        <w:rFonts w:ascii="Wingdings 3" w:hAnsi="Wingdings 3" w:hint="default"/>
      </w:rPr>
    </w:lvl>
    <w:lvl w:ilvl="8" w:tplc="207C8B8C" w:tentative="1">
      <w:start w:val="1"/>
      <w:numFmt w:val="bullet"/>
      <w:lvlText w:val=""/>
      <w:lvlJc w:val="left"/>
      <w:pPr>
        <w:tabs>
          <w:tab w:val="num" w:pos="6480"/>
        </w:tabs>
        <w:ind w:left="6480" w:hanging="360"/>
      </w:pPr>
      <w:rPr>
        <w:rFonts w:ascii="Wingdings 3" w:hAnsi="Wingdings 3" w:hint="default"/>
      </w:rPr>
    </w:lvl>
  </w:abstractNum>
  <w:abstractNum w:abstractNumId="5">
    <w:nsid w:val="1243397E"/>
    <w:multiLevelType w:val="hybridMultilevel"/>
    <w:tmpl w:val="9EDA8B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A33B24"/>
    <w:multiLevelType w:val="hybridMultilevel"/>
    <w:tmpl w:val="9D228B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1348620C"/>
    <w:multiLevelType w:val="hybridMultilevel"/>
    <w:tmpl w:val="519E9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B00734"/>
    <w:multiLevelType w:val="multilevel"/>
    <w:tmpl w:val="6E2876C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CF35623"/>
    <w:multiLevelType w:val="hybridMultilevel"/>
    <w:tmpl w:val="8B1E7706"/>
    <w:lvl w:ilvl="0" w:tplc="08090001">
      <w:start w:val="1"/>
      <w:numFmt w:val="bullet"/>
      <w:lvlText w:val=""/>
      <w:lvlJc w:val="left"/>
      <w:pPr>
        <w:ind w:left="1128" w:hanging="360"/>
      </w:pPr>
      <w:rPr>
        <w:rFonts w:ascii="Symbol" w:hAnsi="Symbol"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10">
    <w:nsid w:val="22B65BB4"/>
    <w:multiLevelType w:val="hybridMultilevel"/>
    <w:tmpl w:val="334C56B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1">
    <w:nsid w:val="23C61A85"/>
    <w:multiLevelType w:val="hybridMultilevel"/>
    <w:tmpl w:val="21566CF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AED0B1E"/>
    <w:multiLevelType w:val="hybridMultilevel"/>
    <w:tmpl w:val="671AE2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D59756B"/>
    <w:multiLevelType w:val="hybridMultilevel"/>
    <w:tmpl w:val="C3B0CBB2"/>
    <w:lvl w:ilvl="0" w:tplc="16181550">
      <w:start w:val="1"/>
      <w:numFmt w:val="decimal"/>
      <w:lvlText w:val="%1."/>
      <w:lvlJc w:val="left"/>
      <w:pPr>
        <w:tabs>
          <w:tab w:val="num" w:pos="1080"/>
        </w:tabs>
        <w:ind w:left="1080" w:hanging="720"/>
      </w:pPr>
      <w:rPr>
        <w:rFonts w:hint="default"/>
      </w:rPr>
    </w:lvl>
    <w:lvl w:ilvl="1" w:tplc="F48885AA">
      <w:start w:val="2"/>
      <w:numFmt w:val="bullet"/>
      <w:lvlText w:val=""/>
      <w:lvlJc w:val="left"/>
      <w:pPr>
        <w:tabs>
          <w:tab w:val="num" w:pos="1800"/>
        </w:tabs>
        <w:ind w:left="1800" w:hanging="72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0B19DD"/>
    <w:multiLevelType w:val="hybridMultilevel"/>
    <w:tmpl w:val="EF0656B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nsid w:val="32B33A5A"/>
    <w:multiLevelType w:val="hybridMultilevel"/>
    <w:tmpl w:val="A5B20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297B53"/>
    <w:multiLevelType w:val="hybridMultilevel"/>
    <w:tmpl w:val="F8E8731E"/>
    <w:lvl w:ilvl="0" w:tplc="B04CE2E6">
      <w:start w:val="1"/>
      <w:numFmt w:val="bullet"/>
      <w:lvlText w:val=""/>
      <w:lvlJc w:val="left"/>
      <w:pPr>
        <w:tabs>
          <w:tab w:val="num" w:pos="720"/>
        </w:tabs>
        <w:ind w:left="720" w:hanging="360"/>
      </w:pPr>
      <w:rPr>
        <w:rFonts w:ascii="Wingdings 3" w:hAnsi="Wingdings 3" w:hint="default"/>
      </w:rPr>
    </w:lvl>
    <w:lvl w:ilvl="1" w:tplc="2AEAB2B8" w:tentative="1">
      <w:start w:val="1"/>
      <w:numFmt w:val="bullet"/>
      <w:lvlText w:val=""/>
      <w:lvlJc w:val="left"/>
      <w:pPr>
        <w:tabs>
          <w:tab w:val="num" w:pos="1440"/>
        </w:tabs>
        <w:ind w:left="1440" w:hanging="360"/>
      </w:pPr>
      <w:rPr>
        <w:rFonts w:ascii="Wingdings 3" w:hAnsi="Wingdings 3" w:hint="default"/>
      </w:rPr>
    </w:lvl>
    <w:lvl w:ilvl="2" w:tplc="CBAAF27E" w:tentative="1">
      <w:start w:val="1"/>
      <w:numFmt w:val="bullet"/>
      <w:lvlText w:val=""/>
      <w:lvlJc w:val="left"/>
      <w:pPr>
        <w:tabs>
          <w:tab w:val="num" w:pos="2160"/>
        </w:tabs>
        <w:ind w:left="2160" w:hanging="360"/>
      </w:pPr>
      <w:rPr>
        <w:rFonts w:ascii="Wingdings 3" w:hAnsi="Wingdings 3" w:hint="default"/>
      </w:rPr>
    </w:lvl>
    <w:lvl w:ilvl="3" w:tplc="7E725F6A" w:tentative="1">
      <w:start w:val="1"/>
      <w:numFmt w:val="bullet"/>
      <w:lvlText w:val=""/>
      <w:lvlJc w:val="left"/>
      <w:pPr>
        <w:tabs>
          <w:tab w:val="num" w:pos="2880"/>
        </w:tabs>
        <w:ind w:left="2880" w:hanging="360"/>
      </w:pPr>
      <w:rPr>
        <w:rFonts w:ascii="Wingdings 3" w:hAnsi="Wingdings 3" w:hint="default"/>
      </w:rPr>
    </w:lvl>
    <w:lvl w:ilvl="4" w:tplc="E79CCEC8" w:tentative="1">
      <w:start w:val="1"/>
      <w:numFmt w:val="bullet"/>
      <w:lvlText w:val=""/>
      <w:lvlJc w:val="left"/>
      <w:pPr>
        <w:tabs>
          <w:tab w:val="num" w:pos="3600"/>
        </w:tabs>
        <w:ind w:left="3600" w:hanging="360"/>
      </w:pPr>
      <w:rPr>
        <w:rFonts w:ascii="Wingdings 3" w:hAnsi="Wingdings 3" w:hint="default"/>
      </w:rPr>
    </w:lvl>
    <w:lvl w:ilvl="5" w:tplc="533ECB0A" w:tentative="1">
      <w:start w:val="1"/>
      <w:numFmt w:val="bullet"/>
      <w:lvlText w:val=""/>
      <w:lvlJc w:val="left"/>
      <w:pPr>
        <w:tabs>
          <w:tab w:val="num" w:pos="4320"/>
        </w:tabs>
        <w:ind w:left="4320" w:hanging="360"/>
      </w:pPr>
      <w:rPr>
        <w:rFonts w:ascii="Wingdings 3" w:hAnsi="Wingdings 3" w:hint="default"/>
      </w:rPr>
    </w:lvl>
    <w:lvl w:ilvl="6" w:tplc="F87676C6" w:tentative="1">
      <w:start w:val="1"/>
      <w:numFmt w:val="bullet"/>
      <w:lvlText w:val=""/>
      <w:lvlJc w:val="left"/>
      <w:pPr>
        <w:tabs>
          <w:tab w:val="num" w:pos="5040"/>
        </w:tabs>
        <w:ind w:left="5040" w:hanging="360"/>
      </w:pPr>
      <w:rPr>
        <w:rFonts w:ascii="Wingdings 3" w:hAnsi="Wingdings 3" w:hint="default"/>
      </w:rPr>
    </w:lvl>
    <w:lvl w:ilvl="7" w:tplc="02723F28" w:tentative="1">
      <w:start w:val="1"/>
      <w:numFmt w:val="bullet"/>
      <w:lvlText w:val=""/>
      <w:lvlJc w:val="left"/>
      <w:pPr>
        <w:tabs>
          <w:tab w:val="num" w:pos="5760"/>
        </w:tabs>
        <w:ind w:left="5760" w:hanging="360"/>
      </w:pPr>
      <w:rPr>
        <w:rFonts w:ascii="Wingdings 3" w:hAnsi="Wingdings 3" w:hint="default"/>
      </w:rPr>
    </w:lvl>
    <w:lvl w:ilvl="8" w:tplc="6E509424" w:tentative="1">
      <w:start w:val="1"/>
      <w:numFmt w:val="bullet"/>
      <w:lvlText w:val=""/>
      <w:lvlJc w:val="left"/>
      <w:pPr>
        <w:tabs>
          <w:tab w:val="num" w:pos="6480"/>
        </w:tabs>
        <w:ind w:left="6480" w:hanging="360"/>
      </w:pPr>
      <w:rPr>
        <w:rFonts w:ascii="Wingdings 3" w:hAnsi="Wingdings 3" w:hint="default"/>
      </w:rPr>
    </w:lvl>
  </w:abstractNum>
  <w:abstractNum w:abstractNumId="17">
    <w:nsid w:val="368C657A"/>
    <w:multiLevelType w:val="hybridMultilevel"/>
    <w:tmpl w:val="186662E4"/>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8">
    <w:nsid w:val="37F614C2"/>
    <w:multiLevelType w:val="hybridMultilevel"/>
    <w:tmpl w:val="B086AF0C"/>
    <w:lvl w:ilvl="0" w:tplc="08090001">
      <w:start w:val="1"/>
      <w:numFmt w:val="bullet"/>
      <w:lvlText w:val=""/>
      <w:lvlJc w:val="left"/>
      <w:pPr>
        <w:ind w:left="1128" w:hanging="360"/>
      </w:pPr>
      <w:rPr>
        <w:rFonts w:ascii="Symbol" w:hAnsi="Symbol"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19">
    <w:nsid w:val="39A3696D"/>
    <w:multiLevelType w:val="hybridMultilevel"/>
    <w:tmpl w:val="88E075E6"/>
    <w:lvl w:ilvl="0" w:tplc="17C095D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DA0658D"/>
    <w:multiLevelType w:val="hybridMultilevel"/>
    <w:tmpl w:val="3962ECA6"/>
    <w:lvl w:ilvl="0" w:tplc="DB1E8F5C">
      <w:start w:val="1"/>
      <w:numFmt w:val="low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F875307"/>
    <w:multiLevelType w:val="hybridMultilevel"/>
    <w:tmpl w:val="FB78C4C6"/>
    <w:lvl w:ilvl="0" w:tplc="0809000F">
      <w:start w:val="1"/>
      <w:numFmt w:val="decimal"/>
      <w:lvlText w:val="%1."/>
      <w:lvlJc w:val="left"/>
      <w:pPr>
        <w:ind w:left="1446" w:hanging="360"/>
      </w:pPr>
      <w:rPr>
        <w:rFonts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2">
    <w:nsid w:val="40E97410"/>
    <w:multiLevelType w:val="multilevel"/>
    <w:tmpl w:val="C9D80FD0"/>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32822E5"/>
    <w:multiLevelType w:val="hybridMultilevel"/>
    <w:tmpl w:val="909AD69A"/>
    <w:lvl w:ilvl="0" w:tplc="450A0274">
      <w:start w:val="1"/>
      <w:numFmt w:val="decimal"/>
      <w:lvlText w:val="%1."/>
      <w:lvlJc w:val="left"/>
      <w:pPr>
        <w:tabs>
          <w:tab w:val="num" w:pos="1080"/>
        </w:tabs>
        <w:ind w:left="1080" w:hanging="720"/>
      </w:pPr>
      <w:rPr>
        <w:rFonts w:hint="default"/>
      </w:rPr>
    </w:lvl>
    <w:lvl w:ilvl="1" w:tplc="D67851D2">
      <w:start w:val="1"/>
      <w:numFmt w:val="decimal"/>
      <w:lvlText w:val="(%2)"/>
      <w:lvlJc w:val="left"/>
      <w:pPr>
        <w:tabs>
          <w:tab w:val="num" w:pos="1800"/>
        </w:tabs>
        <w:ind w:left="1800" w:hanging="720"/>
      </w:pPr>
      <w:rPr>
        <w:rFonts w:hint="default"/>
      </w:rPr>
    </w:lvl>
    <w:lvl w:ilvl="2" w:tplc="65C25E76">
      <w:start w:val="6"/>
      <w:numFmt w:val="lowerRoman"/>
      <w:lvlText w:val="(%3)"/>
      <w:lvlJc w:val="left"/>
      <w:pPr>
        <w:ind w:left="2700" w:hanging="720"/>
      </w:pPr>
      <w:rPr>
        <w:rFonts w:hint="default"/>
        <w:sz w:val="28"/>
        <w:szCs w:val="2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67C44CE"/>
    <w:multiLevelType w:val="hybridMultilevel"/>
    <w:tmpl w:val="7E20FF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848276F"/>
    <w:multiLevelType w:val="multilevel"/>
    <w:tmpl w:val="2A986FF8"/>
    <w:lvl w:ilvl="0">
      <w:start w:val="4"/>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49C000B4"/>
    <w:multiLevelType w:val="hybridMultilevel"/>
    <w:tmpl w:val="1C9C03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9DF44E9"/>
    <w:multiLevelType w:val="hybridMultilevel"/>
    <w:tmpl w:val="EF56582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A973B04"/>
    <w:multiLevelType w:val="hybridMultilevel"/>
    <w:tmpl w:val="ED662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F750266"/>
    <w:multiLevelType w:val="hybridMultilevel"/>
    <w:tmpl w:val="E204645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0">
    <w:nsid w:val="51223AA4"/>
    <w:multiLevelType w:val="hybridMultilevel"/>
    <w:tmpl w:val="7DD4B880"/>
    <w:lvl w:ilvl="0" w:tplc="0809000F">
      <w:start w:val="1"/>
      <w:numFmt w:val="decimal"/>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nsid w:val="54C96A0B"/>
    <w:multiLevelType w:val="hybridMultilevel"/>
    <w:tmpl w:val="51DA9048"/>
    <w:lvl w:ilvl="0" w:tplc="0809000F">
      <w:start w:val="1"/>
      <w:numFmt w:val="decimal"/>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nsid w:val="55892579"/>
    <w:multiLevelType w:val="hybridMultilevel"/>
    <w:tmpl w:val="62665A48"/>
    <w:lvl w:ilvl="0" w:tplc="A7F043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7FF2383"/>
    <w:multiLevelType w:val="hybridMultilevel"/>
    <w:tmpl w:val="0610E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03E0122"/>
    <w:multiLevelType w:val="hybridMultilevel"/>
    <w:tmpl w:val="38B8602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1524B2F"/>
    <w:multiLevelType w:val="hybridMultilevel"/>
    <w:tmpl w:val="D9A2CD10"/>
    <w:lvl w:ilvl="0" w:tplc="EAF4554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17508E1"/>
    <w:multiLevelType w:val="hybridMultilevel"/>
    <w:tmpl w:val="171836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3771A25"/>
    <w:multiLevelType w:val="hybridMultilevel"/>
    <w:tmpl w:val="1E6A1EC8"/>
    <w:lvl w:ilvl="0" w:tplc="08090019">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8">
    <w:nsid w:val="65CF7064"/>
    <w:multiLevelType w:val="hybridMultilevel"/>
    <w:tmpl w:val="F9584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A12124A"/>
    <w:multiLevelType w:val="hybridMultilevel"/>
    <w:tmpl w:val="C0BA2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AFD2B8B"/>
    <w:multiLevelType w:val="hybridMultilevel"/>
    <w:tmpl w:val="0FE08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0472F9F"/>
    <w:multiLevelType w:val="hybridMultilevel"/>
    <w:tmpl w:val="4208C14C"/>
    <w:lvl w:ilvl="0" w:tplc="1DE080C6">
      <w:start w:val="1"/>
      <w:numFmt w:val="lowerRoman"/>
      <w:lvlText w:val="(%1)"/>
      <w:lvlJc w:val="left"/>
      <w:pPr>
        <w:ind w:left="1080" w:hanging="72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903AA9"/>
    <w:multiLevelType w:val="hybridMultilevel"/>
    <w:tmpl w:val="82C09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55A4C8E"/>
    <w:multiLevelType w:val="multilevel"/>
    <w:tmpl w:val="70F28AB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nsid w:val="765A2807"/>
    <w:multiLevelType w:val="hybridMultilevel"/>
    <w:tmpl w:val="87AC3C92"/>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7C109AD"/>
    <w:multiLevelType w:val="hybridMultilevel"/>
    <w:tmpl w:val="D3AA9D54"/>
    <w:lvl w:ilvl="0" w:tplc="543A946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16"/>
  </w:num>
  <w:num w:numId="4">
    <w:abstractNumId w:val="43"/>
  </w:num>
  <w:num w:numId="5">
    <w:abstractNumId w:val="27"/>
  </w:num>
  <w:num w:numId="6">
    <w:abstractNumId w:val="15"/>
  </w:num>
  <w:num w:numId="7">
    <w:abstractNumId w:val="38"/>
  </w:num>
  <w:num w:numId="8">
    <w:abstractNumId w:val="7"/>
  </w:num>
  <w:num w:numId="9">
    <w:abstractNumId w:val="39"/>
  </w:num>
  <w:num w:numId="10">
    <w:abstractNumId w:val="36"/>
  </w:num>
  <w:num w:numId="11">
    <w:abstractNumId w:val="20"/>
  </w:num>
  <w:num w:numId="12">
    <w:abstractNumId w:val="12"/>
  </w:num>
  <w:num w:numId="13">
    <w:abstractNumId w:val="10"/>
  </w:num>
  <w:num w:numId="14">
    <w:abstractNumId w:val="13"/>
  </w:num>
  <w:num w:numId="15">
    <w:abstractNumId w:val="23"/>
  </w:num>
  <w:num w:numId="16">
    <w:abstractNumId w:val="45"/>
  </w:num>
  <w:num w:numId="17">
    <w:abstractNumId w:val="41"/>
  </w:num>
  <w:num w:numId="18">
    <w:abstractNumId w:val="24"/>
  </w:num>
  <w:num w:numId="19">
    <w:abstractNumId w:val="28"/>
  </w:num>
  <w:num w:numId="20">
    <w:abstractNumId w:val="19"/>
  </w:num>
  <w:num w:numId="21">
    <w:abstractNumId w:val="3"/>
  </w:num>
  <w:num w:numId="22">
    <w:abstractNumId w:val="2"/>
  </w:num>
  <w:num w:numId="23">
    <w:abstractNumId w:val="35"/>
  </w:num>
  <w:num w:numId="24">
    <w:abstractNumId w:val="17"/>
  </w:num>
  <w:num w:numId="25">
    <w:abstractNumId w:val="32"/>
  </w:num>
  <w:num w:numId="26">
    <w:abstractNumId w:val="30"/>
  </w:num>
  <w:num w:numId="27">
    <w:abstractNumId w:val="31"/>
  </w:num>
  <w:num w:numId="28">
    <w:abstractNumId w:val="44"/>
  </w:num>
  <w:num w:numId="29">
    <w:abstractNumId w:val="21"/>
  </w:num>
  <w:num w:numId="30">
    <w:abstractNumId w:val="40"/>
  </w:num>
  <w:num w:numId="31">
    <w:abstractNumId w:val="26"/>
  </w:num>
  <w:num w:numId="32">
    <w:abstractNumId w:val="1"/>
  </w:num>
  <w:num w:numId="33">
    <w:abstractNumId w:val="37"/>
  </w:num>
  <w:num w:numId="34">
    <w:abstractNumId w:val="25"/>
  </w:num>
  <w:num w:numId="35">
    <w:abstractNumId w:val="33"/>
  </w:num>
  <w:num w:numId="36">
    <w:abstractNumId w:val="11"/>
  </w:num>
  <w:num w:numId="37">
    <w:abstractNumId w:val="34"/>
  </w:num>
  <w:num w:numId="38">
    <w:abstractNumId w:val="5"/>
  </w:num>
  <w:num w:numId="39">
    <w:abstractNumId w:val="42"/>
  </w:num>
  <w:num w:numId="40">
    <w:abstractNumId w:val="6"/>
  </w:num>
  <w:num w:numId="41">
    <w:abstractNumId w:val="0"/>
  </w:num>
  <w:num w:numId="42">
    <w:abstractNumId w:val="14"/>
  </w:num>
  <w:num w:numId="43">
    <w:abstractNumId w:val="29"/>
  </w:num>
  <w:num w:numId="44">
    <w:abstractNumId w:val="18"/>
  </w:num>
  <w:num w:numId="45">
    <w:abstractNumId w:val="9"/>
  </w:num>
  <w:num w:numId="4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embedSystemFonts/>
  <w:proofState w:spelling="clean" w:grammar="clean"/>
  <w:stylePaneFormatFilter w:val="3F01"/>
  <w:defaultTabStop w:val="720"/>
  <w:drawingGridHorizontalSpacing w:val="100"/>
  <w:displayHorizontalDrawingGridEvery w:val="2"/>
  <w:characterSpacingControl w:val="doNotCompress"/>
  <w:hdrShapeDefaults>
    <o:shapedefaults v:ext="edit" spidmax="2050"/>
  </w:hdrShapeDefaults>
  <w:footnotePr>
    <w:footnote w:id="0"/>
    <w:footnote w:id="1"/>
  </w:footnotePr>
  <w:endnotePr>
    <w:endnote w:id="0"/>
    <w:endnote w:id="1"/>
  </w:endnotePr>
  <w:compat>
    <w:useFELayout/>
  </w:compat>
  <w:rsids>
    <w:rsidRoot w:val="00773D73"/>
    <w:rsid w:val="0000174B"/>
    <w:rsid w:val="00001FC1"/>
    <w:rsid w:val="00002250"/>
    <w:rsid w:val="00002C0C"/>
    <w:rsid w:val="00004101"/>
    <w:rsid w:val="000051CC"/>
    <w:rsid w:val="00006147"/>
    <w:rsid w:val="00007CFC"/>
    <w:rsid w:val="00010590"/>
    <w:rsid w:val="00012051"/>
    <w:rsid w:val="000125AC"/>
    <w:rsid w:val="00012977"/>
    <w:rsid w:val="00012A9D"/>
    <w:rsid w:val="00012D4D"/>
    <w:rsid w:val="00012F6B"/>
    <w:rsid w:val="0001370F"/>
    <w:rsid w:val="00017575"/>
    <w:rsid w:val="00022299"/>
    <w:rsid w:val="0002306D"/>
    <w:rsid w:val="000238E8"/>
    <w:rsid w:val="000240D9"/>
    <w:rsid w:val="000257E2"/>
    <w:rsid w:val="00025C77"/>
    <w:rsid w:val="00025DB6"/>
    <w:rsid w:val="00026D0A"/>
    <w:rsid w:val="000270C0"/>
    <w:rsid w:val="00027306"/>
    <w:rsid w:val="0003012C"/>
    <w:rsid w:val="00030C0B"/>
    <w:rsid w:val="00030EBD"/>
    <w:rsid w:val="00031384"/>
    <w:rsid w:val="00034FE8"/>
    <w:rsid w:val="00035133"/>
    <w:rsid w:val="0003558E"/>
    <w:rsid w:val="0003614B"/>
    <w:rsid w:val="00037881"/>
    <w:rsid w:val="00040604"/>
    <w:rsid w:val="0004138A"/>
    <w:rsid w:val="00041EA9"/>
    <w:rsid w:val="000423DB"/>
    <w:rsid w:val="00042DD9"/>
    <w:rsid w:val="000436C4"/>
    <w:rsid w:val="000437F3"/>
    <w:rsid w:val="00043E09"/>
    <w:rsid w:val="00044080"/>
    <w:rsid w:val="0004423A"/>
    <w:rsid w:val="00045595"/>
    <w:rsid w:val="00046034"/>
    <w:rsid w:val="00046078"/>
    <w:rsid w:val="00046105"/>
    <w:rsid w:val="00046699"/>
    <w:rsid w:val="00047627"/>
    <w:rsid w:val="00050927"/>
    <w:rsid w:val="00051EB6"/>
    <w:rsid w:val="00052ED0"/>
    <w:rsid w:val="000535F2"/>
    <w:rsid w:val="0005439D"/>
    <w:rsid w:val="00054CCA"/>
    <w:rsid w:val="000560B6"/>
    <w:rsid w:val="000564EF"/>
    <w:rsid w:val="00056DFF"/>
    <w:rsid w:val="00056F85"/>
    <w:rsid w:val="0006162E"/>
    <w:rsid w:val="00066004"/>
    <w:rsid w:val="00066EDC"/>
    <w:rsid w:val="000670DE"/>
    <w:rsid w:val="00067BA6"/>
    <w:rsid w:val="00070605"/>
    <w:rsid w:val="00070930"/>
    <w:rsid w:val="00070C12"/>
    <w:rsid w:val="000713D0"/>
    <w:rsid w:val="000714F1"/>
    <w:rsid w:val="00071E5A"/>
    <w:rsid w:val="00072A42"/>
    <w:rsid w:val="000734B6"/>
    <w:rsid w:val="00073C2B"/>
    <w:rsid w:val="00073D74"/>
    <w:rsid w:val="00075596"/>
    <w:rsid w:val="00080483"/>
    <w:rsid w:val="000810A0"/>
    <w:rsid w:val="000828A2"/>
    <w:rsid w:val="00082E89"/>
    <w:rsid w:val="000833B3"/>
    <w:rsid w:val="000838A6"/>
    <w:rsid w:val="00083D6F"/>
    <w:rsid w:val="00084844"/>
    <w:rsid w:val="0008556D"/>
    <w:rsid w:val="00086446"/>
    <w:rsid w:val="00086C2E"/>
    <w:rsid w:val="00086FDD"/>
    <w:rsid w:val="00087D02"/>
    <w:rsid w:val="00090D30"/>
    <w:rsid w:val="00091187"/>
    <w:rsid w:val="00091EA5"/>
    <w:rsid w:val="00092CBB"/>
    <w:rsid w:val="00093841"/>
    <w:rsid w:val="00093C26"/>
    <w:rsid w:val="00094089"/>
    <w:rsid w:val="000966E1"/>
    <w:rsid w:val="00096AA6"/>
    <w:rsid w:val="00096E75"/>
    <w:rsid w:val="000A20ED"/>
    <w:rsid w:val="000A283A"/>
    <w:rsid w:val="000A3AD5"/>
    <w:rsid w:val="000A4777"/>
    <w:rsid w:val="000A58A7"/>
    <w:rsid w:val="000B0A6C"/>
    <w:rsid w:val="000B111C"/>
    <w:rsid w:val="000B2309"/>
    <w:rsid w:val="000B2476"/>
    <w:rsid w:val="000B293D"/>
    <w:rsid w:val="000B31AF"/>
    <w:rsid w:val="000B3531"/>
    <w:rsid w:val="000B46E4"/>
    <w:rsid w:val="000B4CF1"/>
    <w:rsid w:val="000B4EA8"/>
    <w:rsid w:val="000B65A5"/>
    <w:rsid w:val="000B69BD"/>
    <w:rsid w:val="000B7A37"/>
    <w:rsid w:val="000C0582"/>
    <w:rsid w:val="000C0594"/>
    <w:rsid w:val="000C1F4F"/>
    <w:rsid w:val="000C2720"/>
    <w:rsid w:val="000C2FAA"/>
    <w:rsid w:val="000C36A0"/>
    <w:rsid w:val="000C3E59"/>
    <w:rsid w:val="000C3FC6"/>
    <w:rsid w:val="000C4163"/>
    <w:rsid w:val="000C5763"/>
    <w:rsid w:val="000C5A81"/>
    <w:rsid w:val="000C5CBE"/>
    <w:rsid w:val="000C6356"/>
    <w:rsid w:val="000D00DD"/>
    <w:rsid w:val="000D03B1"/>
    <w:rsid w:val="000D0573"/>
    <w:rsid w:val="000D0991"/>
    <w:rsid w:val="000D0BC6"/>
    <w:rsid w:val="000D1652"/>
    <w:rsid w:val="000D5942"/>
    <w:rsid w:val="000D5971"/>
    <w:rsid w:val="000D6E3C"/>
    <w:rsid w:val="000D73A1"/>
    <w:rsid w:val="000E191D"/>
    <w:rsid w:val="000E197F"/>
    <w:rsid w:val="000E1C6F"/>
    <w:rsid w:val="000E1EDD"/>
    <w:rsid w:val="000E28C2"/>
    <w:rsid w:val="000E2E72"/>
    <w:rsid w:val="000E3174"/>
    <w:rsid w:val="000E4A15"/>
    <w:rsid w:val="000E5CF0"/>
    <w:rsid w:val="000E660A"/>
    <w:rsid w:val="000E6D87"/>
    <w:rsid w:val="000E764E"/>
    <w:rsid w:val="000E780B"/>
    <w:rsid w:val="000E78D4"/>
    <w:rsid w:val="000E7E43"/>
    <w:rsid w:val="000F3C02"/>
    <w:rsid w:val="000F44D0"/>
    <w:rsid w:val="000F5417"/>
    <w:rsid w:val="000F6460"/>
    <w:rsid w:val="000F6C22"/>
    <w:rsid w:val="001015CF"/>
    <w:rsid w:val="0010178B"/>
    <w:rsid w:val="00101D15"/>
    <w:rsid w:val="001025C1"/>
    <w:rsid w:val="001027DD"/>
    <w:rsid w:val="00103784"/>
    <w:rsid w:val="0010436D"/>
    <w:rsid w:val="00104D82"/>
    <w:rsid w:val="00105D96"/>
    <w:rsid w:val="00105F65"/>
    <w:rsid w:val="001079F9"/>
    <w:rsid w:val="00107D4B"/>
    <w:rsid w:val="00107D96"/>
    <w:rsid w:val="00111976"/>
    <w:rsid w:val="00113062"/>
    <w:rsid w:val="0011692A"/>
    <w:rsid w:val="00116979"/>
    <w:rsid w:val="001173F2"/>
    <w:rsid w:val="00117B2A"/>
    <w:rsid w:val="00117C88"/>
    <w:rsid w:val="0012166E"/>
    <w:rsid w:val="00121B16"/>
    <w:rsid w:val="00121B8C"/>
    <w:rsid w:val="0012256C"/>
    <w:rsid w:val="0012272E"/>
    <w:rsid w:val="00122E00"/>
    <w:rsid w:val="001236CD"/>
    <w:rsid w:val="001247A1"/>
    <w:rsid w:val="001248CF"/>
    <w:rsid w:val="00125B89"/>
    <w:rsid w:val="00127AD4"/>
    <w:rsid w:val="0013078C"/>
    <w:rsid w:val="00132038"/>
    <w:rsid w:val="001325E6"/>
    <w:rsid w:val="0013288A"/>
    <w:rsid w:val="00132C06"/>
    <w:rsid w:val="00134B42"/>
    <w:rsid w:val="001351D1"/>
    <w:rsid w:val="001372CE"/>
    <w:rsid w:val="001377DC"/>
    <w:rsid w:val="0014066E"/>
    <w:rsid w:val="00141326"/>
    <w:rsid w:val="00144552"/>
    <w:rsid w:val="00146BA5"/>
    <w:rsid w:val="00146D82"/>
    <w:rsid w:val="00146F53"/>
    <w:rsid w:val="00147B52"/>
    <w:rsid w:val="00150636"/>
    <w:rsid w:val="00150C52"/>
    <w:rsid w:val="001525B9"/>
    <w:rsid w:val="0015313E"/>
    <w:rsid w:val="0015415C"/>
    <w:rsid w:val="00154BDD"/>
    <w:rsid w:val="00154D9D"/>
    <w:rsid w:val="00155623"/>
    <w:rsid w:val="00155A3A"/>
    <w:rsid w:val="001564A6"/>
    <w:rsid w:val="00156AE6"/>
    <w:rsid w:val="00157D94"/>
    <w:rsid w:val="0016040E"/>
    <w:rsid w:val="00160ED6"/>
    <w:rsid w:val="00161193"/>
    <w:rsid w:val="00161FA7"/>
    <w:rsid w:val="00162231"/>
    <w:rsid w:val="00163482"/>
    <w:rsid w:val="0016440D"/>
    <w:rsid w:val="00164D09"/>
    <w:rsid w:val="00165399"/>
    <w:rsid w:val="00165975"/>
    <w:rsid w:val="00166A4B"/>
    <w:rsid w:val="00166B06"/>
    <w:rsid w:val="00170328"/>
    <w:rsid w:val="001714E4"/>
    <w:rsid w:val="00173C44"/>
    <w:rsid w:val="001751A3"/>
    <w:rsid w:val="00176D4E"/>
    <w:rsid w:val="00180D1F"/>
    <w:rsid w:val="001811E0"/>
    <w:rsid w:val="00181B7B"/>
    <w:rsid w:val="001827E1"/>
    <w:rsid w:val="00183EDB"/>
    <w:rsid w:val="00184556"/>
    <w:rsid w:val="001846F6"/>
    <w:rsid w:val="00187033"/>
    <w:rsid w:val="00187623"/>
    <w:rsid w:val="00187B2E"/>
    <w:rsid w:val="00187FEC"/>
    <w:rsid w:val="00190092"/>
    <w:rsid w:val="001901D0"/>
    <w:rsid w:val="00190F09"/>
    <w:rsid w:val="0019234D"/>
    <w:rsid w:val="00192AB7"/>
    <w:rsid w:val="0019384A"/>
    <w:rsid w:val="001938FC"/>
    <w:rsid w:val="001946CC"/>
    <w:rsid w:val="0019598D"/>
    <w:rsid w:val="00195F5F"/>
    <w:rsid w:val="001965DC"/>
    <w:rsid w:val="001A1489"/>
    <w:rsid w:val="001A14BD"/>
    <w:rsid w:val="001A1D6F"/>
    <w:rsid w:val="001A1F8A"/>
    <w:rsid w:val="001A2B69"/>
    <w:rsid w:val="001A33CE"/>
    <w:rsid w:val="001A3A6A"/>
    <w:rsid w:val="001A401A"/>
    <w:rsid w:val="001A42B4"/>
    <w:rsid w:val="001A47C5"/>
    <w:rsid w:val="001A4C6C"/>
    <w:rsid w:val="001A7161"/>
    <w:rsid w:val="001B174E"/>
    <w:rsid w:val="001B1B04"/>
    <w:rsid w:val="001B26F1"/>
    <w:rsid w:val="001B3577"/>
    <w:rsid w:val="001B3777"/>
    <w:rsid w:val="001B4808"/>
    <w:rsid w:val="001B618E"/>
    <w:rsid w:val="001B6E0F"/>
    <w:rsid w:val="001B7196"/>
    <w:rsid w:val="001B7378"/>
    <w:rsid w:val="001B7503"/>
    <w:rsid w:val="001B776D"/>
    <w:rsid w:val="001C0C75"/>
    <w:rsid w:val="001C0ED1"/>
    <w:rsid w:val="001C2715"/>
    <w:rsid w:val="001C29F5"/>
    <w:rsid w:val="001C2F51"/>
    <w:rsid w:val="001C3549"/>
    <w:rsid w:val="001C3D4B"/>
    <w:rsid w:val="001C6226"/>
    <w:rsid w:val="001C6439"/>
    <w:rsid w:val="001C6DDE"/>
    <w:rsid w:val="001C7E94"/>
    <w:rsid w:val="001D0C99"/>
    <w:rsid w:val="001D1B33"/>
    <w:rsid w:val="001D2A62"/>
    <w:rsid w:val="001D2E7C"/>
    <w:rsid w:val="001D4B4E"/>
    <w:rsid w:val="001D4E18"/>
    <w:rsid w:val="001D530B"/>
    <w:rsid w:val="001D548B"/>
    <w:rsid w:val="001D56CD"/>
    <w:rsid w:val="001D7440"/>
    <w:rsid w:val="001D7663"/>
    <w:rsid w:val="001D77FC"/>
    <w:rsid w:val="001E22C7"/>
    <w:rsid w:val="001E2CA5"/>
    <w:rsid w:val="001E2F14"/>
    <w:rsid w:val="001E32CF"/>
    <w:rsid w:val="001E440E"/>
    <w:rsid w:val="001E44E5"/>
    <w:rsid w:val="001E49B9"/>
    <w:rsid w:val="001E6946"/>
    <w:rsid w:val="001E6C12"/>
    <w:rsid w:val="001E73F1"/>
    <w:rsid w:val="001F032A"/>
    <w:rsid w:val="001F0FF7"/>
    <w:rsid w:val="001F1E0D"/>
    <w:rsid w:val="001F3A4A"/>
    <w:rsid w:val="001F4A7B"/>
    <w:rsid w:val="001F5F50"/>
    <w:rsid w:val="001F6A3D"/>
    <w:rsid w:val="001F6FC4"/>
    <w:rsid w:val="0020017B"/>
    <w:rsid w:val="00202109"/>
    <w:rsid w:val="0020329C"/>
    <w:rsid w:val="00204D34"/>
    <w:rsid w:val="002053D5"/>
    <w:rsid w:val="002055DE"/>
    <w:rsid w:val="002059AA"/>
    <w:rsid w:val="002069BA"/>
    <w:rsid w:val="002101FB"/>
    <w:rsid w:val="0021094C"/>
    <w:rsid w:val="00211742"/>
    <w:rsid w:val="00212021"/>
    <w:rsid w:val="0021269A"/>
    <w:rsid w:val="002127E7"/>
    <w:rsid w:val="00212F5D"/>
    <w:rsid w:val="002130D2"/>
    <w:rsid w:val="00214BF6"/>
    <w:rsid w:val="00216638"/>
    <w:rsid w:val="002171F5"/>
    <w:rsid w:val="002223AA"/>
    <w:rsid w:val="00222D5D"/>
    <w:rsid w:val="0022531A"/>
    <w:rsid w:val="002265E1"/>
    <w:rsid w:val="00226773"/>
    <w:rsid w:val="002276A4"/>
    <w:rsid w:val="002303AA"/>
    <w:rsid w:val="002306C4"/>
    <w:rsid w:val="00232C3E"/>
    <w:rsid w:val="00233DC2"/>
    <w:rsid w:val="00234B70"/>
    <w:rsid w:val="00236197"/>
    <w:rsid w:val="0023751B"/>
    <w:rsid w:val="00237896"/>
    <w:rsid w:val="00240F9A"/>
    <w:rsid w:val="00241207"/>
    <w:rsid w:val="00243A44"/>
    <w:rsid w:val="00243B18"/>
    <w:rsid w:val="00243B84"/>
    <w:rsid w:val="00243D53"/>
    <w:rsid w:val="00244E68"/>
    <w:rsid w:val="0024770D"/>
    <w:rsid w:val="002501DB"/>
    <w:rsid w:val="00251BD3"/>
    <w:rsid w:val="0025218D"/>
    <w:rsid w:val="002522DB"/>
    <w:rsid w:val="00254722"/>
    <w:rsid w:val="002548FC"/>
    <w:rsid w:val="002569D3"/>
    <w:rsid w:val="002573E4"/>
    <w:rsid w:val="002577FF"/>
    <w:rsid w:val="0026100F"/>
    <w:rsid w:val="00261097"/>
    <w:rsid w:val="00261A68"/>
    <w:rsid w:val="00262B32"/>
    <w:rsid w:val="0026431E"/>
    <w:rsid w:val="002647DE"/>
    <w:rsid w:val="002649B9"/>
    <w:rsid w:val="00265683"/>
    <w:rsid w:val="002657A7"/>
    <w:rsid w:val="00265E00"/>
    <w:rsid w:val="002673CB"/>
    <w:rsid w:val="0027244B"/>
    <w:rsid w:val="00273B8C"/>
    <w:rsid w:val="00274BAC"/>
    <w:rsid w:val="002756DA"/>
    <w:rsid w:val="00277037"/>
    <w:rsid w:val="00281285"/>
    <w:rsid w:val="00281407"/>
    <w:rsid w:val="002829E6"/>
    <w:rsid w:val="00284FF6"/>
    <w:rsid w:val="002855A3"/>
    <w:rsid w:val="002863CD"/>
    <w:rsid w:val="00291A7B"/>
    <w:rsid w:val="00293287"/>
    <w:rsid w:val="002945EC"/>
    <w:rsid w:val="002956B0"/>
    <w:rsid w:val="002958CC"/>
    <w:rsid w:val="002A13DB"/>
    <w:rsid w:val="002A5376"/>
    <w:rsid w:val="002A53C5"/>
    <w:rsid w:val="002A56BB"/>
    <w:rsid w:val="002A58AC"/>
    <w:rsid w:val="002A5EC1"/>
    <w:rsid w:val="002A6461"/>
    <w:rsid w:val="002B032E"/>
    <w:rsid w:val="002B0347"/>
    <w:rsid w:val="002B057E"/>
    <w:rsid w:val="002B0886"/>
    <w:rsid w:val="002B0AF1"/>
    <w:rsid w:val="002B2595"/>
    <w:rsid w:val="002B3536"/>
    <w:rsid w:val="002B6F73"/>
    <w:rsid w:val="002B72EA"/>
    <w:rsid w:val="002B7FC8"/>
    <w:rsid w:val="002C1DBA"/>
    <w:rsid w:val="002C2052"/>
    <w:rsid w:val="002C243B"/>
    <w:rsid w:val="002C2C38"/>
    <w:rsid w:val="002C4092"/>
    <w:rsid w:val="002C477E"/>
    <w:rsid w:val="002C55B1"/>
    <w:rsid w:val="002C639A"/>
    <w:rsid w:val="002D1D48"/>
    <w:rsid w:val="002D3B73"/>
    <w:rsid w:val="002D4A21"/>
    <w:rsid w:val="002D55D4"/>
    <w:rsid w:val="002D564D"/>
    <w:rsid w:val="002D6781"/>
    <w:rsid w:val="002D6B2A"/>
    <w:rsid w:val="002D6DD9"/>
    <w:rsid w:val="002D6F58"/>
    <w:rsid w:val="002D771D"/>
    <w:rsid w:val="002E02CA"/>
    <w:rsid w:val="002E0A0B"/>
    <w:rsid w:val="002E1415"/>
    <w:rsid w:val="002E2704"/>
    <w:rsid w:val="002E334B"/>
    <w:rsid w:val="002E33FC"/>
    <w:rsid w:val="002E3EBD"/>
    <w:rsid w:val="002E3F2A"/>
    <w:rsid w:val="002E4083"/>
    <w:rsid w:val="002E4BC8"/>
    <w:rsid w:val="002E5D13"/>
    <w:rsid w:val="002E6803"/>
    <w:rsid w:val="002F0BED"/>
    <w:rsid w:val="002F292D"/>
    <w:rsid w:val="002F34C6"/>
    <w:rsid w:val="002F3A19"/>
    <w:rsid w:val="002F3A79"/>
    <w:rsid w:val="002F44B9"/>
    <w:rsid w:val="002F5CFD"/>
    <w:rsid w:val="002F5D85"/>
    <w:rsid w:val="00300778"/>
    <w:rsid w:val="003009CA"/>
    <w:rsid w:val="00300B84"/>
    <w:rsid w:val="00300D8D"/>
    <w:rsid w:val="00300F6E"/>
    <w:rsid w:val="00302F91"/>
    <w:rsid w:val="0030381C"/>
    <w:rsid w:val="003041D3"/>
    <w:rsid w:val="00304B90"/>
    <w:rsid w:val="00304CB1"/>
    <w:rsid w:val="00306171"/>
    <w:rsid w:val="00306A2B"/>
    <w:rsid w:val="00307313"/>
    <w:rsid w:val="00312A8B"/>
    <w:rsid w:val="00312DE3"/>
    <w:rsid w:val="0031380B"/>
    <w:rsid w:val="00313D3D"/>
    <w:rsid w:val="00315466"/>
    <w:rsid w:val="00315831"/>
    <w:rsid w:val="00321561"/>
    <w:rsid w:val="003219B9"/>
    <w:rsid w:val="00322DD5"/>
    <w:rsid w:val="0032419E"/>
    <w:rsid w:val="003248DD"/>
    <w:rsid w:val="0032567B"/>
    <w:rsid w:val="00327D7A"/>
    <w:rsid w:val="00331F4D"/>
    <w:rsid w:val="00332665"/>
    <w:rsid w:val="00333BF7"/>
    <w:rsid w:val="00333D67"/>
    <w:rsid w:val="00334378"/>
    <w:rsid w:val="003345BE"/>
    <w:rsid w:val="003346E9"/>
    <w:rsid w:val="0033654B"/>
    <w:rsid w:val="003366CC"/>
    <w:rsid w:val="003368CB"/>
    <w:rsid w:val="003369D4"/>
    <w:rsid w:val="00336A06"/>
    <w:rsid w:val="00336BA7"/>
    <w:rsid w:val="003408B5"/>
    <w:rsid w:val="00340EB1"/>
    <w:rsid w:val="003411B6"/>
    <w:rsid w:val="0034415F"/>
    <w:rsid w:val="00344514"/>
    <w:rsid w:val="00344907"/>
    <w:rsid w:val="00344D52"/>
    <w:rsid w:val="003457D0"/>
    <w:rsid w:val="00346F12"/>
    <w:rsid w:val="00346F1B"/>
    <w:rsid w:val="00350B01"/>
    <w:rsid w:val="0035183A"/>
    <w:rsid w:val="00351D14"/>
    <w:rsid w:val="00351D85"/>
    <w:rsid w:val="00351E2B"/>
    <w:rsid w:val="00353307"/>
    <w:rsid w:val="003548DA"/>
    <w:rsid w:val="00354944"/>
    <w:rsid w:val="003549E4"/>
    <w:rsid w:val="00355EDD"/>
    <w:rsid w:val="0035649A"/>
    <w:rsid w:val="00357086"/>
    <w:rsid w:val="003571AE"/>
    <w:rsid w:val="003574EE"/>
    <w:rsid w:val="00360E82"/>
    <w:rsid w:val="00361863"/>
    <w:rsid w:val="003619EC"/>
    <w:rsid w:val="00362FE7"/>
    <w:rsid w:val="00364D2A"/>
    <w:rsid w:val="003652D9"/>
    <w:rsid w:val="00367723"/>
    <w:rsid w:val="00367966"/>
    <w:rsid w:val="00370A76"/>
    <w:rsid w:val="00371C4A"/>
    <w:rsid w:val="0037305B"/>
    <w:rsid w:val="00374196"/>
    <w:rsid w:val="00375811"/>
    <w:rsid w:val="00375D7A"/>
    <w:rsid w:val="00376407"/>
    <w:rsid w:val="00381978"/>
    <w:rsid w:val="003820B5"/>
    <w:rsid w:val="00382BD1"/>
    <w:rsid w:val="003836E5"/>
    <w:rsid w:val="0038378F"/>
    <w:rsid w:val="00383EAA"/>
    <w:rsid w:val="0038409E"/>
    <w:rsid w:val="0038480C"/>
    <w:rsid w:val="003852B9"/>
    <w:rsid w:val="00385622"/>
    <w:rsid w:val="003910D9"/>
    <w:rsid w:val="00391256"/>
    <w:rsid w:val="003919DC"/>
    <w:rsid w:val="00391E6D"/>
    <w:rsid w:val="00392F3F"/>
    <w:rsid w:val="00393F10"/>
    <w:rsid w:val="00394B1E"/>
    <w:rsid w:val="00395512"/>
    <w:rsid w:val="003956E7"/>
    <w:rsid w:val="00396F81"/>
    <w:rsid w:val="00397585"/>
    <w:rsid w:val="0039785D"/>
    <w:rsid w:val="003A037C"/>
    <w:rsid w:val="003A0B2A"/>
    <w:rsid w:val="003A0BCB"/>
    <w:rsid w:val="003A1B76"/>
    <w:rsid w:val="003A2624"/>
    <w:rsid w:val="003A2697"/>
    <w:rsid w:val="003A2A5F"/>
    <w:rsid w:val="003A5519"/>
    <w:rsid w:val="003A63ED"/>
    <w:rsid w:val="003A667E"/>
    <w:rsid w:val="003A7539"/>
    <w:rsid w:val="003B1B4A"/>
    <w:rsid w:val="003B2887"/>
    <w:rsid w:val="003B3ED0"/>
    <w:rsid w:val="003B51ED"/>
    <w:rsid w:val="003B6F66"/>
    <w:rsid w:val="003B71F4"/>
    <w:rsid w:val="003B7FD7"/>
    <w:rsid w:val="003C20BB"/>
    <w:rsid w:val="003C212A"/>
    <w:rsid w:val="003C2414"/>
    <w:rsid w:val="003C3925"/>
    <w:rsid w:val="003C57F8"/>
    <w:rsid w:val="003C7F64"/>
    <w:rsid w:val="003D022B"/>
    <w:rsid w:val="003D03DD"/>
    <w:rsid w:val="003D1E0D"/>
    <w:rsid w:val="003D216E"/>
    <w:rsid w:val="003D2C97"/>
    <w:rsid w:val="003D4F45"/>
    <w:rsid w:val="003D5390"/>
    <w:rsid w:val="003D64AD"/>
    <w:rsid w:val="003D72B4"/>
    <w:rsid w:val="003D7C10"/>
    <w:rsid w:val="003E1010"/>
    <w:rsid w:val="003E235C"/>
    <w:rsid w:val="003E3D45"/>
    <w:rsid w:val="003E4647"/>
    <w:rsid w:val="003E4B3D"/>
    <w:rsid w:val="003E640D"/>
    <w:rsid w:val="003E65E3"/>
    <w:rsid w:val="003E6F6A"/>
    <w:rsid w:val="003F0067"/>
    <w:rsid w:val="003F079E"/>
    <w:rsid w:val="003F11A8"/>
    <w:rsid w:val="003F136D"/>
    <w:rsid w:val="003F1DAD"/>
    <w:rsid w:val="003F1F77"/>
    <w:rsid w:val="003F269D"/>
    <w:rsid w:val="003F3609"/>
    <w:rsid w:val="003F3738"/>
    <w:rsid w:val="003F3F9F"/>
    <w:rsid w:val="003F4293"/>
    <w:rsid w:val="003F4A45"/>
    <w:rsid w:val="003F55D3"/>
    <w:rsid w:val="003F5634"/>
    <w:rsid w:val="003F6501"/>
    <w:rsid w:val="00400082"/>
    <w:rsid w:val="00400220"/>
    <w:rsid w:val="004007DE"/>
    <w:rsid w:val="00401495"/>
    <w:rsid w:val="00403DC0"/>
    <w:rsid w:val="004045B2"/>
    <w:rsid w:val="0040493F"/>
    <w:rsid w:val="004056D7"/>
    <w:rsid w:val="004077AF"/>
    <w:rsid w:val="00410C01"/>
    <w:rsid w:val="004113E1"/>
    <w:rsid w:val="00413112"/>
    <w:rsid w:val="00414407"/>
    <w:rsid w:val="004146BD"/>
    <w:rsid w:val="00415011"/>
    <w:rsid w:val="00415043"/>
    <w:rsid w:val="00415537"/>
    <w:rsid w:val="00416DCB"/>
    <w:rsid w:val="004172EC"/>
    <w:rsid w:val="0042036A"/>
    <w:rsid w:val="00420475"/>
    <w:rsid w:val="0042053B"/>
    <w:rsid w:val="00420A32"/>
    <w:rsid w:val="00420AA9"/>
    <w:rsid w:val="00420B4F"/>
    <w:rsid w:val="004213BB"/>
    <w:rsid w:val="00422AB5"/>
    <w:rsid w:val="004230B5"/>
    <w:rsid w:val="00423B02"/>
    <w:rsid w:val="00425097"/>
    <w:rsid w:val="00425933"/>
    <w:rsid w:val="00426387"/>
    <w:rsid w:val="00427F5E"/>
    <w:rsid w:val="00427FBD"/>
    <w:rsid w:val="00430562"/>
    <w:rsid w:val="00431600"/>
    <w:rsid w:val="00432639"/>
    <w:rsid w:val="00434E8E"/>
    <w:rsid w:val="00436724"/>
    <w:rsid w:val="004374CD"/>
    <w:rsid w:val="00437D45"/>
    <w:rsid w:val="004409B1"/>
    <w:rsid w:val="00440DC4"/>
    <w:rsid w:val="00443F1E"/>
    <w:rsid w:val="004466A3"/>
    <w:rsid w:val="00446787"/>
    <w:rsid w:val="00446FD2"/>
    <w:rsid w:val="00447719"/>
    <w:rsid w:val="0045073D"/>
    <w:rsid w:val="00450A52"/>
    <w:rsid w:val="00450CA7"/>
    <w:rsid w:val="004525FC"/>
    <w:rsid w:val="00453F0B"/>
    <w:rsid w:val="00454A7F"/>
    <w:rsid w:val="00454FAB"/>
    <w:rsid w:val="004577AF"/>
    <w:rsid w:val="004578F1"/>
    <w:rsid w:val="004615EE"/>
    <w:rsid w:val="00461C2D"/>
    <w:rsid w:val="0046573C"/>
    <w:rsid w:val="00465E86"/>
    <w:rsid w:val="00466DB3"/>
    <w:rsid w:val="004671A0"/>
    <w:rsid w:val="004675B0"/>
    <w:rsid w:val="00467C7D"/>
    <w:rsid w:val="004705D9"/>
    <w:rsid w:val="004723E6"/>
    <w:rsid w:val="004733F1"/>
    <w:rsid w:val="0047417C"/>
    <w:rsid w:val="0047492F"/>
    <w:rsid w:val="00475434"/>
    <w:rsid w:val="004757FB"/>
    <w:rsid w:val="00475873"/>
    <w:rsid w:val="00476273"/>
    <w:rsid w:val="004763CD"/>
    <w:rsid w:val="00477A7E"/>
    <w:rsid w:val="004802AB"/>
    <w:rsid w:val="00480E71"/>
    <w:rsid w:val="004835AB"/>
    <w:rsid w:val="0048373F"/>
    <w:rsid w:val="00484049"/>
    <w:rsid w:val="004855F4"/>
    <w:rsid w:val="004877B3"/>
    <w:rsid w:val="00490079"/>
    <w:rsid w:val="0049094B"/>
    <w:rsid w:val="00491293"/>
    <w:rsid w:val="00491DD2"/>
    <w:rsid w:val="00492F91"/>
    <w:rsid w:val="004930A7"/>
    <w:rsid w:val="00493762"/>
    <w:rsid w:val="00495C57"/>
    <w:rsid w:val="00496B01"/>
    <w:rsid w:val="00497DA6"/>
    <w:rsid w:val="004A13A4"/>
    <w:rsid w:val="004A14D3"/>
    <w:rsid w:val="004A167B"/>
    <w:rsid w:val="004A168D"/>
    <w:rsid w:val="004A2860"/>
    <w:rsid w:val="004A2AAE"/>
    <w:rsid w:val="004A301F"/>
    <w:rsid w:val="004A30B2"/>
    <w:rsid w:val="004A3C64"/>
    <w:rsid w:val="004A3CBA"/>
    <w:rsid w:val="004A4B4F"/>
    <w:rsid w:val="004A54DE"/>
    <w:rsid w:val="004A66B6"/>
    <w:rsid w:val="004B1E74"/>
    <w:rsid w:val="004B240C"/>
    <w:rsid w:val="004B2B24"/>
    <w:rsid w:val="004B31FB"/>
    <w:rsid w:val="004B3901"/>
    <w:rsid w:val="004B3E00"/>
    <w:rsid w:val="004B4501"/>
    <w:rsid w:val="004B492B"/>
    <w:rsid w:val="004B562A"/>
    <w:rsid w:val="004B5D07"/>
    <w:rsid w:val="004B6390"/>
    <w:rsid w:val="004C12E4"/>
    <w:rsid w:val="004C16A3"/>
    <w:rsid w:val="004C1D79"/>
    <w:rsid w:val="004C21D2"/>
    <w:rsid w:val="004C2AB3"/>
    <w:rsid w:val="004C3BB0"/>
    <w:rsid w:val="004C47B1"/>
    <w:rsid w:val="004C4BF6"/>
    <w:rsid w:val="004C4CA3"/>
    <w:rsid w:val="004D0A54"/>
    <w:rsid w:val="004D0AA6"/>
    <w:rsid w:val="004D2050"/>
    <w:rsid w:val="004D3111"/>
    <w:rsid w:val="004D324A"/>
    <w:rsid w:val="004D32B7"/>
    <w:rsid w:val="004D43BF"/>
    <w:rsid w:val="004D7158"/>
    <w:rsid w:val="004D7550"/>
    <w:rsid w:val="004D7E43"/>
    <w:rsid w:val="004E108F"/>
    <w:rsid w:val="004E2E32"/>
    <w:rsid w:val="004E3471"/>
    <w:rsid w:val="004E4198"/>
    <w:rsid w:val="004E4F0B"/>
    <w:rsid w:val="004E4F4D"/>
    <w:rsid w:val="004E6E9C"/>
    <w:rsid w:val="004E7391"/>
    <w:rsid w:val="004F2499"/>
    <w:rsid w:val="004F2B91"/>
    <w:rsid w:val="004F30BD"/>
    <w:rsid w:val="004F3422"/>
    <w:rsid w:val="004F361C"/>
    <w:rsid w:val="004F435B"/>
    <w:rsid w:val="004F57AF"/>
    <w:rsid w:val="004F6BE5"/>
    <w:rsid w:val="004F7685"/>
    <w:rsid w:val="00500038"/>
    <w:rsid w:val="00501270"/>
    <w:rsid w:val="00502099"/>
    <w:rsid w:val="00502A20"/>
    <w:rsid w:val="00502F75"/>
    <w:rsid w:val="00503F71"/>
    <w:rsid w:val="00504A90"/>
    <w:rsid w:val="00505515"/>
    <w:rsid w:val="005061D9"/>
    <w:rsid w:val="00510723"/>
    <w:rsid w:val="0051125C"/>
    <w:rsid w:val="00511BC8"/>
    <w:rsid w:val="005123C7"/>
    <w:rsid w:val="0051428B"/>
    <w:rsid w:val="0051679C"/>
    <w:rsid w:val="0051726A"/>
    <w:rsid w:val="00520A0D"/>
    <w:rsid w:val="00521986"/>
    <w:rsid w:val="00521B09"/>
    <w:rsid w:val="005248E4"/>
    <w:rsid w:val="00525034"/>
    <w:rsid w:val="0052571D"/>
    <w:rsid w:val="0052605B"/>
    <w:rsid w:val="005266D9"/>
    <w:rsid w:val="00530BC7"/>
    <w:rsid w:val="005311A8"/>
    <w:rsid w:val="00533F1B"/>
    <w:rsid w:val="0053411D"/>
    <w:rsid w:val="00534C4E"/>
    <w:rsid w:val="0053618A"/>
    <w:rsid w:val="00536DBC"/>
    <w:rsid w:val="0054330C"/>
    <w:rsid w:val="005445EF"/>
    <w:rsid w:val="00544A43"/>
    <w:rsid w:val="00544EDC"/>
    <w:rsid w:val="00545424"/>
    <w:rsid w:val="00545476"/>
    <w:rsid w:val="00545B68"/>
    <w:rsid w:val="00545FD4"/>
    <w:rsid w:val="005478C8"/>
    <w:rsid w:val="00551283"/>
    <w:rsid w:val="00551A0C"/>
    <w:rsid w:val="005521FB"/>
    <w:rsid w:val="00552803"/>
    <w:rsid w:val="0055285B"/>
    <w:rsid w:val="005549B7"/>
    <w:rsid w:val="005558B8"/>
    <w:rsid w:val="005560CE"/>
    <w:rsid w:val="00556D8B"/>
    <w:rsid w:val="00557487"/>
    <w:rsid w:val="00560C9D"/>
    <w:rsid w:val="00561D0A"/>
    <w:rsid w:val="00561F72"/>
    <w:rsid w:val="00561F84"/>
    <w:rsid w:val="00562E9F"/>
    <w:rsid w:val="0056423E"/>
    <w:rsid w:val="005644CB"/>
    <w:rsid w:val="00564666"/>
    <w:rsid w:val="005647E2"/>
    <w:rsid w:val="00564E69"/>
    <w:rsid w:val="005650C1"/>
    <w:rsid w:val="0056534E"/>
    <w:rsid w:val="005656C4"/>
    <w:rsid w:val="00565CE2"/>
    <w:rsid w:val="005662F6"/>
    <w:rsid w:val="00566A0C"/>
    <w:rsid w:val="0056783F"/>
    <w:rsid w:val="00572B43"/>
    <w:rsid w:val="0057439F"/>
    <w:rsid w:val="005745E2"/>
    <w:rsid w:val="0057614E"/>
    <w:rsid w:val="00576F7A"/>
    <w:rsid w:val="00577328"/>
    <w:rsid w:val="00577501"/>
    <w:rsid w:val="00580A9B"/>
    <w:rsid w:val="0058316A"/>
    <w:rsid w:val="00584E3B"/>
    <w:rsid w:val="00584F7F"/>
    <w:rsid w:val="005853CF"/>
    <w:rsid w:val="005868FB"/>
    <w:rsid w:val="00586E1E"/>
    <w:rsid w:val="0058741C"/>
    <w:rsid w:val="00587A89"/>
    <w:rsid w:val="00590BC0"/>
    <w:rsid w:val="00590F65"/>
    <w:rsid w:val="00591199"/>
    <w:rsid w:val="00593316"/>
    <w:rsid w:val="005941B8"/>
    <w:rsid w:val="00594A73"/>
    <w:rsid w:val="005A27C5"/>
    <w:rsid w:val="005A4319"/>
    <w:rsid w:val="005A444C"/>
    <w:rsid w:val="005A6F4C"/>
    <w:rsid w:val="005A73FC"/>
    <w:rsid w:val="005A7693"/>
    <w:rsid w:val="005B01DB"/>
    <w:rsid w:val="005B262B"/>
    <w:rsid w:val="005B2D16"/>
    <w:rsid w:val="005B368D"/>
    <w:rsid w:val="005B4B35"/>
    <w:rsid w:val="005B4F11"/>
    <w:rsid w:val="005B5281"/>
    <w:rsid w:val="005C0352"/>
    <w:rsid w:val="005C28D1"/>
    <w:rsid w:val="005C299C"/>
    <w:rsid w:val="005C37E0"/>
    <w:rsid w:val="005C40DD"/>
    <w:rsid w:val="005C4FD2"/>
    <w:rsid w:val="005C528B"/>
    <w:rsid w:val="005C6C09"/>
    <w:rsid w:val="005C6CE4"/>
    <w:rsid w:val="005C7F00"/>
    <w:rsid w:val="005D0394"/>
    <w:rsid w:val="005D2CD8"/>
    <w:rsid w:val="005D5A54"/>
    <w:rsid w:val="005D61F0"/>
    <w:rsid w:val="005D6295"/>
    <w:rsid w:val="005D6565"/>
    <w:rsid w:val="005D7093"/>
    <w:rsid w:val="005D72A7"/>
    <w:rsid w:val="005E0D3B"/>
    <w:rsid w:val="005E19D7"/>
    <w:rsid w:val="005E2727"/>
    <w:rsid w:val="005E3D40"/>
    <w:rsid w:val="005E459F"/>
    <w:rsid w:val="005E68FB"/>
    <w:rsid w:val="005E699B"/>
    <w:rsid w:val="005E7470"/>
    <w:rsid w:val="005E7BBB"/>
    <w:rsid w:val="005F10CE"/>
    <w:rsid w:val="005F1895"/>
    <w:rsid w:val="005F6570"/>
    <w:rsid w:val="00600726"/>
    <w:rsid w:val="00601AD6"/>
    <w:rsid w:val="0060215C"/>
    <w:rsid w:val="00602E7F"/>
    <w:rsid w:val="006040AB"/>
    <w:rsid w:val="0060412F"/>
    <w:rsid w:val="0060425E"/>
    <w:rsid w:val="00604354"/>
    <w:rsid w:val="0060606A"/>
    <w:rsid w:val="006072B4"/>
    <w:rsid w:val="006078AB"/>
    <w:rsid w:val="00607FA4"/>
    <w:rsid w:val="006102E2"/>
    <w:rsid w:val="00611D47"/>
    <w:rsid w:val="0061376A"/>
    <w:rsid w:val="00616335"/>
    <w:rsid w:val="00616B26"/>
    <w:rsid w:val="00620122"/>
    <w:rsid w:val="00620814"/>
    <w:rsid w:val="006213FD"/>
    <w:rsid w:val="006220D8"/>
    <w:rsid w:val="00624903"/>
    <w:rsid w:val="0062506B"/>
    <w:rsid w:val="006262BF"/>
    <w:rsid w:val="006269DE"/>
    <w:rsid w:val="00630A5F"/>
    <w:rsid w:val="006312FC"/>
    <w:rsid w:val="0063309C"/>
    <w:rsid w:val="006366FA"/>
    <w:rsid w:val="006377AD"/>
    <w:rsid w:val="00640487"/>
    <w:rsid w:val="00640D39"/>
    <w:rsid w:val="0064210D"/>
    <w:rsid w:val="0064335E"/>
    <w:rsid w:val="00645CE8"/>
    <w:rsid w:val="00647E81"/>
    <w:rsid w:val="0065051C"/>
    <w:rsid w:val="006505D9"/>
    <w:rsid w:val="00651387"/>
    <w:rsid w:val="006514EB"/>
    <w:rsid w:val="006522D1"/>
    <w:rsid w:val="00654BC4"/>
    <w:rsid w:val="00655553"/>
    <w:rsid w:val="006565D5"/>
    <w:rsid w:val="00660D90"/>
    <w:rsid w:val="006612CE"/>
    <w:rsid w:val="00661398"/>
    <w:rsid w:val="00661979"/>
    <w:rsid w:val="00662713"/>
    <w:rsid w:val="00663448"/>
    <w:rsid w:val="00664171"/>
    <w:rsid w:val="006648ED"/>
    <w:rsid w:val="00664AEF"/>
    <w:rsid w:val="00665110"/>
    <w:rsid w:val="006653A2"/>
    <w:rsid w:val="0066791C"/>
    <w:rsid w:val="006707A4"/>
    <w:rsid w:val="006713A3"/>
    <w:rsid w:val="00671A7A"/>
    <w:rsid w:val="006723BE"/>
    <w:rsid w:val="00672E1D"/>
    <w:rsid w:val="006746FF"/>
    <w:rsid w:val="00674961"/>
    <w:rsid w:val="00674A6B"/>
    <w:rsid w:val="0067534C"/>
    <w:rsid w:val="00676E9D"/>
    <w:rsid w:val="006773D3"/>
    <w:rsid w:val="006807C8"/>
    <w:rsid w:val="00680DEF"/>
    <w:rsid w:val="00681048"/>
    <w:rsid w:val="0068133C"/>
    <w:rsid w:val="00681F55"/>
    <w:rsid w:val="00683F8E"/>
    <w:rsid w:val="0068527D"/>
    <w:rsid w:val="00686E68"/>
    <w:rsid w:val="00687D8D"/>
    <w:rsid w:val="006908F9"/>
    <w:rsid w:val="00691B03"/>
    <w:rsid w:val="00691BA9"/>
    <w:rsid w:val="00692151"/>
    <w:rsid w:val="006939CF"/>
    <w:rsid w:val="00694167"/>
    <w:rsid w:val="0069556F"/>
    <w:rsid w:val="00695B88"/>
    <w:rsid w:val="00695D00"/>
    <w:rsid w:val="00695E2D"/>
    <w:rsid w:val="0069658B"/>
    <w:rsid w:val="006A0D33"/>
    <w:rsid w:val="006A10AB"/>
    <w:rsid w:val="006A16A2"/>
    <w:rsid w:val="006A21CD"/>
    <w:rsid w:val="006A26F0"/>
    <w:rsid w:val="006A2A1A"/>
    <w:rsid w:val="006A2F59"/>
    <w:rsid w:val="006A2F78"/>
    <w:rsid w:val="006A5A64"/>
    <w:rsid w:val="006A716C"/>
    <w:rsid w:val="006B2074"/>
    <w:rsid w:val="006B411C"/>
    <w:rsid w:val="006B45D3"/>
    <w:rsid w:val="006B6629"/>
    <w:rsid w:val="006B6FCB"/>
    <w:rsid w:val="006C0475"/>
    <w:rsid w:val="006C0AAC"/>
    <w:rsid w:val="006C1B3B"/>
    <w:rsid w:val="006C224F"/>
    <w:rsid w:val="006C5812"/>
    <w:rsid w:val="006C6695"/>
    <w:rsid w:val="006C68A0"/>
    <w:rsid w:val="006C7C87"/>
    <w:rsid w:val="006D008E"/>
    <w:rsid w:val="006D17BF"/>
    <w:rsid w:val="006D1853"/>
    <w:rsid w:val="006D1B2F"/>
    <w:rsid w:val="006D1ED6"/>
    <w:rsid w:val="006D2DC4"/>
    <w:rsid w:val="006D3DA5"/>
    <w:rsid w:val="006D40AE"/>
    <w:rsid w:val="006D4B09"/>
    <w:rsid w:val="006D5F60"/>
    <w:rsid w:val="006D5F8B"/>
    <w:rsid w:val="006D66B2"/>
    <w:rsid w:val="006D67BE"/>
    <w:rsid w:val="006E0B09"/>
    <w:rsid w:val="006E0E27"/>
    <w:rsid w:val="006E0F3D"/>
    <w:rsid w:val="006E18C5"/>
    <w:rsid w:val="006E1C18"/>
    <w:rsid w:val="006E26ED"/>
    <w:rsid w:val="006E322F"/>
    <w:rsid w:val="006E3A98"/>
    <w:rsid w:val="006E41B5"/>
    <w:rsid w:val="006E42F1"/>
    <w:rsid w:val="006E4488"/>
    <w:rsid w:val="006E6422"/>
    <w:rsid w:val="006E705C"/>
    <w:rsid w:val="006F00CD"/>
    <w:rsid w:val="006F0987"/>
    <w:rsid w:val="006F1292"/>
    <w:rsid w:val="006F16CE"/>
    <w:rsid w:val="006F19C1"/>
    <w:rsid w:val="006F43DA"/>
    <w:rsid w:val="006F4E30"/>
    <w:rsid w:val="006F5453"/>
    <w:rsid w:val="006F66A9"/>
    <w:rsid w:val="006F7F60"/>
    <w:rsid w:val="007004CF"/>
    <w:rsid w:val="0070085E"/>
    <w:rsid w:val="00700E01"/>
    <w:rsid w:val="00701B5A"/>
    <w:rsid w:val="0070233D"/>
    <w:rsid w:val="007049B2"/>
    <w:rsid w:val="00705313"/>
    <w:rsid w:val="00706347"/>
    <w:rsid w:val="00707303"/>
    <w:rsid w:val="00710531"/>
    <w:rsid w:val="0071188F"/>
    <w:rsid w:val="00712C70"/>
    <w:rsid w:val="00713002"/>
    <w:rsid w:val="00713D13"/>
    <w:rsid w:val="00715C01"/>
    <w:rsid w:val="0071663C"/>
    <w:rsid w:val="00720044"/>
    <w:rsid w:val="00723040"/>
    <w:rsid w:val="00723245"/>
    <w:rsid w:val="007232BC"/>
    <w:rsid w:val="00723C82"/>
    <w:rsid w:val="007248CD"/>
    <w:rsid w:val="0072535E"/>
    <w:rsid w:val="00725DBC"/>
    <w:rsid w:val="00726091"/>
    <w:rsid w:val="0072644B"/>
    <w:rsid w:val="00726604"/>
    <w:rsid w:val="00726C0D"/>
    <w:rsid w:val="00727345"/>
    <w:rsid w:val="007347ED"/>
    <w:rsid w:val="00734DC0"/>
    <w:rsid w:val="00735AEC"/>
    <w:rsid w:val="00736A12"/>
    <w:rsid w:val="00736CB1"/>
    <w:rsid w:val="00737469"/>
    <w:rsid w:val="00737C0B"/>
    <w:rsid w:val="00740DA0"/>
    <w:rsid w:val="007410C5"/>
    <w:rsid w:val="00744556"/>
    <w:rsid w:val="007448B6"/>
    <w:rsid w:val="00744944"/>
    <w:rsid w:val="00751792"/>
    <w:rsid w:val="00751D5F"/>
    <w:rsid w:val="00753316"/>
    <w:rsid w:val="00753F10"/>
    <w:rsid w:val="00755339"/>
    <w:rsid w:val="0075747B"/>
    <w:rsid w:val="00757FD6"/>
    <w:rsid w:val="0076007F"/>
    <w:rsid w:val="0076125E"/>
    <w:rsid w:val="0076130F"/>
    <w:rsid w:val="007614BD"/>
    <w:rsid w:val="00761556"/>
    <w:rsid w:val="00762715"/>
    <w:rsid w:val="00762AA7"/>
    <w:rsid w:val="00762C39"/>
    <w:rsid w:val="00764D0E"/>
    <w:rsid w:val="00766D47"/>
    <w:rsid w:val="00766FD1"/>
    <w:rsid w:val="00767BFF"/>
    <w:rsid w:val="00772E04"/>
    <w:rsid w:val="007732A0"/>
    <w:rsid w:val="0077338D"/>
    <w:rsid w:val="00773D73"/>
    <w:rsid w:val="00773DAB"/>
    <w:rsid w:val="00774198"/>
    <w:rsid w:val="00774B7C"/>
    <w:rsid w:val="00775060"/>
    <w:rsid w:val="007754EE"/>
    <w:rsid w:val="007776EB"/>
    <w:rsid w:val="00777A16"/>
    <w:rsid w:val="00777F2A"/>
    <w:rsid w:val="00781140"/>
    <w:rsid w:val="00783065"/>
    <w:rsid w:val="007834C9"/>
    <w:rsid w:val="00784D84"/>
    <w:rsid w:val="007856C4"/>
    <w:rsid w:val="00785A53"/>
    <w:rsid w:val="007901F7"/>
    <w:rsid w:val="007A155F"/>
    <w:rsid w:val="007A25F8"/>
    <w:rsid w:val="007A337B"/>
    <w:rsid w:val="007A4B35"/>
    <w:rsid w:val="007A69C2"/>
    <w:rsid w:val="007A6A6C"/>
    <w:rsid w:val="007A7ED5"/>
    <w:rsid w:val="007B0982"/>
    <w:rsid w:val="007B0C3F"/>
    <w:rsid w:val="007B173C"/>
    <w:rsid w:val="007B2160"/>
    <w:rsid w:val="007B51F9"/>
    <w:rsid w:val="007C0B6E"/>
    <w:rsid w:val="007C0C18"/>
    <w:rsid w:val="007C1C1E"/>
    <w:rsid w:val="007C2EEB"/>
    <w:rsid w:val="007C3DB6"/>
    <w:rsid w:val="007C5D7B"/>
    <w:rsid w:val="007C6557"/>
    <w:rsid w:val="007D05E8"/>
    <w:rsid w:val="007D1E61"/>
    <w:rsid w:val="007D5A10"/>
    <w:rsid w:val="007D5AEF"/>
    <w:rsid w:val="007D5D4B"/>
    <w:rsid w:val="007D616D"/>
    <w:rsid w:val="007D731D"/>
    <w:rsid w:val="007E128A"/>
    <w:rsid w:val="007E1797"/>
    <w:rsid w:val="007E1DF0"/>
    <w:rsid w:val="007E2F40"/>
    <w:rsid w:val="007E4278"/>
    <w:rsid w:val="007F15B6"/>
    <w:rsid w:val="007F33A7"/>
    <w:rsid w:val="007F37D8"/>
    <w:rsid w:val="007F3C4A"/>
    <w:rsid w:val="007F41E1"/>
    <w:rsid w:val="007F4E2B"/>
    <w:rsid w:val="007F5E2B"/>
    <w:rsid w:val="007F64B3"/>
    <w:rsid w:val="007F6935"/>
    <w:rsid w:val="007F6E0B"/>
    <w:rsid w:val="007F6FAC"/>
    <w:rsid w:val="007F7514"/>
    <w:rsid w:val="00801CE0"/>
    <w:rsid w:val="008031D5"/>
    <w:rsid w:val="008038E5"/>
    <w:rsid w:val="00805E71"/>
    <w:rsid w:val="00806120"/>
    <w:rsid w:val="00806771"/>
    <w:rsid w:val="00807865"/>
    <w:rsid w:val="00807CC6"/>
    <w:rsid w:val="00810BDB"/>
    <w:rsid w:val="0081114B"/>
    <w:rsid w:val="00811F19"/>
    <w:rsid w:val="0081406E"/>
    <w:rsid w:val="0081453C"/>
    <w:rsid w:val="008176ED"/>
    <w:rsid w:val="00822A41"/>
    <w:rsid w:val="008239B7"/>
    <w:rsid w:val="00823CED"/>
    <w:rsid w:val="00824DFF"/>
    <w:rsid w:val="008254CC"/>
    <w:rsid w:val="00826273"/>
    <w:rsid w:val="00826732"/>
    <w:rsid w:val="0082730E"/>
    <w:rsid w:val="00827FAB"/>
    <w:rsid w:val="008305E8"/>
    <w:rsid w:val="00832046"/>
    <w:rsid w:val="0083287D"/>
    <w:rsid w:val="008330B5"/>
    <w:rsid w:val="008340C8"/>
    <w:rsid w:val="008341B6"/>
    <w:rsid w:val="00834B3E"/>
    <w:rsid w:val="00835A85"/>
    <w:rsid w:val="00836B19"/>
    <w:rsid w:val="00837F95"/>
    <w:rsid w:val="008402E3"/>
    <w:rsid w:val="00841292"/>
    <w:rsid w:val="00841CDC"/>
    <w:rsid w:val="0084235A"/>
    <w:rsid w:val="008426F1"/>
    <w:rsid w:val="00842A4B"/>
    <w:rsid w:val="00842C81"/>
    <w:rsid w:val="00843483"/>
    <w:rsid w:val="00843D6E"/>
    <w:rsid w:val="008458E0"/>
    <w:rsid w:val="00845ED5"/>
    <w:rsid w:val="00847185"/>
    <w:rsid w:val="00847259"/>
    <w:rsid w:val="00847B56"/>
    <w:rsid w:val="0085433A"/>
    <w:rsid w:val="00855A2E"/>
    <w:rsid w:val="0086000D"/>
    <w:rsid w:val="00860500"/>
    <w:rsid w:val="008607D7"/>
    <w:rsid w:val="00861DFC"/>
    <w:rsid w:val="0086250A"/>
    <w:rsid w:val="00862817"/>
    <w:rsid w:val="0086398C"/>
    <w:rsid w:val="00870772"/>
    <w:rsid w:val="008708B0"/>
    <w:rsid w:val="008755EE"/>
    <w:rsid w:val="0087561B"/>
    <w:rsid w:val="00875A20"/>
    <w:rsid w:val="00876CE1"/>
    <w:rsid w:val="0088041B"/>
    <w:rsid w:val="00881036"/>
    <w:rsid w:val="0088262F"/>
    <w:rsid w:val="0088299F"/>
    <w:rsid w:val="008842F9"/>
    <w:rsid w:val="00884804"/>
    <w:rsid w:val="00886B93"/>
    <w:rsid w:val="0089085A"/>
    <w:rsid w:val="00890D65"/>
    <w:rsid w:val="0089507A"/>
    <w:rsid w:val="00895E96"/>
    <w:rsid w:val="00896BC1"/>
    <w:rsid w:val="00896C64"/>
    <w:rsid w:val="00896FA3"/>
    <w:rsid w:val="0089705A"/>
    <w:rsid w:val="008970EC"/>
    <w:rsid w:val="00897D3F"/>
    <w:rsid w:val="008A06E9"/>
    <w:rsid w:val="008A1B33"/>
    <w:rsid w:val="008A5F3C"/>
    <w:rsid w:val="008A67A3"/>
    <w:rsid w:val="008B0823"/>
    <w:rsid w:val="008B0C65"/>
    <w:rsid w:val="008B2EAA"/>
    <w:rsid w:val="008B3CAA"/>
    <w:rsid w:val="008B437E"/>
    <w:rsid w:val="008B5C9A"/>
    <w:rsid w:val="008B62FC"/>
    <w:rsid w:val="008B660E"/>
    <w:rsid w:val="008B727E"/>
    <w:rsid w:val="008B77A2"/>
    <w:rsid w:val="008C09A1"/>
    <w:rsid w:val="008C09CB"/>
    <w:rsid w:val="008C13AB"/>
    <w:rsid w:val="008C3D6F"/>
    <w:rsid w:val="008C5478"/>
    <w:rsid w:val="008D152B"/>
    <w:rsid w:val="008D4022"/>
    <w:rsid w:val="008D522C"/>
    <w:rsid w:val="008D5B48"/>
    <w:rsid w:val="008D73B4"/>
    <w:rsid w:val="008E0A3F"/>
    <w:rsid w:val="008E0D2C"/>
    <w:rsid w:val="008E19F4"/>
    <w:rsid w:val="008E3510"/>
    <w:rsid w:val="008E47B0"/>
    <w:rsid w:val="008E5A1D"/>
    <w:rsid w:val="008E5CA9"/>
    <w:rsid w:val="008E60E4"/>
    <w:rsid w:val="008E6DE8"/>
    <w:rsid w:val="008E7221"/>
    <w:rsid w:val="008F1DE1"/>
    <w:rsid w:val="008F3E89"/>
    <w:rsid w:val="008F4D32"/>
    <w:rsid w:val="008F56DC"/>
    <w:rsid w:val="008F588A"/>
    <w:rsid w:val="008F5C83"/>
    <w:rsid w:val="008F61C5"/>
    <w:rsid w:val="008F7D33"/>
    <w:rsid w:val="008F7EB0"/>
    <w:rsid w:val="0090331D"/>
    <w:rsid w:val="00904430"/>
    <w:rsid w:val="009053A9"/>
    <w:rsid w:val="00905446"/>
    <w:rsid w:val="00906033"/>
    <w:rsid w:val="009072BD"/>
    <w:rsid w:val="00907D64"/>
    <w:rsid w:val="009105AA"/>
    <w:rsid w:val="00911987"/>
    <w:rsid w:val="009121E5"/>
    <w:rsid w:val="009131A2"/>
    <w:rsid w:val="00914602"/>
    <w:rsid w:val="00915D09"/>
    <w:rsid w:val="00916CF0"/>
    <w:rsid w:val="0091706A"/>
    <w:rsid w:val="00917CF4"/>
    <w:rsid w:val="00920F25"/>
    <w:rsid w:val="009211A8"/>
    <w:rsid w:val="00922154"/>
    <w:rsid w:val="0092248F"/>
    <w:rsid w:val="00923411"/>
    <w:rsid w:val="00924539"/>
    <w:rsid w:val="00924C84"/>
    <w:rsid w:val="0092533E"/>
    <w:rsid w:val="00925473"/>
    <w:rsid w:val="00927D8F"/>
    <w:rsid w:val="009337DF"/>
    <w:rsid w:val="00935A0F"/>
    <w:rsid w:val="009365E4"/>
    <w:rsid w:val="00937EBA"/>
    <w:rsid w:val="009406F6"/>
    <w:rsid w:val="009414A7"/>
    <w:rsid w:val="00941A7C"/>
    <w:rsid w:val="009440F9"/>
    <w:rsid w:val="00945155"/>
    <w:rsid w:val="009463AE"/>
    <w:rsid w:val="00946B11"/>
    <w:rsid w:val="009470DC"/>
    <w:rsid w:val="009501EC"/>
    <w:rsid w:val="00953C94"/>
    <w:rsid w:val="009550EF"/>
    <w:rsid w:val="0095779C"/>
    <w:rsid w:val="00961592"/>
    <w:rsid w:val="0096225B"/>
    <w:rsid w:val="00963A49"/>
    <w:rsid w:val="0096632A"/>
    <w:rsid w:val="00966EBE"/>
    <w:rsid w:val="00967120"/>
    <w:rsid w:val="00967CF2"/>
    <w:rsid w:val="00971954"/>
    <w:rsid w:val="00971C70"/>
    <w:rsid w:val="00972ED7"/>
    <w:rsid w:val="0097383F"/>
    <w:rsid w:val="00973A70"/>
    <w:rsid w:val="00975EF4"/>
    <w:rsid w:val="00975F7D"/>
    <w:rsid w:val="00980DF1"/>
    <w:rsid w:val="009818F2"/>
    <w:rsid w:val="00981D61"/>
    <w:rsid w:val="009827A2"/>
    <w:rsid w:val="009828C5"/>
    <w:rsid w:val="00986169"/>
    <w:rsid w:val="00986548"/>
    <w:rsid w:val="00987709"/>
    <w:rsid w:val="0099033D"/>
    <w:rsid w:val="00992066"/>
    <w:rsid w:val="00992E4D"/>
    <w:rsid w:val="00993035"/>
    <w:rsid w:val="00993539"/>
    <w:rsid w:val="009938F8"/>
    <w:rsid w:val="0099429E"/>
    <w:rsid w:val="00994A7D"/>
    <w:rsid w:val="00994C8C"/>
    <w:rsid w:val="00996B5E"/>
    <w:rsid w:val="00996E9E"/>
    <w:rsid w:val="00997A33"/>
    <w:rsid w:val="009A0404"/>
    <w:rsid w:val="009A0E39"/>
    <w:rsid w:val="009A0FF0"/>
    <w:rsid w:val="009A21B8"/>
    <w:rsid w:val="009A232A"/>
    <w:rsid w:val="009A26A3"/>
    <w:rsid w:val="009A2728"/>
    <w:rsid w:val="009A4396"/>
    <w:rsid w:val="009A56BB"/>
    <w:rsid w:val="009A5A45"/>
    <w:rsid w:val="009A62C4"/>
    <w:rsid w:val="009A6EBC"/>
    <w:rsid w:val="009A7B2F"/>
    <w:rsid w:val="009B050C"/>
    <w:rsid w:val="009B0BAE"/>
    <w:rsid w:val="009B2DEF"/>
    <w:rsid w:val="009B38F5"/>
    <w:rsid w:val="009B48BD"/>
    <w:rsid w:val="009B76E7"/>
    <w:rsid w:val="009C0E0F"/>
    <w:rsid w:val="009C2CFB"/>
    <w:rsid w:val="009C4B5F"/>
    <w:rsid w:val="009C4D7F"/>
    <w:rsid w:val="009C6163"/>
    <w:rsid w:val="009C6A97"/>
    <w:rsid w:val="009C7554"/>
    <w:rsid w:val="009C76DA"/>
    <w:rsid w:val="009D0316"/>
    <w:rsid w:val="009D0948"/>
    <w:rsid w:val="009D0DBA"/>
    <w:rsid w:val="009D3053"/>
    <w:rsid w:val="009D3C2F"/>
    <w:rsid w:val="009D4D11"/>
    <w:rsid w:val="009D5133"/>
    <w:rsid w:val="009D557D"/>
    <w:rsid w:val="009D63C8"/>
    <w:rsid w:val="009D6994"/>
    <w:rsid w:val="009D78C0"/>
    <w:rsid w:val="009E0320"/>
    <w:rsid w:val="009E0866"/>
    <w:rsid w:val="009E1393"/>
    <w:rsid w:val="009E15BD"/>
    <w:rsid w:val="009E2BC8"/>
    <w:rsid w:val="009E45EA"/>
    <w:rsid w:val="009E493B"/>
    <w:rsid w:val="009E4B36"/>
    <w:rsid w:val="009E5DCE"/>
    <w:rsid w:val="009E60CB"/>
    <w:rsid w:val="009F006F"/>
    <w:rsid w:val="009F12A0"/>
    <w:rsid w:val="009F27F9"/>
    <w:rsid w:val="009F37D3"/>
    <w:rsid w:val="009F46D0"/>
    <w:rsid w:val="009F74AA"/>
    <w:rsid w:val="00A002C9"/>
    <w:rsid w:val="00A027EE"/>
    <w:rsid w:val="00A02FEC"/>
    <w:rsid w:val="00A03FCC"/>
    <w:rsid w:val="00A04371"/>
    <w:rsid w:val="00A04CC6"/>
    <w:rsid w:val="00A05061"/>
    <w:rsid w:val="00A07E9C"/>
    <w:rsid w:val="00A10C69"/>
    <w:rsid w:val="00A111F2"/>
    <w:rsid w:val="00A11BD3"/>
    <w:rsid w:val="00A12D80"/>
    <w:rsid w:val="00A1385B"/>
    <w:rsid w:val="00A1529C"/>
    <w:rsid w:val="00A16152"/>
    <w:rsid w:val="00A173E8"/>
    <w:rsid w:val="00A17F7F"/>
    <w:rsid w:val="00A231FA"/>
    <w:rsid w:val="00A23286"/>
    <w:rsid w:val="00A23B76"/>
    <w:rsid w:val="00A24B1D"/>
    <w:rsid w:val="00A24D74"/>
    <w:rsid w:val="00A27F7E"/>
    <w:rsid w:val="00A30DC3"/>
    <w:rsid w:val="00A325AB"/>
    <w:rsid w:val="00A332FE"/>
    <w:rsid w:val="00A334D1"/>
    <w:rsid w:val="00A36188"/>
    <w:rsid w:val="00A365C3"/>
    <w:rsid w:val="00A36B4F"/>
    <w:rsid w:val="00A408D4"/>
    <w:rsid w:val="00A409DF"/>
    <w:rsid w:val="00A42113"/>
    <w:rsid w:val="00A42160"/>
    <w:rsid w:val="00A425D0"/>
    <w:rsid w:val="00A43056"/>
    <w:rsid w:val="00A44CD9"/>
    <w:rsid w:val="00A44EFC"/>
    <w:rsid w:val="00A47566"/>
    <w:rsid w:val="00A5097A"/>
    <w:rsid w:val="00A514A1"/>
    <w:rsid w:val="00A51642"/>
    <w:rsid w:val="00A52464"/>
    <w:rsid w:val="00A53263"/>
    <w:rsid w:val="00A53289"/>
    <w:rsid w:val="00A5437A"/>
    <w:rsid w:val="00A549F7"/>
    <w:rsid w:val="00A54F66"/>
    <w:rsid w:val="00A55964"/>
    <w:rsid w:val="00A55E4F"/>
    <w:rsid w:val="00A56E19"/>
    <w:rsid w:val="00A57496"/>
    <w:rsid w:val="00A61A2C"/>
    <w:rsid w:val="00A62B6C"/>
    <w:rsid w:val="00A62C4E"/>
    <w:rsid w:val="00A62CD3"/>
    <w:rsid w:val="00A62ED5"/>
    <w:rsid w:val="00A63554"/>
    <w:rsid w:val="00A64115"/>
    <w:rsid w:val="00A672CA"/>
    <w:rsid w:val="00A67945"/>
    <w:rsid w:val="00A67D03"/>
    <w:rsid w:val="00A67E90"/>
    <w:rsid w:val="00A71490"/>
    <w:rsid w:val="00A71F14"/>
    <w:rsid w:val="00A72A23"/>
    <w:rsid w:val="00A738D6"/>
    <w:rsid w:val="00A749BB"/>
    <w:rsid w:val="00A74D2A"/>
    <w:rsid w:val="00A75450"/>
    <w:rsid w:val="00A77636"/>
    <w:rsid w:val="00A80F9A"/>
    <w:rsid w:val="00A82053"/>
    <w:rsid w:val="00A84BBA"/>
    <w:rsid w:val="00A85AC8"/>
    <w:rsid w:val="00A871D0"/>
    <w:rsid w:val="00A90920"/>
    <w:rsid w:val="00A914CB"/>
    <w:rsid w:val="00A91810"/>
    <w:rsid w:val="00A92E4E"/>
    <w:rsid w:val="00A949DF"/>
    <w:rsid w:val="00A95484"/>
    <w:rsid w:val="00A961A7"/>
    <w:rsid w:val="00A97095"/>
    <w:rsid w:val="00AA00AE"/>
    <w:rsid w:val="00AA04C1"/>
    <w:rsid w:val="00AA1240"/>
    <w:rsid w:val="00AA1B37"/>
    <w:rsid w:val="00AA1B41"/>
    <w:rsid w:val="00AA1B6F"/>
    <w:rsid w:val="00AA3730"/>
    <w:rsid w:val="00AA4C1A"/>
    <w:rsid w:val="00AA57FD"/>
    <w:rsid w:val="00AA649D"/>
    <w:rsid w:val="00AA6FF5"/>
    <w:rsid w:val="00AA7908"/>
    <w:rsid w:val="00AB19E3"/>
    <w:rsid w:val="00AB1A2C"/>
    <w:rsid w:val="00AB2687"/>
    <w:rsid w:val="00AB2AFF"/>
    <w:rsid w:val="00AB4961"/>
    <w:rsid w:val="00AB6786"/>
    <w:rsid w:val="00AB67E2"/>
    <w:rsid w:val="00AC08CD"/>
    <w:rsid w:val="00AC2EDF"/>
    <w:rsid w:val="00AC2F8A"/>
    <w:rsid w:val="00AC3049"/>
    <w:rsid w:val="00AC354D"/>
    <w:rsid w:val="00AC5E37"/>
    <w:rsid w:val="00AC795C"/>
    <w:rsid w:val="00AD09F6"/>
    <w:rsid w:val="00AD0C08"/>
    <w:rsid w:val="00AD12DF"/>
    <w:rsid w:val="00AD16B7"/>
    <w:rsid w:val="00AD1C41"/>
    <w:rsid w:val="00AD22D7"/>
    <w:rsid w:val="00AD2BCE"/>
    <w:rsid w:val="00AD2D3C"/>
    <w:rsid w:val="00AD403C"/>
    <w:rsid w:val="00AD600B"/>
    <w:rsid w:val="00AD6CC2"/>
    <w:rsid w:val="00AD7699"/>
    <w:rsid w:val="00AD7DF4"/>
    <w:rsid w:val="00AD7DFE"/>
    <w:rsid w:val="00AE14E5"/>
    <w:rsid w:val="00AE196B"/>
    <w:rsid w:val="00AE39CB"/>
    <w:rsid w:val="00AE48A3"/>
    <w:rsid w:val="00AE4BE4"/>
    <w:rsid w:val="00AE5246"/>
    <w:rsid w:val="00AE5475"/>
    <w:rsid w:val="00AE65E5"/>
    <w:rsid w:val="00AE6745"/>
    <w:rsid w:val="00AE795D"/>
    <w:rsid w:val="00AF0C04"/>
    <w:rsid w:val="00AF4718"/>
    <w:rsid w:val="00AF62BC"/>
    <w:rsid w:val="00AF67C7"/>
    <w:rsid w:val="00AF6B93"/>
    <w:rsid w:val="00AF6D24"/>
    <w:rsid w:val="00AF757F"/>
    <w:rsid w:val="00B00B3F"/>
    <w:rsid w:val="00B01387"/>
    <w:rsid w:val="00B02033"/>
    <w:rsid w:val="00B02C78"/>
    <w:rsid w:val="00B02E24"/>
    <w:rsid w:val="00B03634"/>
    <w:rsid w:val="00B04873"/>
    <w:rsid w:val="00B04AF7"/>
    <w:rsid w:val="00B05A7B"/>
    <w:rsid w:val="00B06035"/>
    <w:rsid w:val="00B0725A"/>
    <w:rsid w:val="00B07501"/>
    <w:rsid w:val="00B12109"/>
    <w:rsid w:val="00B127FD"/>
    <w:rsid w:val="00B133EB"/>
    <w:rsid w:val="00B1359A"/>
    <w:rsid w:val="00B15CF7"/>
    <w:rsid w:val="00B15E30"/>
    <w:rsid w:val="00B17C20"/>
    <w:rsid w:val="00B20E67"/>
    <w:rsid w:val="00B21298"/>
    <w:rsid w:val="00B22451"/>
    <w:rsid w:val="00B23C5F"/>
    <w:rsid w:val="00B24DDF"/>
    <w:rsid w:val="00B2596D"/>
    <w:rsid w:val="00B27CF6"/>
    <w:rsid w:val="00B27E95"/>
    <w:rsid w:val="00B3113D"/>
    <w:rsid w:val="00B31859"/>
    <w:rsid w:val="00B31E66"/>
    <w:rsid w:val="00B32621"/>
    <w:rsid w:val="00B3267B"/>
    <w:rsid w:val="00B32D36"/>
    <w:rsid w:val="00B330A8"/>
    <w:rsid w:val="00B33E54"/>
    <w:rsid w:val="00B341C5"/>
    <w:rsid w:val="00B34418"/>
    <w:rsid w:val="00B34EC5"/>
    <w:rsid w:val="00B356CF"/>
    <w:rsid w:val="00B358A8"/>
    <w:rsid w:val="00B35BE8"/>
    <w:rsid w:val="00B365D3"/>
    <w:rsid w:val="00B374B6"/>
    <w:rsid w:val="00B377F4"/>
    <w:rsid w:val="00B37B0B"/>
    <w:rsid w:val="00B40211"/>
    <w:rsid w:val="00B403F9"/>
    <w:rsid w:val="00B418AC"/>
    <w:rsid w:val="00B42E63"/>
    <w:rsid w:val="00B44B1A"/>
    <w:rsid w:val="00B46805"/>
    <w:rsid w:val="00B46AF2"/>
    <w:rsid w:val="00B4756D"/>
    <w:rsid w:val="00B50E8F"/>
    <w:rsid w:val="00B51718"/>
    <w:rsid w:val="00B5199D"/>
    <w:rsid w:val="00B51E0A"/>
    <w:rsid w:val="00B5410C"/>
    <w:rsid w:val="00B55287"/>
    <w:rsid w:val="00B55A51"/>
    <w:rsid w:val="00B56A6B"/>
    <w:rsid w:val="00B605B9"/>
    <w:rsid w:val="00B60830"/>
    <w:rsid w:val="00B60901"/>
    <w:rsid w:val="00B60C0F"/>
    <w:rsid w:val="00B60ECE"/>
    <w:rsid w:val="00B60EEB"/>
    <w:rsid w:val="00B613BC"/>
    <w:rsid w:val="00B63E09"/>
    <w:rsid w:val="00B64175"/>
    <w:rsid w:val="00B64AE3"/>
    <w:rsid w:val="00B65D52"/>
    <w:rsid w:val="00B66A2E"/>
    <w:rsid w:val="00B66DD4"/>
    <w:rsid w:val="00B7020E"/>
    <w:rsid w:val="00B7084D"/>
    <w:rsid w:val="00B70F89"/>
    <w:rsid w:val="00B714C0"/>
    <w:rsid w:val="00B72B4C"/>
    <w:rsid w:val="00B72CC1"/>
    <w:rsid w:val="00B736F1"/>
    <w:rsid w:val="00B7397E"/>
    <w:rsid w:val="00B742F3"/>
    <w:rsid w:val="00B7478F"/>
    <w:rsid w:val="00B75346"/>
    <w:rsid w:val="00B76278"/>
    <w:rsid w:val="00B77382"/>
    <w:rsid w:val="00B81A82"/>
    <w:rsid w:val="00B825C7"/>
    <w:rsid w:val="00B83535"/>
    <w:rsid w:val="00B83B7A"/>
    <w:rsid w:val="00B84F34"/>
    <w:rsid w:val="00B8561A"/>
    <w:rsid w:val="00B86D7C"/>
    <w:rsid w:val="00B87D84"/>
    <w:rsid w:val="00B90A4D"/>
    <w:rsid w:val="00B918C7"/>
    <w:rsid w:val="00B926ED"/>
    <w:rsid w:val="00B9271D"/>
    <w:rsid w:val="00B92C9C"/>
    <w:rsid w:val="00B9352C"/>
    <w:rsid w:val="00B93644"/>
    <w:rsid w:val="00B93F30"/>
    <w:rsid w:val="00B9407F"/>
    <w:rsid w:val="00B96058"/>
    <w:rsid w:val="00B97F1F"/>
    <w:rsid w:val="00BA1B8D"/>
    <w:rsid w:val="00BA2E78"/>
    <w:rsid w:val="00BA3892"/>
    <w:rsid w:val="00BA446F"/>
    <w:rsid w:val="00BA52F4"/>
    <w:rsid w:val="00BA5ACA"/>
    <w:rsid w:val="00BA6DD2"/>
    <w:rsid w:val="00BB013A"/>
    <w:rsid w:val="00BB0277"/>
    <w:rsid w:val="00BB1560"/>
    <w:rsid w:val="00BB1A6A"/>
    <w:rsid w:val="00BB281F"/>
    <w:rsid w:val="00BB2891"/>
    <w:rsid w:val="00BB29E8"/>
    <w:rsid w:val="00BB3DBE"/>
    <w:rsid w:val="00BB3F84"/>
    <w:rsid w:val="00BB579A"/>
    <w:rsid w:val="00BB5993"/>
    <w:rsid w:val="00BB5C29"/>
    <w:rsid w:val="00BB6019"/>
    <w:rsid w:val="00BB60D0"/>
    <w:rsid w:val="00BB6133"/>
    <w:rsid w:val="00BB6CB7"/>
    <w:rsid w:val="00BB717D"/>
    <w:rsid w:val="00BB7B58"/>
    <w:rsid w:val="00BC0167"/>
    <w:rsid w:val="00BC0A9E"/>
    <w:rsid w:val="00BC1DE8"/>
    <w:rsid w:val="00BC24D2"/>
    <w:rsid w:val="00BC326D"/>
    <w:rsid w:val="00BC38CC"/>
    <w:rsid w:val="00BC39BB"/>
    <w:rsid w:val="00BC736B"/>
    <w:rsid w:val="00BC7C95"/>
    <w:rsid w:val="00BD32C4"/>
    <w:rsid w:val="00BD39AA"/>
    <w:rsid w:val="00BD5082"/>
    <w:rsid w:val="00BD5B83"/>
    <w:rsid w:val="00BD5CE1"/>
    <w:rsid w:val="00BD5F34"/>
    <w:rsid w:val="00BD65D2"/>
    <w:rsid w:val="00BD679A"/>
    <w:rsid w:val="00BD7842"/>
    <w:rsid w:val="00BE1649"/>
    <w:rsid w:val="00BE1B10"/>
    <w:rsid w:val="00BE266D"/>
    <w:rsid w:val="00BE2CAC"/>
    <w:rsid w:val="00BE3FC3"/>
    <w:rsid w:val="00BE4F5E"/>
    <w:rsid w:val="00BE6799"/>
    <w:rsid w:val="00BE71DC"/>
    <w:rsid w:val="00BE7249"/>
    <w:rsid w:val="00BF0B2A"/>
    <w:rsid w:val="00BF1170"/>
    <w:rsid w:val="00BF2A4A"/>
    <w:rsid w:val="00BF2EAF"/>
    <w:rsid w:val="00BF38A9"/>
    <w:rsid w:val="00BF47D5"/>
    <w:rsid w:val="00BF4C41"/>
    <w:rsid w:val="00BF574E"/>
    <w:rsid w:val="00BF618C"/>
    <w:rsid w:val="00BF7901"/>
    <w:rsid w:val="00BF7E3C"/>
    <w:rsid w:val="00C01F9E"/>
    <w:rsid w:val="00C029FE"/>
    <w:rsid w:val="00C0597F"/>
    <w:rsid w:val="00C06757"/>
    <w:rsid w:val="00C10623"/>
    <w:rsid w:val="00C10BA0"/>
    <w:rsid w:val="00C11D36"/>
    <w:rsid w:val="00C11F60"/>
    <w:rsid w:val="00C126A2"/>
    <w:rsid w:val="00C12C5E"/>
    <w:rsid w:val="00C1674A"/>
    <w:rsid w:val="00C20C16"/>
    <w:rsid w:val="00C2128B"/>
    <w:rsid w:val="00C21BDB"/>
    <w:rsid w:val="00C225C4"/>
    <w:rsid w:val="00C23496"/>
    <w:rsid w:val="00C24486"/>
    <w:rsid w:val="00C244F5"/>
    <w:rsid w:val="00C24A0F"/>
    <w:rsid w:val="00C24CAF"/>
    <w:rsid w:val="00C25E29"/>
    <w:rsid w:val="00C25F61"/>
    <w:rsid w:val="00C304D9"/>
    <w:rsid w:val="00C30903"/>
    <w:rsid w:val="00C30D96"/>
    <w:rsid w:val="00C311CD"/>
    <w:rsid w:val="00C326BD"/>
    <w:rsid w:val="00C328CC"/>
    <w:rsid w:val="00C34483"/>
    <w:rsid w:val="00C35609"/>
    <w:rsid w:val="00C365E2"/>
    <w:rsid w:val="00C37258"/>
    <w:rsid w:val="00C40869"/>
    <w:rsid w:val="00C40D20"/>
    <w:rsid w:val="00C40EAF"/>
    <w:rsid w:val="00C40F0C"/>
    <w:rsid w:val="00C41E68"/>
    <w:rsid w:val="00C42B5F"/>
    <w:rsid w:val="00C4368E"/>
    <w:rsid w:val="00C44243"/>
    <w:rsid w:val="00C45D91"/>
    <w:rsid w:val="00C50198"/>
    <w:rsid w:val="00C512CF"/>
    <w:rsid w:val="00C51CB5"/>
    <w:rsid w:val="00C52F79"/>
    <w:rsid w:val="00C5395D"/>
    <w:rsid w:val="00C53A92"/>
    <w:rsid w:val="00C53BD2"/>
    <w:rsid w:val="00C53BE3"/>
    <w:rsid w:val="00C54663"/>
    <w:rsid w:val="00C56CB1"/>
    <w:rsid w:val="00C60070"/>
    <w:rsid w:val="00C6061E"/>
    <w:rsid w:val="00C60EDA"/>
    <w:rsid w:val="00C60F3C"/>
    <w:rsid w:val="00C62DDF"/>
    <w:rsid w:val="00C650BB"/>
    <w:rsid w:val="00C65D0A"/>
    <w:rsid w:val="00C67F62"/>
    <w:rsid w:val="00C70288"/>
    <w:rsid w:val="00C70D58"/>
    <w:rsid w:val="00C722DF"/>
    <w:rsid w:val="00C73AAD"/>
    <w:rsid w:val="00C74CC2"/>
    <w:rsid w:val="00C75ADB"/>
    <w:rsid w:val="00C762BA"/>
    <w:rsid w:val="00C766AB"/>
    <w:rsid w:val="00C7722F"/>
    <w:rsid w:val="00C80724"/>
    <w:rsid w:val="00C8197F"/>
    <w:rsid w:val="00C82209"/>
    <w:rsid w:val="00C824EA"/>
    <w:rsid w:val="00C82E54"/>
    <w:rsid w:val="00C8311B"/>
    <w:rsid w:val="00C83644"/>
    <w:rsid w:val="00C843DF"/>
    <w:rsid w:val="00C84943"/>
    <w:rsid w:val="00C85B8F"/>
    <w:rsid w:val="00C86976"/>
    <w:rsid w:val="00C869B6"/>
    <w:rsid w:val="00C86A75"/>
    <w:rsid w:val="00C87801"/>
    <w:rsid w:val="00C87A3D"/>
    <w:rsid w:val="00C903F5"/>
    <w:rsid w:val="00C908C4"/>
    <w:rsid w:val="00C91A73"/>
    <w:rsid w:val="00C9223C"/>
    <w:rsid w:val="00C93BCF"/>
    <w:rsid w:val="00C93D22"/>
    <w:rsid w:val="00C95325"/>
    <w:rsid w:val="00C961CF"/>
    <w:rsid w:val="00C96A27"/>
    <w:rsid w:val="00C97E53"/>
    <w:rsid w:val="00CA093D"/>
    <w:rsid w:val="00CA10BF"/>
    <w:rsid w:val="00CA1C0A"/>
    <w:rsid w:val="00CA3882"/>
    <w:rsid w:val="00CA4A38"/>
    <w:rsid w:val="00CA60C9"/>
    <w:rsid w:val="00CA6BE4"/>
    <w:rsid w:val="00CA6D44"/>
    <w:rsid w:val="00CA7407"/>
    <w:rsid w:val="00CB0448"/>
    <w:rsid w:val="00CB1052"/>
    <w:rsid w:val="00CB23EE"/>
    <w:rsid w:val="00CB3116"/>
    <w:rsid w:val="00CB3854"/>
    <w:rsid w:val="00CB3F5C"/>
    <w:rsid w:val="00CB4004"/>
    <w:rsid w:val="00CB60A6"/>
    <w:rsid w:val="00CB7A98"/>
    <w:rsid w:val="00CC1DA4"/>
    <w:rsid w:val="00CC3B78"/>
    <w:rsid w:val="00CC4B5F"/>
    <w:rsid w:val="00CC4FE1"/>
    <w:rsid w:val="00CC5000"/>
    <w:rsid w:val="00CC583A"/>
    <w:rsid w:val="00CC5AC4"/>
    <w:rsid w:val="00CD1B19"/>
    <w:rsid w:val="00CD27D1"/>
    <w:rsid w:val="00CD470F"/>
    <w:rsid w:val="00CD4855"/>
    <w:rsid w:val="00CD60B4"/>
    <w:rsid w:val="00CE126C"/>
    <w:rsid w:val="00CE24C3"/>
    <w:rsid w:val="00CE56EB"/>
    <w:rsid w:val="00CE5F4C"/>
    <w:rsid w:val="00CE6380"/>
    <w:rsid w:val="00CE6731"/>
    <w:rsid w:val="00CE6854"/>
    <w:rsid w:val="00CE6B61"/>
    <w:rsid w:val="00CE6DC1"/>
    <w:rsid w:val="00CE7A14"/>
    <w:rsid w:val="00CE7BCA"/>
    <w:rsid w:val="00CF13EC"/>
    <w:rsid w:val="00CF17CA"/>
    <w:rsid w:val="00CF27C7"/>
    <w:rsid w:val="00CF4B6F"/>
    <w:rsid w:val="00CF6423"/>
    <w:rsid w:val="00CF6D3E"/>
    <w:rsid w:val="00CF759C"/>
    <w:rsid w:val="00CF7DD9"/>
    <w:rsid w:val="00D0061D"/>
    <w:rsid w:val="00D008B2"/>
    <w:rsid w:val="00D0220B"/>
    <w:rsid w:val="00D03F04"/>
    <w:rsid w:val="00D04289"/>
    <w:rsid w:val="00D04481"/>
    <w:rsid w:val="00D053C3"/>
    <w:rsid w:val="00D06A0D"/>
    <w:rsid w:val="00D06AB6"/>
    <w:rsid w:val="00D1193E"/>
    <w:rsid w:val="00D130B0"/>
    <w:rsid w:val="00D13377"/>
    <w:rsid w:val="00D13742"/>
    <w:rsid w:val="00D141F1"/>
    <w:rsid w:val="00D1575E"/>
    <w:rsid w:val="00D1610C"/>
    <w:rsid w:val="00D1623E"/>
    <w:rsid w:val="00D17F79"/>
    <w:rsid w:val="00D20EA7"/>
    <w:rsid w:val="00D22F38"/>
    <w:rsid w:val="00D24484"/>
    <w:rsid w:val="00D245F6"/>
    <w:rsid w:val="00D25481"/>
    <w:rsid w:val="00D31DE7"/>
    <w:rsid w:val="00D338B0"/>
    <w:rsid w:val="00D338FE"/>
    <w:rsid w:val="00D3393A"/>
    <w:rsid w:val="00D34B59"/>
    <w:rsid w:val="00D379C1"/>
    <w:rsid w:val="00D4046C"/>
    <w:rsid w:val="00D411F7"/>
    <w:rsid w:val="00D41B9B"/>
    <w:rsid w:val="00D42103"/>
    <w:rsid w:val="00D427D5"/>
    <w:rsid w:val="00D43247"/>
    <w:rsid w:val="00D4425C"/>
    <w:rsid w:val="00D44565"/>
    <w:rsid w:val="00D4475D"/>
    <w:rsid w:val="00D44BF3"/>
    <w:rsid w:val="00D4572C"/>
    <w:rsid w:val="00D45B2A"/>
    <w:rsid w:val="00D46EE1"/>
    <w:rsid w:val="00D4799B"/>
    <w:rsid w:val="00D5055E"/>
    <w:rsid w:val="00D52125"/>
    <w:rsid w:val="00D52E3C"/>
    <w:rsid w:val="00D54427"/>
    <w:rsid w:val="00D5598A"/>
    <w:rsid w:val="00D55BC8"/>
    <w:rsid w:val="00D569E9"/>
    <w:rsid w:val="00D57567"/>
    <w:rsid w:val="00D6007B"/>
    <w:rsid w:val="00D60766"/>
    <w:rsid w:val="00D60A92"/>
    <w:rsid w:val="00D60E31"/>
    <w:rsid w:val="00D6106F"/>
    <w:rsid w:val="00D63159"/>
    <w:rsid w:val="00D641E0"/>
    <w:rsid w:val="00D66A6E"/>
    <w:rsid w:val="00D67DF5"/>
    <w:rsid w:val="00D7053F"/>
    <w:rsid w:val="00D70ED3"/>
    <w:rsid w:val="00D727A6"/>
    <w:rsid w:val="00D734A5"/>
    <w:rsid w:val="00D74982"/>
    <w:rsid w:val="00D76F86"/>
    <w:rsid w:val="00D778C5"/>
    <w:rsid w:val="00D80D9A"/>
    <w:rsid w:val="00D8183F"/>
    <w:rsid w:val="00D827DE"/>
    <w:rsid w:val="00D83CE9"/>
    <w:rsid w:val="00D84228"/>
    <w:rsid w:val="00D8431E"/>
    <w:rsid w:val="00D84362"/>
    <w:rsid w:val="00D844E5"/>
    <w:rsid w:val="00D84502"/>
    <w:rsid w:val="00D84DCE"/>
    <w:rsid w:val="00D854A3"/>
    <w:rsid w:val="00D855C9"/>
    <w:rsid w:val="00D85A35"/>
    <w:rsid w:val="00D85D7C"/>
    <w:rsid w:val="00D85F63"/>
    <w:rsid w:val="00D87464"/>
    <w:rsid w:val="00D90064"/>
    <w:rsid w:val="00D92405"/>
    <w:rsid w:val="00D92CA8"/>
    <w:rsid w:val="00D950EC"/>
    <w:rsid w:val="00D97D0D"/>
    <w:rsid w:val="00DA0D65"/>
    <w:rsid w:val="00DA161E"/>
    <w:rsid w:val="00DA24BC"/>
    <w:rsid w:val="00DA2F7D"/>
    <w:rsid w:val="00DA399F"/>
    <w:rsid w:val="00DA3DBB"/>
    <w:rsid w:val="00DA4904"/>
    <w:rsid w:val="00DA4EF2"/>
    <w:rsid w:val="00DA4FC1"/>
    <w:rsid w:val="00DA53C5"/>
    <w:rsid w:val="00DA6792"/>
    <w:rsid w:val="00DA69BF"/>
    <w:rsid w:val="00DA6B0E"/>
    <w:rsid w:val="00DA7F09"/>
    <w:rsid w:val="00DB172D"/>
    <w:rsid w:val="00DB1AD5"/>
    <w:rsid w:val="00DB24B5"/>
    <w:rsid w:val="00DB611E"/>
    <w:rsid w:val="00DB6421"/>
    <w:rsid w:val="00DB7F7A"/>
    <w:rsid w:val="00DC1B32"/>
    <w:rsid w:val="00DC6FDF"/>
    <w:rsid w:val="00DD0459"/>
    <w:rsid w:val="00DD04E6"/>
    <w:rsid w:val="00DD1263"/>
    <w:rsid w:val="00DD1520"/>
    <w:rsid w:val="00DD1877"/>
    <w:rsid w:val="00DD1980"/>
    <w:rsid w:val="00DD21EA"/>
    <w:rsid w:val="00DD288C"/>
    <w:rsid w:val="00DD294C"/>
    <w:rsid w:val="00DD6C75"/>
    <w:rsid w:val="00DD7733"/>
    <w:rsid w:val="00DE0702"/>
    <w:rsid w:val="00DE0B2B"/>
    <w:rsid w:val="00DE0D8F"/>
    <w:rsid w:val="00DE111D"/>
    <w:rsid w:val="00DE1428"/>
    <w:rsid w:val="00DE26BC"/>
    <w:rsid w:val="00DE33C1"/>
    <w:rsid w:val="00DE3ADA"/>
    <w:rsid w:val="00DE475F"/>
    <w:rsid w:val="00DE4C4C"/>
    <w:rsid w:val="00DE5790"/>
    <w:rsid w:val="00DE5964"/>
    <w:rsid w:val="00DE7359"/>
    <w:rsid w:val="00DE78AC"/>
    <w:rsid w:val="00DE7E01"/>
    <w:rsid w:val="00DF0E88"/>
    <w:rsid w:val="00DF1F77"/>
    <w:rsid w:val="00DF26CF"/>
    <w:rsid w:val="00DF535B"/>
    <w:rsid w:val="00DF596E"/>
    <w:rsid w:val="00DF5B03"/>
    <w:rsid w:val="00DF7FF3"/>
    <w:rsid w:val="00E021E4"/>
    <w:rsid w:val="00E024E7"/>
    <w:rsid w:val="00E0291B"/>
    <w:rsid w:val="00E02C22"/>
    <w:rsid w:val="00E03108"/>
    <w:rsid w:val="00E05892"/>
    <w:rsid w:val="00E06834"/>
    <w:rsid w:val="00E07AB4"/>
    <w:rsid w:val="00E123FC"/>
    <w:rsid w:val="00E12E22"/>
    <w:rsid w:val="00E132B9"/>
    <w:rsid w:val="00E144DD"/>
    <w:rsid w:val="00E14CF0"/>
    <w:rsid w:val="00E14E74"/>
    <w:rsid w:val="00E15F16"/>
    <w:rsid w:val="00E17534"/>
    <w:rsid w:val="00E17AED"/>
    <w:rsid w:val="00E17E92"/>
    <w:rsid w:val="00E20DAA"/>
    <w:rsid w:val="00E2107E"/>
    <w:rsid w:val="00E22357"/>
    <w:rsid w:val="00E2433A"/>
    <w:rsid w:val="00E243F2"/>
    <w:rsid w:val="00E245BD"/>
    <w:rsid w:val="00E24EF8"/>
    <w:rsid w:val="00E25448"/>
    <w:rsid w:val="00E26129"/>
    <w:rsid w:val="00E275A2"/>
    <w:rsid w:val="00E3030A"/>
    <w:rsid w:val="00E3033B"/>
    <w:rsid w:val="00E30433"/>
    <w:rsid w:val="00E30DB4"/>
    <w:rsid w:val="00E3132F"/>
    <w:rsid w:val="00E320A9"/>
    <w:rsid w:val="00E34928"/>
    <w:rsid w:val="00E34CA5"/>
    <w:rsid w:val="00E36525"/>
    <w:rsid w:val="00E36D26"/>
    <w:rsid w:val="00E4030F"/>
    <w:rsid w:val="00E40B12"/>
    <w:rsid w:val="00E40EB5"/>
    <w:rsid w:val="00E41316"/>
    <w:rsid w:val="00E42664"/>
    <w:rsid w:val="00E428B5"/>
    <w:rsid w:val="00E43537"/>
    <w:rsid w:val="00E45E1D"/>
    <w:rsid w:val="00E504F8"/>
    <w:rsid w:val="00E508C2"/>
    <w:rsid w:val="00E50A81"/>
    <w:rsid w:val="00E54834"/>
    <w:rsid w:val="00E54AC7"/>
    <w:rsid w:val="00E54AE8"/>
    <w:rsid w:val="00E54EAC"/>
    <w:rsid w:val="00E55C09"/>
    <w:rsid w:val="00E55FAA"/>
    <w:rsid w:val="00E56959"/>
    <w:rsid w:val="00E57B43"/>
    <w:rsid w:val="00E57B65"/>
    <w:rsid w:val="00E57DEB"/>
    <w:rsid w:val="00E639F9"/>
    <w:rsid w:val="00E63CD5"/>
    <w:rsid w:val="00E65AC9"/>
    <w:rsid w:val="00E66B1E"/>
    <w:rsid w:val="00E6709A"/>
    <w:rsid w:val="00E675B0"/>
    <w:rsid w:val="00E70E4E"/>
    <w:rsid w:val="00E70F95"/>
    <w:rsid w:val="00E72990"/>
    <w:rsid w:val="00E751FC"/>
    <w:rsid w:val="00E80E85"/>
    <w:rsid w:val="00E81061"/>
    <w:rsid w:val="00E81809"/>
    <w:rsid w:val="00E83F22"/>
    <w:rsid w:val="00E8569F"/>
    <w:rsid w:val="00E85D73"/>
    <w:rsid w:val="00E862F2"/>
    <w:rsid w:val="00E86AEB"/>
    <w:rsid w:val="00E86FC5"/>
    <w:rsid w:val="00E90147"/>
    <w:rsid w:val="00E902BC"/>
    <w:rsid w:val="00E9118A"/>
    <w:rsid w:val="00E92327"/>
    <w:rsid w:val="00E92B1E"/>
    <w:rsid w:val="00E94193"/>
    <w:rsid w:val="00E94722"/>
    <w:rsid w:val="00E94F1F"/>
    <w:rsid w:val="00E95279"/>
    <w:rsid w:val="00E96CCA"/>
    <w:rsid w:val="00E97772"/>
    <w:rsid w:val="00EA049D"/>
    <w:rsid w:val="00EA2535"/>
    <w:rsid w:val="00EA2659"/>
    <w:rsid w:val="00EA3907"/>
    <w:rsid w:val="00EA4B3F"/>
    <w:rsid w:val="00EA596F"/>
    <w:rsid w:val="00EA68BE"/>
    <w:rsid w:val="00EA7255"/>
    <w:rsid w:val="00EA767E"/>
    <w:rsid w:val="00EB2F3C"/>
    <w:rsid w:val="00EB2F53"/>
    <w:rsid w:val="00EB3B7D"/>
    <w:rsid w:val="00EB4C40"/>
    <w:rsid w:val="00EB5D0B"/>
    <w:rsid w:val="00EB6694"/>
    <w:rsid w:val="00EC0150"/>
    <w:rsid w:val="00EC0987"/>
    <w:rsid w:val="00EC0A9A"/>
    <w:rsid w:val="00EC2A1B"/>
    <w:rsid w:val="00EC4DEA"/>
    <w:rsid w:val="00EC6F5F"/>
    <w:rsid w:val="00EC7EA3"/>
    <w:rsid w:val="00ED1794"/>
    <w:rsid w:val="00ED1F69"/>
    <w:rsid w:val="00ED1F94"/>
    <w:rsid w:val="00ED2812"/>
    <w:rsid w:val="00ED2F47"/>
    <w:rsid w:val="00ED4215"/>
    <w:rsid w:val="00ED5339"/>
    <w:rsid w:val="00ED677D"/>
    <w:rsid w:val="00ED7306"/>
    <w:rsid w:val="00ED7AE0"/>
    <w:rsid w:val="00EE07FA"/>
    <w:rsid w:val="00EE17D5"/>
    <w:rsid w:val="00EE1ABC"/>
    <w:rsid w:val="00EE2949"/>
    <w:rsid w:val="00EE2D9C"/>
    <w:rsid w:val="00EE2EC1"/>
    <w:rsid w:val="00EE3D70"/>
    <w:rsid w:val="00EE3E4E"/>
    <w:rsid w:val="00EE5C57"/>
    <w:rsid w:val="00EE64A5"/>
    <w:rsid w:val="00EE654C"/>
    <w:rsid w:val="00EE6B9F"/>
    <w:rsid w:val="00EE7032"/>
    <w:rsid w:val="00EE7226"/>
    <w:rsid w:val="00EE779E"/>
    <w:rsid w:val="00EE7B9A"/>
    <w:rsid w:val="00EF12A0"/>
    <w:rsid w:val="00EF1937"/>
    <w:rsid w:val="00EF1AFF"/>
    <w:rsid w:val="00EF222A"/>
    <w:rsid w:val="00EF36D8"/>
    <w:rsid w:val="00EF42F5"/>
    <w:rsid w:val="00EF50DD"/>
    <w:rsid w:val="00EF659A"/>
    <w:rsid w:val="00F00316"/>
    <w:rsid w:val="00F01044"/>
    <w:rsid w:val="00F01D33"/>
    <w:rsid w:val="00F04BA4"/>
    <w:rsid w:val="00F05D49"/>
    <w:rsid w:val="00F069B3"/>
    <w:rsid w:val="00F06EE6"/>
    <w:rsid w:val="00F10267"/>
    <w:rsid w:val="00F103E8"/>
    <w:rsid w:val="00F141D8"/>
    <w:rsid w:val="00F1580C"/>
    <w:rsid w:val="00F15F3B"/>
    <w:rsid w:val="00F17DB4"/>
    <w:rsid w:val="00F20345"/>
    <w:rsid w:val="00F2067A"/>
    <w:rsid w:val="00F231EF"/>
    <w:rsid w:val="00F2330F"/>
    <w:rsid w:val="00F23E74"/>
    <w:rsid w:val="00F26BF2"/>
    <w:rsid w:val="00F26D86"/>
    <w:rsid w:val="00F275CB"/>
    <w:rsid w:val="00F30894"/>
    <w:rsid w:val="00F31BD9"/>
    <w:rsid w:val="00F33642"/>
    <w:rsid w:val="00F33A1C"/>
    <w:rsid w:val="00F344D9"/>
    <w:rsid w:val="00F34E07"/>
    <w:rsid w:val="00F36762"/>
    <w:rsid w:val="00F36B1A"/>
    <w:rsid w:val="00F3724A"/>
    <w:rsid w:val="00F40E7F"/>
    <w:rsid w:val="00F41798"/>
    <w:rsid w:val="00F41B3A"/>
    <w:rsid w:val="00F43504"/>
    <w:rsid w:val="00F43546"/>
    <w:rsid w:val="00F436A8"/>
    <w:rsid w:val="00F436C3"/>
    <w:rsid w:val="00F44338"/>
    <w:rsid w:val="00F4598B"/>
    <w:rsid w:val="00F45AE9"/>
    <w:rsid w:val="00F45F0C"/>
    <w:rsid w:val="00F469C9"/>
    <w:rsid w:val="00F46EEE"/>
    <w:rsid w:val="00F514CD"/>
    <w:rsid w:val="00F53420"/>
    <w:rsid w:val="00F5400E"/>
    <w:rsid w:val="00F54133"/>
    <w:rsid w:val="00F546E1"/>
    <w:rsid w:val="00F548CF"/>
    <w:rsid w:val="00F54ECF"/>
    <w:rsid w:val="00F55555"/>
    <w:rsid w:val="00F6024D"/>
    <w:rsid w:val="00F6073B"/>
    <w:rsid w:val="00F608A1"/>
    <w:rsid w:val="00F6154B"/>
    <w:rsid w:val="00F6199D"/>
    <w:rsid w:val="00F63AEA"/>
    <w:rsid w:val="00F64B4F"/>
    <w:rsid w:val="00F67527"/>
    <w:rsid w:val="00F67DF7"/>
    <w:rsid w:val="00F713B1"/>
    <w:rsid w:val="00F715DA"/>
    <w:rsid w:val="00F72939"/>
    <w:rsid w:val="00F72AAB"/>
    <w:rsid w:val="00F7342A"/>
    <w:rsid w:val="00F7639C"/>
    <w:rsid w:val="00F76A14"/>
    <w:rsid w:val="00F80252"/>
    <w:rsid w:val="00F80837"/>
    <w:rsid w:val="00F80E09"/>
    <w:rsid w:val="00F81A91"/>
    <w:rsid w:val="00F820CC"/>
    <w:rsid w:val="00F82A38"/>
    <w:rsid w:val="00F85A3A"/>
    <w:rsid w:val="00F86488"/>
    <w:rsid w:val="00F86B28"/>
    <w:rsid w:val="00F87625"/>
    <w:rsid w:val="00F878E9"/>
    <w:rsid w:val="00F90664"/>
    <w:rsid w:val="00F92263"/>
    <w:rsid w:val="00F924BC"/>
    <w:rsid w:val="00F92576"/>
    <w:rsid w:val="00F92830"/>
    <w:rsid w:val="00F92D93"/>
    <w:rsid w:val="00F93086"/>
    <w:rsid w:val="00F94022"/>
    <w:rsid w:val="00F965BB"/>
    <w:rsid w:val="00F97344"/>
    <w:rsid w:val="00FA166A"/>
    <w:rsid w:val="00FA20B4"/>
    <w:rsid w:val="00FA3118"/>
    <w:rsid w:val="00FA3131"/>
    <w:rsid w:val="00FA4DDF"/>
    <w:rsid w:val="00FA56AE"/>
    <w:rsid w:val="00FA5F40"/>
    <w:rsid w:val="00FA6429"/>
    <w:rsid w:val="00FB2095"/>
    <w:rsid w:val="00FB3334"/>
    <w:rsid w:val="00FB3AA2"/>
    <w:rsid w:val="00FB443B"/>
    <w:rsid w:val="00FB4C1F"/>
    <w:rsid w:val="00FB4D08"/>
    <w:rsid w:val="00FB50CA"/>
    <w:rsid w:val="00FB6BEB"/>
    <w:rsid w:val="00FC0252"/>
    <w:rsid w:val="00FC0665"/>
    <w:rsid w:val="00FC16A1"/>
    <w:rsid w:val="00FC1AC4"/>
    <w:rsid w:val="00FC29CC"/>
    <w:rsid w:val="00FC2A3F"/>
    <w:rsid w:val="00FC2B72"/>
    <w:rsid w:val="00FC3513"/>
    <w:rsid w:val="00FC3EFC"/>
    <w:rsid w:val="00FC3F0F"/>
    <w:rsid w:val="00FC7923"/>
    <w:rsid w:val="00FD2C73"/>
    <w:rsid w:val="00FD3815"/>
    <w:rsid w:val="00FD3EB4"/>
    <w:rsid w:val="00FD520B"/>
    <w:rsid w:val="00FD70D1"/>
    <w:rsid w:val="00FD7216"/>
    <w:rsid w:val="00FD7768"/>
    <w:rsid w:val="00FE006B"/>
    <w:rsid w:val="00FE143D"/>
    <w:rsid w:val="00FE27FA"/>
    <w:rsid w:val="00FE3D54"/>
    <w:rsid w:val="00FE4D88"/>
    <w:rsid w:val="00FE5F2D"/>
    <w:rsid w:val="00FF182F"/>
    <w:rsid w:val="00FF28C1"/>
    <w:rsid w:val="00FF3092"/>
    <w:rsid w:val="00FF472F"/>
    <w:rsid w:val="00FF7C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Body Text" w:uiPriority="99"/>
    <w:lsdException w:name="Subtitle" w:uiPriority="11"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7258"/>
    <w:rPr>
      <w:lang w:val="en-GB"/>
    </w:rPr>
  </w:style>
  <w:style w:type="paragraph" w:styleId="Heading1">
    <w:name w:val="heading 1"/>
    <w:basedOn w:val="Normal"/>
    <w:next w:val="Normal"/>
    <w:link w:val="Heading1Char"/>
    <w:uiPriority w:val="9"/>
    <w:qFormat/>
    <w:rsid w:val="00C37258"/>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C37258"/>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C37258"/>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37258"/>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C37258"/>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C37258"/>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C37258"/>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C37258"/>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C37258"/>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258"/>
    <w:pPr>
      <w:ind w:left="720"/>
      <w:contextualSpacing/>
    </w:pPr>
  </w:style>
  <w:style w:type="paragraph" w:styleId="NormalWeb">
    <w:name w:val="Normal (Web)"/>
    <w:basedOn w:val="Normal"/>
    <w:uiPriority w:val="99"/>
    <w:unhideWhenUsed/>
    <w:rsid w:val="003408B5"/>
    <w:pPr>
      <w:spacing w:before="100" w:beforeAutospacing="1" w:after="100" w:afterAutospacing="1"/>
    </w:pPr>
  </w:style>
  <w:style w:type="table" w:styleId="TableGrid">
    <w:name w:val="Table Grid"/>
    <w:basedOn w:val="TableNormal"/>
    <w:uiPriority w:val="59"/>
    <w:rsid w:val="00C65D0A"/>
    <w:pPr>
      <w:spacing w:line="252"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945EC"/>
    <w:rPr>
      <w:rFonts w:ascii="Tahoma" w:hAnsi="Tahoma" w:cs="Tahoma"/>
      <w:sz w:val="16"/>
      <w:szCs w:val="16"/>
    </w:rPr>
  </w:style>
  <w:style w:type="character" w:customStyle="1" w:styleId="BalloonTextChar">
    <w:name w:val="Balloon Text Char"/>
    <w:basedOn w:val="DefaultParagraphFont"/>
    <w:link w:val="BalloonText"/>
    <w:rsid w:val="002945EC"/>
    <w:rPr>
      <w:rFonts w:ascii="Tahoma" w:hAnsi="Tahoma" w:cs="Tahoma"/>
      <w:sz w:val="16"/>
      <w:szCs w:val="16"/>
    </w:rPr>
  </w:style>
  <w:style w:type="paragraph" w:styleId="DocumentMap">
    <w:name w:val="Document Map"/>
    <w:basedOn w:val="Normal"/>
    <w:link w:val="DocumentMapChar"/>
    <w:rsid w:val="00847B56"/>
    <w:rPr>
      <w:rFonts w:ascii="Tahoma" w:hAnsi="Tahoma" w:cs="Tahoma"/>
      <w:sz w:val="16"/>
      <w:szCs w:val="16"/>
    </w:rPr>
  </w:style>
  <w:style w:type="character" w:customStyle="1" w:styleId="DocumentMapChar">
    <w:name w:val="Document Map Char"/>
    <w:basedOn w:val="DefaultParagraphFont"/>
    <w:link w:val="DocumentMap"/>
    <w:rsid w:val="00847B56"/>
    <w:rPr>
      <w:rFonts w:ascii="Tahoma" w:hAnsi="Tahoma" w:cs="Tahoma"/>
      <w:sz w:val="16"/>
      <w:szCs w:val="16"/>
    </w:rPr>
  </w:style>
  <w:style w:type="paragraph" w:styleId="BodyText">
    <w:name w:val="Body Text"/>
    <w:basedOn w:val="Normal"/>
    <w:next w:val="Normal"/>
    <w:link w:val="BodyTextChar"/>
    <w:uiPriority w:val="99"/>
    <w:rsid w:val="003219B9"/>
    <w:pPr>
      <w:autoSpaceDE w:val="0"/>
      <w:autoSpaceDN w:val="0"/>
      <w:adjustRightInd w:val="0"/>
    </w:pPr>
    <w:rPr>
      <w:rFonts w:ascii="GIMIHB+Arial" w:hAnsi="GIMIHB+Arial"/>
    </w:rPr>
  </w:style>
  <w:style w:type="character" w:customStyle="1" w:styleId="BodyTextChar">
    <w:name w:val="Body Text Char"/>
    <w:basedOn w:val="DefaultParagraphFont"/>
    <w:link w:val="BodyText"/>
    <w:uiPriority w:val="99"/>
    <w:rsid w:val="003219B9"/>
    <w:rPr>
      <w:rFonts w:ascii="GIMIHB+Arial" w:eastAsiaTheme="minorEastAsia" w:hAnsi="GIMIHB+Arial" w:cstheme="minorBidi"/>
      <w:sz w:val="24"/>
      <w:szCs w:val="24"/>
      <w:lang w:eastAsia="en-US"/>
    </w:rPr>
  </w:style>
  <w:style w:type="character" w:customStyle="1" w:styleId="Heading1Char">
    <w:name w:val="Heading 1 Char"/>
    <w:basedOn w:val="DefaultParagraphFont"/>
    <w:link w:val="Heading1"/>
    <w:uiPriority w:val="9"/>
    <w:rsid w:val="00C37258"/>
    <w:rPr>
      <w:smallCaps/>
      <w:spacing w:val="5"/>
      <w:sz w:val="32"/>
      <w:szCs w:val="32"/>
    </w:rPr>
  </w:style>
  <w:style w:type="character" w:customStyle="1" w:styleId="Heading2Char">
    <w:name w:val="Heading 2 Char"/>
    <w:basedOn w:val="DefaultParagraphFont"/>
    <w:link w:val="Heading2"/>
    <w:uiPriority w:val="9"/>
    <w:semiHidden/>
    <w:rsid w:val="00C37258"/>
    <w:rPr>
      <w:smallCaps/>
      <w:spacing w:val="5"/>
      <w:sz w:val="28"/>
      <w:szCs w:val="28"/>
    </w:rPr>
  </w:style>
  <w:style w:type="character" w:customStyle="1" w:styleId="Heading3Char">
    <w:name w:val="Heading 3 Char"/>
    <w:basedOn w:val="DefaultParagraphFont"/>
    <w:link w:val="Heading3"/>
    <w:uiPriority w:val="9"/>
    <w:semiHidden/>
    <w:rsid w:val="00C37258"/>
    <w:rPr>
      <w:smallCaps/>
      <w:spacing w:val="5"/>
      <w:sz w:val="24"/>
      <w:szCs w:val="24"/>
    </w:rPr>
  </w:style>
  <w:style w:type="character" w:customStyle="1" w:styleId="Heading4Char">
    <w:name w:val="Heading 4 Char"/>
    <w:basedOn w:val="DefaultParagraphFont"/>
    <w:link w:val="Heading4"/>
    <w:uiPriority w:val="9"/>
    <w:semiHidden/>
    <w:rsid w:val="00C37258"/>
    <w:rPr>
      <w:smallCaps/>
      <w:spacing w:val="10"/>
      <w:sz w:val="22"/>
      <w:szCs w:val="22"/>
    </w:rPr>
  </w:style>
  <w:style w:type="character" w:customStyle="1" w:styleId="Heading5Char">
    <w:name w:val="Heading 5 Char"/>
    <w:basedOn w:val="DefaultParagraphFont"/>
    <w:link w:val="Heading5"/>
    <w:uiPriority w:val="9"/>
    <w:semiHidden/>
    <w:rsid w:val="00C37258"/>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37258"/>
    <w:rPr>
      <w:smallCaps/>
      <w:color w:val="C0504D" w:themeColor="accent2"/>
      <w:spacing w:val="5"/>
      <w:sz w:val="22"/>
    </w:rPr>
  </w:style>
  <w:style w:type="character" w:customStyle="1" w:styleId="Heading7Char">
    <w:name w:val="Heading 7 Char"/>
    <w:basedOn w:val="DefaultParagraphFont"/>
    <w:link w:val="Heading7"/>
    <w:uiPriority w:val="9"/>
    <w:semiHidden/>
    <w:rsid w:val="00C37258"/>
    <w:rPr>
      <w:b/>
      <w:smallCaps/>
      <w:color w:val="C0504D" w:themeColor="accent2"/>
      <w:spacing w:val="10"/>
    </w:rPr>
  </w:style>
  <w:style w:type="character" w:customStyle="1" w:styleId="Heading8Char">
    <w:name w:val="Heading 8 Char"/>
    <w:basedOn w:val="DefaultParagraphFont"/>
    <w:link w:val="Heading8"/>
    <w:uiPriority w:val="9"/>
    <w:semiHidden/>
    <w:rsid w:val="00C37258"/>
    <w:rPr>
      <w:b/>
      <w:i/>
      <w:smallCaps/>
      <w:color w:val="943634" w:themeColor="accent2" w:themeShade="BF"/>
    </w:rPr>
  </w:style>
  <w:style w:type="character" w:customStyle="1" w:styleId="Heading9Char">
    <w:name w:val="Heading 9 Char"/>
    <w:basedOn w:val="DefaultParagraphFont"/>
    <w:link w:val="Heading9"/>
    <w:uiPriority w:val="9"/>
    <w:semiHidden/>
    <w:rsid w:val="00C37258"/>
    <w:rPr>
      <w:b/>
      <w:i/>
      <w:smallCaps/>
      <w:color w:val="622423" w:themeColor="accent2" w:themeShade="7F"/>
    </w:rPr>
  </w:style>
  <w:style w:type="paragraph" w:styleId="Caption">
    <w:name w:val="caption"/>
    <w:basedOn w:val="Normal"/>
    <w:next w:val="Normal"/>
    <w:uiPriority w:val="35"/>
    <w:semiHidden/>
    <w:unhideWhenUsed/>
    <w:qFormat/>
    <w:rsid w:val="00C37258"/>
    <w:rPr>
      <w:b/>
      <w:bCs/>
      <w:caps/>
      <w:sz w:val="16"/>
      <w:szCs w:val="18"/>
    </w:rPr>
  </w:style>
  <w:style w:type="paragraph" w:styleId="Title">
    <w:name w:val="Title"/>
    <w:basedOn w:val="Normal"/>
    <w:next w:val="Normal"/>
    <w:link w:val="TitleChar"/>
    <w:uiPriority w:val="10"/>
    <w:qFormat/>
    <w:rsid w:val="00C37258"/>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C37258"/>
    <w:rPr>
      <w:smallCaps/>
      <w:sz w:val="48"/>
      <w:szCs w:val="48"/>
    </w:rPr>
  </w:style>
  <w:style w:type="paragraph" w:styleId="Subtitle">
    <w:name w:val="Subtitle"/>
    <w:basedOn w:val="Normal"/>
    <w:next w:val="Normal"/>
    <w:link w:val="SubtitleChar"/>
    <w:uiPriority w:val="11"/>
    <w:qFormat/>
    <w:rsid w:val="00C37258"/>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C37258"/>
    <w:rPr>
      <w:rFonts w:asciiTheme="majorHAnsi" w:eastAsiaTheme="majorEastAsia" w:hAnsiTheme="majorHAnsi" w:cstheme="majorBidi"/>
      <w:szCs w:val="22"/>
    </w:rPr>
  </w:style>
  <w:style w:type="character" w:styleId="Strong">
    <w:name w:val="Strong"/>
    <w:uiPriority w:val="22"/>
    <w:qFormat/>
    <w:rsid w:val="00C37258"/>
    <w:rPr>
      <w:b/>
      <w:color w:val="C0504D" w:themeColor="accent2"/>
    </w:rPr>
  </w:style>
  <w:style w:type="character" w:styleId="Emphasis">
    <w:name w:val="Emphasis"/>
    <w:uiPriority w:val="20"/>
    <w:qFormat/>
    <w:rsid w:val="00C37258"/>
    <w:rPr>
      <w:b/>
      <w:i/>
      <w:spacing w:val="10"/>
    </w:rPr>
  </w:style>
  <w:style w:type="paragraph" w:styleId="NoSpacing">
    <w:name w:val="No Spacing"/>
    <w:basedOn w:val="Normal"/>
    <w:link w:val="NoSpacingChar"/>
    <w:uiPriority w:val="1"/>
    <w:qFormat/>
    <w:rsid w:val="00C37258"/>
    <w:pPr>
      <w:spacing w:after="0" w:line="240" w:lineRule="auto"/>
    </w:pPr>
  </w:style>
  <w:style w:type="character" w:customStyle="1" w:styleId="NoSpacingChar">
    <w:name w:val="No Spacing Char"/>
    <w:basedOn w:val="DefaultParagraphFont"/>
    <w:link w:val="NoSpacing"/>
    <w:uiPriority w:val="1"/>
    <w:rsid w:val="00C37258"/>
  </w:style>
  <w:style w:type="paragraph" w:styleId="Quote">
    <w:name w:val="Quote"/>
    <w:basedOn w:val="Normal"/>
    <w:next w:val="Normal"/>
    <w:link w:val="QuoteChar"/>
    <w:uiPriority w:val="29"/>
    <w:qFormat/>
    <w:rsid w:val="00C37258"/>
    <w:rPr>
      <w:i/>
    </w:rPr>
  </w:style>
  <w:style w:type="character" w:customStyle="1" w:styleId="QuoteChar">
    <w:name w:val="Quote Char"/>
    <w:basedOn w:val="DefaultParagraphFont"/>
    <w:link w:val="Quote"/>
    <w:uiPriority w:val="29"/>
    <w:rsid w:val="00C37258"/>
    <w:rPr>
      <w:i/>
    </w:rPr>
  </w:style>
  <w:style w:type="paragraph" w:styleId="IntenseQuote">
    <w:name w:val="Intense Quote"/>
    <w:basedOn w:val="Normal"/>
    <w:next w:val="Normal"/>
    <w:link w:val="IntenseQuoteChar"/>
    <w:uiPriority w:val="30"/>
    <w:qFormat/>
    <w:rsid w:val="00C37258"/>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37258"/>
    <w:rPr>
      <w:b/>
      <w:i/>
      <w:color w:val="FFFFFF" w:themeColor="background1"/>
      <w:shd w:val="clear" w:color="auto" w:fill="C0504D" w:themeFill="accent2"/>
    </w:rPr>
  </w:style>
  <w:style w:type="character" w:styleId="SubtleEmphasis">
    <w:name w:val="Subtle Emphasis"/>
    <w:uiPriority w:val="19"/>
    <w:qFormat/>
    <w:rsid w:val="00C37258"/>
    <w:rPr>
      <w:i/>
    </w:rPr>
  </w:style>
  <w:style w:type="character" w:styleId="IntenseEmphasis">
    <w:name w:val="Intense Emphasis"/>
    <w:uiPriority w:val="21"/>
    <w:qFormat/>
    <w:rsid w:val="00C37258"/>
    <w:rPr>
      <w:b/>
      <w:i/>
      <w:color w:val="C0504D" w:themeColor="accent2"/>
      <w:spacing w:val="10"/>
    </w:rPr>
  </w:style>
  <w:style w:type="character" w:styleId="SubtleReference">
    <w:name w:val="Subtle Reference"/>
    <w:uiPriority w:val="31"/>
    <w:qFormat/>
    <w:rsid w:val="00C37258"/>
    <w:rPr>
      <w:b/>
    </w:rPr>
  </w:style>
  <w:style w:type="character" w:styleId="IntenseReference">
    <w:name w:val="Intense Reference"/>
    <w:uiPriority w:val="32"/>
    <w:qFormat/>
    <w:rsid w:val="00C37258"/>
    <w:rPr>
      <w:b/>
      <w:bCs/>
      <w:smallCaps/>
      <w:spacing w:val="5"/>
      <w:sz w:val="22"/>
      <w:szCs w:val="22"/>
      <w:u w:val="single"/>
    </w:rPr>
  </w:style>
  <w:style w:type="character" w:styleId="BookTitle">
    <w:name w:val="Book Title"/>
    <w:uiPriority w:val="33"/>
    <w:qFormat/>
    <w:rsid w:val="00C37258"/>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37258"/>
    <w:pPr>
      <w:outlineLvl w:val="9"/>
    </w:pPr>
  </w:style>
  <w:style w:type="paragraph" w:styleId="Header">
    <w:name w:val="header"/>
    <w:basedOn w:val="Normal"/>
    <w:link w:val="HeaderChar"/>
    <w:rsid w:val="00AD403C"/>
    <w:pPr>
      <w:tabs>
        <w:tab w:val="center" w:pos="4513"/>
        <w:tab w:val="right" w:pos="9026"/>
      </w:tabs>
      <w:spacing w:after="0" w:line="240" w:lineRule="auto"/>
    </w:pPr>
  </w:style>
  <w:style w:type="character" w:customStyle="1" w:styleId="HeaderChar">
    <w:name w:val="Header Char"/>
    <w:basedOn w:val="DefaultParagraphFont"/>
    <w:link w:val="Header"/>
    <w:rsid w:val="00AD403C"/>
  </w:style>
  <w:style w:type="paragraph" w:styleId="Footer">
    <w:name w:val="footer"/>
    <w:basedOn w:val="Normal"/>
    <w:link w:val="FooterChar"/>
    <w:uiPriority w:val="99"/>
    <w:rsid w:val="00AD4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03C"/>
  </w:style>
  <w:style w:type="character" w:styleId="Hyperlink">
    <w:name w:val="Hyperlink"/>
    <w:basedOn w:val="DefaultParagraphFont"/>
    <w:uiPriority w:val="99"/>
    <w:unhideWhenUsed/>
    <w:rsid w:val="00A5437A"/>
    <w:rPr>
      <w:color w:val="0000FF"/>
      <w:u w:val="single"/>
    </w:rPr>
  </w:style>
  <w:style w:type="paragraph" w:customStyle="1" w:styleId="Default">
    <w:name w:val="Default"/>
    <w:rsid w:val="00AD7699"/>
    <w:pPr>
      <w:autoSpaceDE w:val="0"/>
      <w:autoSpaceDN w:val="0"/>
      <w:adjustRightInd w:val="0"/>
      <w:spacing w:after="0" w:line="240" w:lineRule="auto"/>
      <w:jc w:val="left"/>
    </w:pPr>
    <w:rPr>
      <w:rFonts w:ascii="Times New Roman" w:hAnsi="Times New Roman" w:cs="Times New Roman"/>
      <w:color w:val="000000"/>
      <w:sz w:val="24"/>
      <w:szCs w:val="24"/>
      <w:lang w:val="en-GB" w:bidi="ar-SA"/>
    </w:rPr>
  </w:style>
  <w:style w:type="character" w:styleId="CommentReference">
    <w:name w:val="annotation reference"/>
    <w:basedOn w:val="DefaultParagraphFont"/>
    <w:rsid w:val="00A77636"/>
    <w:rPr>
      <w:sz w:val="16"/>
      <w:szCs w:val="16"/>
    </w:rPr>
  </w:style>
  <w:style w:type="paragraph" w:styleId="CommentText">
    <w:name w:val="annotation text"/>
    <w:basedOn w:val="Normal"/>
    <w:link w:val="CommentTextChar"/>
    <w:rsid w:val="00A77636"/>
    <w:pPr>
      <w:spacing w:line="240" w:lineRule="auto"/>
    </w:pPr>
  </w:style>
  <w:style w:type="character" w:customStyle="1" w:styleId="CommentTextChar">
    <w:name w:val="Comment Text Char"/>
    <w:basedOn w:val="DefaultParagraphFont"/>
    <w:link w:val="CommentText"/>
    <w:rsid w:val="00A77636"/>
    <w:rPr>
      <w:lang w:val="en-GB"/>
    </w:rPr>
  </w:style>
  <w:style w:type="paragraph" w:styleId="CommentSubject">
    <w:name w:val="annotation subject"/>
    <w:basedOn w:val="CommentText"/>
    <w:next w:val="CommentText"/>
    <w:link w:val="CommentSubjectChar"/>
    <w:rsid w:val="00A77636"/>
    <w:rPr>
      <w:b/>
      <w:bCs/>
    </w:rPr>
  </w:style>
  <w:style w:type="character" w:customStyle="1" w:styleId="CommentSubjectChar">
    <w:name w:val="Comment Subject Char"/>
    <w:basedOn w:val="CommentTextChar"/>
    <w:link w:val="CommentSubject"/>
    <w:rsid w:val="00A77636"/>
    <w:rPr>
      <w:b/>
      <w:bCs/>
      <w:lang w:val="en-GB"/>
    </w:rPr>
  </w:style>
  <w:style w:type="paragraph" w:styleId="Revision">
    <w:name w:val="Revision"/>
    <w:hidden/>
    <w:uiPriority w:val="99"/>
    <w:semiHidden/>
    <w:rsid w:val="007F6E0B"/>
    <w:pPr>
      <w:spacing w:after="0" w:line="240" w:lineRule="auto"/>
      <w:jc w:val="left"/>
    </w:pPr>
    <w:rPr>
      <w:lang w:val="en-GB"/>
    </w:rPr>
  </w:style>
</w:styles>
</file>

<file path=word/webSettings.xml><?xml version="1.0" encoding="utf-8"?>
<w:webSettings xmlns:r="http://schemas.openxmlformats.org/officeDocument/2006/relationships" xmlns:w="http://schemas.openxmlformats.org/wordprocessingml/2006/main">
  <w:divs>
    <w:div w:id="90204531">
      <w:bodyDiv w:val="1"/>
      <w:marLeft w:val="0"/>
      <w:marRight w:val="0"/>
      <w:marTop w:val="0"/>
      <w:marBottom w:val="0"/>
      <w:divBdr>
        <w:top w:val="none" w:sz="0" w:space="0" w:color="auto"/>
        <w:left w:val="none" w:sz="0" w:space="0" w:color="auto"/>
        <w:bottom w:val="none" w:sz="0" w:space="0" w:color="auto"/>
        <w:right w:val="none" w:sz="0" w:space="0" w:color="auto"/>
      </w:divBdr>
    </w:div>
    <w:div w:id="171772487">
      <w:bodyDiv w:val="1"/>
      <w:marLeft w:val="0"/>
      <w:marRight w:val="0"/>
      <w:marTop w:val="0"/>
      <w:marBottom w:val="0"/>
      <w:divBdr>
        <w:top w:val="none" w:sz="0" w:space="0" w:color="auto"/>
        <w:left w:val="none" w:sz="0" w:space="0" w:color="auto"/>
        <w:bottom w:val="none" w:sz="0" w:space="0" w:color="auto"/>
        <w:right w:val="none" w:sz="0" w:space="0" w:color="auto"/>
      </w:divBdr>
    </w:div>
    <w:div w:id="180556658">
      <w:bodyDiv w:val="1"/>
      <w:marLeft w:val="0"/>
      <w:marRight w:val="0"/>
      <w:marTop w:val="0"/>
      <w:marBottom w:val="0"/>
      <w:divBdr>
        <w:top w:val="none" w:sz="0" w:space="0" w:color="auto"/>
        <w:left w:val="none" w:sz="0" w:space="0" w:color="auto"/>
        <w:bottom w:val="none" w:sz="0" w:space="0" w:color="auto"/>
        <w:right w:val="none" w:sz="0" w:space="0" w:color="auto"/>
      </w:divBdr>
    </w:div>
    <w:div w:id="185680227">
      <w:bodyDiv w:val="1"/>
      <w:marLeft w:val="0"/>
      <w:marRight w:val="0"/>
      <w:marTop w:val="0"/>
      <w:marBottom w:val="0"/>
      <w:divBdr>
        <w:top w:val="none" w:sz="0" w:space="0" w:color="auto"/>
        <w:left w:val="none" w:sz="0" w:space="0" w:color="auto"/>
        <w:bottom w:val="none" w:sz="0" w:space="0" w:color="auto"/>
        <w:right w:val="none" w:sz="0" w:space="0" w:color="auto"/>
      </w:divBdr>
      <w:divsChild>
        <w:div w:id="625622337">
          <w:marLeft w:val="576"/>
          <w:marRight w:val="0"/>
          <w:marTop w:val="80"/>
          <w:marBottom w:val="0"/>
          <w:divBdr>
            <w:top w:val="none" w:sz="0" w:space="0" w:color="auto"/>
            <w:left w:val="none" w:sz="0" w:space="0" w:color="auto"/>
            <w:bottom w:val="none" w:sz="0" w:space="0" w:color="auto"/>
            <w:right w:val="none" w:sz="0" w:space="0" w:color="auto"/>
          </w:divBdr>
        </w:div>
        <w:div w:id="1173759436">
          <w:marLeft w:val="576"/>
          <w:marRight w:val="0"/>
          <w:marTop w:val="80"/>
          <w:marBottom w:val="0"/>
          <w:divBdr>
            <w:top w:val="none" w:sz="0" w:space="0" w:color="auto"/>
            <w:left w:val="none" w:sz="0" w:space="0" w:color="auto"/>
            <w:bottom w:val="none" w:sz="0" w:space="0" w:color="auto"/>
            <w:right w:val="none" w:sz="0" w:space="0" w:color="auto"/>
          </w:divBdr>
        </w:div>
        <w:div w:id="2086684437">
          <w:marLeft w:val="576"/>
          <w:marRight w:val="0"/>
          <w:marTop w:val="80"/>
          <w:marBottom w:val="0"/>
          <w:divBdr>
            <w:top w:val="none" w:sz="0" w:space="0" w:color="auto"/>
            <w:left w:val="none" w:sz="0" w:space="0" w:color="auto"/>
            <w:bottom w:val="none" w:sz="0" w:space="0" w:color="auto"/>
            <w:right w:val="none" w:sz="0" w:space="0" w:color="auto"/>
          </w:divBdr>
        </w:div>
      </w:divsChild>
    </w:div>
    <w:div w:id="239874136">
      <w:bodyDiv w:val="1"/>
      <w:marLeft w:val="0"/>
      <w:marRight w:val="0"/>
      <w:marTop w:val="0"/>
      <w:marBottom w:val="0"/>
      <w:divBdr>
        <w:top w:val="none" w:sz="0" w:space="0" w:color="auto"/>
        <w:left w:val="none" w:sz="0" w:space="0" w:color="auto"/>
        <w:bottom w:val="none" w:sz="0" w:space="0" w:color="auto"/>
        <w:right w:val="none" w:sz="0" w:space="0" w:color="auto"/>
      </w:divBdr>
    </w:div>
    <w:div w:id="265115654">
      <w:bodyDiv w:val="1"/>
      <w:marLeft w:val="0"/>
      <w:marRight w:val="0"/>
      <w:marTop w:val="0"/>
      <w:marBottom w:val="0"/>
      <w:divBdr>
        <w:top w:val="none" w:sz="0" w:space="0" w:color="auto"/>
        <w:left w:val="none" w:sz="0" w:space="0" w:color="auto"/>
        <w:bottom w:val="none" w:sz="0" w:space="0" w:color="auto"/>
        <w:right w:val="none" w:sz="0" w:space="0" w:color="auto"/>
      </w:divBdr>
    </w:div>
    <w:div w:id="326592515">
      <w:bodyDiv w:val="1"/>
      <w:marLeft w:val="0"/>
      <w:marRight w:val="0"/>
      <w:marTop w:val="0"/>
      <w:marBottom w:val="0"/>
      <w:divBdr>
        <w:top w:val="none" w:sz="0" w:space="0" w:color="auto"/>
        <w:left w:val="none" w:sz="0" w:space="0" w:color="auto"/>
        <w:bottom w:val="none" w:sz="0" w:space="0" w:color="auto"/>
        <w:right w:val="none" w:sz="0" w:space="0" w:color="auto"/>
      </w:divBdr>
    </w:div>
    <w:div w:id="352002642">
      <w:bodyDiv w:val="1"/>
      <w:marLeft w:val="0"/>
      <w:marRight w:val="0"/>
      <w:marTop w:val="0"/>
      <w:marBottom w:val="0"/>
      <w:divBdr>
        <w:top w:val="none" w:sz="0" w:space="0" w:color="auto"/>
        <w:left w:val="none" w:sz="0" w:space="0" w:color="auto"/>
        <w:bottom w:val="none" w:sz="0" w:space="0" w:color="auto"/>
        <w:right w:val="none" w:sz="0" w:space="0" w:color="auto"/>
      </w:divBdr>
    </w:div>
    <w:div w:id="373315592">
      <w:bodyDiv w:val="1"/>
      <w:marLeft w:val="0"/>
      <w:marRight w:val="0"/>
      <w:marTop w:val="0"/>
      <w:marBottom w:val="0"/>
      <w:divBdr>
        <w:top w:val="none" w:sz="0" w:space="0" w:color="auto"/>
        <w:left w:val="none" w:sz="0" w:space="0" w:color="auto"/>
        <w:bottom w:val="none" w:sz="0" w:space="0" w:color="auto"/>
        <w:right w:val="none" w:sz="0" w:space="0" w:color="auto"/>
      </w:divBdr>
    </w:div>
    <w:div w:id="379478151">
      <w:bodyDiv w:val="1"/>
      <w:marLeft w:val="0"/>
      <w:marRight w:val="0"/>
      <w:marTop w:val="0"/>
      <w:marBottom w:val="0"/>
      <w:divBdr>
        <w:top w:val="none" w:sz="0" w:space="0" w:color="auto"/>
        <w:left w:val="none" w:sz="0" w:space="0" w:color="auto"/>
        <w:bottom w:val="none" w:sz="0" w:space="0" w:color="auto"/>
        <w:right w:val="none" w:sz="0" w:space="0" w:color="auto"/>
      </w:divBdr>
    </w:div>
    <w:div w:id="405297926">
      <w:bodyDiv w:val="1"/>
      <w:marLeft w:val="0"/>
      <w:marRight w:val="0"/>
      <w:marTop w:val="0"/>
      <w:marBottom w:val="0"/>
      <w:divBdr>
        <w:top w:val="none" w:sz="0" w:space="0" w:color="auto"/>
        <w:left w:val="none" w:sz="0" w:space="0" w:color="auto"/>
        <w:bottom w:val="none" w:sz="0" w:space="0" w:color="auto"/>
        <w:right w:val="none" w:sz="0" w:space="0" w:color="auto"/>
      </w:divBdr>
    </w:div>
    <w:div w:id="421611723">
      <w:bodyDiv w:val="1"/>
      <w:marLeft w:val="0"/>
      <w:marRight w:val="0"/>
      <w:marTop w:val="0"/>
      <w:marBottom w:val="0"/>
      <w:divBdr>
        <w:top w:val="none" w:sz="0" w:space="0" w:color="auto"/>
        <w:left w:val="none" w:sz="0" w:space="0" w:color="auto"/>
        <w:bottom w:val="none" w:sz="0" w:space="0" w:color="auto"/>
        <w:right w:val="none" w:sz="0" w:space="0" w:color="auto"/>
      </w:divBdr>
    </w:div>
    <w:div w:id="437071247">
      <w:bodyDiv w:val="1"/>
      <w:marLeft w:val="0"/>
      <w:marRight w:val="0"/>
      <w:marTop w:val="0"/>
      <w:marBottom w:val="0"/>
      <w:divBdr>
        <w:top w:val="none" w:sz="0" w:space="0" w:color="auto"/>
        <w:left w:val="none" w:sz="0" w:space="0" w:color="auto"/>
        <w:bottom w:val="none" w:sz="0" w:space="0" w:color="auto"/>
        <w:right w:val="none" w:sz="0" w:space="0" w:color="auto"/>
      </w:divBdr>
    </w:div>
    <w:div w:id="557012277">
      <w:bodyDiv w:val="1"/>
      <w:marLeft w:val="0"/>
      <w:marRight w:val="0"/>
      <w:marTop w:val="0"/>
      <w:marBottom w:val="0"/>
      <w:divBdr>
        <w:top w:val="none" w:sz="0" w:space="0" w:color="auto"/>
        <w:left w:val="none" w:sz="0" w:space="0" w:color="auto"/>
        <w:bottom w:val="none" w:sz="0" w:space="0" w:color="auto"/>
        <w:right w:val="none" w:sz="0" w:space="0" w:color="auto"/>
      </w:divBdr>
    </w:div>
    <w:div w:id="582227897">
      <w:bodyDiv w:val="1"/>
      <w:marLeft w:val="0"/>
      <w:marRight w:val="0"/>
      <w:marTop w:val="0"/>
      <w:marBottom w:val="0"/>
      <w:divBdr>
        <w:top w:val="none" w:sz="0" w:space="0" w:color="auto"/>
        <w:left w:val="none" w:sz="0" w:space="0" w:color="auto"/>
        <w:bottom w:val="none" w:sz="0" w:space="0" w:color="auto"/>
        <w:right w:val="none" w:sz="0" w:space="0" w:color="auto"/>
      </w:divBdr>
    </w:div>
    <w:div w:id="629359534">
      <w:bodyDiv w:val="1"/>
      <w:marLeft w:val="0"/>
      <w:marRight w:val="0"/>
      <w:marTop w:val="0"/>
      <w:marBottom w:val="0"/>
      <w:divBdr>
        <w:top w:val="none" w:sz="0" w:space="0" w:color="auto"/>
        <w:left w:val="none" w:sz="0" w:space="0" w:color="auto"/>
        <w:bottom w:val="none" w:sz="0" w:space="0" w:color="auto"/>
        <w:right w:val="none" w:sz="0" w:space="0" w:color="auto"/>
      </w:divBdr>
    </w:div>
    <w:div w:id="630596867">
      <w:bodyDiv w:val="1"/>
      <w:marLeft w:val="0"/>
      <w:marRight w:val="0"/>
      <w:marTop w:val="0"/>
      <w:marBottom w:val="0"/>
      <w:divBdr>
        <w:top w:val="none" w:sz="0" w:space="0" w:color="auto"/>
        <w:left w:val="none" w:sz="0" w:space="0" w:color="auto"/>
        <w:bottom w:val="none" w:sz="0" w:space="0" w:color="auto"/>
        <w:right w:val="none" w:sz="0" w:space="0" w:color="auto"/>
      </w:divBdr>
      <w:divsChild>
        <w:div w:id="329870201">
          <w:marLeft w:val="576"/>
          <w:marRight w:val="0"/>
          <w:marTop w:val="80"/>
          <w:marBottom w:val="0"/>
          <w:divBdr>
            <w:top w:val="none" w:sz="0" w:space="0" w:color="auto"/>
            <w:left w:val="none" w:sz="0" w:space="0" w:color="auto"/>
            <w:bottom w:val="none" w:sz="0" w:space="0" w:color="auto"/>
            <w:right w:val="none" w:sz="0" w:space="0" w:color="auto"/>
          </w:divBdr>
        </w:div>
        <w:div w:id="2124575129">
          <w:marLeft w:val="576"/>
          <w:marRight w:val="0"/>
          <w:marTop w:val="80"/>
          <w:marBottom w:val="0"/>
          <w:divBdr>
            <w:top w:val="none" w:sz="0" w:space="0" w:color="auto"/>
            <w:left w:val="none" w:sz="0" w:space="0" w:color="auto"/>
            <w:bottom w:val="none" w:sz="0" w:space="0" w:color="auto"/>
            <w:right w:val="none" w:sz="0" w:space="0" w:color="auto"/>
          </w:divBdr>
        </w:div>
      </w:divsChild>
    </w:div>
    <w:div w:id="651326411">
      <w:bodyDiv w:val="1"/>
      <w:marLeft w:val="0"/>
      <w:marRight w:val="0"/>
      <w:marTop w:val="0"/>
      <w:marBottom w:val="0"/>
      <w:divBdr>
        <w:top w:val="none" w:sz="0" w:space="0" w:color="auto"/>
        <w:left w:val="none" w:sz="0" w:space="0" w:color="auto"/>
        <w:bottom w:val="none" w:sz="0" w:space="0" w:color="auto"/>
        <w:right w:val="none" w:sz="0" w:space="0" w:color="auto"/>
      </w:divBdr>
    </w:div>
    <w:div w:id="707142276">
      <w:bodyDiv w:val="1"/>
      <w:marLeft w:val="0"/>
      <w:marRight w:val="0"/>
      <w:marTop w:val="0"/>
      <w:marBottom w:val="0"/>
      <w:divBdr>
        <w:top w:val="none" w:sz="0" w:space="0" w:color="auto"/>
        <w:left w:val="none" w:sz="0" w:space="0" w:color="auto"/>
        <w:bottom w:val="none" w:sz="0" w:space="0" w:color="auto"/>
        <w:right w:val="none" w:sz="0" w:space="0" w:color="auto"/>
      </w:divBdr>
    </w:div>
    <w:div w:id="786588182">
      <w:bodyDiv w:val="1"/>
      <w:marLeft w:val="0"/>
      <w:marRight w:val="0"/>
      <w:marTop w:val="0"/>
      <w:marBottom w:val="0"/>
      <w:divBdr>
        <w:top w:val="none" w:sz="0" w:space="0" w:color="auto"/>
        <w:left w:val="none" w:sz="0" w:space="0" w:color="auto"/>
        <w:bottom w:val="none" w:sz="0" w:space="0" w:color="auto"/>
        <w:right w:val="none" w:sz="0" w:space="0" w:color="auto"/>
      </w:divBdr>
    </w:div>
    <w:div w:id="841353551">
      <w:bodyDiv w:val="1"/>
      <w:marLeft w:val="0"/>
      <w:marRight w:val="0"/>
      <w:marTop w:val="0"/>
      <w:marBottom w:val="0"/>
      <w:divBdr>
        <w:top w:val="none" w:sz="0" w:space="0" w:color="auto"/>
        <w:left w:val="none" w:sz="0" w:space="0" w:color="auto"/>
        <w:bottom w:val="none" w:sz="0" w:space="0" w:color="auto"/>
        <w:right w:val="none" w:sz="0" w:space="0" w:color="auto"/>
      </w:divBdr>
    </w:div>
    <w:div w:id="874544044">
      <w:bodyDiv w:val="1"/>
      <w:marLeft w:val="0"/>
      <w:marRight w:val="0"/>
      <w:marTop w:val="0"/>
      <w:marBottom w:val="0"/>
      <w:divBdr>
        <w:top w:val="none" w:sz="0" w:space="0" w:color="auto"/>
        <w:left w:val="none" w:sz="0" w:space="0" w:color="auto"/>
        <w:bottom w:val="none" w:sz="0" w:space="0" w:color="auto"/>
        <w:right w:val="none" w:sz="0" w:space="0" w:color="auto"/>
      </w:divBdr>
    </w:div>
    <w:div w:id="976881729">
      <w:bodyDiv w:val="1"/>
      <w:marLeft w:val="0"/>
      <w:marRight w:val="0"/>
      <w:marTop w:val="0"/>
      <w:marBottom w:val="0"/>
      <w:divBdr>
        <w:top w:val="none" w:sz="0" w:space="0" w:color="auto"/>
        <w:left w:val="none" w:sz="0" w:space="0" w:color="auto"/>
        <w:bottom w:val="none" w:sz="0" w:space="0" w:color="auto"/>
        <w:right w:val="none" w:sz="0" w:space="0" w:color="auto"/>
      </w:divBdr>
    </w:div>
    <w:div w:id="1012148333">
      <w:bodyDiv w:val="1"/>
      <w:marLeft w:val="0"/>
      <w:marRight w:val="0"/>
      <w:marTop w:val="0"/>
      <w:marBottom w:val="0"/>
      <w:divBdr>
        <w:top w:val="none" w:sz="0" w:space="0" w:color="auto"/>
        <w:left w:val="none" w:sz="0" w:space="0" w:color="auto"/>
        <w:bottom w:val="none" w:sz="0" w:space="0" w:color="auto"/>
        <w:right w:val="none" w:sz="0" w:space="0" w:color="auto"/>
      </w:divBdr>
    </w:div>
    <w:div w:id="1042824468">
      <w:bodyDiv w:val="1"/>
      <w:marLeft w:val="0"/>
      <w:marRight w:val="0"/>
      <w:marTop w:val="0"/>
      <w:marBottom w:val="0"/>
      <w:divBdr>
        <w:top w:val="none" w:sz="0" w:space="0" w:color="auto"/>
        <w:left w:val="none" w:sz="0" w:space="0" w:color="auto"/>
        <w:bottom w:val="none" w:sz="0" w:space="0" w:color="auto"/>
        <w:right w:val="none" w:sz="0" w:space="0" w:color="auto"/>
      </w:divBdr>
    </w:div>
    <w:div w:id="1067142093">
      <w:bodyDiv w:val="1"/>
      <w:marLeft w:val="0"/>
      <w:marRight w:val="0"/>
      <w:marTop w:val="0"/>
      <w:marBottom w:val="0"/>
      <w:divBdr>
        <w:top w:val="none" w:sz="0" w:space="0" w:color="auto"/>
        <w:left w:val="none" w:sz="0" w:space="0" w:color="auto"/>
        <w:bottom w:val="none" w:sz="0" w:space="0" w:color="auto"/>
        <w:right w:val="none" w:sz="0" w:space="0" w:color="auto"/>
      </w:divBdr>
    </w:div>
    <w:div w:id="1077556875">
      <w:bodyDiv w:val="1"/>
      <w:marLeft w:val="0"/>
      <w:marRight w:val="0"/>
      <w:marTop w:val="0"/>
      <w:marBottom w:val="0"/>
      <w:divBdr>
        <w:top w:val="none" w:sz="0" w:space="0" w:color="auto"/>
        <w:left w:val="none" w:sz="0" w:space="0" w:color="auto"/>
        <w:bottom w:val="none" w:sz="0" w:space="0" w:color="auto"/>
        <w:right w:val="none" w:sz="0" w:space="0" w:color="auto"/>
      </w:divBdr>
    </w:div>
    <w:div w:id="1192763652">
      <w:bodyDiv w:val="1"/>
      <w:marLeft w:val="0"/>
      <w:marRight w:val="0"/>
      <w:marTop w:val="0"/>
      <w:marBottom w:val="0"/>
      <w:divBdr>
        <w:top w:val="none" w:sz="0" w:space="0" w:color="auto"/>
        <w:left w:val="none" w:sz="0" w:space="0" w:color="auto"/>
        <w:bottom w:val="none" w:sz="0" w:space="0" w:color="auto"/>
        <w:right w:val="none" w:sz="0" w:space="0" w:color="auto"/>
      </w:divBdr>
    </w:div>
    <w:div w:id="1269779387">
      <w:bodyDiv w:val="1"/>
      <w:marLeft w:val="0"/>
      <w:marRight w:val="0"/>
      <w:marTop w:val="0"/>
      <w:marBottom w:val="0"/>
      <w:divBdr>
        <w:top w:val="none" w:sz="0" w:space="0" w:color="auto"/>
        <w:left w:val="none" w:sz="0" w:space="0" w:color="auto"/>
        <w:bottom w:val="none" w:sz="0" w:space="0" w:color="auto"/>
        <w:right w:val="none" w:sz="0" w:space="0" w:color="auto"/>
      </w:divBdr>
    </w:div>
    <w:div w:id="1300497086">
      <w:bodyDiv w:val="1"/>
      <w:marLeft w:val="0"/>
      <w:marRight w:val="0"/>
      <w:marTop w:val="0"/>
      <w:marBottom w:val="0"/>
      <w:divBdr>
        <w:top w:val="none" w:sz="0" w:space="0" w:color="auto"/>
        <w:left w:val="none" w:sz="0" w:space="0" w:color="auto"/>
        <w:bottom w:val="none" w:sz="0" w:space="0" w:color="auto"/>
        <w:right w:val="none" w:sz="0" w:space="0" w:color="auto"/>
      </w:divBdr>
    </w:div>
    <w:div w:id="1369797507">
      <w:bodyDiv w:val="1"/>
      <w:marLeft w:val="0"/>
      <w:marRight w:val="0"/>
      <w:marTop w:val="0"/>
      <w:marBottom w:val="0"/>
      <w:divBdr>
        <w:top w:val="none" w:sz="0" w:space="0" w:color="auto"/>
        <w:left w:val="none" w:sz="0" w:space="0" w:color="auto"/>
        <w:bottom w:val="none" w:sz="0" w:space="0" w:color="auto"/>
        <w:right w:val="none" w:sz="0" w:space="0" w:color="auto"/>
      </w:divBdr>
    </w:div>
    <w:div w:id="1414668634">
      <w:bodyDiv w:val="1"/>
      <w:marLeft w:val="0"/>
      <w:marRight w:val="0"/>
      <w:marTop w:val="0"/>
      <w:marBottom w:val="0"/>
      <w:divBdr>
        <w:top w:val="none" w:sz="0" w:space="0" w:color="auto"/>
        <w:left w:val="none" w:sz="0" w:space="0" w:color="auto"/>
        <w:bottom w:val="none" w:sz="0" w:space="0" w:color="auto"/>
        <w:right w:val="none" w:sz="0" w:space="0" w:color="auto"/>
      </w:divBdr>
    </w:div>
    <w:div w:id="1475760833">
      <w:bodyDiv w:val="1"/>
      <w:marLeft w:val="0"/>
      <w:marRight w:val="0"/>
      <w:marTop w:val="0"/>
      <w:marBottom w:val="0"/>
      <w:divBdr>
        <w:top w:val="none" w:sz="0" w:space="0" w:color="auto"/>
        <w:left w:val="none" w:sz="0" w:space="0" w:color="auto"/>
        <w:bottom w:val="none" w:sz="0" w:space="0" w:color="auto"/>
        <w:right w:val="none" w:sz="0" w:space="0" w:color="auto"/>
      </w:divBdr>
    </w:div>
    <w:div w:id="1500192649">
      <w:bodyDiv w:val="1"/>
      <w:marLeft w:val="0"/>
      <w:marRight w:val="0"/>
      <w:marTop w:val="0"/>
      <w:marBottom w:val="0"/>
      <w:divBdr>
        <w:top w:val="none" w:sz="0" w:space="0" w:color="auto"/>
        <w:left w:val="none" w:sz="0" w:space="0" w:color="auto"/>
        <w:bottom w:val="none" w:sz="0" w:space="0" w:color="auto"/>
        <w:right w:val="none" w:sz="0" w:space="0" w:color="auto"/>
      </w:divBdr>
    </w:div>
    <w:div w:id="1500538780">
      <w:bodyDiv w:val="1"/>
      <w:marLeft w:val="0"/>
      <w:marRight w:val="0"/>
      <w:marTop w:val="0"/>
      <w:marBottom w:val="0"/>
      <w:divBdr>
        <w:top w:val="none" w:sz="0" w:space="0" w:color="auto"/>
        <w:left w:val="none" w:sz="0" w:space="0" w:color="auto"/>
        <w:bottom w:val="none" w:sz="0" w:space="0" w:color="auto"/>
        <w:right w:val="none" w:sz="0" w:space="0" w:color="auto"/>
      </w:divBdr>
    </w:div>
    <w:div w:id="1523594624">
      <w:bodyDiv w:val="1"/>
      <w:marLeft w:val="0"/>
      <w:marRight w:val="0"/>
      <w:marTop w:val="0"/>
      <w:marBottom w:val="0"/>
      <w:divBdr>
        <w:top w:val="none" w:sz="0" w:space="0" w:color="auto"/>
        <w:left w:val="none" w:sz="0" w:space="0" w:color="auto"/>
        <w:bottom w:val="none" w:sz="0" w:space="0" w:color="auto"/>
        <w:right w:val="none" w:sz="0" w:space="0" w:color="auto"/>
      </w:divBdr>
    </w:div>
    <w:div w:id="1532182878">
      <w:bodyDiv w:val="1"/>
      <w:marLeft w:val="0"/>
      <w:marRight w:val="0"/>
      <w:marTop w:val="0"/>
      <w:marBottom w:val="0"/>
      <w:divBdr>
        <w:top w:val="none" w:sz="0" w:space="0" w:color="auto"/>
        <w:left w:val="none" w:sz="0" w:space="0" w:color="auto"/>
        <w:bottom w:val="none" w:sz="0" w:space="0" w:color="auto"/>
        <w:right w:val="none" w:sz="0" w:space="0" w:color="auto"/>
      </w:divBdr>
    </w:div>
    <w:div w:id="1607275025">
      <w:bodyDiv w:val="1"/>
      <w:marLeft w:val="0"/>
      <w:marRight w:val="0"/>
      <w:marTop w:val="0"/>
      <w:marBottom w:val="0"/>
      <w:divBdr>
        <w:top w:val="none" w:sz="0" w:space="0" w:color="auto"/>
        <w:left w:val="none" w:sz="0" w:space="0" w:color="auto"/>
        <w:bottom w:val="none" w:sz="0" w:space="0" w:color="auto"/>
        <w:right w:val="none" w:sz="0" w:space="0" w:color="auto"/>
      </w:divBdr>
    </w:div>
    <w:div w:id="1658457569">
      <w:bodyDiv w:val="1"/>
      <w:marLeft w:val="0"/>
      <w:marRight w:val="0"/>
      <w:marTop w:val="0"/>
      <w:marBottom w:val="0"/>
      <w:divBdr>
        <w:top w:val="none" w:sz="0" w:space="0" w:color="auto"/>
        <w:left w:val="none" w:sz="0" w:space="0" w:color="auto"/>
        <w:bottom w:val="none" w:sz="0" w:space="0" w:color="auto"/>
        <w:right w:val="none" w:sz="0" w:space="0" w:color="auto"/>
      </w:divBdr>
    </w:div>
    <w:div w:id="1675182648">
      <w:bodyDiv w:val="1"/>
      <w:marLeft w:val="0"/>
      <w:marRight w:val="0"/>
      <w:marTop w:val="0"/>
      <w:marBottom w:val="0"/>
      <w:divBdr>
        <w:top w:val="none" w:sz="0" w:space="0" w:color="auto"/>
        <w:left w:val="none" w:sz="0" w:space="0" w:color="auto"/>
        <w:bottom w:val="none" w:sz="0" w:space="0" w:color="auto"/>
        <w:right w:val="none" w:sz="0" w:space="0" w:color="auto"/>
      </w:divBdr>
    </w:div>
    <w:div w:id="1681421919">
      <w:bodyDiv w:val="1"/>
      <w:marLeft w:val="0"/>
      <w:marRight w:val="0"/>
      <w:marTop w:val="0"/>
      <w:marBottom w:val="0"/>
      <w:divBdr>
        <w:top w:val="none" w:sz="0" w:space="0" w:color="auto"/>
        <w:left w:val="none" w:sz="0" w:space="0" w:color="auto"/>
        <w:bottom w:val="none" w:sz="0" w:space="0" w:color="auto"/>
        <w:right w:val="none" w:sz="0" w:space="0" w:color="auto"/>
      </w:divBdr>
    </w:div>
    <w:div w:id="1752196868">
      <w:bodyDiv w:val="1"/>
      <w:marLeft w:val="0"/>
      <w:marRight w:val="0"/>
      <w:marTop w:val="0"/>
      <w:marBottom w:val="0"/>
      <w:divBdr>
        <w:top w:val="none" w:sz="0" w:space="0" w:color="auto"/>
        <w:left w:val="none" w:sz="0" w:space="0" w:color="auto"/>
        <w:bottom w:val="none" w:sz="0" w:space="0" w:color="auto"/>
        <w:right w:val="none" w:sz="0" w:space="0" w:color="auto"/>
      </w:divBdr>
    </w:div>
    <w:div w:id="1756172361">
      <w:bodyDiv w:val="1"/>
      <w:marLeft w:val="0"/>
      <w:marRight w:val="0"/>
      <w:marTop w:val="0"/>
      <w:marBottom w:val="0"/>
      <w:divBdr>
        <w:top w:val="none" w:sz="0" w:space="0" w:color="auto"/>
        <w:left w:val="none" w:sz="0" w:space="0" w:color="auto"/>
        <w:bottom w:val="none" w:sz="0" w:space="0" w:color="auto"/>
        <w:right w:val="none" w:sz="0" w:space="0" w:color="auto"/>
      </w:divBdr>
    </w:div>
    <w:div w:id="1773697204">
      <w:bodyDiv w:val="1"/>
      <w:marLeft w:val="0"/>
      <w:marRight w:val="0"/>
      <w:marTop w:val="0"/>
      <w:marBottom w:val="0"/>
      <w:divBdr>
        <w:top w:val="none" w:sz="0" w:space="0" w:color="auto"/>
        <w:left w:val="none" w:sz="0" w:space="0" w:color="auto"/>
        <w:bottom w:val="none" w:sz="0" w:space="0" w:color="auto"/>
        <w:right w:val="none" w:sz="0" w:space="0" w:color="auto"/>
      </w:divBdr>
    </w:div>
    <w:div w:id="1830364763">
      <w:bodyDiv w:val="1"/>
      <w:marLeft w:val="0"/>
      <w:marRight w:val="0"/>
      <w:marTop w:val="0"/>
      <w:marBottom w:val="0"/>
      <w:divBdr>
        <w:top w:val="none" w:sz="0" w:space="0" w:color="auto"/>
        <w:left w:val="none" w:sz="0" w:space="0" w:color="auto"/>
        <w:bottom w:val="none" w:sz="0" w:space="0" w:color="auto"/>
        <w:right w:val="none" w:sz="0" w:space="0" w:color="auto"/>
      </w:divBdr>
    </w:div>
    <w:div w:id="2069304576">
      <w:bodyDiv w:val="1"/>
      <w:marLeft w:val="0"/>
      <w:marRight w:val="0"/>
      <w:marTop w:val="0"/>
      <w:marBottom w:val="0"/>
      <w:divBdr>
        <w:top w:val="none" w:sz="0" w:space="0" w:color="auto"/>
        <w:left w:val="none" w:sz="0" w:space="0" w:color="auto"/>
        <w:bottom w:val="none" w:sz="0" w:space="0" w:color="auto"/>
        <w:right w:val="none" w:sz="0" w:space="0" w:color="auto"/>
      </w:divBdr>
    </w:div>
    <w:div w:id="2087218231">
      <w:bodyDiv w:val="1"/>
      <w:marLeft w:val="0"/>
      <w:marRight w:val="0"/>
      <w:marTop w:val="0"/>
      <w:marBottom w:val="0"/>
      <w:divBdr>
        <w:top w:val="none" w:sz="0" w:space="0" w:color="auto"/>
        <w:left w:val="none" w:sz="0" w:space="0" w:color="auto"/>
        <w:bottom w:val="none" w:sz="0" w:space="0" w:color="auto"/>
        <w:right w:val="none" w:sz="0" w:space="0" w:color="auto"/>
      </w:divBdr>
    </w:div>
    <w:div w:id="210603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huwaziri@futminna.edu.ng"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8E9A33-27C2-47F4-800E-25E929E59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11</Pages>
  <Words>4051</Words>
  <Characters>22780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SIDI ALIYU</dc:creator>
  <cp:lastModifiedBy>Nuhu Waziri</cp:lastModifiedBy>
  <cp:revision>21</cp:revision>
  <cp:lastPrinted>2015-11-10T11:05:00Z</cp:lastPrinted>
  <dcterms:created xsi:type="dcterms:W3CDTF">2016-01-21T09:52:00Z</dcterms:created>
  <dcterms:modified xsi:type="dcterms:W3CDTF">2016-02-08T10:43:00Z</dcterms:modified>
</cp:coreProperties>
</file>