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3CFC" w14:textId="77777777" w:rsidR="005E74CC" w:rsidRDefault="005E74CC" w:rsidP="00D854C1">
      <w:pPr>
        <w:jc w:val="center"/>
        <w:rPr>
          <w:rFonts w:ascii="Times New Roman" w:hAnsi="Times New Roman"/>
          <w:b/>
          <w:sz w:val="24"/>
          <w:szCs w:val="24"/>
        </w:rPr>
      </w:pPr>
    </w:p>
    <w:p w14:paraId="6ACDE091" w14:textId="5ACA7276" w:rsidR="00440C50" w:rsidRDefault="00440C50" w:rsidP="00D854C1">
      <w:pPr>
        <w:jc w:val="center"/>
        <w:rPr>
          <w:rFonts w:ascii="Times New Roman" w:hAnsi="Times New Roman"/>
          <w:b/>
          <w:sz w:val="24"/>
          <w:szCs w:val="24"/>
        </w:rPr>
      </w:pPr>
      <w:bookmarkStart w:id="0" w:name="_Hlk94462016"/>
      <w:r w:rsidRPr="008D4A15">
        <w:rPr>
          <w:rFonts w:ascii="Times New Roman" w:hAnsi="Times New Roman"/>
          <w:b/>
          <w:sz w:val="24"/>
          <w:szCs w:val="24"/>
        </w:rPr>
        <w:t>M</w:t>
      </w:r>
      <w:r w:rsidR="00283F15">
        <w:rPr>
          <w:rFonts w:ascii="Times New Roman" w:hAnsi="Times New Roman"/>
          <w:b/>
          <w:sz w:val="24"/>
          <w:szCs w:val="24"/>
        </w:rPr>
        <w:t xml:space="preserve">ANAGEMENT OF RISKS ASSOCIATED WITH CULTURAL DIFFERENCES IN INTERNATIONAL OUTSOURCING </w:t>
      </w:r>
    </w:p>
    <w:p w14:paraId="23961134" w14:textId="77777777" w:rsidR="00A73E7C" w:rsidRPr="008D4A15" w:rsidRDefault="00A73E7C" w:rsidP="00D854C1">
      <w:pPr>
        <w:jc w:val="center"/>
        <w:rPr>
          <w:rFonts w:ascii="Times New Roman" w:hAnsi="Times New Roman"/>
          <w:b/>
          <w:sz w:val="24"/>
          <w:szCs w:val="24"/>
        </w:rPr>
      </w:pPr>
    </w:p>
    <w:bookmarkEnd w:id="0"/>
    <w:p w14:paraId="0F1EC729" w14:textId="77777777" w:rsidR="00032FAC" w:rsidRDefault="00032FAC" w:rsidP="005968BF">
      <w:pPr>
        <w:jc w:val="both"/>
        <w:rPr>
          <w:rFonts w:ascii="Times New Roman" w:hAnsi="Times New Roman"/>
          <w:b/>
          <w:bCs/>
          <w:sz w:val="20"/>
          <w:szCs w:val="20"/>
        </w:rPr>
      </w:pPr>
    </w:p>
    <w:p w14:paraId="201EDA03" w14:textId="26523112" w:rsidR="00440C50" w:rsidRPr="00BE01D7" w:rsidRDefault="00440C50" w:rsidP="005968BF">
      <w:pPr>
        <w:jc w:val="both"/>
        <w:rPr>
          <w:rFonts w:ascii="Times New Roman" w:hAnsi="Times New Roman"/>
          <w:sz w:val="24"/>
          <w:szCs w:val="24"/>
        </w:rPr>
      </w:pPr>
      <w:r w:rsidRPr="00BE01D7">
        <w:rPr>
          <w:rFonts w:ascii="Times New Roman" w:hAnsi="Times New Roman"/>
          <w:b/>
          <w:bCs/>
          <w:sz w:val="24"/>
          <w:szCs w:val="24"/>
        </w:rPr>
        <w:t>A</w:t>
      </w:r>
      <w:r w:rsidR="00BC4C46" w:rsidRPr="00BE01D7">
        <w:rPr>
          <w:rFonts w:ascii="Times New Roman" w:hAnsi="Times New Roman"/>
          <w:b/>
          <w:bCs/>
          <w:sz w:val="24"/>
          <w:szCs w:val="24"/>
        </w:rPr>
        <w:t>BSTRACT</w:t>
      </w:r>
      <w:r w:rsidR="008279C1" w:rsidRPr="00BE01D7">
        <w:rPr>
          <w:rFonts w:ascii="Times New Roman" w:hAnsi="Times New Roman"/>
          <w:b/>
          <w:bCs/>
          <w:sz w:val="24"/>
          <w:szCs w:val="24"/>
        </w:rPr>
        <w:t xml:space="preserve">. </w:t>
      </w:r>
      <w:r w:rsidR="006F6857" w:rsidRPr="00BE01D7">
        <w:rPr>
          <w:rFonts w:ascii="Times New Roman" w:hAnsi="Times New Roman"/>
          <w:sz w:val="24"/>
          <w:szCs w:val="24"/>
        </w:rPr>
        <w:t xml:space="preserve">In </w:t>
      </w:r>
      <w:r w:rsidR="00EB298A" w:rsidRPr="00BE01D7">
        <w:rPr>
          <w:rFonts w:ascii="Times New Roman" w:hAnsi="Times New Roman"/>
          <w:sz w:val="24"/>
          <w:szCs w:val="24"/>
        </w:rPr>
        <w:t>international business environment</w:t>
      </w:r>
      <w:r w:rsidR="005C16BF" w:rsidRPr="00BE01D7">
        <w:rPr>
          <w:rFonts w:ascii="Times New Roman" w:hAnsi="Times New Roman"/>
          <w:sz w:val="24"/>
          <w:szCs w:val="24"/>
        </w:rPr>
        <w:t>, ignoring cultural differences can cause unfavourable situations and negatively influence the success of international projects.</w:t>
      </w:r>
      <w:r w:rsidR="006E79A4" w:rsidRPr="00BE01D7">
        <w:rPr>
          <w:rFonts w:ascii="Times New Roman" w:hAnsi="Times New Roman"/>
          <w:sz w:val="24"/>
          <w:szCs w:val="24"/>
        </w:rPr>
        <w:t xml:space="preserve"> Among these projects is international </w:t>
      </w:r>
      <w:r w:rsidR="00F0546E" w:rsidRPr="00BE01D7">
        <w:rPr>
          <w:rFonts w:ascii="Times New Roman" w:hAnsi="Times New Roman"/>
          <w:sz w:val="24"/>
          <w:szCs w:val="24"/>
        </w:rPr>
        <w:t>outsourcing</w:t>
      </w:r>
      <w:r w:rsidR="00937E41" w:rsidRPr="00BE01D7">
        <w:rPr>
          <w:rFonts w:ascii="Times New Roman" w:hAnsi="Times New Roman"/>
          <w:sz w:val="24"/>
          <w:szCs w:val="24"/>
        </w:rPr>
        <w:t xml:space="preserve">, which has become more common in the past few years, particularly toward emerging countries, </w:t>
      </w:r>
      <w:r w:rsidR="003136BB" w:rsidRPr="00BE01D7">
        <w:rPr>
          <w:rFonts w:ascii="Times New Roman" w:hAnsi="Times New Roman"/>
          <w:sz w:val="24"/>
          <w:szCs w:val="24"/>
        </w:rPr>
        <w:t>notably</w:t>
      </w:r>
      <w:r w:rsidR="00937E41" w:rsidRPr="00BE01D7">
        <w:rPr>
          <w:rFonts w:ascii="Times New Roman" w:hAnsi="Times New Roman"/>
          <w:sz w:val="24"/>
          <w:szCs w:val="24"/>
        </w:rPr>
        <w:t xml:space="preserve"> China, where labour is less expensive. However, this strategy is not without risk, and the advantages of lower costs can be cancelled out by </w:t>
      </w:r>
      <w:r w:rsidR="00C25362" w:rsidRPr="00BE01D7">
        <w:rPr>
          <w:rFonts w:ascii="Times New Roman" w:hAnsi="Times New Roman"/>
          <w:sz w:val="24"/>
          <w:szCs w:val="24"/>
        </w:rPr>
        <w:t xml:space="preserve">the </w:t>
      </w:r>
      <w:r w:rsidR="00937E41" w:rsidRPr="00BE01D7">
        <w:rPr>
          <w:rFonts w:ascii="Times New Roman" w:hAnsi="Times New Roman"/>
          <w:sz w:val="24"/>
          <w:szCs w:val="24"/>
        </w:rPr>
        <w:t xml:space="preserve">inconveniences arising from unanticipated situations. </w:t>
      </w:r>
      <w:r w:rsidR="00144113" w:rsidRPr="00BE01D7">
        <w:rPr>
          <w:rFonts w:ascii="Times New Roman" w:hAnsi="Times New Roman"/>
          <w:sz w:val="24"/>
          <w:szCs w:val="24"/>
        </w:rPr>
        <w:t>A</w:t>
      </w:r>
      <w:r w:rsidR="006412FB" w:rsidRPr="00BE01D7">
        <w:rPr>
          <w:rFonts w:ascii="Times New Roman" w:hAnsi="Times New Roman"/>
          <w:sz w:val="24"/>
          <w:szCs w:val="24"/>
        </w:rPr>
        <w:t xml:space="preserve"> decision to </w:t>
      </w:r>
      <w:r w:rsidR="00481AF5" w:rsidRPr="00BE01D7">
        <w:rPr>
          <w:rFonts w:ascii="Times New Roman" w:hAnsi="Times New Roman"/>
          <w:sz w:val="24"/>
          <w:szCs w:val="24"/>
        </w:rPr>
        <w:t>subcontract</w:t>
      </w:r>
      <w:r w:rsidR="006412FB" w:rsidRPr="00BE01D7">
        <w:rPr>
          <w:rFonts w:ascii="Times New Roman" w:hAnsi="Times New Roman"/>
          <w:sz w:val="24"/>
          <w:szCs w:val="24"/>
        </w:rPr>
        <w:t xml:space="preserve"> part of the production to foreign partners</w:t>
      </w:r>
      <w:r w:rsidR="00144113" w:rsidRPr="00BE01D7">
        <w:rPr>
          <w:rFonts w:ascii="Times New Roman" w:hAnsi="Times New Roman"/>
          <w:sz w:val="24"/>
          <w:szCs w:val="24"/>
        </w:rPr>
        <w:t xml:space="preserve"> requires identifying </w:t>
      </w:r>
      <w:r w:rsidR="000D061D" w:rsidRPr="00BE01D7">
        <w:rPr>
          <w:rFonts w:ascii="Times New Roman" w:hAnsi="Times New Roman"/>
          <w:sz w:val="24"/>
          <w:szCs w:val="24"/>
        </w:rPr>
        <w:t xml:space="preserve">and controlling </w:t>
      </w:r>
      <w:r w:rsidR="00144113" w:rsidRPr="00BE01D7">
        <w:rPr>
          <w:rFonts w:ascii="Times New Roman" w:hAnsi="Times New Roman"/>
          <w:sz w:val="24"/>
          <w:szCs w:val="24"/>
        </w:rPr>
        <w:t>the risks related to cultural differences.</w:t>
      </w:r>
      <w:r w:rsidR="00995B6B" w:rsidRPr="00BE01D7">
        <w:rPr>
          <w:rFonts w:ascii="Times New Roman" w:hAnsi="Times New Roman"/>
          <w:sz w:val="24"/>
          <w:szCs w:val="24"/>
        </w:rPr>
        <w:t xml:space="preserve"> </w:t>
      </w:r>
      <w:r w:rsidR="00FC5F80" w:rsidRPr="00BE01D7">
        <w:rPr>
          <w:rFonts w:ascii="Times New Roman" w:hAnsi="Times New Roman"/>
          <w:sz w:val="24"/>
          <w:szCs w:val="24"/>
        </w:rPr>
        <w:t>O</w:t>
      </w:r>
      <w:r w:rsidR="00995B6B" w:rsidRPr="00BE01D7">
        <w:rPr>
          <w:rFonts w:ascii="Times New Roman" w:hAnsi="Times New Roman"/>
          <w:sz w:val="24"/>
          <w:szCs w:val="24"/>
        </w:rPr>
        <w:t xml:space="preserve">ur research </w:t>
      </w:r>
      <w:r w:rsidR="00FC5F80" w:rsidRPr="00BE01D7">
        <w:rPr>
          <w:rFonts w:ascii="Times New Roman" w:hAnsi="Times New Roman"/>
          <w:sz w:val="24"/>
          <w:szCs w:val="24"/>
        </w:rPr>
        <w:t xml:space="preserve">objective </w:t>
      </w:r>
      <w:r w:rsidR="00995B6B" w:rsidRPr="00BE01D7">
        <w:rPr>
          <w:rFonts w:ascii="Times New Roman" w:hAnsi="Times New Roman"/>
          <w:sz w:val="24"/>
          <w:szCs w:val="24"/>
        </w:rPr>
        <w:t xml:space="preserve">was to study these risks and the </w:t>
      </w:r>
      <w:r w:rsidR="000D061D" w:rsidRPr="00BE01D7">
        <w:rPr>
          <w:rFonts w:ascii="Times New Roman" w:hAnsi="Times New Roman"/>
          <w:sz w:val="24"/>
          <w:szCs w:val="24"/>
        </w:rPr>
        <w:t xml:space="preserve">business </w:t>
      </w:r>
      <w:r w:rsidR="00481AF5" w:rsidRPr="00BE01D7">
        <w:rPr>
          <w:rFonts w:ascii="Times New Roman" w:hAnsi="Times New Roman"/>
          <w:sz w:val="24"/>
          <w:szCs w:val="24"/>
        </w:rPr>
        <w:t>practice</w:t>
      </w:r>
      <w:r w:rsidR="00995B6B" w:rsidRPr="00BE01D7">
        <w:rPr>
          <w:rFonts w:ascii="Times New Roman" w:hAnsi="Times New Roman"/>
          <w:sz w:val="24"/>
          <w:szCs w:val="24"/>
        </w:rPr>
        <w:t xml:space="preserve">s used to face them. </w:t>
      </w:r>
      <w:proofErr w:type="gramStart"/>
      <w:r w:rsidR="00995B6B" w:rsidRPr="00BE01D7">
        <w:rPr>
          <w:rFonts w:ascii="Times New Roman" w:hAnsi="Times New Roman"/>
          <w:sz w:val="24"/>
          <w:szCs w:val="24"/>
        </w:rPr>
        <w:t>In order to</w:t>
      </w:r>
      <w:proofErr w:type="gramEnd"/>
      <w:r w:rsidR="00995B6B" w:rsidRPr="00BE01D7">
        <w:rPr>
          <w:rFonts w:ascii="Times New Roman" w:hAnsi="Times New Roman"/>
          <w:sz w:val="24"/>
          <w:szCs w:val="24"/>
        </w:rPr>
        <w:t xml:space="preserve"> reach this objective, we studied </w:t>
      </w:r>
      <w:r w:rsidR="003A3E87">
        <w:rPr>
          <w:rFonts w:ascii="Times New Roman" w:hAnsi="Times New Roman"/>
          <w:sz w:val="24"/>
          <w:szCs w:val="24"/>
        </w:rPr>
        <w:t>eight</w:t>
      </w:r>
      <w:r w:rsidR="00C25362" w:rsidRPr="00BE01D7">
        <w:rPr>
          <w:rFonts w:ascii="Times New Roman" w:hAnsi="Times New Roman"/>
          <w:sz w:val="24"/>
          <w:szCs w:val="24"/>
        </w:rPr>
        <w:t xml:space="preserve"> (</w:t>
      </w:r>
      <w:r w:rsidR="009123C2">
        <w:rPr>
          <w:rFonts w:ascii="Times New Roman" w:hAnsi="Times New Roman"/>
          <w:sz w:val="24"/>
          <w:szCs w:val="24"/>
        </w:rPr>
        <w:t>8</w:t>
      </w:r>
      <w:r w:rsidR="00C25362" w:rsidRPr="00BE01D7">
        <w:rPr>
          <w:rFonts w:ascii="Times New Roman" w:hAnsi="Times New Roman"/>
          <w:sz w:val="24"/>
          <w:szCs w:val="24"/>
        </w:rPr>
        <w:t>)</w:t>
      </w:r>
      <w:r w:rsidR="007D0551" w:rsidRPr="00BE01D7">
        <w:rPr>
          <w:rFonts w:ascii="Times New Roman" w:hAnsi="Times New Roman"/>
          <w:sz w:val="24"/>
          <w:szCs w:val="24"/>
        </w:rPr>
        <w:t xml:space="preserve"> </w:t>
      </w:r>
      <w:r w:rsidR="001B1775" w:rsidRPr="00BE01D7">
        <w:rPr>
          <w:rFonts w:ascii="Times New Roman" w:hAnsi="Times New Roman"/>
          <w:sz w:val="24"/>
          <w:szCs w:val="24"/>
        </w:rPr>
        <w:t>Canadian</w:t>
      </w:r>
      <w:r w:rsidR="00C25362" w:rsidRPr="00BE01D7">
        <w:rPr>
          <w:rFonts w:ascii="Times New Roman" w:hAnsi="Times New Roman"/>
          <w:sz w:val="24"/>
          <w:szCs w:val="24"/>
        </w:rPr>
        <w:t xml:space="preserve"> manufacturing </w:t>
      </w:r>
      <w:r w:rsidR="003327B3" w:rsidRPr="00BE01D7">
        <w:rPr>
          <w:rFonts w:ascii="Times New Roman" w:hAnsi="Times New Roman"/>
          <w:sz w:val="24"/>
          <w:szCs w:val="24"/>
        </w:rPr>
        <w:t>companies</w:t>
      </w:r>
      <w:r w:rsidR="00CC47BE" w:rsidRPr="00BE01D7">
        <w:rPr>
          <w:rFonts w:ascii="Times New Roman" w:hAnsi="Times New Roman"/>
          <w:sz w:val="24"/>
          <w:szCs w:val="24"/>
        </w:rPr>
        <w:t>,</w:t>
      </w:r>
      <w:r w:rsidR="003327B3" w:rsidRPr="00BE01D7">
        <w:rPr>
          <w:rFonts w:ascii="Times New Roman" w:hAnsi="Times New Roman"/>
          <w:sz w:val="24"/>
          <w:szCs w:val="24"/>
        </w:rPr>
        <w:t xml:space="preserve"> that outsourced </w:t>
      </w:r>
      <w:r w:rsidR="00CC47BE" w:rsidRPr="00BE01D7">
        <w:rPr>
          <w:rFonts w:ascii="Times New Roman" w:hAnsi="Times New Roman"/>
          <w:sz w:val="24"/>
          <w:szCs w:val="24"/>
        </w:rPr>
        <w:t xml:space="preserve">part of their production </w:t>
      </w:r>
      <w:r w:rsidR="003327B3" w:rsidRPr="00BE01D7">
        <w:rPr>
          <w:rFonts w:ascii="Times New Roman" w:hAnsi="Times New Roman"/>
          <w:sz w:val="24"/>
          <w:szCs w:val="24"/>
        </w:rPr>
        <w:t>to China</w:t>
      </w:r>
      <w:r w:rsidR="00C25362" w:rsidRPr="00BE01D7">
        <w:rPr>
          <w:rFonts w:ascii="Times New Roman" w:hAnsi="Times New Roman"/>
          <w:sz w:val="24"/>
          <w:szCs w:val="24"/>
        </w:rPr>
        <w:t>. R</w:t>
      </w:r>
      <w:r w:rsidR="001B1775" w:rsidRPr="00BE01D7">
        <w:rPr>
          <w:rFonts w:ascii="Times New Roman" w:hAnsi="Times New Roman"/>
          <w:sz w:val="24"/>
          <w:szCs w:val="24"/>
        </w:rPr>
        <w:t xml:space="preserve">esults show that </w:t>
      </w:r>
      <w:r w:rsidR="000132BC" w:rsidRPr="00BE01D7">
        <w:rPr>
          <w:rFonts w:ascii="Times New Roman" w:hAnsi="Times New Roman"/>
          <w:sz w:val="24"/>
          <w:szCs w:val="24"/>
        </w:rPr>
        <w:t>the risks related to cultural differences</w:t>
      </w:r>
      <w:r w:rsidR="00B77D7C" w:rsidRPr="00BE01D7">
        <w:rPr>
          <w:rFonts w:ascii="Times New Roman" w:hAnsi="Times New Roman"/>
          <w:sz w:val="24"/>
          <w:szCs w:val="24"/>
        </w:rPr>
        <w:t xml:space="preserve">, </w:t>
      </w:r>
      <w:r w:rsidR="00491D4F" w:rsidRPr="00BE01D7">
        <w:rPr>
          <w:rFonts w:ascii="Times New Roman" w:hAnsi="Times New Roman"/>
          <w:sz w:val="24"/>
          <w:szCs w:val="24"/>
        </w:rPr>
        <w:t xml:space="preserve">can provoke an important divergence between </w:t>
      </w:r>
      <w:r w:rsidR="003C2A7C" w:rsidRPr="00BE01D7">
        <w:rPr>
          <w:rFonts w:ascii="Times New Roman" w:hAnsi="Times New Roman"/>
          <w:sz w:val="24"/>
          <w:szCs w:val="24"/>
        </w:rPr>
        <w:t xml:space="preserve">requirements of the Canadian company and the resulting products manufactured by the Chinese </w:t>
      </w:r>
      <w:r w:rsidR="00491D4F" w:rsidRPr="00BE01D7">
        <w:rPr>
          <w:rFonts w:ascii="Times New Roman" w:hAnsi="Times New Roman"/>
          <w:sz w:val="24"/>
          <w:szCs w:val="24"/>
        </w:rPr>
        <w:t>subcontractor</w:t>
      </w:r>
      <w:r w:rsidR="00DC665C" w:rsidRPr="00BE01D7">
        <w:rPr>
          <w:rFonts w:ascii="Times New Roman" w:hAnsi="Times New Roman"/>
          <w:sz w:val="24"/>
          <w:szCs w:val="24"/>
        </w:rPr>
        <w:t xml:space="preserve"> </w:t>
      </w:r>
      <w:r w:rsidR="009239D5" w:rsidRPr="00BE01D7">
        <w:rPr>
          <w:rFonts w:ascii="Times New Roman" w:hAnsi="Times New Roman"/>
          <w:sz w:val="24"/>
          <w:szCs w:val="24"/>
        </w:rPr>
        <w:t xml:space="preserve">and cause </w:t>
      </w:r>
      <w:r w:rsidR="00526215" w:rsidRPr="00BE01D7">
        <w:rPr>
          <w:rFonts w:ascii="Times New Roman" w:hAnsi="Times New Roman"/>
          <w:sz w:val="24"/>
          <w:szCs w:val="24"/>
        </w:rPr>
        <w:t xml:space="preserve">an additional unexpected manufacturing </w:t>
      </w:r>
      <w:proofErr w:type="gramStart"/>
      <w:r w:rsidR="00526215" w:rsidRPr="00BE01D7">
        <w:rPr>
          <w:rFonts w:ascii="Times New Roman" w:hAnsi="Times New Roman"/>
          <w:sz w:val="24"/>
          <w:szCs w:val="24"/>
        </w:rPr>
        <w:t>costs</w:t>
      </w:r>
      <w:proofErr w:type="gramEnd"/>
      <w:r w:rsidR="00526215" w:rsidRPr="00BE01D7">
        <w:rPr>
          <w:rFonts w:ascii="Times New Roman" w:hAnsi="Times New Roman"/>
          <w:sz w:val="24"/>
          <w:szCs w:val="24"/>
        </w:rPr>
        <w:t xml:space="preserve">. </w:t>
      </w:r>
      <w:r w:rsidR="00491D4F" w:rsidRPr="00BE01D7">
        <w:rPr>
          <w:rFonts w:ascii="Times New Roman" w:hAnsi="Times New Roman"/>
          <w:sz w:val="24"/>
          <w:szCs w:val="24"/>
        </w:rPr>
        <w:t>T</w:t>
      </w:r>
      <w:r w:rsidR="001B1775" w:rsidRPr="00BE01D7">
        <w:rPr>
          <w:rFonts w:ascii="Times New Roman" w:hAnsi="Times New Roman"/>
          <w:sz w:val="24"/>
          <w:szCs w:val="24"/>
        </w:rPr>
        <w:t xml:space="preserve">he risk of misunderstanding and </w:t>
      </w:r>
      <w:r w:rsidR="00C25362" w:rsidRPr="00BE01D7">
        <w:rPr>
          <w:rFonts w:ascii="Times New Roman" w:hAnsi="Times New Roman"/>
          <w:sz w:val="24"/>
          <w:szCs w:val="24"/>
        </w:rPr>
        <w:t xml:space="preserve">difficulty </w:t>
      </w:r>
      <w:r w:rsidR="001B1775" w:rsidRPr="00BE01D7">
        <w:rPr>
          <w:rFonts w:ascii="Times New Roman" w:hAnsi="Times New Roman"/>
          <w:sz w:val="24"/>
          <w:szCs w:val="24"/>
        </w:rPr>
        <w:t>communicati</w:t>
      </w:r>
      <w:r w:rsidR="00C25362" w:rsidRPr="00BE01D7">
        <w:rPr>
          <w:rFonts w:ascii="Times New Roman" w:hAnsi="Times New Roman"/>
          <w:sz w:val="24"/>
          <w:szCs w:val="24"/>
        </w:rPr>
        <w:t>ng</w:t>
      </w:r>
      <w:r w:rsidR="001B1775" w:rsidRPr="00BE01D7">
        <w:rPr>
          <w:rFonts w:ascii="Times New Roman" w:hAnsi="Times New Roman"/>
          <w:sz w:val="24"/>
          <w:szCs w:val="24"/>
        </w:rPr>
        <w:t xml:space="preserve"> in addition to </w:t>
      </w:r>
      <w:r w:rsidR="00C25362" w:rsidRPr="00BE01D7">
        <w:rPr>
          <w:rFonts w:ascii="Times New Roman" w:hAnsi="Times New Roman"/>
          <w:sz w:val="24"/>
          <w:szCs w:val="24"/>
        </w:rPr>
        <w:t>difficulty</w:t>
      </w:r>
      <w:r w:rsidR="00FC2EEB" w:rsidRPr="00BE01D7">
        <w:rPr>
          <w:rFonts w:ascii="Times New Roman" w:hAnsi="Times New Roman"/>
          <w:sz w:val="24"/>
          <w:szCs w:val="24"/>
        </w:rPr>
        <w:t xml:space="preserve"> </w:t>
      </w:r>
      <w:r w:rsidR="00C25362" w:rsidRPr="00BE01D7">
        <w:rPr>
          <w:rFonts w:ascii="Times New Roman" w:hAnsi="Times New Roman"/>
          <w:sz w:val="24"/>
          <w:szCs w:val="24"/>
        </w:rPr>
        <w:t>applying</w:t>
      </w:r>
      <w:r w:rsidR="001B1775" w:rsidRPr="00BE01D7">
        <w:rPr>
          <w:rFonts w:ascii="Times New Roman" w:hAnsi="Times New Roman"/>
          <w:sz w:val="24"/>
          <w:szCs w:val="24"/>
        </w:rPr>
        <w:t xml:space="preserve"> quality control practices were critical for most of </w:t>
      </w:r>
      <w:r w:rsidR="009239D5" w:rsidRPr="00BE01D7">
        <w:rPr>
          <w:rFonts w:ascii="Times New Roman" w:hAnsi="Times New Roman"/>
          <w:sz w:val="24"/>
          <w:szCs w:val="24"/>
        </w:rPr>
        <w:t xml:space="preserve">the studied </w:t>
      </w:r>
      <w:r w:rsidR="00604529" w:rsidRPr="00BE01D7">
        <w:rPr>
          <w:rFonts w:ascii="Times New Roman" w:hAnsi="Times New Roman"/>
          <w:sz w:val="24"/>
          <w:szCs w:val="24"/>
        </w:rPr>
        <w:t xml:space="preserve">companies’ </w:t>
      </w:r>
      <w:r w:rsidR="009239D5" w:rsidRPr="00BE01D7">
        <w:rPr>
          <w:rFonts w:ascii="Times New Roman" w:hAnsi="Times New Roman"/>
          <w:sz w:val="24"/>
          <w:szCs w:val="24"/>
        </w:rPr>
        <w:t>man</w:t>
      </w:r>
      <w:r w:rsidR="00604529" w:rsidRPr="00BE01D7">
        <w:rPr>
          <w:rFonts w:ascii="Times New Roman" w:hAnsi="Times New Roman"/>
          <w:sz w:val="24"/>
          <w:szCs w:val="24"/>
        </w:rPr>
        <w:t>a</w:t>
      </w:r>
      <w:r w:rsidR="009239D5" w:rsidRPr="00BE01D7">
        <w:rPr>
          <w:rFonts w:ascii="Times New Roman" w:hAnsi="Times New Roman"/>
          <w:sz w:val="24"/>
          <w:szCs w:val="24"/>
        </w:rPr>
        <w:t>gers</w:t>
      </w:r>
      <w:r w:rsidR="00604529" w:rsidRPr="00BE01D7">
        <w:rPr>
          <w:rFonts w:ascii="Times New Roman" w:hAnsi="Times New Roman"/>
          <w:sz w:val="24"/>
          <w:szCs w:val="24"/>
        </w:rPr>
        <w:t>.</w:t>
      </w:r>
      <w:r w:rsidR="001B1775" w:rsidRPr="00BE01D7">
        <w:rPr>
          <w:rFonts w:ascii="Times New Roman" w:hAnsi="Times New Roman"/>
          <w:sz w:val="24"/>
          <w:szCs w:val="24"/>
        </w:rPr>
        <w:t xml:space="preserve"> </w:t>
      </w:r>
      <w:r w:rsidR="00D904A0" w:rsidRPr="00BE01D7">
        <w:rPr>
          <w:rFonts w:ascii="Times New Roman" w:hAnsi="Times New Roman"/>
          <w:sz w:val="24"/>
          <w:szCs w:val="24"/>
        </w:rPr>
        <w:t xml:space="preserve">However, </w:t>
      </w:r>
      <w:r w:rsidR="000D061D" w:rsidRPr="00BE01D7">
        <w:rPr>
          <w:rFonts w:ascii="Times New Roman" w:hAnsi="Times New Roman"/>
          <w:sz w:val="24"/>
          <w:szCs w:val="24"/>
        </w:rPr>
        <w:t>t</w:t>
      </w:r>
      <w:r w:rsidR="001B1775" w:rsidRPr="00BE01D7">
        <w:rPr>
          <w:rFonts w:ascii="Times New Roman" w:hAnsi="Times New Roman"/>
          <w:sz w:val="24"/>
          <w:szCs w:val="24"/>
        </w:rPr>
        <w:t>he</w:t>
      </w:r>
      <w:r w:rsidR="00D904A0" w:rsidRPr="00BE01D7">
        <w:rPr>
          <w:rFonts w:ascii="Times New Roman" w:hAnsi="Times New Roman"/>
          <w:sz w:val="24"/>
          <w:szCs w:val="24"/>
        </w:rPr>
        <w:t xml:space="preserve"> identified </w:t>
      </w:r>
      <w:r w:rsidR="001B1775" w:rsidRPr="00BE01D7">
        <w:rPr>
          <w:rFonts w:ascii="Times New Roman" w:hAnsi="Times New Roman"/>
          <w:sz w:val="24"/>
          <w:szCs w:val="24"/>
        </w:rPr>
        <w:t>risks could</w:t>
      </w:r>
      <w:r w:rsidR="009268C8" w:rsidRPr="00BE01D7">
        <w:rPr>
          <w:rFonts w:ascii="Times New Roman" w:hAnsi="Times New Roman"/>
          <w:sz w:val="24"/>
          <w:szCs w:val="24"/>
        </w:rPr>
        <w:t xml:space="preserve"> be</w:t>
      </w:r>
      <w:r w:rsidR="00D904A0" w:rsidRPr="00BE01D7">
        <w:rPr>
          <w:rFonts w:ascii="Times New Roman" w:hAnsi="Times New Roman"/>
          <w:sz w:val="24"/>
          <w:szCs w:val="24"/>
        </w:rPr>
        <w:t xml:space="preserve"> controlled</w:t>
      </w:r>
      <w:r w:rsidR="009268C8" w:rsidRPr="00BE01D7">
        <w:rPr>
          <w:rFonts w:ascii="Times New Roman" w:hAnsi="Times New Roman"/>
          <w:sz w:val="24"/>
          <w:szCs w:val="24"/>
        </w:rPr>
        <w:t xml:space="preserve"> </w:t>
      </w:r>
      <w:r w:rsidR="00F0546E" w:rsidRPr="00BE01D7">
        <w:rPr>
          <w:rFonts w:ascii="Times New Roman" w:hAnsi="Times New Roman"/>
          <w:sz w:val="24"/>
          <w:szCs w:val="24"/>
        </w:rPr>
        <w:t>with</w:t>
      </w:r>
      <w:r w:rsidR="009268C8" w:rsidRPr="00BE01D7">
        <w:rPr>
          <w:rFonts w:ascii="Times New Roman" w:hAnsi="Times New Roman"/>
          <w:sz w:val="24"/>
          <w:szCs w:val="24"/>
        </w:rPr>
        <w:t xml:space="preserve"> different business practices</w:t>
      </w:r>
      <w:r w:rsidR="00C444E9" w:rsidRPr="00BE01D7">
        <w:rPr>
          <w:rFonts w:ascii="Times New Roman" w:hAnsi="Times New Roman"/>
          <w:sz w:val="24"/>
          <w:szCs w:val="24"/>
        </w:rPr>
        <w:t xml:space="preserve">, which we </w:t>
      </w:r>
      <w:r w:rsidR="00534940" w:rsidRPr="00BE01D7">
        <w:rPr>
          <w:rFonts w:ascii="Times New Roman" w:hAnsi="Times New Roman"/>
          <w:sz w:val="24"/>
          <w:szCs w:val="24"/>
        </w:rPr>
        <w:t>classified according to their role of mitigation or contingency</w:t>
      </w:r>
      <w:r w:rsidR="001610C8" w:rsidRPr="00BE01D7">
        <w:rPr>
          <w:rFonts w:ascii="Times New Roman" w:hAnsi="Times New Roman"/>
          <w:sz w:val="24"/>
          <w:szCs w:val="24"/>
        </w:rPr>
        <w:t xml:space="preserve">. </w:t>
      </w:r>
      <w:r w:rsidR="00D904A0" w:rsidRPr="00BE01D7">
        <w:rPr>
          <w:rFonts w:ascii="Times New Roman" w:hAnsi="Times New Roman"/>
          <w:sz w:val="24"/>
          <w:szCs w:val="24"/>
        </w:rPr>
        <w:t>F</w:t>
      </w:r>
      <w:r w:rsidR="00F0546E" w:rsidRPr="00BE01D7">
        <w:rPr>
          <w:rFonts w:ascii="Times New Roman" w:hAnsi="Times New Roman"/>
          <w:sz w:val="24"/>
          <w:szCs w:val="24"/>
        </w:rPr>
        <w:t xml:space="preserve">requent interaction with </w:t>
      </w:r>
      <w:r w:rsidR="001610C8" w:rsidRPr="00BE01D7">
        <w:rPr>
          <w:rFonts w:ascii="Times New Roman" w:hAnsi="Times New Roman"/>
          <w:sz w:val="24"/>
          <w:szCs w:val="24"/>
        </w:rPr>
        <w:t xml:space="preserve">Chinese </w:t>
      </w:r>
      <w:r w:rsidR="00F0546E" w:rsidRPr="00BE01D7">
        <w:rPr>
          <w:rFonts w:ascii="Times New Roman" w:hAnsi="Times New Roman"/>
          <w:sz w:val="24"/>
          <w:szCs w:val="24"/>
        </w:rPr>
        <w:t>partners</w:t>
      </w:r>
      <w:r w:rsidR="00C25362" w:rsidRPr="00BE01D7">
        <w:rPr>
          <w:rFonts w:ascii="Times New Roman" w:hAnsi="Times New Roman"/>
          <w:sz w:val="24"/>
          <w:szCs w:val="24"/>
        </w:rPr>
        <w:t xml:space="preserve">, </w:t>
      </w:r>
      <w:r w:rsidR="00F0546E" w:rsidRPr="00BE01D7">
        <w:rPr>
          <w:rFonts w:ascii="Times New Roman" w:hAnsi="Times New Roman"/>
          <w:sz w:val="24"/>
          <w:szCs w:val="24"/>
        </w:rPr>
        <w:t xml:space="preserve">developing a good </w:t>
      </w:r>
      <w:r w:rsidR="00F543F9" w:rsidRPr="00BE01D7">
        <w:rPr>
          <w:rFonts w:ascii="Times New Roman" w:hAnsi="Times New Roman"/>
          <w:sz w:val="24"/>
          <w:szCs w:val="24"/>
        </w:rPr>
        <w:t xml:space="preserve">trust-based </w:t>
      </w:r>
      <w:r w:rsidR="00F0546E" w:rsidRPr="00BE01D7">
        <w:rPr>
          <w:rFonts w:ascii="Times New Roman" w:hAnsi="Times New Roman"/>
          <w:sz w:val="24"/>
          <w:szCs w:val="24"/>
        </w:rPr>
        <w:t>relationship</w:t>
      </w:r>
      <w:r w:rsidR="001610C8" w:rsidRPr="00BE01D7">
        <w:rPr>
          <w:rFonts w:ascii="Times New Roman" w:hAnsi="Times New Roman"/>
          <w:sz w:val="24"/>
          <w:szCs w:val="24"/>
        </w:rPr>
        <w:t xml:space="preserve"> with </w:t>
      </w:r>
      <w:r w:rsidR="00604529" w:rsidRPr="00BE01D7">
        <w:rPr>
          <w:rFonts w:ascii="Times New Roman" w:hAnsi="Times New Roman"/>
          <w:sz w:val="24"/>
          <w:szCs w:val="24"/>
        </w:rPr>
        <w:t xml:space="preserve">them </w:t>
      </w:r>
      <w:r w:rsidR="001610C8" w:rsidRPr="00BE01D7">
        <w:rPr>
          <w:rFonts w:ascii="Times New Roman" w:hAnsi="Times New Roman"/>
          <w:sz w:val="24"/>
          <w:szCs w:val="24"/>
        </w:rPr>
        <w:t xml:space="preserve">and </w:t>
      </w:r>
      <w:r w:rsidR="00320607" w:rsidRPr="00BE01D7">
        <w:rPr>
          <w:rFonts w:ascii="Times New Roman" w:hAnsi="Times New Roman"/>
          <w:sz w:val="24"/>
          <w:szCs w:val="24"/>
        </w:rPr>
        <w:t>find</w:t>
      </w:r>
      <w:r w:rsidR="00821E3D" w:rsidRPr="00BE01D7">
        <w:rPr>
          <w:rFonts w:ascii="Times New Roman" w:hAnsi="Times New Roman"/>
          <w:sz w:val="24"/>
          <w:szCs w:val="24"/>
        </w:rPr>
        <w:t>ing</w:t>
      </w:r>
      <w:r w:rsidR="00320607" w:rsidRPr="00BE01D7">
        <w:rPr>
          <w:rFonts w:ascii="Times New Roman" w:hAnsi="Times New Roman"/>
          <w:sz w:val="24"/>
          <w:szCs w:val="24"/>
        </w:rPr>
        <w:t xml:space="preserve"> ways of encouraging</w:t>
      </w:r>
      <w:r w:rsidR="001610C8" w:rsidRPr="00BE01D7">
        <w:rPr>
          <w:rFonts w:ascii="Times New Roman" w:hAnsi="Times New Roman"/>
          <w:sz w:val="24"/>
          <w:szCs w:val="24"/>
        </w:rPr>
        <w:t xml:space="preserve"> them</w:t>
      </w:r>
      <w:r w:rsidR="00320607" w:rsidRPr="00BE01D7">
        <w:rPr>
          <w:rFonts w:ascii="Times New Roman" w:hAnsi="Times New Roman"/>
          <w:sz w:val="24"/>
          <w:szCs w:val="24"/>
        </w:rPr>
        <w:t xml:space="preserve"> to get more involved in the partnership and to suggest solutions and innovations</w:t>
      </w:r>
      <w:r w:rsidR="001610C8" w:rsidRPr="00BE01D7">
        <w:rPr>
          <w:rFonts w:ascii="Times New Roman" w:hAnsi="Times New Roman"/>
          <w:sz w:val="24"/>
          <w:szCs w:val="24"/>
        </w:rPr>
        <w:t xml:space="preserve"> represent some of the important practice</w:t>
      </w:r>
      <w:r w:rsidR="00E5401A" w:rsidRPr="00BE01D7">
        <w:rPr>
          <w:rFonts w:ascii="Times New Roman" w:hAnsi="Times New Roman"/>
          <w:sz w:val="24"/>
          <w:szCs w:val="24"/>
        </w:rPr>
        <w:t>s</w:t>
      </w:r>
      <w:r w:rsidR="001610C8" w:rsidRPr="00BE01D7">
        <w:rPr>
          <w:rFonts w:ascii="Times New Roman" w:hAnsi="Times New Roman"/>
          <w:sz w:val="24"/>
          <w:szCs w:val="24"/>
        </w:rPr>
        <w:t xml:space="preserve"> to adopt</w:t>
      </w:r>
      <w:r w:rsidR="00821E3D" w:rsidRPr="00BE01D7">
        <w:rPr>
          <w:rFonts w:ascii="Times New Roman" w:hAnsi="Times New Roman"/>
          <w:sz w:val="24"/>
          <w:szCs w:val="24"/>
        </w:rPr>
        <w:t xml:space="preserve">. </w:t>
      </w:r>
    </w:p>
    <w:p w14:paraId="4C1E9230" w14:textId="77777777" w:rsidR="008279C1" w:rsidRPr="00BE01D7" w:rsidRDefault="008279C1" w:rsidP="005968BF">
      <w:pPr>
        <w:jc w:val="both"/>
        <w:rPr>
          <w:rFonts w:ascii="Times New Roman" w:hAnsi="Times New Roman"/>
          <w:b/>
          <w:bCs/>
          <w:sz w:val="24"/>
          <w:szCs w:val="24"/>
        </w:rPr>
      </w:pPr>
    </w:p>
    <w:p w14:paraId="4BDB1055" w14:textId="331402BC" w:rsidR="007D779C" w:rsidRPr="00BE01D7" w:rsidRDefault="008279C1" w:rsidP="005968BF">
      <w:pPr>
        <w:jc w:val="both"/>
        <w:rPr>
          <w:rFonts w:ascii="Times New Roman" w:hAnsi="Times New Roman"/>
          <w:sz w:val="24"/>
          <w:szCs w:val="24"/>
        </w:rPr>
      </w:pPr>
      <w:r w:rsidRPr="00BE01D7">
        <w:rPr>
          <w:rFonts w:ascii="Times New Roman" w:hAnsi="Times New Roman"/>
          <w:b/>
          <w:sz w:val="24"/>
          <w:szCs w:val="24"/>
        </w:rPr>
        <w:t>K</w:t>
      </w:r>
      <w:r w:rsidR="00283F15" w:rsidRPr="00BE01D7">
        <w:rPr>
          <w:rFonts w:ascii="Times New Roman" w:hAnsi="Times New Roman"/>
          <w:b/>
          <w:sz w:val="24"/>
          <w:szCs w:val="24"/>
        </w:rPr>
        <w:t>EYWORDS</w:t>
      </w:r>
      <w:r w:rsidRPr="00BE01D7">
        <w:rPr>
          <w:rFonts w:ascii="Times New Roman" w:hAnsi="Times New Roman"/>
          <w:sz w:val="24"/>
          <w:szCs w:val="24"/>
        </w:rPr>
        <w:t>:</w:t>
      </w:r>
      <w:r w:rsidR="007D779C" w:rsidRPr="00BE01D7">
        <w:rPr>
          <w:rFonts w:ascii="Times New Roman" w:hAnsi="Times New Roman"/>
          <w:sz w:val="24"/>
          <w:szCs w:val="24"/>
        </w:rPr>
        <w:t xml:space="preserve"> </w:t>
      </w:r>
      <w:r w:rsidRPr="00BE01D7">
        <w:rPr>
          <w:rFonts w:ascii="Times New Roman" w:hAnsi="Times New Roman"/>
          <w:sz w:val="24"/>
          <w:szCs w:val="24"/>
        </w:rPr>
        <w:t>C</w:t>
      </w:r>
      <w:r w:rsidR="007D779C" w:rsidRPr="00BE01D7">
        <w:rPr>
          <w:rFonts w:ascii="Times New Roman" w:hAnsi="Times New Roman"/>
          <w:sz w:val="24"/>
          <w:szCs w:val="24"/>
        </w:rPr>
        <w:t>ultural differences, international outsourcing, outsourcing in China, risk management, cross</w:t>
      </w:r>
      <w:r w:rsidR="002828FF" w:rsidRPr="00BE01D7">
        <w:rPr>
          <w:rFonts w:ascii="Times New Roman" w:hAnsi="Times New Roman"/>
          <w:sz w:val="24"/>
          <w:szCs w:val="24"/>
        </w:rPr>
        <w:t>-</w:t>
      </w:r>
      <w:r w:rsidR="007D779C" w:rsidRPr="00BE01D7">
        <w:rPr>
          <w:rFonts w:ascii="Times New Roman" w:hAnsi="Times New Roman"/>
          <w:sz w:val="24"/>
          <w:szCs w:val="24"/>
        </w:rPr>
        <w:t xml:space="preserve">cultural management. </w:t>
      </w:r>
    </w:p>
    <w:p w14:paraId="2E0E5F00" w14:textId="77A260A9" w:rsidR="007D779C" w:rsidRPr="00BE01D7" w:rsidRDefault="007D779C" w:rsidP="005968BF">
      <w:pPr>
        <w:jc w:val="both"/>
        <w:rPr>
          <w:rFonts w:ascii="Times New Roman" w:hAnsi="Times New Roman"/>
          <w:sz w:val="24"/>
          <w:szCs w:val="24"/>
        </w:rPr>
      </w:pPr>
    </w:p>
    <w:p w14:paraId="49BB7E34" w14:textId="5E0C09AD" w:rsidR="000E23EE" w:rsidRPr="00BE01D7" w:rsidRDefault="00BD6A48" w:rsidP="005968BF">
      <w:pPr>
        <w:jc w:val="both"/>
        <w:rPr>
          <w:rFonts w:ascii="Times New Roman" w:hAnsi="Times New Roman"/>
          <w:b/>
          <w:bCs/>
          <w:sz w:val="24"/>
          <w:szCs w:val="24"/>
        </w:rPr>
      </w:pPr>
      <w:r w:rsidRPr="00BE01D7">
        <w:rPr>
          <w:rFonts w:ascii="Times New Roman" w:hAnsi="Times New Roman"/>
          <w:b/>
          <w:bCs/>
          <w:sz w:val="24"/>
          <w:szCs w:val="24"/>
        </w:rPr>
        <w:t xml:space="preserve">I - </w:t>
      </w:r>
      <w:r w:rsidR="000E23EE" w:rsidRPr="00BE01D7">
        <w:rPr>
          <w:rFonts w:ascii="Times New Roman" w:hAnsi="Times New Roman"/>
          <w:b/>
          <w:bCs/>
          <w:sz w:val="24"/>
          <w:szCs w:val="24"/>
        </w:rPr>
        <w:t>I</w:t>
      </w:r>
      <w:r w:rsidR="00BC4C46" w:rsidRPr="00BE01D7">
        <w:rPr>
          <w:rFonts w:ascii="Times New Roman" w:hAnsi="Times New Roman"/>
          <w:b/>
          <w:bCs/>
          <w:sz w:val="24"/>
          <w:szCs w:val="24"/>
        </w:rPr>
        <w:t>NTRODUCTION</w:t>
      </w:r>
    </w:p>
    <w:p w14:paraId="38E56D6E" w14:textId="77777777" w:rsidR="008F3C6D" w:rsidRPr="00BE01D7" w:rsidRDefault="008F3C6D" w:rsidP="005968BF">
      <w:pPr>
        <w:jc w:val="both"/>
        <w:rPr>
          <w:rFonts w:ascii="Times New Roman" w:hAnsi="Times New Roman"/>
          <w:b/>
          <w:bCs/>
          <w:sz w:val="24"/>
          <w:szCs w:val="24"/>
        </w:rPr>
      </w:pPr>
    </w:p>
    <w:p w14:paraId="2C2D4CC3" w14:textId="257DE6C2" w:rsidR="00F0546E" w:rsidRPr="00BE01D7" w:rsidRDefault="005B216D" w:rsidP="005968BF">
      <w:pPr>
        <w:jc w:val="both"/>
        <w:rPr>
          <w:rFonts w:ascii="Times New Roman" w:hAnsi="Times New Roman"/>
          <w:sz w:val="24"/>
          <w:szCs w:val="24"/>
        </w:rPr>
      </w:pPr>
      <w:r w:rsidRPr="00BE01D7">
        <w:rPr>
          <w:rFonts w:ascii="Times New Roman" w:hAnsi="Times New Roman"/>
          <w:bCs/>
          <w:sz w:val="24"/>
          <w:szCs w:val="24"/>
        </w:rPr>
        <w:t xml:space="preserve">According to </w:t>
      </w:r>
      <w:proofErr w:type="spellStart"/>
      <w:r w:rsidR="00FC61AE" w:rsidRPr="00BE01D7">
        <w:rPr>
          <w:rFonts w:ascii="Times New Roman" w:hAnsi="Times New Roman"/>
          <w:bCs/>
          <w:sz w:val="24"/>
          <w:szCs w:val="24"/>
        </w:rPr>
        <w:t>Tipuric</w:t>
      </w:r>
      <w:proofErr w:type="spellEnd"/>
      <w:r w:rsidR="00FC61AE" w:rsidRPr="00BE01D7">
        <w:rPr>
          <w:rFonts w:ascii="Times New Roman" w:hAnsi="Times New Roman"/>
          <w:bCs/>
          <w:sz w:val="24"/>
          <w:szCs w:val="24"/>
        </w:rPr>
        <w:t xml:space="preserve">, </w:t>
      </w:r>
      <w:proofErr w:type="spellStart"/>
      <w:r w:rsidR="00FC61AE" w:rsidRPr="00BE01D7">
        <w:rPr>
          <w:rFonts w:ascii="Times New Roman" w:hAnsi="Times New Roman"/>
          <w:bCs/>
          <w:sz w:val="24"/>
          <w:szCs w:val="24"/>
        </w:rPr>
        <w:t>Podrug</w:t>
      </w:r>
      <w:proofErr w:type="spellEnd"/>
      <w:r w:rsidR="00FC61AE" w:rsidRPr="00BE01D7">
        <w:rPr>
          <w:rFonts w:ascii="Times New Roman" w:hAnsi="Times New Roman"/>
          <w:bCs/>
          <w:sz w:val="24"/>
          <w:szCs w:val="24"/>
        </w:rPr>
        <w:t>, and Hruska (2007), m</w:t>
      </w:r>
      <w:r w:rsidR="00F0546E" w:rsidRPr="00BE01D7">
        <w:rPr>
          <w:rFonts w:ascii="Times New Roman" w:hAnsi="Times New Roman"/>
          <w:bCs/>
          <w:sz w:val="24"/>
          <w:szCs w:val="24"/>
        </w:rPr>
        <w:t>anagement of internation</w:t>
      </w:r>
      <w:r w:rsidR="00FC61AE" w:rsidRPr="00BE01D7">
        <w:rPr>
          <w:rFonts w:ascii="Times New Roman" w:hAnsi="Times New Roman"/>
          <w:bCs/>
          <w:sz w:val="24"/>
          <w:szCs w:val="24"/>
        </w:rPr>
        <w:t>al affairs is always confronted</w:t>
      </w:r>
      <w:r w:rsidR="00FC2EEB" w:rsidRPr="00BE01D7">
        <w:rPr>
          <w:rFonts w:ascii="Times New Roman" w:hAnsi="Times New Roman"/>
          <w:bCs/>
          <w:sz w:val="24"/>
          <w:szCs w:val="24"/>
        </w:rPr>
        <w:t xml:space="preserve"> </w:t>
      </w:r>
      <w:r w:rsidR="00572F7C" w:rsidRPr="00BE01D7">
        <w:rPr>
          <w:rFonts w:ascii="Times New Roman" w:hAnsi="Times New Roman"/>
          <w:bCs/>
          <w:sz w:val="24"/>
          <w:szCs w:val="24"/>
        </w:rPr>
        <w:t xml:space="preserve">with failures and difficulties </w:t>
      </w:r>
      <w:r w:rsidR="00B27E4C" w:rsidRPr="00BE01D7">
        <w:rPr>
          <w:rFonts w:ascii="Times New Roman" w:hAnsi="Times New Roman"/>
          <w:bCs/>
          <w:sz w:val="24"/>
          <w:szCs w:val="24"/>
        </w:rPr>
        <w:t>related</w:t>
      </w:r>
      <w:r w:rsidR="00572F7C" w:rsidRPr="00BE01D7">
        <w:rPr>
          <w:rFonts w:ascii="Times New Roman" w:hAnsi="Times New Roman"/>
          <w:bCs/>
          <w:sz w:val="24"/>
          <w:szCs w:val="24"/>
        </w:rPr>
        <w:t xml:space="preserve"> to</w:t>
      </w:r>
      <w:r w:rsidR="00B27E4C" w:rsidRPr="00BE01D7">
        <w:rPr>
          <w:rFonts w:ascii="Times New Roman" w:hAnsi="Times New Roman"/>
          <w:bCs/>
          <w:sz w:val="24"/>
          <w:szCs w:val="24"/>
        </w:rPr>
        <w:t xml:space="preserve"> a lack of understanding about the cultural specificities of certain countries where businesses operate. In fact, a different cultural environment</w:t>
      </w:r>
      <w:r w:rsidR="003221E8" w:rsidRPr="00BE01D7">
        <w:rPr>
          <w:rFonts w:ascii="Times New Roman" w:hAnsi="Times New Roman"/>
          <w:bCs/>
          <w:sz w:val="24"/>
          <w:szCs w:val="24"/>
        </w:rPr>
        <w:t xml:space="preserve"> requires behaviours that are adapted and </w:t>
      </w:r>
      <w:r w:rsidR="003221E8" w:rsidRPr="00BE01D7">
        <w:rPr>
          <w:rFonts w:ascii="Times New Roman" w:hAnsi="Times New Roman"/>
          <w:sz w:val="24"/>
          <w:szCs w:val="24"/>
        </w:rPr>
        <w:t>distinct approaches in management and communication</w:t>
      </w:r>
      <w:r w:rsidR="003221E8" w:rsidRPr="00BE01D7">
        <w:rPr>
          <w:rFonts w:ascii="Times New Roman" w:hAnsi="Times New Roman"/>
          <w:bCs/>
          <w:sz w:val="24"/>
          <w:szCs w:val="24"/>
        </w:rPr>
        <w:t>. Some strategies, structures</w:t>
      </w:r>
      <w:r w:rsidR="00617EAB" w:rsidRPr="00BE01D7">
        <w:rPr>
          <w:rFonts w:ascii="Times New Roman" w:hAnsi="Times New Roman"/>
          <w:bCs/>
          <w:sz w:val="24"/>
          <w:szCs w:val="24"/>
        </w:rPr>
        <w:t>,</w:t>
      </w:r>
      <w:r w:rsidR="003221E8" w:rsidRPr="00BE01D7">
        <w:rPr>
          <w:rFonts w:ascii="Times New Roman" w:hAnsi="Times New Roman"/>
          <w:bCs/>
          <w:sz w:val="24"/>
          <w:szCs w:val="24"/>
        </w:rPr>
        <w:t xml:space="preserve"> and behaviours can be appropriate for certain cultural contexts and have negative effects in others. </w:t>
      </w:r>
      <w:r w:rsidR="003221E8" w:rsidRPr="00BE01D7">
        <w:rPr>
          <w:rFonts w:ascii="Times New Roman" w:hAnsi="Times New Roman"/>
          <w:sz w:val="24"/>
          <w:szCs w:val="24"/>
        </w:rPr>
        <w:t>Therefore, ignoring cultural differences can cause unfavourable situations and negatively influence business productivity and the success of international projects.</w:t>
      </w:r>
      <w:r w:rsidR="00DE4F9C" w:rsidRPr="00BE01D7">
        <w:rPr>
          <w:rFonts w:ascii="Times New Roman" w:hAnsi="Times New Roman"/>
          <w:sz w:val="24"/>
          <w:szCs w:val="24"/>
        </w:rPr>
        <w:t xml:space="preserve"> This is why </w:t>
      </w:r>
      <w:r w:rsidR="00323FBC" w:rsidRPr="00BE01D7">
        <w:rPr>
          <w:rFonts w:ascii="Times New Roman" w:hAnsi="Times New Roman"/>
          <w:sz w:val="24"/>
          <w:szCs w:val="24"/>
        </w:rPr>
        <w:t>there is</w:t>
      </w:r>
      <w:r w:rsidR="007D0551" w:rsidRPr="00BE01D7">
        <w:rPr>
          <w:rFonts w:ascii="Times New Roman" w:hAnsi="Times New Roman"/>
          <w:sz w:val="24"/>
          <w:szCs w:val="24"/>
        </w:rPr>
        <w:t xml:space="preserve"> </w:t>
      </w:r>
      <w:r w:rsidR="00323FBC" w:rsidRPr="00BE01D7">
        <w:rPr>
          <w:rFonts w:ascii="Times New Roman" w:hAnsi="Times New Roman"/>
          <w:sz w:val="24"/>
          <w:szCs w:val="24"/>
        </w:rPr>
        <w:t>unanimous</w:t>
      </w:r>
      <w:r w:rsidR="00DE4F9C" w:rsidRPr="00BE01D7">
        <w:rPr>
          <w:rFonts w:ascii="Times New Roman" w:hAnsi="Times New Roman"/>
          <w:sz w:val="24"/>
          <w:szCs w:val="24"/>
        </w:rPr>
        <w:t xml:space="preserve"> agree</w:t>
      </w:r>
      <w:r w:rsidR="00323FBC" w:rsidRPr="00BE01D7">
        <w:rPr>
          <w:rFonts w:ascii="Times New Roman" w:hAnsi="Times New Roman"/>
          <w:sz w:val="24"/>
          <w:szCs w:val="24"/>
        </w:rPr>
        <w:t>ment</w:t>
      </w:r>
      <w:r w:rsidR="00DE4F9C" w:rsidRPr="00BE01D7">
        <w:rPr>
          <w:rFonts w:ascii="Times New Roman" w:hAnsi="Times New Roman"/>
          <w:sz w:val="24"/>
          <w:szCs w:val="24"/>
        </w:rPr>
        <w:t xml:space="preserve"> on the importance of </w:t>
      </w:r>
      <w:r w:rsidR="00D57421" w:rsidRPr="00BE01D7">
        <w:rPr>
          <w:rFonts w:ascii="Times New Roman" w:hAnsi="Times New Roman"/>
          <w:sz w:val="24"/>
          <w:szCs w:val="24"/>
        </w:rPr>
        <w:t>taking into consideration national cultures</w:t>
      </w:r>
      <w:r w:rsidR="004365AD" w:rsidRPr="00BE01D7">
        <w:rPr>
          <w:rFonts w:ascii="Times New Roman" w:hAnsi="Times New Roman"/>
          <w:sz w:val="24"/>
          <w:szCs w:val="24"/>
        </w:rPr>
        <w:t xml:space="preserve"> when conducting international affairs (</w:t>
      </w:r>
      <w:bookmarkStart w:id="1" w:name="_Hlk38978233"/>
      <w:r w:rsidR="003A24B1" w:rsidRPr="00BE01D7">
        <w:rPr>
          <w:rFonts w:ascii="Times New Roman" w:hAnsi="Times New Roman"/>
          <w:sz w:val="24"/>
          <w:szCs w:val="24"/>
          <w:shd w:val="clear" w:color="auto" w:fill="FFFFFF"/>
        </w:rPr>
        <w:t>Vlad</w:t>
      </w:r>
      <w:r w:rsidR="009F5DA1" w:rsidRPr="00BE01D7">
        <w:rPr>
          <w:rFonts w:ascii="Times New Roman" w:hAnsi="Times New Roman"/>
          <w:sz w:val="24"/>
          <w:szCs w:val="24"/>
          <w:shd w:val="clear" w:color="auto" w:fill="FFFFFF"/>
        </w:rPr>
        <w:t xml:space="preserve"> </w:t>
      </w:r>
      <w:r w:rsidR="001F7E71" w:rsidRPr="00BE01D7">
        <w:rPr>
          <w:rFonts w:ascii="Times New Roman" w:hAnsi="Times New Roman"/>
          <w:sz w:val="24"/>
          <w:szCs w:val="24"/>
          <w:shd w:val="clear" w:color="auto" w:fill="FFFFFF"/>
        </w:rPr>
        <w:t>and</w:t>
      </w:r>
      <w:r w:rsidR="009F5DA1" w:rsidRPr="00BE01D7">
        <w:rPr>
          <w:rFonts w:ascii="Times New Roman" w:hAnsi="Times New Roman"/>
          <w:sz w:val="24"/>
          <w:szCs w:val="24"/>
          <w:shd w:val="clear" w:color="auto" w:fill="FFFFFF"/>
        </w:rPr>
        <w:t xml:space="preserve"> </w:t>
      </w:r>
      <w:r w:rsidR="003A24B1" w:rsidRPr="00BE01D7">
        <w:rPr>
          <w:rFonts w:ascii="Times New Roman" w:hAnsi="Times New Roman"/>
          <w:sz w:val="24"/>
          <w:szCs w:val="24"/>
          <w:shd w:val="clear" w:color="auto" w:fill="FFFFFF"/>
        </w:rPr>
        <w:t>Stan</w:t>
      </w:r>
      <w:r w:rsidR="000838AA" w:rsidRPr="00BE01D7">
        <w:rPr>
          <w:rFonts w:ascii="Times New Roman" w:hAnsi="Times New Roman"/>
          <w:sz w:val="24"/>
          <w:szCs w:val="24"/>
          <w:shd w:val="clear" w:color="auto" w:fill="FFFFFF"/>
        </w:rPr>
        <w:t> </w:t>
      </w:r>
      <w:r w:rsidR="003A24B1" w:rsidRPr="00BE01D7">
        <w:rPr>
          <w:rFonts w:ascii="Times New Roman" w:hAnsi="Times New Roman"/>
          <w:sz w:val="24"/>
          <w:szCs w:val="24"/>
          <w:shd w:val="clear" w:color="auto" w:fill="FFFFFF"/>
        </w:rPr>
        <w:t>2018</w:t>
      </w:r>
      <w:r w:rsidR="009F5DA1" w:rsidRPr="00BE01D7">
        <w:rPr>
          <w:rFonts w:ascii="Times New Roman" w:hAnsi="Times New Roman"/>
          <w:sz w:val="24"/>
          <w:szCs w:val="24"/>
          <w:shd w:val="clear" w:color="auto" w:fill="FFFFFF"/>
        </w:rPr>
        <w:t>;</w:t>
      </w:r>
      <w:r w:rsidR="003A24B1" w:rsidRPr="00BE01D7">
        <w:rPr>
          <w:rFonts w:ascii="Times New Roman" w:hAnsi="Times New Roman"/>
          <w:sz w:val="24"/>
          <w:szCs w:val="24"/>
        </w:rPr>
        <w:t xml:space="preserve"> </w:t>
      </w:r>
      <w:bookmarkStart w:id="2" w:name="_Hlk39621880"/>
      <w:bookmarkEnd w:id="1"/>
      <w:r w:rsidR="00CA4388" w:rsidRPr="00BE01D7">
        <w:rPr>
          <w:rFonts w:ascii="Times New Roman" w:hAnsi="Times New Roman"/>
          <w:sz w:val="24"/>
          <w:szCs w:val="24"/>
          <w:shd w:val="clear" w:color="auto" w:fill="FFFFFF"/>
        </w:rPr>
        <w:t>Lin, Li</w:t>
      </w:r>
      <w:r w:rsidR="00DB5FA2" w:rsidRPr="00BE01D7">
        <w:rPr>
          <w:rFonts w:ascii="Times New Roman" w:hAnsi="Times New Roman"/>
          <w:sz w:val="24"/>
          <w:szCs w:val="24"/>
          <w:shd w:val="clear" w:color="auto" w:fill="FFFFFF"/>
        </w:rPr>
        <w:t xml:space="preserve"> </w:t>
      </w:r>
      <w:r w:rsidR="001F7E71" w:rsidRPr="00BE01D7">
        <w:rPr>
          <w:rFonts w:ascii="Times New Roman" w:hAnsi="Times New Roman"/>
          <w:sz w:val="24"/>
          <w:szCs w:val="24"/>
          <w:shd w:val="clear" w:color="auto" w:fill="FFFFFF"/>
        </w:rPr>
        <w:t xml:space="preserve">and </w:t>
      </w:r>
      <w:proofErr w:type="spellStart"/>
      <w:r w:rsidR="00CA4388" w:rsidRPr="00BE01D7">
        <w:rPr>
          <w:rFonts w:ascii="Times New Roman" w:hAnsi="Times New Roman"/>
          <w:sz w:val="24"/>
          <w:szCs w:val="24"/>
          <w:shd w:val="clear" w:color="auto" w:fill="FFFFFF"/>
        </w:rPr>
        <w:t>Roelfsema</w:t>
      </w:r>
      <w:proofErr w:type="spellEnd"/>
      <w:r w:rsidR="004F0DAC" w:rsidRPr="00BE01D7">
        <w:rPr>
          <w:rFonts w:ascii="Times New Roman" w:hAnsi="Times New Roman"/>
          <w:sz w:val="24"/>
          <w:szCs w:val="24"/>
          <w:shd w:val="clear" w:color="auto" w:fill="FFFFFF"/>
        </w:rPr>
        <w:t> </w:t>
      </w:r>
      <w:r w:rsidR="00CA4388" w:rsidRPr="00BE01D7">
        <w:rPr>
          <w:rFonts w:ascii="Times New Roman" w:hAnsi="Times New Roman"/>
          <w:sz w:val="24"/>
          <w:szCs w:val="24"/>
          <w:shd w:val="clear" w:color="auto" w:fill="FFFFFF"/>
        </w:rPr>
        <w:t>2018</w:t>
      </w:r>
      <w:bookmarkEnd w:id="2"/>
      <w:r w:rsidR="00DB5FA2" w:rsidRPr="00BE01D7">
        <w:rPr>
          <w:rFonts w:ascii="Times New Roman" w:hAnsi="Times New Roman"/>
          <w:sz w:val="24"/>
          <w:szCs w:val="24"/>
        </w:rPr>
        <w:t xml:space="preserve">; </w:t>
      </w:r>
      <w:r w:rsidR="00025D62" w:rsidRPr="00BE01D7">
        <w:rPr>
          <w:rFonts w:ascii="Times New Roman" w:hAnsi="Times New Roman"/>
          <w:sz w:val="24"/>
          <w:szCs w:val="24"/>
          <w:shd w:val="clear" w:color="auto" w:fill="FFFFFF"/>
        </w:rPr>
        <w:t xml:space="preserve">Chung, </w:t>
      </w:r>
      <w:proofErr w:type="spellStart"/>
      <w:r w:rsidR="00025D62" w:rsidRPr="00BE01D7">
        <w:rPr>
          <w:rFonts w:ascii="Times New Roman" w:hAnsi="Times New Roman"/>
          <w:sz w:val="24"/>
          <w:szCs w:val="24"/>
          <w:shd w:val="clear" w:color="auto" w:fill="FFFFFF"/>
        </w:rPr>
        <w:t>Angnakoon</w:t>
      </w:r>
      <w:proofErr w:type="spellEnd"/>
      <w:r w:rsidR="00025D62" w:rsidRPr="00BE01D7">
        <w:rPr>
          <w:rFonts w:ascii="Times New Roman" w:hAnsi="Times New Roman"/>
          <w:sz w:val="24"/>
          <w:szCs w:val="24"/>
          <w:shd w:val="clear" w:color="auto" w:fill="FFFFFF"/>
        </w:rPr>
        <w:t>, Li</w:t>
      </w:r>
      <w:r w:rsidR="00845AF7" w:rsidRPr="00BE01D7">
        <w:rPr>
          <w:rFonts w:ascii="Times New Roman" w:hAnsi="Times New Roman"/>
          <w:sz w:val="24"/>
          <w:szCs w:val="24"/>
          <w:shd w:val="clear" w:color="auto" w:fill="FFFFFF"/>
        </w:rPr>
        <w:t xml:space="preserve"> </w:t>
      </w:r>
      <w:r w:rsidR="001F7E71" w:rsidRPr="00BE01D7">
        <w:rPr>
          <w:rFonts w:ascii="Times New Roman" w:hAnsi="Times New Roman"/>
          <w:sz w:val="24"/>
          <w:szCs w:val="24"/>
          <w:shd w:val="clear" w:color="auto" w:fill="FFFFFF"/>
        </w:rPr>
        <w:t>and</w:t>
      </w:r>
      <w:r w:rsidR="00025D62" w:rsidRPr="00BE01D7">
        <w:rPr>
          <w:rFonts w:ascii="Times New Roman" w:hAnsi="Times New Roman"/>
          <w:sz w:val="24"/>
          <w:szCs w:val="24"/>
          <w:shd w:val="clear" w:color="auto" w:fill="FFFFFF"/>
        </w:rPr>
        <w:t xml:space="preserve"> Allen</w:t>
      </w:r>
      <w:r w:rsidR="004F0DAC" w:rsidRPr="00BE01D7">
        <w:rPr>
          <w:rFonts w:ascii="Times New Roman" w:hAnsi="Times New Roman"/>
          <w:sz w:val="24"/>
          <w:szCs w:val="24"/>
          <w:shd w:val="clear" w:color="auto" w:fill="FFFFFF"/>
        </w:rPr>
        <w:t> </w:t>
      </w:r>
      <w:r w:rsidR="00025D62" w:rsidRPr="00BE01D7">
        <w:rPr>
          <w:rFonts w:ascii="Times New Roman" w:hAnsi="Times New Roman"/>
          <w:sz w:val="24"/>
          <w:szCs w:val="24"/>
          <w:shd w:val="clear" w:color="auto" w:fill="FFFFFF"/>
        </w:rPr>
        <w:t>2016</w:t>
      </w:r>
      <w:r w:rsidR="00E92F96" w:rsidRPr="00BE01D7">
        <w:rPr>
          <w:rFonts w:ascii="Times New Roman" w:hAnsi="Times New Roman"/>
          <w:sz w:val="24"/>
          <w:szCs w:val="24"/>
          <w:shd w:val="clear" w:color="auto" w:fill="FFFFFF"/>
        </w:rPr>
        <w:t>;</w:t>
      </w:r>
      <w:r w:rsidR="00025D62" w:rsidRPr="00BE01D7">
        <w:rPr>
          <w:rFonts w:ascii="Times New Roman" w:hAnsi="Times New Roman"/>
          <w:sz w:val="24"/>
          <w:szCs w:val="24"/>
          <w:shd w:val="clear" w:color="auto" w:fill="FFFFFF"/>
        </w:rPr>
        <w:t xml:space="preserve"> </w:t>
      </w:r>
      <w:proofErr w:type="spellStart"/>
      <w:r w:rsidRPr="00BE01D7">
        <w:rPr>
          <w:rFonts w:ascii="Times New Roman" w:hAnsi="Times New Roman"/>
          <w:sz w:val="24"/>
          <w:szCs w:val="24"/>
        </w:rPr>
        <w:t>Tipuric</w:t>
      </w:r>
      <w:proofErr w:type="spellEnd"/>
      <w:r w:rsidR="004365AD" w:rsidRPr="00BE01D7">
        <w:rPr>
          <w:rFonts w:ascii="Times New Roman" w:hAnsi="Times New Roman"/>
          <w:sz w:val="24"/>
          <w:szCs w:val="24"/>
        </w:rPr>
        <w:t xml:space="preserve"> </w:t>
      </w:r>
      <w:r w:rsidR="004365AD" w:rsidRPr="00BE01D7">
        <w:rPr>
          <w:rFonts w:ascii="Times New Roman" w:hAnsi="Times New Roman"/>
          <w:iCs/>
          <w:sz w:val="24"/>
          <w:szCs w:val="24"/>
        </w:rPr>
        <w:t>et al.</w:t>
      </w:r>
      <w:r w:rsidR="004F0DAC" w:rsidRPr="00BE01D7">
        <w:rPr>
          <w:rFonts w:ascii="Times New Roman" w:hAnsi="Times New Roman"/>
          <w:sz w:val="24"/>
          <w:szCs w:val="24"/>
        </w:rPr>
        <w:t> </w:t>
      </w:r>
      <w:r w:rsidR="008E7E7F">
        <w:rPr>
          <w:rFonts w:ascii="Times New Roman" w:hAnsi="Times New Roman"/>
          <w:sz w:val="24"/>
          <w:szCs w:val="24"/>
        </w:rPr>
        <w:t>2007;</w:t>
      </w:r>
      <w:r w:rsidR="00B66C0D">
        <w:rPr>
          <w:rFonts w:ascii="Times New Roman" w:hAnsi="Times New Roman"/>
          <w:sz w:val="24"/>
          <w:szCs w:val="24"/>
        </w:rPr>
        <w:t xml:space="preserve"> </w:t>
      </w:r>
      <w:r w:rsidR="004365AD" w:rsidRPr="00BE01D7">
        <w:rPr>
          <w:rFonts w:ascii="Times New Roman" w:hAnsi="Times New Roman"/>
          <w:sz w:val="24"/>
          <w:szCs w:val="24"/>
        </w:rPr>
        <w:t>Meshi</w:t>
      </w:r>
      <w:r w:rsidR="000838AA" w:rsidRPr="00BE01D7">
        <w:rPr>
          <w:rFonts w:ascii="Times New Roman" w:hAnsi="Times New Roman"/>
          <w:sz w:val="24"/>
          <w:szCs w:val="24"/>
        </w:rPr>
        <w:t> </w:t>
      </w:r>
      <w:r w:rsidR="008E7E7F">
        <w:rPr>
          <w:rFonts w:ascii="Times New Roman" w:hAnsi="Times New Roman"/>
          <w:sz w:val="24"/>
          <w:szCs w:val="24"/>
        </w:rPr>
        <w:t>1997). According to</w:t>
      </w:r>
      <w:r w:rsidR="00B66C0D">
        <w:rPr>
          <w:rFonts w:ascii="Times New Roman" w:hAnsi="Times New Roman"/>
          <w:sz w:val="24"/>
          <w:szCs w:val="24"/>
        </w:rPr>
        <w:t xml:space="preserve"> </w:t>
      </w:r>
      <w:proofErr w:type="spellStart"/>
      <w:r w:rsidR="004365AD" w:rsidRPr="00BE01D7">
        <w:rPr>
          <w:rFonts w:ascii="Times New Roman" w:hAnsi="Times New Roman"/>
          <w:sz w:val="24"/>
          <w:szCs w:val="24"/>
        </w:rPr>
        <w:t>Angue</w:t>
      </w:r>
      <w:proofErr w:type="spellEnd"/>
      <w:r w:rsidR="004365AD" w:rsidRPr="00BE01D7">
        <w:rPr>
          <w:rFonts w:ascii="Times New Roman" w:hAnsi="Times New Roman"/>
          <w:sz w:val="24"/>
          <w:szCs w:val="24"/>
        </w:rPr>
        <w:t xml:space="preserve"> and Mayrhofer (2011), </w:t>
      </w:r>
      <w:proofErr w:type="spellStart"/>
      <w:r w:rsidR="004365AD" w:rsidRPr="00BE01D7">
        <w:rPr>
          <w:rFonts w:ascii="Times New Roman" w:hAnsi="Times New Roman"/>
          <w:sz w:val="24"/>
          <w:szCs w:val="24"/>
        </w:rPr>
        <w:t>Anantatmula</w:t>
      </w:r>
      <w:proofErr w:type="spellEnd"/>
      <w:r w:rsidR="004365AD" w:rsidRPr="00BE01D7">
        <w:rPr>
          <w:rFonts w:ascii="Times New Roman" w:hAnsi="Times New Roman"/>
          <w:sz w:val="24"/>
          <w:szCs w:val="24"/>
        </w:rPr>
        <w:t xml:space="preserve"> (2010) and Meshi (1997), cultural differences have been identified as an important factor in the failure of many projects carried out international</w:t>
      </w:r>
      <w:r w:rsidR="009D0EC4" w:rsidRPr="00BE01D7">
        <w:rPr>
          <w:rFonts w:ascii="Times New Roman" w:hAnsi="Times New Roman"/>
          <w:sz w:val="24"/>
          <w:szCs w:val="24"/>
        </w:rPr>
        <w:t>ly</w:t>
      </w:r>
      <w:r w:rsidR="00FC2EEB" w:rsidRPr="00BE01D7">
        <w:rPr>
          <w:rFonts w:ascii="Times New Roman" w:hAnsi="Times New Roman"/>
          <w:sz w:val="24"/>
          <w:szCs w:val="24"/>
        </w:rPr>
        <w:t xml:space="preserve"> </w:t>
      </w:r>
      <w:r w:rsidR="009D0EC4" w:rsidRPr="00BE01D7">
        <w:rPr>
          <w:rFonts w:ascii="Times New Roman" w:hAnsi="Times New Roman"/>
          <w:sz w:val="24"/>
          <w:szCs w:val="24"/>
        </w:rPr>
        <w:t>as well as several alliance strategies between businesses in different countries. Among these projects</w:t>
      </w:r>
      <w:r w:rsidR="00820C52" w:rsidRPr="00BE01D7">
        <w:rPr>
          <w:rFonts w:ascii="Times New Roman" w:hAnsi="Times New Roman"/>
          <w:sz w:val="24"/>
          <w:szCs w:val="24"/>
        </w:rPr>
        <w:t xml:space="preserve"> is international outsourcing, which has gained popularity </w:t>
      </w:r>
      <w:r w:rsidR="00820C52" w:rsidRPr="00BE01D7">
        <w:rPr>
          <w:rFonts w:ascii="Times New Roman" w:hAnsi="Times New Roman"/>
          <w:sz w:val="24"/>
          <w:szCs w:val="24"/>
        </w:rPr>
        <w:lastRenderedPageBreak/>
        <w:t>in recent years, particularly in emerging countries</w:t>
      </w:r>
      <w:r w:rsidR="00FC2EEB" w:rsidRPr="00BE01D7">
        <w:rPr>
          <w:rFonts w:ascii="Times New Roman" w:hAnsi="Times New Roman"/>
          <w:sz w:val="24"/>
          <w:szCs w:val="24"/>
        </w:rPr>
        <w:t xml:space="preserve"> </w:t>
      </w:r>
      <w:r w:rsidR="00AD75D1" w:rsidRPr="00BE01D7">
        <w:rPr>
          <w:rFonts w:ascii="Times New Roman" w:hAnsi="Times New Roman"/>
          <w:sz w:val="24"/>
          <w:szCs w:val="24"/>
        </w:rPr>
        <w:t>because</w:t>
      </w:r>
      <w:r w:rsidR="00EE3DC3" w:rsidRPr="00BE01D7">
        <w:rPr>
          <w:rFonts w:ascii="Times New Roman" w:hAnsi="Times New Roman"/>
          <w:sz w:val="24"/>
          <w:szCs w:val="24"/>
        </w:rPr>
        <w:t xml:space="preserve"> of low labour costs (</w:t>
      </w:r>
      <w:bookmarkStart w:id="3" w:name="_Hlk41421087"/>
      <w:r w:rsidR="00DD195E" w:rsidRPr="00BE01D7">
        <w:rPr>
          <w:rFonts w:ascii="Times New Roman" w:hAnsi="Times New Roman"/>
          <w:sz w:val="24"/>
          <w:szCs w:val="24"/>
          <w:shd w:val="clear" w:color="auto" w:fill="FFFFFF"/>
        </w:rPr>
        <w:t xml:space="preserve">Vlad </w:t>
      </w:r>
      <w:r w:rsidR="001F7E71" w:rsidRPr="00BE01D7">
        <w:rPr>
          <w:rFonts w:ascii="Times New Roman" w:hAnsi="Times New Roman"/>
          <w:sz w:val="24"/>
          <w:szCs w:val="24"/>
          <w:shd w:val="clear" w:color="auto" w:fill="FFFFFF"/>
        </w:rPr>
        <w:t>and</w:t>
      </w:r>
      <w:r w:rsidR="00DD195E" w:rsidRPr="00BE01D7">
        <w:rPr>
          <w:rFonts w:ascii="Times New Roman" w:hAnsi="Times New Roman"/>
          <w:sz w:val="24"/>
          <w:szCs w:val="24"/>
          <w:shd w:val="clear" w:color="auto" w:fill="FFFFFF"/>
        </w:rPr>
        <w:t xml:space="preserve"> Stan</w:t>
      </w:r>
      <w:r w:rsidR="004F0DAC" w:rsidRPr="00BE01D7">
        <w:rPr>
          <w:rFonts w:ascii="Times New Roman" w:hAnsi="Times New Roman"/>
          <w:sz w:val="24"/>
          <w:szCs w:val="24"/>
          <w:shd w:val="clear" w:color="auto" w:fill="FFFFFF"/>
        </w:rPr>
        <w:t> </w:t>
      </w:r>
      <w:r w:rsidR="00DD195E" w:rsidRPr="00BE01D7">
        <w:rPr>
          <w:rFonts w:ascii="Times New Roman" w:hAnsi="Times New Roman"/>
          <w:sz w:val="24"/>
          <w:szCs w:val="24"/>
          <w:shd w:val="clear" w:color="auto" w:fill="FFFFFF"/>
        </w:rPr>
        <w:t>2018;</w:t>
      </w:r>
      <w:r w:rsidR="00DD195E" w:rsidRPr="00BE01D7">
        <w:rPr>
          <w:rFonts w:ascii="Times New Roman" w:hAnsi="Times New Roman"/>
          <w:sz w:val="24"/>
          <w:szCs w:val="24"/>
        </w:rPr>
        <w:t xml:space="preserve"> </w:t>
      </w:r>
      <w:proofErr w:type="spellStart"/>
      <w:r w:rsidR="00EE3DC3" w:rsidRPr="00BE01D7">
        <w:rPr>
          <w:rFonts w:ascii="Times New Roman" w:hAnsi="Times New Roman"/>
          <w:sz w:val="24"/>
          <w:szCs w:val="24"/>
        </w:rPr>
        <w:t>Ghandi</w:t>
      </w:r>
      <w:proofErr w:type="spellEnd"/>
      <w:r w:rsidR="00EE3DC3" w:rsidRPr="00BE01D7">
        <w:rPr>
          <w:rFonts w:ascii="Times New Roman" w:hAnsi="Times New Roman"/>
          <w:sz w:val="24"/>
          <w:szCs w:val="24"/>
        </w:rPr>
        <w:t xml:space="preserve">, </w:t>
      </w:r>
      <w:proofErr w:type="spellStart"/>
      <w:r w:rsidR="00EE3DC3" w:rsidRPr="00BE01D7">
        <w:rPr>
          <w:rFonts w:ascii="Times New Roman" w:hAnsi="Times New Roman"/>
          <w:sz w:val="24"/>
          <w:szCs w:val="24"/>
        </w:rPr>
        <w:t>Gorod</w:t>
      </w:r>
      <w:proofErr w:type="spellEnd"/>
      <w:r w:rsidR="00EE3DC3" w:rsidRPr="00BE01D7">
        <w:rPr>
          <w:rFonts w:ascii="Times New Roman" w:hAnsi="Times New Roman"/>
          <w:sz w:val="24"/>
          <w:szCs w:val="24"/>
        </w:rPr>
        <w:t xml:space="preserve"> </w:t>
      </w:r>
      <w:r w:rsidR="001F7E71" w:rsidRPr="00BE01D7">
        <w:rPr>
          <w:rFonts w:ascii="Times New Roman" w:hAnsi="Times New Roman"/>
          <w:sz w:val="24"/>
          <w:szCs w:val="24"/>
        </w:rPr>
        <w:t>and</w:t>
      </w:r>
      <w:r w:rsidR="00EE3DC3" w:rsidRPr="00BE01D7">
        <w:rPr>
          <w:rFonts w:ascii="Times New Roman" w:hAnsi="Times New Roman"/>
          <w:sz w:val="24"/>
          <w:szCs w:val="24"/>
        </w:rPr>
        <w:t xml:space="preserve"> </w:t>
      </w:r>
      <w:proofErr w:type="spellStart"/>
      <w:r w:rsidR="00EE3DC3" w:rsidRPr="00BE01D7">
        <w:rPr>
          <w:rFonts w:ascii="Times New Roman" w:hAnsi="Times New Roman"/>
          <w:sz w:val="24"/>
          <w:szCs w:val="24"/>
        </w:rPr>
        <w:t>Sauser</w:t>
      </w:r>
      <w:proofErr w:type="spellEnd"/>
      <w:r w:rsidR="004F0DAC" w:rsidRPr="00BE01D7">
        <w:rPr>
          <w:rFonts w:ascii="Times New Roman" w:hAnsi="Times New Roman"/>
          <w:sz w:val="24"/>
          <w:szCs w:val="24"/>
        </w:rPr>
        <w:t> </w:t>
      </w:r>
      <w:r w:rsidR="00BC1A5C">
        <w:rPr>
          <w:rFonts w:ascii="Times New Roman" w:hAnsi="Times New Roman"/>
          <w:sz w:val="24"/>
          <w:szCs w:val="24"/>
        </w:rPr>
        <w:t>2012;</w:t>
      </w:r>
      <w:r w:rsidR="009449FA">
        <w:rPr>
          <w:rFonts w:ascii="Times New Roman" w:hAnsi="Times New Roman"/>
          <w:sz w:val="24"/>
          <w:szCs w:val="24"/>
        </w:rPr>
        <w:t xml:space="preserve"> </w:t>
      </w:r>
      <w:r w:rsidR="00EE3DC3" w:rsidRPr="00BE01D7">
        <w:rPr>
          <w:rFonts w:ascii="Times New Roman" w:hAnsi="Times New Roman"/>
          <w:sz w:val="24"/>
          <w:szCs w:val="24"/>
        </w:rPr>
        <w:t xml:space="preserve">Gallego </w:t>
      </w:r>
      <w:r w:rsidR="001F7E71" w:rsidRPr="00BE01D7">
        <w:rPr>
          <w:rFonts w:ascii="Times New Roman" w:hAnsi="Times New Roman"/>
          <w:sz w:val="24"/>
          <w:szCs w:val="24"/>
        </w:rPr>
        <w:t>and</w:t>
      </w:r>
      <w:r w:rsidR="00EE3DC3" w:rsidRPr="00BE01D7">
        <w:rPr>
          <w:rFonts w:ascii="Times New Roman" w:hAnsi="Times New Roman"/>
          <w:sz w:val="24"/>
          <w:szCs w:val="24"/>
        </w:rPr>
        <w:t xml:space="preserve"> </w:t>
      </w:r>
      <w:proofErr w:type="spellStart"/>
      <w:r w:rsidR="00EE3DC3" w:rsidRPr="00BE01D7">
        <w:rPr>
          <w:rFonts w:ascii="Times New Roman" w:hAnsi="Times New Roman"/>
          <w:sz w:val="24"/>
          <w:szCs w:val="24"/>
        </w:rPr>
        <w:t>Saoudi</w:t>
      </w:r>
      <w:proofErr w:type="spellEnd"/>
      <w:r w:rsidR="004F0DAC" w:rsidRPr="00BE01D7">
        <w:rPr>
          <w:rFonts w:ascii="Times New Roman" w:hAnsi="Times New Roman"/>
          <w:sz w:val="24"/>
          <w:szCs w:val="24"/>
        </w:rPr>
        <w:t> </w:t>
      </w:r>
      <w:r w:rsidR="00EE3DC3" w:rsidRPr="00BE01D7">
        <w:rPr>
          <w:rFonts w:ascii="Times New Roman" w:hAnsi="Times New Roman"/>
          <w:sz w:val="24"/>
          <w:szCs w:val="24"/>
        </w:rPr>
        <w:t xml:space="preserve">2010; </w:t>
      </w:r>
      <w:proofErr w:type="spellStart"/>
      <w:r w:rsidR="000F436C" w:rsidRPr="000F436C">
        <w:rPr>
          <w:rFonts w:ascii="Times New Roman" w:hAnsi="Times New Roman"/>
          <w:lang w:val="en-US"/>
        </w:rPr>
        <w:t>Hilletofth</w:t>
      </w:r>
      <w:proofErr w:type="spellEnd"/>
      <w:r w:rsidR="000F436C" w:rsidRPr="001B6A9C">
        <w:rPr>
          <w:rFonts w:ascii="Times New Roman" w:hAnsi="Times New Roman"/>
          <w:lang w:val="en-US"/>
        </w:rPr>
        <w:t xml:space="preserve"> and</w:t>
      </w:r>
      <w:r w:rsidR="000F436C">
        <w:rPr>
          <w:rFonts w:ascii="Times New Roman" w:hAnsi="Times New Roman"/>
          <w:lang w:val="en-US"/>
        </w:rPr>
        <w:t xml:space="preserve"> </w:t>
      </w:r>
      <w:proofErr w:type="spellStart"/>
      <w:r w:rsidR="000F436C" w:rsidRPr="001B6A9C">
        <w:rPr>
          <w:rFonts w:ascii="Times New Roman" w:hAnsi="Times New Roman"/>
          <w:lang w:val="en-US"/>
        </w:rPr>
        <w:t>Hilmola</w:t>
      </w:r>
      <w:proofErr w:type="spellEnd"/>
      <w:r w:rsidR="000F436C" w:rsidRPr="001B6A9C">
        <w:rPr>
          <w:rFonts w:ascii="Times New Roman" w:hAnsi="Times New Roman"/>
          <w:lang w:val="en-US"/>
        </w:rPr>
        <w:t>. 2010</w:t>
      </w:r>
      <w:r w:rsidR="00193EDF">
        <w:rPr>
          <w:rFonts w:ascii="Times New Roman" w:hAnsi="Times New Roman"/>
          <w:sz w:val="24"/>
          <w:szCs w:val="24"/>
        </w:rPr>
        <w:t>;</w:t>
      </w:r>
      <w:r w:rsidR="009449FA">
        <w:rPr>
          <w:rFonts w:ascii="Times New Roman" w:hAnsi="Times New Roman"/>
          <w:sz w:val="24"/>
          <w:szCs w:val="24"/>
        </w:rPr>
        <w:t xml:space="preserve"> </w:t>
      </w:r>
      <w:r w:rsidR="00EE3DC3" w:rsidRPr="00BE01D7">
        <w:rPr>
          <w:rFonts w:ascii="Times New Roman" w:hAnsi="Times New Roman"/>
          <w:sz w:val="24"/>
          <w:szCs w:val="24"/>
        </w:rPr>
        <w:t xml:space="preserve">Fredriksson </w:t>
      </w:r>
      <w:r w:rsidR="001F7E71" w:rsidRPr="00BE01D7">
        <w:rPr>
          <w:rFonts w:ascii="Times New Roman" w:hAnsi="Times New Roman"/>
          <w:sz w:val="24"/>
          <w:szCs w:val="24"/>
        </w:rPr>
        <w:t>and</w:t>
      </w:r>
      <w:r w:rsidR="00EE3DC3" w:rsidRPr="00BE01D7">
        <w:rPr>
          <w:rFonts w:ascii="Times New Roman" w:hAnsi="Times New Roman"/>
          <w:sz w:val="24"/>
          <w:szCs w:val="24"/>
        </w:rPr>
        <w:t xml:space="preserve"> Jonsson</w:t>
      </w:r>
      <w:r w:rsidR="004F0DAC" w:rsidRPr="00BE01D7">
        <w:rPr>
          <w:rFonts w:ascii="Times New Roman" w:hAnsi="Times New Roman"/>
          <w:sz w:val="24"/>
          <w:szCs w:val="24"/>
        </w:rPr>
        <w:t> </w:t>
      </w:r>
      <w:r w:rsidR="00EE3DC3" w:rsidRPr="00BE01D7">
        <w:rPr>
          <w:rFonts w:ascii="Times New Roman" w:hAnsi="Times New Roman"/>
          <w:sz w:val="24"/>
          <w:szCs w:val="24"/>
        </w:rPr>
        <w:t xml:space="preserve">2009; Li </w:t>
      </w:r>
      <w:r w:rsidR="001F7E71" w:rsidRPr="00BE01D7">
        <w:rPr>
          <w:rFonts w:ascii="Times New Roman" w:hAnsi="Times New Roman"/>
          <w:sz w:val="24"/>
          <w:szCs w:val="24"/>
        </w:rPr>
        <w:t>and</w:t>
      </w:r>
      <w:r w:rsidR="00EE3DC3" w:rsidRPr="00BE01D7">
        <w:rPr>
          <w:rFonts w:ascii="Times New Roman" w:hAnsi="Times New Roman"/>
          <w:sz w:val="24"/>
          <w:szCs w:val="24"/>
        </w:rPr>
        <w:t xml:space="preserve"> Barnes</w:t>
      </w:r>
      <w:r w:rsidR="004F0DAC" w:rsidRPr="00BE01D7">
        <w:rPr>
          <w:rFonts w:ascii="Times New Roman" w:hAnsi="Times New Roman"/>
          <w:sz w:val="24"/>
          <w:szCs w:val="24"/>
        </w:rPr>
        <w:t> </w:t>
      </w:r>
      <w:r w:rsidR="00EE3DC3" w:rsidRPr="00BE01D7">
        <w:rPr>
          <w:rFonts w:ascii="Times New Roman" w:hAnsi="Times New Roman"/>
          <w:sz w:val="24"/>
          <w:szCs w:val="24"/>
        </w:rPr>
        <w:t>2008</w:t>
      </w:r>
      <w:bookmarkEnd w:id="3"/>
      <w:r w:rsidR="00EE3DC3" w:rsidRPr="00BE01D7">
        <w:rPr>
          <w:rFonts w:ascii="Times New Roman" w:hAnsi="Times New Roman"/>
          <w:sz w:val="24"/>
          <w:szCs w:val="24"/>
        </w:rPr>
        <w:t>).</w:t>
      </w:r>
    </w:p>
    <w:p w14:paraId="60E6B08D" w14:textId="77777777" w:rsidR="000E23EE" w:rsidRPr="00BE01D7" w:rsidRDefault="000E23EE" w:rsidP="005968BF">
      <w:pPr>
        <w:jc w:val="both"/>
        <w:rPr>
          <w:rFonts w:ascii="Times New Roman" w:hAnsi="Times New Roman"/>
          <w:sz w:val="24"/>
          <w:szCs w:val="24"/>
        </w:rPr>
      </w:pPr>
    </w:p>
    <w:p w14:paraId="0D0FF7A7" w14:textId="57BAABC7" w:rsidR="000E23EE" w:rsidRPr="00BE01D7" w:rsidRDefault="00E212F9" w:rsidP="005968BF">
      <w:pPr>
        <w:jc w:val="both"/>
        <w:rPr>
          <w:rFonts w:ascii="Times New Roman" w:hAnsi="Times New Roman"/>
          <w:sz w:val="24"/>
          <w:szCs w:val="24"/>
        </w:rPr>
      </w:pPr>
      <w:r w:rsidRPr="00BE01D7">
        <w:rPr>
          <w:rFonts w:ascii="Times New Roman" w:hAnsi="Times New Roman"/>
          <w:bCs/>
          <w:sz w:val="24"/>
          <w:szCs w:val="24"/>
        </w:rPr>
        <w:t xml:space="preserve">While international outsourcing strategies can procure </w:t>
      </w:r>
      <w:r w:rsidR="002D4B49" w:rsidRPr="00BE01D7">
        <w:rPr>
          <w:rFonts w:ascii="Times New Roman" w:hAnsi="Times New Roman"/>
          <w:bCs/>
          <w:sz w:val="24"/>
          <w:szCs w:val="24"/>
        </w:rPr>
        <w:t>significative</w:t>
      </w:r>
      <w:r w:rsidRPr="00BE01D7">
        <w:rPr>
          <w:rFonts w:ascii="Times New Roman" w:hAnsi="Times New Roman"/>
          <w:bCs/>
          <w:sz w:val="24"/>
          <w:szCs w:val="24"/>
        </w:rPr>
        <w:t xml:space="preserve"> competitive advantages, such as lowering costs, </w:t>
      </w:r>
      <w:r w:rsidR="002D4B49" w:rsidRPr="00BE01D7">
        <w:rPr>
          <w:rFonts w:ascii="Times New Roman" w:hAnsi="Times New Roman"/>
          <w:bCs/>
          <w:sz w:val="24"/>
          <w:szCs w:val="24"/>
        </w:rPr>
        <w:t xml:space="preserve">increasing </w:t>
      </w:r>
      <w:r w:rsidRPr="00BE01D7">
        <w:rPr>
          <w:rFonts w:ascii="Times New Roman" w:hAnsi="Times New Roman"/>
          <w:bCs/>
          <w:sz w:val="24"/>
          <w:szCs w:val="24"/>
        </w:rPr>
        <w:t>flexibility</w:t>
      </w:r>
      <w:r w:rsidR="00A32F12" w:rsidRPr="00BE01D7">
        <w:rPr>
          <w:rFonts w:ascii="Times New Roman" w:hAnsi="Times New Roman"/>
          <w:bCs/>
          <w:sz w:val="24"/>
          <w:szCs w:val="24"/>
        </w:rPr>
        <w:t>,</w:t>
      </w:r>
      <w:r w:rsidRPr="00BE01D7">
        <w:rPr>
          <w:rFonts w:ascii="Times New Roman" w:hAnsi="Times New Roman"/>
          <w:bCs/>
          <w:sz w:val="24"/>
          <w:szCs w:val="24"/>
        </w:rPr>
        <w:t xml:space="preserve"> and refocusing on a business’</w:t>
      </w:r>
      <w:r w:rsidR="009C4070" w:rsidRPr="00BE01D7">
        <w:rPr>
          <w:rFonts w:ascii="Times New Roman" w:hAnsi="Times New Roman"/>
          <w:bCs/>
          <w:sz w:val="24"/>
          <w:szCs w:val="24"/>
        </w:rPr>
        <w:t>s</w:t>
      </w:r>
      <w:r w:rsidRPr="00BE01D7">
        <w:rPr>
          <w:rFonts w:ascii="Times New Roman" w:hAnsi="Times New Roman"/>
          <w:bCs/>
          <w:sz w:val="24"/>
          <w:szCs w:val="24"/>
        </w:rPr>
        <w:t xml:space="preserve"> main activities (Clegg, </w:t>
      </w:r>
      <w:proofErr w:type="gramStart"/>
      <w:r w:rsidRPr="00BE01D7">
        <w:rPr>
          <w:rFonts w:ascii="Times New Roman" w:hAnsi="Times New Roman"/>
          <w:bCs/>
          <w:sz w:val="24"/>
          <w:szCs w:val="24"/>
        </w:rPr>
        <w:t>Burdon</w:t>
      </w:r>
      <w:proofErr w:type="gramEnd"/>
      <w:r w:rsidR="001F7E71" w:rsidRPr="00BE01D7">
        <w:rPr>
          <w:rFonts w:ascii="Times New Roman" w:hAnsi="Times New Roman"/>
          <w:bCs/>
          <w:sz w:val="24"/>
          <w:szCs w:val="24"/>
        </w:rPr>
        <w:t xml:space="preserve"> and </w:t>
      </w:r>
      <w:proofErr w:type="spellStart"/>
      <w:r w:rsidRPr="00BE01D7">
        <w:rPr>
          <w:rFonts w:ascii="Times New Roman" w:hAnsi="Times New Roman"/>
          <w:bCs/>
          <w:sz w:val="24"/>
          <w:szCs w:val="24"/>
        </w:rPr>
        <w:t>Nikolova</w:t>
      </w:r>
      <w:proofErr w:type="spellEnd"/>
      <w:r w:rsidRPr="00BE01D7">
        <w:rPr>
          <w:rFonts w:ascii="Times New Roman" w:hAnsi="Times New Roman"/>
          <w:bCs/>
          <w:sz w:val="24"/>
          <w:szCs w:val="24"/>
        </w:rPr>
        <w:t xml:space="preserve">, 2005), they </w:t>
      </w:r>
      <w:r w:rsidR="00A32F12" w:rsidRPr="00BE01D7">
        <w:rPr>
          <w:rFonts w:ascii="Times New Roman" w:hAnsi="Times New Roman"/>
          <w:bCs/>
          <w:sz w:val="24"/>
          <w:szCs w:val="24"/>
        </w:rPr>
        <w:t>can</w:t>
      </w:r>
      <w:r w:rsidRPr="00BE01D7">
        <w:rPr>
          <w:rFonts w:ascii="Times New Roman" w:hAnsi="Times New Roman"/>
          <w:bCs/>
          <w:sz w:val="24"/>
          <w:szCs w:val="24"/>
        </w:rPr>
        <w:t xml:space="preserve"> also come with various difficulties, such as </w:t>
      </w:r>
      <w:r w:rsidR="00A32F12" w:rsidRPr="00BE01D7">
        <w:rPr>
          <w:rFonts w:ascii="Times New Roman" w:hAnsi="Times New Roman"/>
          <w:bCs/>
          <w:sz w:val="24"/>
          <w:szCs w:val="24"/>
        </w:rPr>
        <w:t>lower production</w:t>
      </w:r>
      <w:r w:rsidRPr="00BE01D7">
        <w:rPr>
          <w:rFonts w:ascii="Times New Roman" w:hAnsi="Times New Roman"/>
          <w:bCs/>
          <w:sz w:val="24"/>
          <w:szCs w:val="24"/>
        </w:rPr>
        <w:t xml:space="preserve"> quality, </w:t>
      </w:r>
      <w:r w:rsidR="000350F5" w:rsidRPr="00BE01D7">
        <w:rPr>
          <w:rFonts w:ascii="Times New Roman" w:hAnsi="Times New Roman"/>
          <w:bCs/>
          <w:sz w:val="24"/>
          <w:szCs w:val="24"/>
        </w:rPr>
        <w:t xml:space="preserve">missing </w:t>
      </w:r>
      <w:r w:rsidRPr="00BE01D7">
        <w:rPr>
          <w:rFonts w:ascii="Times New Roman" w:hAnsi="Times New Roman"/>
          <w:bCs/>
          <w:sz w:val="24"/>
          <w:szCs w:val="24"/>
        </w:rPr>
        <w:t xml:space="preserve">delivery </w:t>
      </w:r>
      <w:r w:rsidR="000350F5" w:rsidRPr="00BE01D7">
        <w:rPr>
          <w:rFonts w:ascii="Times New Roman" w:hAnsi="Times New Roman"/>
          <w:bCs/>
          <w:sz w:val="24"/>
          <w:szCs w:val="24"/>
        </w:rPr>
        <w:t>deadlines</w:t>
      </w:r>
      <w:r w:rsidR="00A32F12" w:rsidRPr="00BE01D7">
        <w:rPr>
          <w:rFonts w:ascii="Times New Roman" w:hAnsi="Times New Roman"/>
          <w:bCs/>
          <w:sz w:val="24"/>
          <w:szCs w:val="24"/>
        </w:rPr>
        <w:t>,</w:t>
      </w:r>
      <w:r w:rsidRPr="00BE01D7">
        <w:rPr>
          <w:rFonts w:ascii="Times New Roman" w:hAnsi="Times New Roman"/>
          <w:bCs/>
          <w:sz w:val="24"/>
          <w:szCs w:val="24"/>
        </w:rPr>
        <w:t xml:space="preserve"> or even </w:t>
      </w:r>
      <w:r w:rsidR="000350F5" w:rsidRPr="00BE01D7">
        <w:rPr>
          <w:rFonts w:ascii="Times New Roman" w:hAnsi="Times New Roman"/>
          <w:bCs/>
          <w:sz w:val="24"/>
          <w:szCs w:val="24"/>
        </w:rPr>
        <w:t>having to pay upfront for unexpected costs</w:t>
      </w:r>
      <w:r w:rsidR="00BE39FC" w:rsidRPr="00BE01D7">
        <w:rPr>
          <w:rFonts w:ascii="Times New Roman" w:hAnsi="Times New Roman"/>
          <w:bCs/>
          <w:sz w:val="24"/>
          <w:szCs w:val="24"/>
        </w:rPr>
        <w:t>, which sometimes lead to failure</w:t>
      </w:r>
      <w:r w:rsidR="000350F5" w:rsidRPr="00BE01D7">
        <w:rPr>
          <w:rFonts w:ascii="Times New Roman" w:hAnsi="Times New Roman"/>
          <w:bCs/>
          <w:sz w:val="24"/>
          <w:szCs w:val="24"/>
        </w:rPr>
        <w:t xml:space="preserve"> (</w:t>
      </w:r>
      <w:r w:rsidR="00200E58" w:rsidRPr="00BE01D7">
        <w:rPr>
          <w:rFonts w:ascii="Times New Roman" w:hAnsi="Times New Roman"/>
          <w:bCs/>
          <w:sz w:val="24"/>
          <w:szCs w:val="24"/>
        </w:rPr>
        <w:t>El</w:t>
      </w:r>
      <w:r w:rsidR="004F0DAC" w:rsidRPr="00BE01D7">
        <w:rPr>
          <w:rFonts w:ascii="Times New Roman" w:hAnsi="Times New Roman"/>
          <w:bCs/>
          <w:sz w:val="24"/>
          <w:szCs w:val="24"/>
        </w:rPr>
        <w:t> </w:t>
      </w:r>
      <w:r w:rsidR="00200E58" w:rsidRPr="00BE01D7">
        <w:rPr>
          <w:rFonts w:ascii="Times New Roman" w:hAnsi="Times New Roman"/>
          <w:bCs/>
          <w:sz w:val="24"/>
          <w:szCs w:val="24"/>
        </w:rPr>
        <w:t xml:space="preserve">Fadil </w:t>
      </w:r>
      <w:r w:rsidR="00C54AD2" w:rsidRPr="00BE01D7">
        <w:rPr>
          <w:rFonts w:ascii="Times New Roman" w:hAnsi="Times New Roman"/>
          <w:bCs/>
          <w:sz w:val="24"/>
          <w:szCs w:val="24"/>
        </w:rPr>
        <w:t>and</w:t>
      </w:r>
      <w:r w:rsidR="00200E58" w:rsidRPr="00BE01D7">
        <w:rPr>
          <w:rFonts w:ascii="Times New Roman" w:hAnsi="Times New Roman"/>
          <w:bCs/>
          <w:sz w:val="24"/>
          <w:szCs w:val="24"/>
        </w:rPr>
        <w:t xml:space="preserve"> St-Pierre</w:t>
      </w:r>
      <w:r w:rsidR="004F0DAC" w:rsidRPr="00BE01D7">
        <w:rPr>
          <w:rFonts w:ascii="Times New Roman" w:hAnsi="Times New Roman"/>
          <w:bCs/>
          <w:sz w:val="24"/>
          <w:szCs w:val="24"/>
        </w:rPr>
        <w:t> </w:t>
      </w:r>
      <w:r w:rsidR="000350F5" w:rsidRPr="00BE01D7">
        <w:rPr>
          <w:rFonts w:ascii="Times New Roman" w:hAnsi="Times New Roman"/>
          <w:bCs/>
          <w:sz w:val="24"/>
          <w:szCs w:val="24"/>
        </w:rPr>
        <w:t>201</w:t>
      </w:r>
      <w:r w:rsidR="00DD072A" w:rsidRPr="00BE01D7">
        <w:rPr>
          <w:rFonts w:ascii="Times New Roman" w:hAnsi="Times New Roman"/>
          <w:bCs/>
          <w:sz w:val="24"/>
          <w:szCs w:val="24"/>
        </w:rPr>
        <w:t>1</w:t>
      </w:r>
      <w:r w:rsidR="000350F5" w:rsidRPr="00BE01D7">
        <w:rPr>
          <w:rFonts w:ascii="Times New Roman" w:hAnsi="Times New Roman"/>
          <w:bCs/>
          <w:sz w:val="24"/>
          <w:szCs w:val="24"/>
        </w:rPr>
        <w:t xml:space="preserve">). Moreover, several </w:t>
      </w:r>
      <w:r w:rsidR="00A32F12" w:rsidRPr="00BE01D7">
        <w:rPr>
          <w:rFonts w:ascii="Times New Roman" w:hAnsi="Times New Roman"/>
          <w:bCs/>
          <w:sz w:val="24"/>
          <w:szCs w:val="24"/>
        </w:rPr>
        <w:t>company</w:t>
      </w:r>
      <w:r w:rsidR="00315282" w:rsidRPr="00BE01D7">
        <w:rPr>
          <w:rFonts w:ascii="Times New Roman" w:hAnsi="Times New Roman"/>
          <w:bCs/>
          <w:sz w:val="24"/>
          <w:szCs w:val="24"/>
        </w:rPr>
        <w:t xml:space="preserve"> executives </w:t>
      </w:r>
      <w:r w:rsidR="002A4471" w:rsidRPr="00BE01D7">
        <w:rPr>
          <w:rFonts w:ascii="Times New Roman" w:hAnsi="Times New Roman"/>
          <w:bCs/>
          <w:sz w:val="24"/>
          <w:szCs w:val="24"/>
        </w:rPr>
        <w:t xml:space="preserve">choosing this kind of strategy have not been satisfied with the results (Mohiuddin, </w:t>
      </w:r>
      <w:proofErr w:type="spellStart"/>
      <w:r w:rsidR="002A4471" w:rsidRPr="00BE01D7">
        <w:rPr>
          <w:rFonts w:ascii="Times New Roman" w:hAnsi="Times New Roman"/>
          <w:bCs/>
          <w:sz w:val="24"/>
          <w:szCs w:val="24"/>
        </w:rPr>
        <w:t>Su</w:t>
      </w:r>
      <w:proofErr w:type="spellEnd"/>
      <w:r w:rsidR="002A4471" w:rsidRPr="00BE01D7">
        <w:rPr>
          <w:rFonts w:ascii="Times New Roman" w:hAnsi="Times New Roman"/>
          <w:bCs/>
          <w:sz w:val="24"/>
          <w:szCs w:val="24"/>
        </w:rPr>
        <w:t xml:space="preserve"> </w:t>
      </w:r>
      <w:r w:rsidR="00C54AD2" w:rsidRPr="00BE01D7">
        <w:rPr>
          <w:rFonts w:ascii="Times New Roman" w:hAnsi="Times New Roman"/>
          <w:bCs/>
          <w:sz w:val="24"/>
          <w:szCs w:val="24"/>
        </w:rPr>
        <w:t>and</w:t>
      </w:r>
      <w:r w:rsidR="002A4471" w:rsidRPr="00BE01D7">
        <w:rPr>
          <w:rFonts w:ascii="Times New Roman" w:hAnsi="Times New Roman"/>
          <w:bCs/>
          <w:sz w:val="24"/>
          <w:szCs w:val="24"/>
        </w:rPr>
        <w:t xml:space="preserve"> </w:t>
      </w:r>
      <w:proofErr w:type="spellStart"/>
      <w:r w:rsidR="002A4471" w:rsidRPr="00BE01D7">
        <w:rPr>
          <w:rFonts w:ascii="Times New Roman" w:hAnsi="Times New Roman"/>
          <w:bCs/>
          <w:sz w:val="24"/>
          <w:szCs w:val="24"/>
        </w:rPr>
        <w:t>Su</w:t>
      </w:r>
      <w:proofErr w:type="spellEnd"/>
      <w:r w:rsidR="004F0DAC" w:rsidRPr="00BE01D7">
        <w:rPr>
          <w:rFonts w:ascii="Times New Roman" w:hAnsi="Times New Roman"/>
          <w:bCs/>
          <w:sz w:val="24"/>
          <w:szCs w:val="24"/>
        </w:rPr>
        <w:t> </w:t>
      </w:r>
      <w:r w:rsidR="002A4471" w:rsidRPr="00BE01D7">
        <w:rPr>
          <w:rFonts w:ascii="Times New Roman" w:hAnsi="Times New Roman"/>
          <w:bCs/>
          <w:sz w:val="24"/>
          <w:szCs w:val="24"/>
        </w:rPr>
        <w:t xml:space="preserve">2010; Fredriksson </w:t>
      </w:r>
      <w:r w:rsidR="00C54AD2" w:rsidRPr="00BE01D7">
        <w:rPr>
          <w:rFonts w:ascii="Times New Roman" w:hAnsi="Times New Roman"/>
          <w:bCs/>
          <w:sz w:val="24"/>
          <w:szCs w:val="24"/>
        </w:rPr>
        <w:t>and</w:t>
      </w:r>
      <w:r w:rsidR="002A4471" w:rsidRPr="00BE01D7">
        <w:rPr>
          <w:rFonts w:ascii="Times New Roman" w:hAnsi="Times New Roman"/>
          <w:bCs/>
          <w:sz w:val="24"/>
          <w:szCs w:val="24"/>
        </w:rPr>
        <w:t xml:space="preserve"> Jonsson</w:t>
      </w:r>
      <w:r w:rsidR="004F0DAC" w:rsidRPr="00BE01D7">
        <w:rPr>
          <w:rFonts w:ascii="Times New Roman" w:hAnsi="Times New Roman"/>
          <w:bCs/>
          <w:sz w:val="24"/>
          <w:szCs w:val="24"/>
        </w:rPr>
        <w:t> </w:t>
      </w:r>
      <w:r w:rsidR="002A4471" w:rsidRPr="00BE01D7">
        <w:rPr>
          <w:rFonts w:ascii="Times New Roman" w:hAnsi="Times New Roman"/>
          <w:bCs/>
          <w:sz w:val="24"/>
          <w:szCs w:val="24"/>
        </w:rPr>
        <w:t>2009; Brown</w:t>
      </w:r>
      <w:r w:rsidR="004F0DAC" w:rsidRPr="00BE01D7">
        <w:rPr>
          <w:rFonts w:ascii="Times New Roman" w:hAnsi="Times New Roman"/>
          <w:bCs/>
          <w:sz w:val="24"/>
          <w:szCs w:val="24"/>
        </w:rPr>
        <w:t> </w:t>
      </w:r>
      <w:r w:rsidR="002A4471" w:rsidRPr="00BE01D7">
        <w:rPr>
          <w:rFonts w:ascii="Times New Roman" w:hAnsi="Times New Roman"/>
          <w:bCs/>
          <w:sz w:val="24"/>
          <w:szCs w:val="24"/>
        </w:rPr>
        <w:t xml:space="preserve">2005; Craig </w:t>
      </w:r>
      <w:r w:rsidR="00C54AD2" w:rsidRPr="00BE01D7">
        <w:rPr>
          <w:rFonts w:ascii="Times New Roman" w:hAnsi="Times New Roman"/>
          <w:bCs/>
          <w:sz w:val="24"/>
          <w:szCs w:val="24"/>
        </w:rPr>
        <w:t>and</w:t>
      </w:r>
      <w:r w:rsidR="002A4471" w:rsidRPr="00BE01D7">
        <w:rPr>
          <w:rFonts w:ascii="Times New Roman" w:hAnsi="Times New Roman"/>
          <w:bCs/>
          <w:sz w:val="24"/>
          <w:szCs w:val="24"/>
        </w:rPr>
        <w:t xml:space="preserve"> Willmott</w:t>
      </w:r>
      <w:r w:rsidR="004F0DAC" w:rsidRPr="00BE01D7">
        <w:rPr>
          <w:rFonts w:ascii="Times New Roman" w:hAnsi="Times New Roman"/>
          <w:bCs/>
          <w:sz w:val="24"/>
          <w:szCs w:val="24"/>
        </w:rPr>
        <w:t> </w:t>
      </w:r>
      <w:r w:rsidR="002A4471" w:rsidRPr="00BE01D7">
        <w:rPr>
          <w:rFonts w:ascii="Times New Roman" w:hAnsi="Times New Roman"/>
          <w:bCs/>
          <w:sz w:val="24"/>
          <w:szCs w:val="24"/>
        </w:rPr>
        <w:t>2005).</w:t>
      </w:r>
      <w:r w:rsidR="004906EF" w:rsidRPr="00BE01D7">
        <w:rPr>
          <w:rFonts w:ascii="Times New Roman" w:hAnsi="Times New Roman"/>
          <w:bCs/>
          <w:sz w:val="24"/>
          <w:szCs w:val="24"/>
        </w:rPr>
        <w:t xml:space="preserve"> Negligence and sometimes not knowing the risks associated with these strategies may explain</w:t>
      </w:r>
      <w:r w:rsidR="00F40E16" w:rsidRPr="00BE01D7">
        <w:rPr>
          <w:rFonts w:ascii="Times New Roman" w:hAnsi="Times New Roman"/>
          <w:bCs/>
          <w:sz w:val="24"/>
          <w:szCs w:val="24"/>
        </w:rPr>
        <w:t xml:space="preserve"> in part such failures (</w:t>
      </w:r>
      <w:proofErr w:type="spellStart"/>
      <w:r w:rsidR="00F40E16" w:rsidRPr="00BE01D7">
        <w:rPr>
          <w:rFonts w:ascii="Times New Roman" w:hAnsi="Times New Roman"/>
          <w:bCs/>
          <w:sz w:val="24"/>
          <w:szCs w:val="24"/>
        </w:rPr>
        <w:t>Ghandi</w:t>
      </w:r>
      <w:proofErr w:type="spellEnd"/>
      <w:r w:rsidR="00F40E16" w:rsidRPr="00BE01D7">
        <w:rPr>
          <w:rFonts w:ascii="Times New Roman" w:hAnsi="Times New Roman"/>
          <w:bCs/>
          <w:sz w:val="24"/>
          <w:szCs w:val="24"/>
        </w:rPr>
        <w:t xml:space="preserve">, </w:t>
      </w:r>
      <w:proofErr w:type="spellStart"/>
      <w:r w:rsidR="00F40E16" w:rsidRPr="00BE01D7">
        <w:rPr>
          <w:rFonts w:ascii="Times New Roman" w:hAnsi="Times New Roman"/>
          <w:bCs/>
          <w:sz w:val="24"/>
          <w:szCs w:val="24"/>
        </w:rPr>
        <w:t>Gorod</w:t>
      </w:r>
      <w:proofErr w:type="spellEnd"/>
      <w:r w:rsidR="00C54AD2" w:rsidRPr="00BE01D7">
        <w:rPr>
          <w:rFonts w:ascii="Times New Roman" w:hAnsi="Times New Roman"/>
          <w:bCs/>
          <w:sz w:val="24"/>
          <w:szCs w:val="24"/>
        </w:rPr>
        <w:t xml:space="preserve"> and</w:t>
      </w:r>
      <w:r w:rsidR="00F40E16" w:rsidRPr="00BE01D7">
        <w:rPr>
          <w:rFonts w:ascii="Times New Roman" w:hAnsi="Times New Roman"/>
          <w:bCs/>
          <w:sz w:val="24"/>
          <w:szCs w:val="24"/>
        </w:rPr>
        <w:t xml:space="preserve"> </w:t>
      </w:r>
      <w:proofErr w:type="spellStart"/>
      <w:r w:rsidR="00F40E16" w:rsidRPr="00BE01D7">
        <w:rPr>
          <w:rFonts w:ascii="Times New Roman" w:hAnsi="Times New Roman"/>
          <w:bCs/>
          <w:sz w:val="24"/>
          <w:szCs w:val="24"/>
        </w:rPr>
        <w:t>Sauser</w:t>
      </w:r>
      <w:proofErr w:type="spellEnd"/>
      <w:r w:rsidR="004F0DAC" w:rsidRPr="00BE01D7">
        <w:rPr>
          <w:rFonts w:ascii="Times New Roman" w:hAnsi="Times New Roman"/>
          <w:bCs/>
          <w:sz w:val="24"/>
          <w:szCs w:val="24"/>
        </w:rPr>
        <w:t> </w:t>
      </w:r>
      <w:r w:rsidR="00F40E16" w:rsidRPr="00BE01D7">
        <w:rPr>
          <w:rFonts w:ascii="Times New Roman" w:hAnsi="Times New Roman"/>
          <w:bCs/>
          <w:sz w:val="24"/>
          <w:szCs w:val="24"/>
        </w:rPr>
        <w:t xml:space="preserve">2012; Khan, </w:t>
      </w:r>
      <w:proofErr w:type="gramStart"/>
      <w:r w:rsidR="00F40E16" w:rsidRPr="00BE01D7">
        <w:rPr>
          <w:rFonts w:ascii="Times New Roman" w:hAnsi="Times New Roman"/>
          <w:bCs/>
          <w:sz w:val="24"/>
          <w:szCs w:val="24"/>
        </w:rPr>
        <w:t>Christopher</w:t>
      </w:r>
      <w:proofErr w:type="gramEnd"/>
      <w:r w:rsidR="00F40E16" w:rsidRPr="00BE01D7">
        <w:rPr>
          <w:rFonts w:ascii="Times New Roman" w:hAnsi="Times New Roman"/>
          <w:bCs/>
          <w:sz w:val="24"/>
          <w:szCs w:val="24"/>
        </w:rPr>
        <w:t xml:space="preserve"> </w:t>
      </w:r>
      <w:r w:rsidR="00C54AD2" w:rsidRPr="00BE01D7">
        <w:rPr>
          <w:rFonts w:ascii="Times New Roman" w:hAnsi="Times New Roman"/>
          <w:bCs/>
          <w:sz w:val="24"/>
          <w:szCs w:val="24"/>
        </w:rPr>
        <w:t>and</w:t>
      </w:r>
      <w:r w:rsidR="00F40E16" w:rsidRPr="00BE01D7">
        <w:rPr>
          <w:rFonts w:ascii="Times New Roman" w:hAnsi="Times New Roman"/>
          <w:bCs/>
          <w:sz w:val="24"/>
          <w:szCs w:val="24"/>
        </w:rPr>
        <w:t xml:space="preserve"> Burnes</w:t>
      </w:r>
      <w:r w:rsidR="004F0DAC" w:rsidRPr="00BE01D7">
        <w:rPr>
          <w:rFonts w:ascii="Times New Roman" w:hAnsi="Times New Roman"/>
          <w:bCs/>
          <w:sz w:val="24"/>
          <w:szCs w:val="24"/>
        </w:rPr>
        <w:t> </w:t>
      </w:r>
      <w:r w:rsidR="00F40E16" w:rsidRPr="00BE01D7">
        <w:rPr>
          <w:rFonts w:ascii="Times New Roman" w:hAnsi="Times New Roman"/>
          <w:bCs/>
          <w:sz w:val="24"/>
          <w:szCs w:val="24"/>
        </w:rPr>
        <w:t xml:space="preserve">2008; </w:t>
      </w:r>
      <w:proofErr w:type="spellStart"/>
      <w:r w:rsidR="00F40E16" w:rsidRPr="00BE01D7">
        <w:rPr>
          <w:rFonts w:ascii="Times New Roman" w:hAnsi="Times New Roman"/>
          <w:bCs/>
          <w:sz w:val="24"/>
          <w:szCs w:val="24"/>
        </w:rPr>
        <w:t>Elmuti</w:t>
      </w:r>
      <w:proofErr w:type="spellEnd"/>
      <w:r w:rsidR="00F40E16" w:rsidRPr="00BE01D7">
        <w:rPr>
          <w:rFonts w:ascii="Times New Roman" w:hAnsi="Times New Roman"/>
          <w:bCs/>
          <w:sz w:val="24"/>
          <w:szCs w:val="24"/>
        </w:rPr>
        <w:t xml:space="preserve"> </w:t>
      </w:r>
      <w:r w:rsidR="00C54AD2" w:rsidRPr="00BE01D7">
        <w:rPr>
          <w:rFonts w:ascii="Times New Roman" w:hAnsi="Times New Roman"/>
          <w:bCs/>
          <w:sz w:val="24"/>
          <w:szCs w:val="24"/>
        </w:rPr>
        <w:t>and</w:t>
      </w:r>
      <w:r w:rsidR="00F40E16" w:rsidRPr="00BE01D7">
        <w:rPr>
          <w:rFonts w:ascii="Times New Roman" w:hAnsi="Times New Roman"/>
          <w:bCs/>
          <w:sz w:val="24"/>
          <w:szCs w:val="24"/>
        </w:rPr>
        <w:t xml:space="preserve"> </w:t>
      </w:r>
      <w:proofErr w:type="spellStart"/>
      <w:r w:rsidR="00F40E16" w:rsidRPr="00BE01D7">
        <w:rPr>
          <w:rFonts w:ascii="Times New Roman" w:hAnsi="Times New Roman"/>
          <w:bCs/>
          <w:sz w:val="24"/>
          <w:szCs w:val="24"/>
        </w:rPr>
        <w:t>Kathawala</w:t>
      </w:r>
      <w:proofErr w:type="spellEnd"/>
      <w:r w:rsidR="004F0DAC" w:rsidRPr="00BE01D7">
        <w:rPr>
          <w:rFonts w:ascii="Times New Roman" w:hAnsi="Times New Roman"/>
          <w:bCs/>
          <w:sz w:val="24"/>
          <w:szCs w:val="24"/>
        </w:rPr>
        <w:t> </w:t>
      </w:r>
      <w:r w:rsidR="00F40E16" w:rsidRPr="00BE01D7">
        <w:rPr>
          <w:rFonts w:ascii="Times New Roman" w:hAnsi="Times New Roman"/>
          <w:bCs/>
          <w:sz w:val="24"/>
          <w:szCs w:val="24"/>
        </w:rPr>
        <w:t>2000).</w:t>
      </w:r>
      <w:r w:rsidR="004C6CFD" w:rsidRPr="00BE01D7">
        <w:rPr>
          <w:rFonts w:ascii="Times New Roman" w:hAnsi="Times New Roman"/>
          <w:bCs/>
          <w:sz w:val="24"/>
          <w:szCs w:val="24"/>
        </w:rPr>
        <w:t xml:space="preserve"> </w:t>
      </w:r>
      <w:r w:rsidR="005F60E5" w:rsidRPr="00BE01D7">
        <w:rPr>
          <w:rFonts w:ascii="Times New Roman" w:hAnsi="Times New Roman"/>
          <w:bCs/>
          <w:sz w:val="24"/>
          <w:szCs w:val="24"/>
        </w:rPr>
        <w:t>Being careless</w:t>
      </w:r>
      <w:r w:rsidR="004C6CFD" w:rsidRPr="00BE01D7">
        <w:rPr>
          <w:rFonts w:ascii="Times New Roman" w:hAnsi="Times New Roman"/>
          <w:bCs/>
          <w:sz w:val="24"/>
          <w:szCs w:val="24"/>
        </w:rPr>
        <w:t xml:space="preserve"> </w:t>
      </w:r>
      <w:r w:rsidR="0076597B" w:rsidRPr="00BE01D7">
        <w:rPr>
          <w:rFonts w:ascii="Times New Roman" w:hAnsi="Times New Roman"/>
          <w:bCs/>
          <w:sz w:val="24"/>
          <w:szCs w:val="24"/>
        </w:rPr>
        <w:t xml:space="preserve">toward </w:t>
      </w:r>
      <w:r w:rsidR="006072C7" w:rsidRPr="00BE01D7">
        <w:rPr>
          <w:rFonts w:ascii="Times New Roman" w:hAnsi="Times New Roman"/>
          <w:bCs/>
          <w:sz w:val="24"/>
          <w:szCs w:val="24"/>
        </w:rPr>
        <w:t xml:space="preserve">international risks may </w:t>
      </w:r>
      <w:r w:rsidR="00C54AD2" w:rsidRPr="00BE01D7">
        <w:rPr>
          <w:rFonts w:ascii="Times New Roman" w:hAnsi="Times New Roman"/>
          <w:bCs/>
          <w:sz w:val="24"/>
          <w:szCs w:val="24"/>
        </w:rPr>
        <w:t>cause a failure to</w:t>
      </w:r>
      <w:r w:rsidR="002D1F8E" w:rsidRPr="00BE01D7">
        <w:rPr>
          <w:rFonts w:ascii="Times New Roman" w:hAnsi="Times New Roman"/>
          <w:bCs/>
          <w:sz w:val="24"/>
          <w:szCs w:val="24"/>
        </w:rPr>
        <w:t xml:space="preserve"> </w:t>
      </w:r>
      <w:r w:rsidR="006072C7" w:rsidRPr="00BE01D7">
        <w:rPr>
          <w:rFonts w:ascii="Times New Roman" w:hAnsi="Times New Roman"/>
          <w:bCs/>
          <w:sz w:val="24"/>
          <w:szCs w:val="24"/>
        </w:rPr>
        <w:t>anticipat</w:t>
      </w:r>
      <w:r w:rsidR="00C54AD2" w:rsidRPr="00BE01D7">
        <w:rPr>
          <w:rFonts w:ascii="Times New Roman" w:hAnsi="Times New Roman"/>
          <w:bCs/>
          <w:sz w:val="24"/>
          <w:szCs w:val="24"/>
        </w:rPr>
        <w:t>e</w:t>
      </w:r>
      <w:r w:rsidR="006072C7" w:rsidRPr="00BE01D7">
        <w:rPr>
          <w:rFonts w:ascii="Times New Roman" w:hAnsi="Times New Roman"/>
          <w:bCs/>
          <w:sz w:val="24"/>
          <w:szCs w:val="24"/>
        </w:rPr>
        <w:t xml:space="preserve"> events that have negative effects on company objectives.</w:t>
      </w:r>
      <w:r w:rsidR="00E511BC" w:rsidRPr="00BE01D7">
        <w:rPr>
          <w:rFonts w:ascii="Times New Roman" w:hAnsi="Times New Roman"/>
          <w:bCs/>
          <w:sz w:val="24"/>
          <w:szCs w:val="24"/>
        </w:rPr>
        <w:t xml:space="preserve"> This can lead to the inappropriate management of risks related to </w:t>
      </w:r>
      <w:r w:rsidR="003F4174" w:rsidRPr="00BE01D7">
        <w:rPr>
          <w:rFonts w:ascii="Times New Roman" w:hAnsi="Times New Roman"/>
          <w:bCs/>
          <w:sz w:val="24"/>
          <w:szCs w:val="24"/>
        </w:rPr>
        <w:t>subcontracting</w:t>
      </w:r>
      <w:r w:rsidR="00E511BC" w:rsidRPr="00BE01D7">
        <w:rPr>
          <w:rFonts w:ascii="Times New Roman" w:hAnsi="Times New Roman"/>
          <w:bCs/>
          <w:sz w:val="24"/>
          <w:szCs w:val="24"/>
        </w:rPr>
        <w:t xml:space="preserve"> </w:t>
      </w:r>
      <w:r w:rsidR="003F4174" w:rsidRPr="00BE01D7">
        <w:rPr>
          <w:rFonts w:ascii="Times New Roman" w:hAnsi="Times New Roman"/>
          <w:bCs/>
          <w:sz w:val="24"/>
          <w:szCs w:val="24"/>
        </w:rPr>
        <w:t xml:space="preserve">abroad </w:t>
      </w:r>
      <w:r w:rsidR="00E511BC" w:rsidRPr="00BE01D7">
        <w:rPr>
          <w:rFonts w:ascii="Times New Roman" w:hAnsi="Times New Roman"/>
          <w:bCs/>
          <w:sz w:val="24"/>
          <w:szCs w:val="24"/>
        </w:rPr>
        <w:t>(</w:t>
      </w:r>
      <w:proofErr w:type="spellStart"/>
      <w:r w:rsidR="00E511BC" w:rsidRPr="00BE01D7">
        <w:rPr>
          <w:rFonts w:ascii="Times New Roman" w:hAnsi="Times New Roman"/>
          <w:bCs/>
          <w:sz w:val="24"/>
          <w:szCs w:val="24"/>
        </w:rPr>
        <w:t>Lajili</w:t>
      </w:r>
      <w:proofErr w:type="spellEnd"/>
      <w:r w:rsidR="00E511BC" w:rsidRPr="00BE01D7">
        <w:rPr>
          <w:rFonts w:ascii="Times New Roman" w:hAnsi="Times New Roman"/>
          <w:bCs/>
          <w:sz w:val="24"/>
          <w:szCs w:val="24"/>
        </w:rPr>
        <w:t xml:space="preserve"> </w:t>
      </w:r>
      <w:r w:rsidR="00C54AD2" w:rsidRPr="00BE01D7">
        <w:rPr>
          <w:rFonts w:ascii="Times New Roman" w:hAnsi="Times New Roman"/>
          <w:bCs/>
          <w:sz w:val="24"/>
          <w:szCs w:val="24"/>
        </w:rPr>
        <w:t>and</w:t>
      </w:r>
      <w:r w:rsidR="00E511BC" w:rsidRPr="00BE01D7">
        <w:rPr>
          <w:rFonts w:ascii="Times New Roman" w:hAnsi="Times New Roman"/>
          <w:bCs/>
          <w:sz w:val="24"/>
          <w:szCs w:val="24"/>
        </w:rPr>
        <w:t xml:space="preserve"> </w:t>
      </w:r>
      <w:proofErr w:type="spellStart"/>
      <w:r w:rsidR="00E511BC" w:rsidRPr="00BE01D7">
        <w:rPr>
          <w:rFonts w:ascii="Times New Roman" w:hAnsi="Times New Roman"/>
          <w:bCs/>
          <w:sz w:val="24"/>
          <w:szCs w:val="24"/>
        </w:rPr>
        <w:t>Zéghal</w:t>
      </w:r>
      <w:proofErr w:type="spellEnd"/>
      <w:r w:rsidR="004F0DAC" w:rsidRPr="00BE01D7">
        <w:rPr>
          <w:rFonts w:ascii="Times New Roman" w:hAnsi="Times New Roman"/>
          <w:bCs/>
          <w:sz w:val="24"/>
          <w:szCs w:val="24"/>
        </w:rPr>
        <w:t> </w:t>
      </w:r>
      <w:r w:rsidR="00E511BC" w:rsidRPr="00BE01D7">
        <w:rPr>
          <w:rFonts w:ascii="Times New Roman" w:hAnsi="Times New Roman"/>
          <w:bCs/>
          <w:sz w:val="24"/>
          <w:szCs w:val="24"/>
        </w:rPr>
        <w:t>2005).</w:t>
      </w:r>
      <w:r w:rsidR="00731E7A" w:rsidRPr="00BE01D7">
        <w:rPr>
          <w:rFonts w:ascii="Times New Roman" w:hAnsi="Times New Roman"/>
          <w:bCs/>
          <w:sz w:val="24"/>
          <w:szCs w:val="24"/>
        </w:rPr>
        <w:t xml:space="preserve"> Among </w:t>
      </w:r>
      <w:r w:rsidR="00A87CF7" w:rsidRPr="00BE01D7">
        <w:rPr>
          <w:rFonts w:ascii="Times New Roman" w:hAnsi="Times New Roman"/>
          <w:bCs/>
          <w:sz w:val="24"/>
          <w:szCs w:val="24"/>
        </w:rPr>
        <w:t xml:space="preserve">the </w:t>
      </w:r>
      <w:r w:rsidR="00731E7A" w:rsidRPr="00BE01D7">
        <w:rPr>
          <w:rFonts w:ascii="Times New Roman" w:hAnsi="Times New Roman"/>
          <w:bCs/>
          <w:sz w:val="24"/>
          <w:szCs w:val="24"/>
        </w:rPr>
        <w:t xml:space="preserve">determining risk factors associated with </w:t>
      </w:r>
      <w:r w:rsidR="002D4B49" w:rsidRPr="00BE01D7">
        <w:rPr>
          <w:rFonts w:ascii="Times New Roman" w:hAnsi="Times New Roman"/>
          <w:bCs/>
          <w:sz w:val="24"/>
          <w:szCs w:val="24"/>
        </w:rPr>
        <w:t>international outsourcing</w:t>
      </w:r>
      <w:r w:rsidR="00731E7A" w:rsidRPr="00BE01D7">
        <w:rPr>
          <w:rFonts w:ascii="Times New Roman" w:hAnsi="Times New Roman"/>
          <w:bCs/>
          <w:sz w:val="24"/>
          <w:szCs w:val="24"/>
        </w:rPr>
        <w:t xml:space="preserve">, </w:t>
      </w:r>
      <w:r w:rsidR="00A87CF7" w:rsidRPr="00BE01D7">
        <w:rPr>
          <w:rFonts w:ascii="Times New Roman" w:hAnsi="Times New Roman"/>
          <w:bCs/>
          <w:sz w:val="24"/>
          <w:szCs w:val="24"/>
        </w:rPr>
        <w:t>there are</w:t>
      </w:r>
      <w:r w:rsidR="00731E7A" w:rsidRPr="00BE01D7">
        <w:rPr>
          <w:rFonts w:ascii="Times New Roman" w:hAnsi="Times New Roman"/>
          <w:bCs/>
          <w:sz w:val="24"/>
          <w:szCs w:val="24"/>
        </w:rPr>
        <w:t xml:space="preserve"> cultural dif</w:t>
      </w:r>
      <w:r w:rsidR="00A87CF7" w:rsidRPr="00BE01D7">
        <w:rPr>
          <w:rFonts w:ascii="Times New Roman" w:hAnsi="Times New Roman"/>
          <w:bCs/>
          <w:sz w:val="24"/>
          <w:szCs w:val="24"/>
        </w:rPr>
        <w:t>ferences that can be the source</w:t>
      </w:r>
      <w:r w:rsidR="00731E7A" w:rsidRPr="00BE01D7">
        <w:rPr>
          <w:rFonts w:ascii="Times New Roman" w:hAnsi="Times New Roman"/>
          <w:bCs/>
          <w:sz w:val="24"/>
          <w:szCs w:val="24"/>
        </w:rPr>
        <w:t xml:space="preserve"> of </w:t>
      </w:r>
      <w:proofErr w:type="gramStart"/>
      <w:r w:rsidR="00731E7A" w:rsidRPr="00BE01D7">
        <w:rPr>
          <w:rFonts w:ascii="Times New Roman" w:hAnsi="Times New Roman"/>
          <w:bCs/>
          <w:sz w:val="24"/>
          <w:szCs w:val="24"/>
        </w:rPr>
        <w:t>a number of</w:t>
      </w:r>
      <w:proofErr w:type="gramEnd"/>
      <w:r w:rsidR="00731E7A" w:rsidRPr="00BE01D7">
        <w:rPr>
          <w:rFonts w:ascii="Times New Roman" w:hAnsi="Times New Roman"/>
          <w:bCs/>
          <w:sz w:val="24"/>
          <w:szCs w:val="24"/>
        </w:rPr>
        <w:t xml:space="preserve"> undesirable events (</w:t>
      </w:r>
      <w:r w:rsidR="00A1638E" w:rsidRPr="00BE01D7">
        <w:rPr>
          <w:rFonts w:ascii="Times New Roman" w:hAnsi="Times New Roman"/>
          <w:sz w:val="24"/>
          <w:szCs w:val="24"/>
        </w:rPr>
        <w:t xml:space="preserve">Vlad </w:t>
      </w:r>
      <w:r w:rsidR="00C54AD2" w:rsidRPr="00BE01D7">
        <w:rPr>
          <w:rFonts w:ascii="Times New Roman" w:hAnsi="Times New Roman"/>
          <w:sz w:val="24"/>
          <w:szCs w:val="24"/>
        </w:rPr>
        <w:t>and</w:t>
      </w:r>
      <w:r w:rsidR="00A1638E" w:rsidRPr="00BE01D7">
        <w:rPr>
          <w:rFonts w:ascii="Times New Roman" w:hAnsi="Times New Roman"/>
          <w:sz w:val="24"/>
          <w:szCs w:val="24"/>
        </w:rPr>
        <w:t xml:space="preserve"> Stan</w:t>
      </w:r>
      <w:r w:rsidR="004F0DAC" w:rsidRPr="00BE01D7">
        <w:rPr>
          <w:rFonts w:ascii="Times New Roman" w:hAnsi="Times New Roman"/>
          <w:sz w:val="24"/>
          <w:szCs w:val="24"/>
        </w:rPr>
        <w:t> </w:t>
      </w:r>
      <w:r w:rsidR="00BF5AA0">
        <w:rPr>
          <w:rFonts w:ascii="Times New Roman" w:hAnsi="Times New Roman"/>
          <w:sz w:val="24"/>
          <w:szCs w:val="24"/>
        </w:rPr>
        <w:t xml:space="preserve">2018; </w:t>
      </w:r>
      <w:r w:rsidR="00731E7A" w:rsidRPr="00BE01D7">
        <w:rPr>
          <w:rFonts w:ascii="Times New Roman" w:hAnsi="Times New Roman"/>
          <w:bCs/>
          <w:sz w:val="24"/>
          <w:szCs w:val="24"/>
        </w:rPr>
        <w:t xml:space="preserve">Mohiuddin </w:t>
      </w:r>
      <w:r w:rsidR="00C54AD2" w:rsidRPr="00BE01D7">
        <w:rPr>
          <w:rFonts w:ascii="Times New Roman" w:hAnsi="Times New Roman"/>
          <w:bCs/>
          <w:sz w:val="24"/>
          <w:szCs w:val="24"/>
        </w:rPr>
        <w:t>and</w:t>
      </w:r>
      <w:r w:rsidR="00731E7A" w:rsidRPr="00BE01D7">
        <w:rPr>
          <w:rFonts w:ascii="Times New Roman" w:hAnsi="Times New Roman"/>
          <w:bCs/>
          <w:sz w:val="24"/>
          <w:szCs w:val="24"/>
        </w:rPr>
        <w:t xml:space="preserve"> </w:t>
      </w:r>
      <w:proofErr w:type="spellStart"/>
      <w:r w:rsidR="00731E7A" w:rsidRPr="00BE01D7">
        <w:rPr>
          <w:rFonts w:ascii="Times New Roman" w:hAnsi="Times New Roman"/>
          <w:bCs/>
          <w:sz w:val="24"/>
          <w:szCs w:val="24"/>
        </w:rPr>
        <w:t>Su</w:t>
      </w:r>
      <w:proofErr w:type="spellEnd"/>
      <w:r w:rsidR="004F0DAC" w:rsidRPr="00BE01D7">
        <w:rPr>
          <w:rFonts w:ascii="Times New Roman" w:hAnsi="Times New Roman"/>
          <w:bCs/>
          <w:sz w:val="24"/>
          <w:szCs w:val="24"/>
        </w:rPr>
        <w:t> </w:t>
      </w:r>
      <w:r w:rsidR="00731E7A" w:rsidRPr="00BE01D7">
        <w:rPr>
          <w:rFonts w:ascii="Times New Roman" w:hAnsi="Times New Roman"/>
          <w:bCs/>
          <w:sz w:val="24"/>
          <w:szCs w:val="24"/>
        </w:rPr>
        <w:t xml:space="preserve">2013; </w:t>
      </w:r>
      <w:proofErr w:type="spellStart"/>
      <w:r w:rsidR="00731E7A" w:rsidRPr="00BE01D7">
        <w:rPr>
          <w:rFonts w:ascii="Times New Roman" w:hAnsi="Times New Roman"/>
          <w:bCs/>
          <w:sz w:val="24"/>
          <w:szCs w:val="24"/>
        </w:rPr>
        <w:t>Beulen</w:t>
      </w:r>
      <w:proofErr w:type="spellEnd"/>
      <w:r w:rsidR="00C54AD2" w:rsidRPr="00BE01D7">
        <w:rPr>
          <w:rFonts w:ascii="Times New Roman" w:hAnsi="Times New Roman"/>
          <w:bCs/>
          <w:sz w:val="24"/>
          <w:szCs w:val="24"/>
        </w:rPr>
        <w:t>,</w:t>
      </w:r>
      <w:r w:rsidR="00731E7A" w:rsidRPr="00BE01D7">
        <w:rPr>
          <w:rFonts w:ascii="Times New Roman" w:hAnsi="Times New Roman"/>
          <w:bCs/>
          <w:sz w:val="24"/>
          <w:szCs w:val="24"/>
        </w:rPr>
        <w:t xml:space="preserve"> Tiwari</w:t>
      </w:r>
      <w:r w:rsidR="00C54AD2" w:rsidRPr="00BE01D7">
        <w:rPr>
          <w:rFonts w:ascii="Times New Roman" w:hAnsi="Times New Roman"/>
          <w:bCs/>
          <w:sz w:val="24"/>
          <w:szCs w:val="24"/>
        </w:rPr>
        <w:t xml:space="preserve"> and</w:t>
      </w:r>
      <w:r w:rsidR="00731E7A" w:rsidRPr="00BE01D7">
        <w:rPr>
          <w:rFonts w:ascii="Times New Roman" w:hAnsi="Times New Roman"/>
          <w:bCs/>
          <w:sz w:val="24"/>
          <w:szCs w:val="24"/>
        </w:rPr>
        <w:t xml:space="preserve"> Van Heck</w:t>
      </w:r>
      <w:r w:rsidR="004F0DAC" w:rsidRPr="00BE01D7">
        <w:rPr>
          <w:rFonts w:ascii="Times New Roman" w:hAnsi="Times New Roman"/>
          <w:bCs/>
          <w:sz w:val="24"/>
          <w:szCs w:val="24"/>
        </w:rPr>
        <w:t> </w:t>
      </w:r>
      <w:r w:rsidR="00660BB2" w:rsidRPr="00BE01D7">
        <w:rPr>
          <w:rFonts w:ascii="Times New Roman" w:hAnsi="Times New Roman"/>
          <w:bCs/>
          <w:sz w:val="24"/>
          <w:szCs w:val="24"/>
        </w:rPr>
        <w:t xml:space="preserve">2011; </w:t>
      </w:r>
      <w:r w:rsidR="00731E7A" w:rsidRPr="00BE01D7">
        <w:rPr>
          <w:rFonts w:ascii="Times New Roman" w:hAnsi="Times New Roman"/>
          <w:bCs/>
          <w:sz w:val="24"/>
          <w:szCs w:val="24"/>
        </w:rPr>
        <w:t>Jones</w:t>
      </w:r>
      <w:r w:rsidR="004F0DAC" w:rsidRPr="00BE01D7">
        <w:rPr>
          <w:rFonts w:ascii="Times New Roman" w:hAnsi="Times New Roman"/>
          <w:bCs/>
          <w:sz w:val="24"/>
          <w:szCs w:val="24"/>
        </w:rPr>
        <w:t> </w:t>
      </w:r>
      <w:r w:rsidR="00731E7A" w:rsidRPr="00BE01D7">
        <w:rPr>
          <w:rFonts w:ascii="Times New Roman" w:hAnsi="Times New Roman"/>
          <w:bCs/>
          <w:sz w:val="24"/>
          <w:szCs w:val="24"/>
        </w:rPr>
        <w:t>2009).</w:t>
      </w:r>
      <w:r w:rsidR="006B5847" w:rsidRPr="00BE01D7">
        <w:rPr>
          <w:rFonts w:ascii="Times New Roman" w:hAnsi="Times New Roman"/>
          <w:bCs/>
          <w:sz w:val="24"/>
          <w:szCs w:val="24"/>
        </w:rPr>
        <w:t xml:space="preserve"> These differences can be related to communication, business practices, work ethics, and problem-solving (</w:t>
      </w:r>
      <w:r w:rsidR="009151BA" w:rsidRPr="00BE01D7">
        <w:rPr>
          <w:rFonts w:ascii="Times New Roman" w:hAnsi="Times New Roman"/>
          <w:sz w:val="24"/>
          <w:szCs w:val="24"/>
          <w:shd w:val="clear" w:color="auto" w:fill="FFFFFF"/>
        </w:rPr>
        <w:t xml:space="preserve">Gurung </w:t>
      </w:r>
      <w:r w:rsidR="00C54AD2" w:rsidRPr="00BE01D7">
        <w:rPr>
          <w:rFonts w:ascii="Times New Roman" w:hAnsi="Times New Roman"/>
          <w:sz w:val="24"/>
          <w:szCs w:val="24"/>
          <w:shd w:val="clear" w:color="auto" w:fill="FFFFFF"/>
        </w:rPr>
        <w:t>and</w:t>
      </w:r>
      <w:r w:rsidR="009151BA" w:rsidRPr="00BE01D7">
        <w:rPr>
          <w:rFonts w:ascii="Times New Roman" w:hAnsi="Times New Roman"/>
          <w:sz w:val="24"/>
          <w:szCs w:val="24"/>
          <w:shd w:val="clear" w:color="auto" w:fill="FFFFFF"/>
        </w:rPr>
        <w:t xml:space="preserve"> </w:t>
      </w:r>
      <w:proofErr w:type="spellStart"/>
      <w:r w:rsidR="009151BA" w:rsidRPr="00BE01D7">
        <w:rPr>
          <w:rFonts w:ascii="Times New Roman" w:hAnsi="Times New Roman"/>
          <w:sz w:val="24"/>
          <w:szCs w:val="24"/>
          <w:shd w:val="clear" w:color="auto" w:fill="FFFFFF"/>
        </w:rPr>
        <w:t>Prater</w:t>
      </w:r>
      <w:proofErr w:type="spellEnd"/>
      <w:r w:rsidR="004F0DAC" w:rsidRPr="00BE01D7">
        <w:rPr>
          <w:rFonts w:ascii="Times New Roman" w:hAnsi="Times New Roman"/>
          <w:sz w:val="24"/>
          <w:szCs w:val="24"/>
          <w:shd w:val="clear" w:color="auto" w:fill="FFFFFF"/>
        </w:rPr>
        <w:t> </w:t>
      </w:r>
      <w:r w:rsidR="009151BA" w:rsidRPr="00BE01D7">
        <w:rPr>
          <w:rFonts w:ascii="Times New Roman" w:hAnsi="Times New Roman"/>
          <w:sz w:val="24"/>
          <w:szCs w:val="24"/>
          <w:shd w:val="clear" w:color="auto" w:fill="FFFFFF"/>
        </w:rPr>
        <w:t>2006</w:t>
      </w:r>
      <w:r w:rsidR="006B5847" w:rsidRPr="00BE01D7">
        <w:rPr>
          <w:rFonts w:ascii="Times New Roman" w:hAnsi="Times New Roman"/>
          <w:bCs/>
          <w:sz w:val="24"/>
          <w:szCs w:val="24"/>
        </w:rPr>
        <w:t xml:space="preserve">), but also to diverging </w:t>
      </w:r>
      <w:r w:rsidR="00A87CF7" w:rsidRPr="00BE01D7">
        <w:rPr>
          <w:rFonts w:ascii="Times New Roman" w:hAnsi="Times New Roman"/>
          <w:bCs/>
          <w:sz w:val="24"/>
          <w:szCs w:val="24"/>
        </w:rPr>
        <w:t>opinions regarding</w:t>
      </w:r>
      <w:r w:rsidR="006B5847" w:rsidRPr="00BE01D7">
        <w:rPr>
          <w:rFonts w:ascii="Times New Roman" w:hAnsi="Times New Roman"/>
          <w:bCs/>
          <w:sz w:val="24"/>
          <w:szCs w:val="24"/>
        </w:rPr>
        <w:t xml:space="preserve"> performance or quality, which can affect the success </w:t>
      </w:r>
      <w:r w:rsidR="00C54AD2" w:rsidRPr="00BE01D7">
        <w:rPr>
          <w:rFonts w:ascii="Times New Roman" w:hAnsi="Times New Roman"/>
          <w:bCs/>
          <w:sz w:val="24"/>
          <w:szCs w:val="24"/>
        </w:rPr>
        <w:t>of a decision to outsource internationally</w:t>
      </w:r>
      <w:r w:rsidR="006B5847" w:rsidRPr="00BE01D7">
        <w:rPr>
          <w:rFonts w:ascii="Times New Roman" w:hAnsi="Times New Roman"/>
          <w:bCs/>
          <w:sz w:val="24"/>
          <w:szCs w:val="24"/>
        </w:rPr>
        <w:t xml:space="preserve"> (</w:t>
      </w:r>
      <w:proofErr w:type="spellStart"/>
      <w:r w:rsidR="006341B0" w:rsidRPr="00BE01D7">
        <w:rPr>
          <w:rFonts w:ascii="Times New Roman" w:hAnsi="Times New Roman"/>
          <w:sz w:val="24"/>
          <w:szCs w:val="24"/>
        </w:rPr>
        <w:t>Angue</w:t>
      </w:r>
      <w:proofErr w:type="spellEnd"/>
      <w:r w:rsidR="006341B0" w:rsidRPr="00BE01D7">
        <w:rPr>
          <w:rFonts w:ascii="Times New Roman" w:hAnsi="Times New Roman"/>
          <w:sz w:val="24"/>
          <w:szCs w:val="24"/>
        </w:rPr>
        <w:t xml:space="preserve"> and Mayrhofer</w:t>
      </w:r>
      <w:r w:rsidR="004F0DAC" w:rsidRPr="00BE01D7">
        <w:rPr>
          <w:rFonts w:ascii="Times New Roman" w:hAnsi="Times New Roman"/>
          <w:sz w:val="24"/>
          <w:szCs w:val="24"/>
        </w:rPr>
        <w:t> </w:t>
      </w:r>
      <w:r w:rsidR="006341B0" w:rsidRPr="00BE01D7">
        <w:rPr>
          <w:rFonts w:ascii="Times New Roman" w:hAnsi="Times New Roman"/>
          <w:sz w:val="24"/>
          <w:szCs w:val="24"/>
        </w:rPr>
        <w:t xml:space="preserve">2011; </w:t>
      </w:r>
      <w:proofErr w:type="spellStart"/>
      <w:r w:rsidR="006B5847" w:rsidRPr="00BE01D7">
        <w:rPr>
          <w:rFonts w:ascii="Times New Roman" w:hAnsi="Times New Roman"/>
          <w:bCs/>
          <w:sz w:val="24"/>
          <w:szCs w:val="24"/>
        </w:rPr>
        <w:t>Anantatmula</w:t>
      </w:r>
      <w:proofErr w:type="spellEnd"/>
      <w:r w:rsidR="004F0DAC" w:rsidRPr="00BE01D7">
        <w:rPr>
          <w:rFonts w:ascii="Times New Roman" w:hAnsi="Times New Roman"/>
          <w:bCs/>
          <w:sz w:val="24"/>
          <w:szCs w:val="24"/>
        </w:rPr>
        <w:t> </w:t>
      </w:r>
      <w:r w:rsidR="006B5847" w:rsidRPr="00BE01D7">
        <w:rPr>
          <w:rFonts w:ascii="Times New Roman" w:hAnsi="Times New Roman"/>
          <w:bCs/>
          <w:sz w:val="24"/>
          <w:szCs w:val="24"/>
        </w:rPr>
        <w:t xml:space="preserve">2010; </w:t>
      </w:r>
      <w:proofErr w:type="spellStart"/>
      <w:r w:rsidR="006B5847" w:rsidRPr="00BE01D7">
        <w:rPr>
          <w:rFonts w:ascii="Times New Roman" w:hAnsi="Times New Roman"/>
          <w:bCs/>
          <w:sz w:val="24"/>
          <w:szCs w:val="24"/>
        </w:rPr>
        <w:t>Boudabbous</w:t>
      </w:r>
      <w:proofErr w:type="spellEnd"/>
      <w:r w:rsidR="004F0DAC" w:rsidRPr="00BE01D7">
        <w:rPr>
          <w:rFonts w:ascii="Times New Roman" w:hAnsi="Times New Roman"/>
          <w:bCs/>
          <w:sz w:val="24"/>
          <w:szCs w:val="24"/>
        </w:rPr>
        <w:t> </w:t>
      </w:r>
      <w:r w:rsidR="006B5847" w:rsidRPr="00BE01D7">
        <w:rPr>
          <w:rFonts w:ascii="Times New Roman" w:hAnsi="Times New Roman"/>
          <w:bCs/>
          <w:sz w:val="24"/>
          <w:szCs w:val="24"/>
        </w:rPr>
        <w:t>2005).</w:t>
      </w:r>
      <w:r w:rsidR="00DE15BB" w:rsidRPr="00BE01D7">
        <w:rPr>
          <w:rFonts w:ascii="Times New Roman" w:hAnsi="Times New Roman"/>
          <w:sz w:val="24"/>
          <w:szCs w:val="24"/>
        </w:rPr>
        <w:t xml:space="preserve"> </w:t>
      </w:r>
    </w:p>
    <w:p w14:paraId="389C80C2" w14:textId="77777777" w:rsidR="006341B0" w:rsidRPr="00BE01D7" w:rsidRDefault="006341B0" w:rsidP="005968BF">
      <w:pPr>
        <w:jc w:val="both"/>
        <w:rPr>
          <w:rFonts w:ascii="Times New Roman" w:hAnsi="Times New Roman"/>
          <w:bCs/>
          <w:sz w:val="24"/>
          <w:szCs w:val="24"/>
        </w:rPr>
      </w:pPr>
    </w:p>
    <w:p w14:paraId="67046A11" w14:textId="1A83ECB2" w:rsidR="00B33D04" w:rsidRPr="00BE01D7" w:rsidRDefault="001A5AA4" w:rsidP="005968BF">
      <w:pPr>
        <w:jc w:val="both"/>
        <w:rPr>
          <w:rFonts w:ascii="Times New Roman" w:hAnsi="Times New Roman"/>
          <w:bCs/>
          <w:iCs/>
          <w:sz w:val="24"/>
          <w:szCs w:val="24"/>
        </w:rPr>
      </w:pPr>
      <w:r w:rsidRPr="00BE01D7">
        <w:rPr>
          <w:rFonts w:ascii="Times New Roman" w:hAnsi="Times New Roman"/>
          <w:bCs/>
          <w:iCs/>
          <w:sz w:val="24"/>
          <w:szCs w:val="24"/>
        </w:rPr>
        <w:t xml:space="preserve">This explains interest in studying cultural differences and the resulting </w:t>
      </w:r>
      <w:r w:rsidR="008D0B72" w:rsidRPr="00BE01D7">
        <w:rPr>
          <w:rFonts w:ascii="Times New Roman" w:hAnsi="Times New Roman"/>
          <w:bCs/>
          <w:iCs/>
          <w:sz w:val="24"/>
          <w:szCs w:val="24"/>
        </w:rPr>
        <w:t xml:space="preserve">risks, </w:t>
      </w:r>
      <w:r w:rsidRPr="00BE01D7">
        <w:rPr>
          <w:rFonts w:ascii="Times New Roman" w:hAnsi="Times New Roman"/>
          <w:bCs/>
          <w:iCs/>
          <w:sz w:val="24"/>
          <w:szCs w:val="24"/>
        </w:rPr>
        <w:t>negative events and situations</w:t>
      </w:r>
      <w:r w:rsidR="000F525F" w:rsidRPr="00BE01D7">
        <w:rPr>
          <w:rFonts w:ascii="Times New Roman" w:hAnsi="Times New Roman"/>
          <w:bCs/>
          <w:iCs/>
          <w:sz w:val="24"/>
          <w:szCs w:val="24"/>
        </w:rPr>
        <w:t xml:space="preserve"> that can lead to the failure of an outsourcing project abroad.</w:t>
      </w:r>
      <w:r w:rsidR="00E65121" w:rsidRPr="00BE01D7">
        <w:rPr>
          <w:rFonts w:ascii="Times New Roman" w:hAnsi="Times New Roman"/>
          <w:bCs/>
          <w:iCs/>
          <w:sz w:val="24"/>
          <w:szCs w:val="24"/>
        </w:rPr>
        <w:t xml:space="preserve"> </w:t>
      </w:r>
      <w:r w:rsidR="00C54AD2" w:rsidRPr="00BE01D7">
        <w:rPr>
          <w:rFonts w:ascii="Times New Roman" w:hAnsi="Times New Roman"/>
          <w:bCs/>
          <w:iCs/>
          <w:sz w:val="24"/>
          <w:szCs w:val="24"/>
        </w:rPr>
        <w:t>A lot of interest is generated around t</w:t>
      </w:r>
      <w:r w:rsidR="00E65121" w:rsidRPr="00BE01D7">
        <w:rPr>
          <w:rFonts w:ascii="Times New Roman" w:hAnsi="Times New Roman"/>
          <w:bCs/>
          <w:iCs/>
          <w:sz w:val="24"/>
          <w:szCs w:val="24"/>
        </w:rPr>
        <w:t xml:space="preserve">he case of emerging countries </w:t>
      </w:r>
      <w:r w:rsidR="00C54AD2" w:rsidRPr="00BE01D7">
        <w:rPr>
          <w:rFonts w:ascii="Times New Roman" w:hAnsi="Times New Roman"/>
          <w:bCs/>
          <w:iCs/>
          <w:sz w:val="24"/>
          <w:szCs w:val="24"/>
        </w:rPr>
        <w:t>which</w:t>
      </w:r>
      <w:r w:rsidR="00E65121" w:rsidRPr="00BE01D7">
        <w:rPr>
          <w:rFonts w:ascii="Times New Roman" w:hAnsi="Times New Roman"/>
          <w:bCs/>
          <w:iCs/>
          <w:sz w:val="24"/>
          <w:szCs w:val="24"/>
        </w:rPr>
        <w:t xml:space="preserve"> enable businesses from developed countries to keep </w:t>
      </w:r>
      <w:r w:rsidR="00C54AD2" w:rsidRPr="00BE01D7">
        <w:rPr>
          <w:rFonts w:ascii="Times New Roman" w:hAnsi="Times New Roman"/>
          <w:bCs/>
          <w:iCs/>
          <w:sz w:val="24"/>
          <w:szCs w:val="24"/>
        </w:rPr>
        <w:t>their</w:t>
      </w:r>
      <w:r w:rsidR="00E65121" w:rsidRPr="00BE01D7">
        <w:rPr>
          <w:rFonts w:ascii="Times New Roman" w:hAnsi="Times New Roman"/>
          <w:bCs/>
          <w:iCs/>
          <w:sz w:val="24"/>
          <w:szCs w:val="24"/>
        </w:rPr>
        <w:t xml:space="preserve"> competitive edge</w:t>
      </w:r>
      <w:r w:rsidR="0018402A" w:rsidRPr="00BE01D7">
        <w:rPr>
          <w:rFonts w:ascii="Times New Roman" w:hAnsi="Times New Roman"/>
          <w:bCs/>
          <w:iCs/>
          <w:sz w:val="24"/>
          <w:szCs w:val="24"/>
        </w:rPr>
        <w:t>.</w:t>
      </w:r>
      <w:r w:rsidR="006C5D10" w:rsidRPr="00BE01D7">
        <w:rPr>
          <w:rFonts w:ascii="Times New Roman" w:hAnsi="Times New Roman"/>
          <w:bCs/>
          <w:iCs/>
          <w:sz w:val="24"/>
          <w:szCs w:val="24"/>
        </w:rPr>
        <w:t xml:space="preserve"> In our study, we focus </w:t>
      </w:r>
      <w:r w:rsidR="00C54AD2" w:rsidRPr="00BE01D7">
        <w:rPr>
          <w:rFonts w:ascii="Times New Roman" w:hAnsi="Times New Roman"/>
          <w:bCs/>
          <w:iCs/>
          <w:sz w:val="24"/>
          <w:szCs w:val="24"/>
        </w:rPr>
        <w:t xml:space="preserve">mainly </w:t>
      </w:r>
      <w:r w:rsidR="006C5D10" w:rsidRPr="00BE01D7">
        <w:rPr>
          <w:rFonts w:ascii="Times New Roman" w:hAnsi="Times New Roman"/>
          <w:bCs/>
          <w:iCs/>
          <w:sz w:val="24"/>
          <w:szCs w:val="24"/>
        </w:rPr>
        <w:t xml:space="preserve">on China because of </w:t>
      </w:r>
      <w:r w:rsidR="00C54AD2" w:rsidRPr="00BE01D7">
        <w:rPr>
          <w:rFonts w:ascii="Times New Roman" w:hAnsi="Times New Roman"/>
          <w:bCs/>
          <w:iCs/>
          <w:sz w:val="24"/>
          <w:szCs w:val="24"/>
        </w:rPr>
        <w:t>its</w:t>
      </w:r>
      <w:r w:rsidR="006C5D10" w:rsidRPr="00BE01D7">
        <w:rPr>
          <w:rFonts w:ascii="Times New Roman" w:hAnsi="Times New Roman"/>
          <w:bCs/>
          <w:iCs/>
          <w:sz w:val="24"/>
          <w:szCs w:val="24"/>
        </w:rPr>
        <w:t xml:space="preserve"> popularity </w:t>
      </w:r>
      <w:r w:rsidR="00C54AD2" w:rsidRPr="00BE01D7">
        <w:rPr>
          <w:rFonts w:ascii="Times New Roman" w:hAnsi="Times New Roman"/>
          <w:bCs/>
          <w:iCs/>
          <w:sz w:val="24"/>
          <w:szCs w:val="24"/>
        </w:rPr>
        <w:t xml:space="preserve">for </w:t>
      </w:r>
      <w:r w:rsidR="006C5D10" w:rsidRPr="00BE01D7">
        <w:rPr>
          <w:rFonts w:ascii="Times New Roman" w:hAnsi="Times New Roman"/>
          <w:bCs/>
          <w:iCs/>
          <w:sz w:val="24"/>
          <w:szCs w:val="24"/>
        </w:rPr>
        <w:t xml:space="preserve">outsourcing </w:t>
      </w:r>
      <w:r w:rsidR="004516EB" w:rsidRPr="00BE01D7">
        <w:rPr>
          <w:rFonts w:ascii="Times New Roman" w:hAnsi="Times New Roman"/>
          <w:bCs/>
          <w:iCs/>
          <w:sz w:val="24"/>
          <w:szCs w:val="24"/>
        </w:rPr>
        <w:t>and</w:t>
      </w:r>
      <w:r w:rsidR="00863346" w:rsidRPr="00BE01D7">
        <w:rPr>
          <w:rFonts w:ascii="Times New Roman" w:hAnsi="Times New Roman"/>
          <w:bCs/>
          <w:iCs/>
          <w:sz w:val="24"/>
          <w:szCs w:val="24"/>
        </w:rPr>
        <w:t xml:space="preserve"> the large number of companies that already carr</w:t>
      </w:r>
      <w:r w:rsidR="00C54AD2" w:rsidRPr="00BE01D7">
        <w:rPr>
          <w:rFonts w:ascii="Times New Roman" w:hAnsi="Times New Roman"/>
          <w:bCs/>
          <w:iCs/>
          <w:sz w:val="24"/>
          <w:szCs w:val="24"/>
        </w:rPr>
        <w:t>y</w:t>
      </w:r>
      <w:r w:rsidR="00863346" w:rsidRPr="00BE01D7">
        <w:rPr>
          <w:rFonts w:ascii="Times New Roman" w:hAnsi="Times New Roman"/>
          <w:bCs/>
          <w:iCs/>
          <w:sz w:val="24"/>
          <w:szCs w:val="24"/>
        </w:rPr>
        <w:t xml:space="preserve"> out part of their operations</w:t>
      </w:r>
      <w:r w:rsidR="004516EB" w:rsidRPr="00BE01D7">
        <w:rPr>
          <w:rFonts w:ascii="Times New Roman" w:hAnsi="Times New Roman"/>
          <w:bCs/>
          <w:iCs/>
          <w:sz w:val="24"/>
          <w:szCs w:val="24"/>
        </w:rPr>
        <w:t xml:space="preserve"> there</w:t>
      </w:r>
      <w:r w:rsidR="00863346" w:rsidRPr="00BE01D7">
        <w:rPr>
          <w:rFonts w:ascii="Times New Roman" w:hAnsi="Times New Roman"/>
          <w:bCs/>
          <w:iCs/>
          <w:sz w:val="24"/>
          <w:szCs w:val="24"/>
        </w:rPr>
        <w:t xml:space="preserve"> (Prasad </w:t>
      </w:r>
      <w:r w:rsidR="00C54AD2" w:rsidRPr="00BE01D7">
        <w:rPr>
          <w:rFonts w:ascii="Times New Roman" w:hAnsi="Times New Roman"/>
          <w:bCs/>
          <w:iCs/>
          <w:sz w:val="24"/>
          <w:szCs w:val="24"/>
        </w:rPr>
        <w:t>and</w:t>
      </w:r>
      <w:r w:rsidR="00863346" w:rsidRPr="00BE01D7">
        <w:rPr>
          <w:rFonts w:ascii="Times New Roman" w:hAnsi="Times New Roman"/>
          <w:bCs/>
          <w:iCs/>
          <w:sz w:val="24"/>
          <w:szCs w:val="24"/>
        </w:rPr>
        <w:t xml:space="preserve"> Prasad</w:t>
      </w:r>
      <w:r w:rsidR="00CB3368" w:rsidRPr="00BE01D7">
        <w:rPr>
          <w:rFonts w:ascii="Times New Roman" w:hAnsi="Times New Roman"/>
          <w:bCs/>
          <w:iCs/>
          <w:sz w:val="24"/>
          <w:szCs w:val="24"/>
        </w:rPr>
        <w:t> </w:t>
      </w:r>
      <w:r w:rsidR="00863346" w:rsidRPr="00BE01D7">
        <w:rPr>
          <w:rFonts w:ascii="Times New Roman" w:hAnsi="Times New Roman"/>
          <w:bCs/>
          <w:iCs/>
          <w:sz w:val="24"/>
          <w:szCs w:val="24"/>
        </w:rPr>
        <w:t>2007; Stark</w:t>
      </w:r>
      <w:r w:rsidR="00CB3368" w:rsidRPr="00BE01D7">
        <w:rPr>
          <w:rFonts w:ascii="Times New Roman" w:hAnsi="Times New Roman"/>
          <w:bCs/>
          <w:iCs/>
          <w:sz w:val="24"/>
          <w:szCs w:val="24"/>
        </w:rPr>
        <w:t> </w:t>
      </w:r>
      <w:r w:rsidR="00863346" w:rsidRPr="00BE01D7">
        <w:rPr>
          <w:rFonts w:ascii="Times New Roman" w:hAnsi="Times New Roman"/>
          <w:bCs/>
          <w:iCs/>
          <w:sz w:val="24"/>
          <w:szCs w:val="24"/>
        </w:rPr>
        <w:t xml:space="preserve">2005). China is also chosen for the significant cultural </w:t>
      </w:r>
      <w:r w:rsidR="008E7F1B" w:rsidRPr="00BE01D7">
        <w:rPr>
          <w:rFonts w:ascii="Times New Roman" w:hAnsi="Times New Roman"/>
          <w:bCs/>
          <w:iCs/>
          <w:sz w:val="24"/>
          <w:szCs w:val="24"/>
        </w:rPr>
        <w:t>distance</w:t>
      </w:r>
      <w:r w:rsidR="00863346" w:rsidRPr="00BE01D7">
        <w:rPr>
          <w:rFonts w:ascii="Times New Roman" w:hAnsi="Times New Roman"/>
          <w:bCs/>
          <w:iCs/>
          <w:sz w:val="24"/>
          <w:szCs w:val="24"/>
        </w:rPr>
        <w:t xml:space="preserve"> that exists between itself and Canada</w:t>
      </w:r>
      <w:r w:rsidR="00CC3DCC" w:rsidRPr="00BE01D7">
        <w:rPr>
          <w:rFonts w:ascii="Times New Roman" w:hAnsi="Times New Roman"/>
          <w:bCs/>
          <w:iCs/>
          <w:sz w:val="24"/>
          <w:szCs w:val="24"/>
        </w:rPr>
        <w:t>,</w:t>
      </w:r>
      <w:r w:rsidR="00881DFB" w:rsidRPr="00BE01D7">
        <w:rPr>
          <w:rFonts w:ascii="Times New Roman" w:hAnsi="Times New Roman"/>
          <w:bCs/>
          <w:iCs/>
          <w:sz w:val="24"/>
          <w:szCs w:val="24"/>
        </w:rPr>
        <w:t xml:space="preserve"> the country of residence of the companies </w:t>
      </w:r>
      <w:r w:rsidR="00C54AD2" w:rsidRPr="00BE01D7">
        <w:rPr>
          <w:rFonts w:ascii="Times New Roman" w:hAnsi="Times New Roman"/>
          <w:bCs/>
          <w:iCs/>
          <w:sz w:val="24"/>
          <w:szCs w:val="24"/>
        </w:rPr>
        <w:t>studied herein</w:t>
      </w:r>
      <w:r w:rsidR="00CC3DCC" w:rsidRPr="00BE01D7">
        <w:rPr>
          <w:rFonts w:ascii="Times New Roman" w:hAnsi="Times New Roman"/>
          <w:bCs/>
          <w:iCs/>
          <w:sz w:val="24"/>
          <w:szCs w:val="24"/>
        </w:rPr>
        <w:t xml:space="preserve"> </w:t>
      </w:r>
      <w:r w:rsidR="00142C99" w:rsidRPr="00BE01D7">
        <w:rPr>
          <w:rFonts w:ascii="Times New Roman" w:hAnsi="Times New Roman"/>
          <w:bCs/>
          <w:iCs/>
          <w:sz w:val="24"/>
          <w:szCs w:val="24"/>
        </w:rPr>
        <w:t>(</w:t>
      </w:r>
      <w:r w:rsidR="00523871" w:rsidRPr="00BE01D7">
        <w:rPr>
          <w:rFonts w:ascii="Times New Roman" w:hAnsi="Times New Roman"/>
          <w:sz w:val="24"/>
          <w:szCs w:val="24"/>
          <w:shd w:val="clear" w:color="auto" w:fill="FFFFFF"/>
        </w:rPr>
        <w:t xml:space="preserve">Chen, </w:t>
      </w:r>
      <w:proofErr w:type="gramStart"/>
      <w:r w:rsidR="00523871" w:rsidRPr="00BE01D7">
        <w:rPr>
          <w:rFonts w:ascii="Times New Roman" w:hAnsi="Times New Roman"/>
          <w:sz w:val="24"/>
          <w:szCs w:val="24"/>
          <w:shd w:val="clear" w:color="auto" w:fill="FFFFFF"/>
        </w:rPr>
        <w:t>Zhang</w:t>
      </w:r>
      <w:proofErr w:type="gramEnd"/>
      <w:r w:rsidR="00523871" w:rsidRPr="00BE01D7">
        <w:rPr>
          <w:rFonts w:ascii="Times New Roman" w:hAnsi="Times New Roman"/>
          <w:sz w:val="24"/>
          <w:szCs w:val="24"/>
          <w:shd w:val="clear" w:color="auto" w:fill="FFFFFF"/>
        </w:rPr>
        <w:t xml:space="preserve"> </w:t>
      </w:r>
      <w:r w:rsidR="00C54AD2" w:rsidRPr="00BE01D7">
        <w:rPr>
          <w:rFonts w:ascii="Times New Roman" w:hAnsi="Times New Roman"/>
          <w:sz w:val="24"/>
          <w:szCs w:val="24"/>
          <w:shd w:val="clear" w:color="auto" w:fill="FFFFFF"/>
        </w:rPr>
        <w:t>and</w:t>
      </w:r>
      <w:r w:rsidR="00523871" w:rsidRPr="00BE01D7">
        <w:rPr>
          <w:rFonts w:ascii="Times New Roman" w:hAnsi="Times New Roman"/>
          <w:sz w:val="24"/>
          <w:szCs w:val="24"/>
          <w:shd w:val="clear" w:color="auto" w:fill="FFFFFF"/>
        </w:rPr>
        <w:t xml:space="preserve"> Li</w:t>
      </w:r>
      <w:r w:rsidR="00CB3368" w:rsidRPr="00BE01D7">
        <w:rPr>
          <w:rFonts w:ascii="Times New Roman" w:hAnsi="Times New Roman"/>
          <w:sz w:val="24"/>
          <w:szCs w:val="24"/>
          <w:shd w:val="clear" w:color="auto" w:fill="FFFFFF"/>
        </w:rPr>
        <w:t> </w:t>
      </w:r>
      <w:r w:rsidR="00523871" w:rsidRPr="00BE01D7">
        <w:rPr>
          <w:rFonts w:ascii="Times New Roman" w:hAnsi="Times New Roman"/>
          <w:sz w:val="24"/>
          <w:szCs w:val="24"/>
          <w:shd w:val="clear" w:color="auto" w:fill="FFFFFF"/>
        </w:rPr>
        <w:t xml:space="preserve">2020; </w:t>
      </w:r>
      <w:r w:rsidR="00423838" w:rsidRPr="00BE01D7">
        <w:rPr>
          <w:rFonts w:ascii="Times New Roman" w:hAnsi="Times New Roman"/>
          <w:sz w:val="24"/>
          <w:szCs w:val="24"/>
          <w:shd w:val="clear" w:color="auto" w:fill="FFFFFF"/>
        </w:rPr>
        <w:t xml:space="preserve">Li </w:t>
      </w:r>
      <w:r w:rsidR="00C54AD2" w:rsidRPr="00BE01D7">
        <w:rPr>
          <w:rFonts w:ascii="Times New Roman" w:hAnsi="Times New Roman"/>
          <w:sz w:val="24"/>
          <w:szCs w:val="24"/>
          <w:shd w:val="clear" w:color="auto" w:fill="FFFFFF"/>
        </w:rPr>
        <w:t>and</w:t>
      </w:r>
      <w:r w:rsidR="00423838" w:rsidRPr="00BE01D7">
        <w:rPr>
          <w:rFonts w:ascii="Times New Roman" w:hAnsi="Times New Roman"/>
          <w:sz w:val="24"/>
          <w:szCs w:val="24"/>
          <w:shd w:val="clear" w:color="auto" w:fill="FFFFFF"/>
        </w:rPr>
        <w:t xml:space="preserve"> </w:t>
      </w:r>
      <w:proofErr w:type="spellStart"/>
      <w:r w:rsidR="00423838" w:rsidRPr="00BE01D7">
        <w:rPr>
          <w:rFonts w:ascii="Times New Roman" w:hAnsi="Times New Roman"/>
          <w:sz w:val="24"/>
          <w:szCs w:val="24"/>
          <w:shd w:val="clear" w:color="auto" w:fill="FFFFFF"/>
        </w:rPr>
        <w:t>Karakowsky</w:t>
      </w:r>
      <w:proofErr w:type="spellEnd"/>
      <w:r w:rsidR="00CB3368" w:rsidRPr="00BE01D7">
        <w:rPr>
          <w:rFonts w:ascii="Times New Roman" w:hAnsi="Times New Roman"/>
          <w:bCs/>
          <w:iCs/>
          <w:sz w:val="24"/>
          <w:szCs w:val="24"/>
        </w:rPr>
        <w:t> </w:t>
      </w:r>
      <w:r w:rsidR="00142C99" w:rsidRPr="00BE01D7">
        <w:rPr>
          <w:rFonts w:ascii="Times New Roman" w:hAnsi="Times New Roman"/>
          <w:bCs/>
          <w:iCs/>
          <w:sz w:val="24"/>
          <w:szCs w:val="24"/>
        </w:rPr>
        <w:t>2001).</w:t>
      </w:r>
      <w:r w:rsidR="001A69A3" w:rsidRPr="00BE01D7">
        <w:rPr>
          <w:rFonts w:ascii="Times New Roman" w:hAnsi="Times New Roman"/>
          <w:bCs/>
          <w:iCs/>
          <w:sz w:val="24"/>
          <w:szCs w:val="24"/>
        </w:rPr>
        <w:t xml:space="preserve"> </w:t>
      </w:r>
    </w:p>
    <w:p w14:paraId="2F65F4FB" w14:textId="77777777" w:rsidR="00B33D04" w:rsidRPr="00BE01D7" w:rsidRDefault="00B33D04" w:rsidP="005968BF">
      <w:pPr>
        <w:jc w:val="both"/>
        <w:rPr>
          <w:rFonts w:ascii="Times New Roman" w:hAnsi="Times New Roman"/>
          <w:bCs/>
          <w:iCs/>
          <w:sz w:val="24"/>
          <w:szCs w:val="24"/>
        </w:rPr>
      </w:pPr>
    </w:p>
    <w:p w14:paraId="7573FCC0" w14:textId="171B5B94" w:rsidR="00CC3DCC" w:rsidRPr="00BE01D7" w:rsidRDefault="00932947" w:rsidP="005968BF">
      <w:pPr>
        <w:jc w:val="both"/>
        <w:rPr>
          <w:rFonts w:ascii="Times New Roman" w:hAnsi="Times New Roman"/>
          <w:sz w:val="24"/>
          <w:szCs w:val="24"/>
        </w:rPr>
      </w:pPr>
      <w:r w:rsidRPr="00BE01D7">
        <w:rPr>
          <w:rFonts w:ascii="Times New Roman" w:hAnsi="Times New Roman"/>
          <w:bCs/>
          <w:iCs/>
          <w:sz w:val="24"/>
          <w:szCs w:val="24"/>
        </w:rPr>
        <w:t xml:space="preserve">Several authors </w:t>
      </w:r>
      <w:r w:rsidR="00A33809" w:rsidRPr="00BE01D7">
        <w:rPr>
          <w:rFonts w:ascii="Times New Roman" w:hAnsi="Times New Roman"/>
          <w:bCs/>
          <w:iCs/>
          <w:sz w:val="24"/>
          <w:szCs w:val="24"/>
        </w:rPr>
        <w:t>propose</w:t>
      </w:r>
      <w:r w:rsidRPr="00BE01D7">
        <w:rPr>
          <w:rFonts w:ascii="Times New Roman" w:hAnsi="Times New Roman"/>
          <w:bCs/>
          <w:iCs/>
          <w:sz w:val="24"/>
          <w:szCs w:val="24"/>
        </w:rPr>
        <w:t xml:space="preserve"> management practices and behaviours that can attenuate the influence of cultural </w:t>
      </w:r>
      <w:r w:rsidR="00536D03" w:rsidRPr="00BE01D7">
        <w:rPr>
          <w:rFonts w:ascii="Times New Roman" w:hAnsi="Times New Roman"/>
          <w:bCs/>
          <w:iCs/>
          <w:sz w:val="24"/>
          <w:szCs w:val="24"/>
        </w:rPr>
        <w:t>elements</w:t>
      </w:r>
      <w:r w:rsidRPr="00BE01D7">
        <w:rPr>
          <w:rFonts w:ascii="Times New Roman" w:hAnsi="Times New Roman"/>
          <w:bCs/>
          <w:iCs/>
          <w:sz w:val="24"/>
          <w:szCs w:val="24"/>
        </w:rPr>
        <w:t xml:space="preserve"> on international business operations (</w:t>
      </w:r>
      <w:r w:rsidR="004A261D" w:rsidRPr="00BE01D7">
        <w:rPr>
          <w:rFonts w:ascii="Times New Roman" w:hAnsi="Times New Roman"/>
          <w:sz w:val="24"/>
          <w:szCs w:val="24"/>
          <w:shd w:val="clear" w:color="auto" w:fill="FFFFFF"/>
        </w:rPr>
        <w:t xml:space="preserve">Vlad </w:t>
      </w:r>
      <w:r w:rsidR="00C54AD2" w:rsidRPr="00BE01D7">
        <w:rPr>
          <w:rFonts w:ascii="Times New Roman" w:hAnsi="Times New Roman"/>
          <w:sz w:val="24"/>
          <w:szCs w:val="24"/>
          <w:shd w:val="clear" w:color="auto" w:fill="FFFFFF"/>
        </w:rPr>
        <w:t>and</w:t>
      </w:r>
      <w:r w:rsidR="004A261D" w:rsidRPr="00BE01D7">
        <w:rPr>
          <w:rFonts w:ascii="Times New Roman" w:hAnsi="Times New Roman"/>
          <w:sz w:val="24"/>
          <w:szCs w:val="24"/>
          <w:shd w:val="clear" w:color="auto" w:fill="FFFFFF"/>
        </w:rPr>
        <w:t xml:space="preserve"> Stan</w:t>
      </w:r>
      <w:r w:rsidR="00CB3368" w:rsidRPr="00BE01D7">
        <w:rPr>
          <w:rFonts w:ascii="Times New Roman" w:hAnsi="Times New Roman"/>
          <w:sz w:val="24"/>
          <w:szCs w:val="24"/>
          <w:shd w:val="clear" w:color="auto" w:fill="FFFFFF"/>
        </w:rPr>
        <w:t> </w:t>
      </w:r>
      <w:r w:rsidR="004A261D" w:rsidRPr="00BE01D7">
        <w:rPr>
          <w:rFonts w:ascii="Times New Roman" w:hAnsi="Times New Roman"/>
          <w:sz w:val="24"/>
          <w:szCs w:val="24"/>
          <w:shd w:val="clear" w:color="auto" w:fill="FFFFFF"/>
        </w:rPr>
        <w:t xml:space="preserve">2018; </w:t>
      </w:r>
      <w:proofErr w:type="spellStart"/>
      <w:r w:rsidRPr="00BE01D7">
        <w:rPr>
          <w:rFonts w:ascii="Times New Roman" w:hAnsi="Times New Roman"/>
          <w:bCs/>
          <w:iCs/>
          <w:sz w:val="24"/>
          <w:szCs w:val="24"/>
        </w:rPr>
        <w:t>Anantatmula</w:t>
      </w:r>
      <w:proofErr w:type="spellEnd"/>
      <w:r w:rsidR="00CB3368" w:rsidRPr="00BE01D7">
        <w:rPr>
          <w:rFonts w:ascii="Times New Roman" w:hAnsi="Times New Roman"/>
          <w:bCs/>
          <w:iCs/>
          <w:sz w:val="24"/>
          <w:szCs w:val="24"/>
        </w:rPr>
        <w:t> </w:t>
      </w:r>
      <w:r w:rsidRPr="00BE01D7">
        <w:rPr>
          <w:rFonts w:ascii="Times New Roman" w:hAnsi="Times New Roman"/>
          <w:bCs/>
          <w:iCs/>
          <w:sz w:val="24"/>
          <w:szCs w:val="24"/>
        </w:rPr>
        <w:t xml:space="preserve">2010; </w:t>
      </w:r>
      <w:proofErr w:type="spellStart"/>
      <w:r w:rsidRPr="00BE01D7">
        <w:rPr>
          <w:rFonts w:ascii="Times New Roman" w:hAnsi="Times New Roman"/>
          <w:bCs/>
          <w:iCs/>
          <w:sz w:val="24"/>
          <w:szCs w:val="24"/>
        </w:rPr>
        <w:t>Calza</w:t>
      </w:r>
      <w:proofErr w:type="spellEnd"/>
      <w:r w:rsidRPr="00BE01D7">
        <w:rPr>
          <w:rFonts w:ascii="Times New Roman" w:hAnsi="Times New Roman"/>
          <w:bCs/>
          <w:iCs/>
          <w:sz w:val="24"/>
          <w:szCs w:val="24"/>
        </w:rPr>
        <w:t xml:space="preserve">, </w:t>
      </w:r>
      <w:proofErr w:type="spellStart"/>
      <w:r w:rsidRPr="00BE01D7">
        <w:rPr>
          <w:rFonts w:ascii="Times New Roman" w:hAnsi="Times New Roman"/>
          <w:bCs/>
          <w:iCs/>
          <w:sz w:val="24"/>
          <w:szCs w:val="24"/>
        </w:rPr>
        <w:t>Aliane</w:t>
      </w:r>
      <w:proofErr w:type="spellEnd"/>
      <w:r w:rsidRPr="00BE01D7">
        <w:rPr>
          <w:rFonts w:ascii="Times New Roman" w:hAnsi="Times New Roman"/>
          <w:bCs/>
          <w:iCs/>
          <w:sz w:val="24"/>
          <w:szCs w:val="24"/>
        </w:rPr>
        <w:t xml:space="preserve"> </w:t>
      </w:r>
      <w:r w:rsidR="00C54AD2" w:rsidRPr="00BE01D7">
        <w:rPr>
          <w:rFonts w:ascii="Times New Roman" w:hAnsi="Times New Roman"/>
          <w:bCs/>
          <w:iCs/>
          <w:sz w:val="24"/>
          <w:szCs w:val="24"/>
        </w:rPr>
        <w:t>and</w:t>
      </w:r>
      <w:r w:rsidRPr="00BE01D7">
        <w:rPr>
          <w:rFonts w:ascii="Times New Roman" w:hAnsi="Times New Roman"/>
          <w:bCs/>
          <w:iCs/>
          <w:sz w:val="24"/>
          <w:szCs w:val="24"/>
        </w:rPr>
        <w:t xml:space="preserve"> </w:t>
      </w:r>
      <w:proofErr w:type="spellStart"/>
      <w:r w:rsidRPr="00BE01D7">
        <w:rPr>
          <w:rFonts w:ascii="Times New Roman" w:hAnsi="Times New Roman"/>
          <w:bCs/>
          <w:iCs/>
          <w:sz w:val="24"/>
          <w:szCs w:val="24"/>
        </w:rPr>
        <w:t>Cannavale</w:t>
      </w:r>
      <w:proofErr w:type="spellEnd"/>
      <w:r w:rsidR="00CB3368" w:rsidRPr="00BE01D7">
        <w:rPr>
          <w:rFonts w:ascii="Times New Roman" w:hAnsi="Times New Roman"/>
          <w:bCs/>
          <w:iCs/>
          <w:sz w:val="24"/>
          <w:szCs w:val="24"/>
        </w:rPr>
        <w:t> </w:t>
      </w:r>
      <w:r w:rsidRPr="00BE01D7">
        <w:rPr>
          <w:rFonts w:ascii="Times New Roman" w:hAnsi="Times New Roman"/>
          <w:bCs/>
          <w:iCs/>
          <w:sz w:val="24"/>
          <w:szCs w:val="24"/>
        </w:rPr>
        <w:t>2009).</w:t>
      </w:r>
      <w:r w:rsidR="00484773" w:rsidRPr="00BE01D7">
        <w:rPr>
          <w:rFonts w:ascii="Times New Roman" w:hAnsi="Times New Roman"/>
          <w:bCs/>
          <w:iCs/>
          <w:sz w:val="24"/>
          <w:szCs w:val="24"/>
        </w:rPr>
        <w:t xml:space="preserve"> </w:t>
      </w:r>
      <w:r w:rsidR="00654B69" w:rsidRPr="00BE01D7">
        <w:rPr>
          <w:rFonts w:ascii="Times New Roman" w:hAnsi="Times New Roman"/>
          <w:bCs/>
          <w:iCs/>
          <w:sz w:val="24"/>
          <w:szCs w:val="24"/>
        </w:rPr>
        <w:t>However, to our knowledge</w:t>
      </w:r>
      <w:r w:rsidR="00C54AD2" w:rsidRPr="00BE01D7">
        <w:rPr>
          <w:rFonts w:ascii="Times New Roman" w:hAnsi="Times New Roman"/>
          <w:bCs/>
          <w:iCs/>
          <w:sz w:val="24"/>
          <w:szCs w:val="24"/>
        </w:rPr>
        <w:t>,</w:t>
      </w:r>
      <w:r w:rsidR="00654B69" w:rsidRPr="00BE01D7">
        <w:rPr>
          <w:rFonts w:ascii="Times New Roman" w:hAnsi="Times New Roman"/>
          <w:bCs/>
          <w:iCs/>
          <w:sz w:val="24"/>
          <w:szCs w:val="24"/>
        </w:rPr>
        <w:t xml:space="preserve"> </w:t>
      </w:r>
      <w:r w:rsidR="00C7088A" w:rsidRPr="00BE01D7">
        <w:rPr>
          <w:rFonts w:ascii="Times New Roman" w:hAnsi="Times New Roman"/>
          <w:bCs/>
          <w:iCs/>
          <w:sz w:val="24"/>
          <w:szCs w:val="24"/>
        </w:rPr>
        <w:t>only few studies were</w:t>
      </w:r>
      <w:bookmarkStart w:id="4" w:name="_Hlk93012871"/>
      <w:r w:rsidR="002718B1" w:rsidRPr="00BE01D7">
        <w:rPr>
          <w:rFonts w:ascii="Times New Roman" w:hAnsi="Times New Roman"/>
          <w:bCs/>
          <w:iCs/>
          <w:sz w:val="24"/>
          <w:szCs w:val="24"/>
        </w:rPr>
        <w:t xml:space="preserve"> </w:t>
      </w:r>
      <w:r w:rsidR="00654B69" w:rsidRPr="00BE01D7">
        <w:rPr>
          <w:rFonts w:ascii="Times New Roman" w:hAnsi="Times New Roman"/>
          <w:bCs/>
          <w:iCs/>
          <w:sz w:val="24"/>
          <w:szCs w:val="24"/>
        </w:rPr>
        <w:t xml:space="preserve">interested </w:t>
      </w:r>
      <w:bookmarkEnd w:id="4"/>
      <w:r w:rsidR="006805DC" w:rsidRPr="00BE01D7">
        <w:rPr>
          <w:rFonts w:ascii="Times New Roman" w:hAnsi="Times New Roman"/>
          <w:bCs/>
          <w:iCs/>
          <w:sz w:val="24"/>
          <w:szCs w:val="24"/>
        </w:rPr>
        <w:t>i</w:t>
      </w:r>
      <w:r w:rsidR="00654B69" w:rsidRPr="00BE01D7">
        <w:rPr>
          <w:rFonts w:ascii="Times New Roman" w:hAnsi="Times New Roman"/>
          <w:bCs/>
          <w:iCs/>
          <w:sz w:val="24"/>
          <w:szCs w:val="24"/>
        </w:rPr>
        <w:t xml:space="preserve">n </w:t>
      </w:r>
      <w:r w:rsidR="00511D0B" w:rsidRPr="00BE01D7">
        <w:rPr>
          <w:rFonts w:ascii="Times New Roman" w:hAnsi="Times New Roman"/>
          <w:bCs/>
          <w:iCs/>
          <w:sz w:val="24"/>
          <w:szCs w:val="24"/>
        </w:rPr>
        <w:t xml:space="preserve">cross-cultural management in the case </w:t>
      </w:r>
      <w:r w:rsidR="00654B69" w:rsidRPr="00BE01D7">
        <w:rPr>
          <w:rFonts w:ascii="Times New Roman" w:hAnsi="Times New Roman"/>
          <w:bCs/>
          <w:iCs/>
          <w:sz w:val="24"/>
          <w:szCs w:val="24"/>
        </w:rPr>
        <w:t xml:space="preserve">of </w:t>
      </w:r>
      <w:r w:rsidR="00A33809" w:rsidRPr="00BE01D7">
        <w:rPr>
          <w:rFonts w:ascii="Times New Roman" w:hAnsi="Times New Roman"/>
          <w:bCs/>
          <w:iCs/>
          <w:sz w:val="24"/>
          <w:szCs w:val="24"/>
        </w:rPr>
        <w:t xml:space="preserve">international </w:t>
      </w:r>
      <w:r w:rsidR="00654B69" w:rsidRPr="00BE01D7">
        <w:rPr>
          <w:rFonts w:ascii="Times New Roman" w:hAnsi="Times New Roman"/>
          <w:bCs/>
          <w:iCs/>
          <w:sz w:val="24"/>
          <w:szCs w:val="24"/>
        </w:rPr>
        <w:t xml:space="preserve">outsourcing </w:t>
      </w:r>
      <w:r w:rsidR="00D70CFA" w:rsidRPr="00BE01D7">
        <w:rPr>
          <w:sz w:val="24"/>
          <w:szCs w:val="24"/>
        </w:rPr>
        <w:t>(</w:t>
      </w:r>
      <w:r w:rsidR="00031E0C" w:rsidRPr="00BE01D7">
        <w:rPr>
          <w:rFonts w:ascii="Times New Roman" w:hAnsi="Times New Roman"/>
          <w:sz w:val="24"/>
          <w:szCs w:val="24"/>
          <w:shd w:val="clear" w:color="auto" w:fill="FFFFFF"/>
        </w:rPr>
        <w:t xml:space="preserve">Winkler, </w:t>
      </w:r>
      <w:proofErr w:type="spellStart"/>
      <w:r w:rsidR="00031E0C" w:rsidRPr="00BE01D7">
        <w:rPr>
          <w:rFonts w:ascii="Times New Roman" w:hAnsi="Times New Roman"/>
          <w:sz w:val="24"/>
          <w:szCs w:val="24"/>
          <w:shd w:val="clear" w:color="auto" w:fill="FFFFFF"/>
        </w:rPr>
        <w:t>Dibbern</w:t>
      </w:r>
      <w:proofErr w:type="spellEnd"/>
      <w:r w:rsidR="00705AA2" w:rsidRPr="00BE01D7">
        <w:rPr>
          <w:rFonts w:ascii="Times New Roman" w:hAnsi="Times New Roman"/>
          <w:sz w:val="24"/>
          <w:szCs w:val="24"/>
          <w:shd w:val="clear" w:color="auto" w:fill="FFFFFF"/>
        </w:rPr>
        <w:t xml:space="preserve"> and </w:t>
      </w:r>
      <w:proofErr w:type="spellStart"/>
      <w:r w:rsidR="00031E0C" w:rsidRPr="00BE01D7">
        <w:rPr>
          <w:rFonts w:ascii="Times New Roman" w:hAnsi="Times New Roman"/>
          <w:sz w:val="24"/>
          <w:szCs w:val="24"/>
          <w:shd w:val="clear" w:color="auto" w:fill="FFFFFF"/>
        </w:rPr>
        <w:t>Heinzl</w:t>
      </w:r>
      <w:proofErr w:type="spellEnd"/>
      <w:r w:rsidR="00705AA2" w:rsidRPr="00BE01D7">
        <w:rPr>
          <w:rFonts w:ascii="Times New Roman" w:hAnsi="Times New Roman"/>
          <w:sz w:val="24"/>
          <w:szCs w:val="24"/>
          <w:shd w:val="clear" w:color="auto" w:fill="FFFFFF"/>
        </w:rPr>
        <w:t>,</w:t>
      </w:r>
      <w:r w:rsidR="00031E0C" w:rsidRPr="00BE01D7">
        <w:rPr>
          <w:rFonts w:ascii="Times New Roman" w:hAnsi="Times New Roman"/>
          <w:sz w:val="24"/>
          <w:szCs w:val="24"/>
          <w:shd w:val="clear" w:color="auto" w:fill="FFFFFF"/>
        </w:rPr>
        <w:t xml:space="preserve"> 2009).</w:t>
      </w:r>
      <w:r w:rsidR="009372E3" w:rsidRPr="00BE01D7">
        <w:rPr>
          <w:rFonts w:ascii="Times New Roman" w:hAnsi="Times New Roman"/>
          <w:sz w:val="24"/>
          <w:szCs w:val="24"/>
          <w:shd w:val="clear" w:color="auto" w:fill="FFFFFF"/>
        </w:rPr>
        <w:t xml:space="preserve"> </w:t>
      </w:r>
      <w:r w:rsidR="00511D0B" w:rsidRPr="00BE01D7">
        <w:rPr>
          <w:rFonts w:ascii="Times New Roman" w:hAnsi="Times New Roman"/>
          <w:sz w:val="24"/>
          <w:szCs w:val="24"/>
          <w:shd w:val="clear" w:color="auto" w:fill="FFFFFF"/>
        </w:rPr>
        <w:t>Moreover, n</w:t>
      </w:r>
      <w:r w:rsidR="00686CE5" w:rsidRPr="00BE01D7">
        <w:rPr>
          <w:rFonts w:ascii="Times New Roman" w:hAnsi="Times New Roman"/>
          <w:bCs/>
          <w:iCs/>
          <w:sz w:val="24"/>
          <w:szCs w:val="24"/>
        </w:rPr>
        <w:t xml:space="preserve">o study was interested in </w:t>
      </w:r>
      <w:r w:rsidR="00511D0B" w:rsidRPr="00BE01D7">
        <w:rPr>
          <w:rFonts w:ascii="Times New Roman" w:hAnsi="Times New Roman"/>
          <w:bCs/>
          <w:iCs/>
          <w:sz w:val="24"/>
          <w:szCs w:val="24"/>
        </w:rPr>
        <w:t xml:space="preserve">cultural differences as a source of risks in </w:t>
      </w:r>
      <w:r w:rsidR="00686CE5" w:rsidRPr="00BE01D7">
        <w:rPr>
          <w:rFonts w:ascii="Times New Roman" w:hAnsi="Times New Roman"/>
          <w:bCs/>
          <w:iCs/>
          <w:sz w:val="24"/>
          <w:szCs w:val="24"/>
        </w:rPr>
        <w:t xml:space="preserve">the </w:t>
      </w:r>
      <w:r w:rsidR="00956A4F" w:rsidRPr="00BE01D7">
        <w:rPr>
          <w:rFonts w:ascii="Times New Roman" w:hAnsi="Times New Roman"/>
          <w:bCs/>
          <w:iCs/>
          <w:sz w:val="24"/>
          <w:szCs w:val="24"/>
        </w:rPr>
        <w:t xml:space="preserve">context </w:t>
      </w:r>
      <w:r w:rsidR="00686CE5" w:rsidRPr="00BE01D7">
        <w:rPr>
          <w:rFonts w:ascii="Times New Roman" w:hAnsi="Times New Roman"/>
          <w:bCs/>
          <w:iCs/>
          <w:sz w:val="24"/>
          <w:szCs w:val="24"/>
        </w:rPr>
        <w:t>of th</w:t>
      </w:r>
      <w:r w:rsidR="003C215F" w:rsidRPr="00BE01D7">
        <w:rPr>
          <w:rFonts w:ascii="Times New Roman" w:hAnsi="Times New Roman"/>
          <w:bCs/>
          <w:iCs/>
          <w:sz w:val="24"/>
          <w:szCs w:val="24"/>
        </w:rPr>
        <w:t>e</w:t>
      </w:r>
      <w:r w:rsidR="00686CE5" w:rsidRPr="00BE01D7">
        <w:rPr>
          <w:rFonts w:ascii="Times New Roman" w:hAnsi="Times New Roman"/>
          <w:bCs/>
          <w:iCs/>
          <w:sz w:val="24"/>
          <w:szCs w:val="24"/>
        </w:rPr>
        <w:t xml:space="preserve"> </w:t>
      </w:r>
      <w:r w:rsidR="00956A4F" w:rsidRPr="00BE01D7">
        <w:rPr>
          <w:rFonts w:ascii="Times New Roman" w:hAnsi="Times New Roman"/>
          <w:bCs/>
          <w:iCs/>
          <w:sz w:val="24"/>
          <w:szCs w:val="24"/>
        </w:rPr>
        <w:t xml:space="preserve">outsourcing </w:t>
      </w:r>
      <w:r w:rsidR="007741C5" w:rsidRPr="00BE01D7">
        <w:rPr>
          <w:rFonts w:ascii="Times New Roman" w:hAnsi="Times New Roman"/>
          <w:bCs/>
          <w:iCs/>
          <w:sz w:val="24"/>
          <w:szCs w:val="24"/>
        </w:rPr>
        <w:t>partnership</w:t>
      </w:r>
      <w:r w:rsidR="003C215F" w:rsidRPr="00BE01D7">
        <w:rPr>
          <w:rFonts w:ascii="Times New Roman" w:hAnsi="Times New Roman"/>
          <w:sz w:val="24"/>
          <w:szCs w:val="24"/>
        </w:rPr>
        <w:t xml:space="preserve"> b</w:t>
      </w:r>
      <w:r w:rsidR="007741C5" w:rsidRPr="00BE01D7">
        <w:rPr>
          <w:rFonts w:ascii="Times New Roman" w:hAnsi="Times New Roman"/>
          <w:sz w:val="24"/>
          <w:szCs w:val="24"/>
        </w:rPr>
        <w:t>etween</w:t>
      </w:r>
      <w:r w:rsidR="003C215F" w:rsidRPr="00BE01D7">
        <w:rPr>
          <w:rFonts w:ascii="Times New Roman" w:hAnsi="Times New Roman"/>
          <w:sz w:val="24"/>
          <w:szCs w:val="24"/>
        </w:rPr>
        <w:t xml:space="preserve"> Canadian managers </w:t>
      </w:r>
      <w:r w:rsidR="007741C5" w:rsidRPr="00BE01D7">
        <w:rPr>
          <w:rFonts w:ascii="Times New Roman" w:hAnsi="Times New Roman"/>
          <w:sz w:val="24"/>
          <w:szCs w:val="24"/>
        </w:rPr>
        <w:t>and</w:t>
      </w:r>
      <w:r w:rsidR="003C215F" w:rsidRPr="00BE01D7">
        <w:rPr>
          <w:rFonts w:ascii="Times New Roman" w:hAnsi="Times New Roman"/>
          <w:sz w:val="24"/>
          <w:szCs w:val="24"/>
        </w:rPr>
        <w:t xml:space="preserve"> their Chinese subcontractors</w:t>
      </w:r>
      <w:r w:rsidR="007741C5" w:rsidRPr="00BE01D7">
        <w:rPr>
          <w:rFonts w:ascii="Times New Roman" w:hAnsi="Times New Roman"/>
          <w:bCs/>
          <w:iCs/>
          <w:sz w:val="24"/>
          <w:szCs w:val="24"/>
        </w:rPr>
        <w:t>.</w:t>
      </w:r>
      <w:r w:rsidR="00686CE5" w:rsidRPr="00BE01D7">
        <w:rPr>
          <w:rFonts w:ascii="Times New Roman" w:hAnsi="Times New Roman"/>
          <w:bCs/>
          <w:iCs/>
          <w:sz w:val="24"/>
          <w:szCs w:val="24"/>
        </w:rPr>
        <w:t xml:space="preserve"> </w:t>
      </w:r>
      <w:r w:rsidR="00654B69" w:rsidRPr="00BE01D7">
        <w:rPr>
          <w:rFonts w:ascii="Times New Roman" w:hAnsi="Times New Roman"/>
          <w:sz w:val="24"/>
          <w:szCs w:val="24"/>
        </w:rPr>
        <w:t xml:space="preserve">In the present research, we </w:t>
      </w:r>
      <w:r w:rsidR="00C54AD2" w:rsidRPr="00BE01D7">
        <w:rPr>
          <w:rFonts w:ascii="Times New Roman" w:hAnsi="Times New Roman"/>
          <w:sz w:val="24"/>
          <w:szCs w:val="24"/>
        </w:rPr>
        <w:t>intend</w:t>
      </w:r>
      <w:r w:rsidR="00654B69" w:rsidRPr="00BE01D7">
        <w:rPr>
          <w:rFonts w:ascii="Times New Roman" w:hAnsi="Times New Roman"/>
          <w:sz w:val="24"/>
          <w:szCs w:val="24"/>
        </w:rPr>
        <w:t xml:space="preserve"> to fill this gap</w:t>
      </w:r>
      <w:r w:rsidR="007063C8" w:rsidRPr="00BE01D7">
        <w:rPr>
          <w:rFonts w:ascii="Times New Roman" w:hAnsi="Times New Roman"/>
          <w:sz w:val="24"/>
          <w:szCs w:val="24"/>
        </w:rPr>
        <w:t xml:space="preserve"> </w:t>
      </w:r>
      <w:r w:rsidR="00C54AD2" w:rsidRPr="00BE01D7">
        <w:rPr>
          <w:rFonts w:ascii="Times New Roman" w:hAnsi="Times New Roman"/>
          <w:sz w:val="24"/>
          <w:szCs w:val="24"/>
        </w:rPr>
        <w:t>by</w:t>
      </w:r>
      <w:r w:rsidR="007063C8" w:rsidRPr="00BE01D7">
        <w:rPr>
          <w:rFonts w:ascii="Times New Roman" w:hAnsi="Times New Roman"/>
          <w:sz w:val="24"/>
          <w:szCs w:val="24"/>
        </w:rPr>
        <w:t xml:space="preserve"> conduct</w:t>
      </w:r>
      <w:r w:rsidR="00C54AD2" w:rsidRPr="00BE01D7">
        <w:rPr>
          <w:rFonts w:ascii="Times New Roman" w:hAnsi="Times New Roman"/>
          <w:sz w:val="24"/>
          <w:szCs w:val="24"/>
        </w:rPr>
        <w:t>ing</w:t>
      </w:r>
      <w:r w:rsidR="007063C8" w:rsidRPr="00BE01D7">
        <w:rPr>
          <w:rFonts w:ascii="Times New Roman" w:hAnsi="Times New Roman"/>
          <w:sz w:val="24"/>
          <w:szCs w:val="24"/>
        </w:rPr>
        <w:t xml:space="preserve"> a</w:t>
      </w:r>
      <w:r w:rsidR="0090775A" w:rsidRPr="00BE01D7">
        <w:rPr>
          <w:rFonts w:ascii="Times New Roman" w:hAnsi="Times New Roman"/>
          <w:sz w:val="24"/>
          <w:szCs w:val="24"/>
        </w:rPr>
        <w:t xml:space="preserve"> </w:t>
      </w:r>
      <w:r w:rsidR="005B3F78" w:rsidRPr="00BE01D7">
        <w:rPr>
          <w:rFonts w:ascii="Times New Roman" w:hAnsi="Times New Roman"/>
          <w:sz w:val="24"/>
          <w:szCs w:val="24"/>
        </w:rPr>
        <w:t>multiple-case study</w:t>
      </w:r>
      <w:r w:rsidR="007D10BE" w:rsidRPr="00BE01D7">
        <w:rPr>
          <w:rFonts w:ascii="Times New Roman" w:hAnsi="Times New Roman"/>
          <w:sz w:val="24"/>
          <w:szCs w:val="24"/>
        </w:rPr>
        <w:t>,</w:t>
      </w:r>
      <w:r w:rsidR="005B3F78" w:rsidRPr="00BE01D7">
        <w:rPr>
          <w:rFonts w:ascii="Times New Roman" w:hAnsi="Times New Roman"/>
          <w:sz w:val="24"/>
          <w:szCs w:val="24"/>
        </w:rPr>
        <w:t xml:space="preserve"> </w:t>
      </w:r>
      <w:r w:rsidR="000838AA" w:rsidRPr="00BE01D7">
        <w:rPr>
          <w:rFonts w:ascii="Times New Roman" w:hAnsi="Times New Roman"/>
          <w:sz w:val="24"/>
          <w:szCs w:val="24"/>
        </w:rPr>
        <w:t>which</w:t>
      </w:r>
      <w:r w:rsidR="0090775A" w:rsidRPr="00BE01D7">
        <w:rPr>
          <w:rFonts w:ascii="Times New Roman" w:hAnsi="Times New Roman"/>
          <w:sz w:val="24"/>
          <w:szCs w:val="24"/>
        </w:rPr>
        <w:t xml:space="preserve"> aim</w:t>
      </w:r>
      <w:r w:rsidR="009372E3" w:rsidRPr="00BE01D7">
        <w:rPr>
          <w:rFonts w:ascii="Times New Roman" w:hAnsi="Times New Roman"/>
          <w:sz w:val="24"/>
          <w:szCs w:val="24"/>
        </w:rPr>
        <w:t xml:space="preserve">s </w:t>
      </w:r>
      <w:r w:rsidR="0090775A" w:rsidRPr="00BE01D7">
        <w:rPr>
          <w:rFonts w:ascii="Times New Roman" w:hAnsi="Times New Roman"/>
          <w:sz w:val="24"/>
          <w:szCs w:val="24"/>
        </w:rPr>
        <w:t xml:space="preserve">to </w:t>
      </w:r>
      <w:r w:rsidR="00B5307C" w:rsidRPr="00BE01D7">
        <w:rPr>
          <w:rFonts w:ascii="Times New Roman" w:hAnsi="Times New Roman"/>
          <w:sz w:val="24"/>
          <w:szCs w:val="24"/>
        </w:rPr>
        <w:t>analy</w:t>
      </w:r>
      <w:r w:rsidR="002A3439" w:rsidRPr="00BE01D7">
        <w:rPr>
          <w:rFonts w:ascii="Times New Roman" w:hAnsi="Times New Roman"/>
          <w:sz w:val="24"/>
          <w:szCs w:val="24"/>
        </w:rPr>
        <w:t>z</w:t>
      </w:r>
      <w:r w:rsidR="0090775A" w:rsidRPr="00BE01D7">
        <w:rPr>
          <w:rFonts w:ascii="Times New Roman" w:hAnsi="Times New Roman"/>
          <w:sz w:val="24"/>
          <w:szCs w:val="24"/>
        </w:rPr>
        <w:t>e</w:t>
      </w:r>
      <w:r w:rsidR="00B5307C" w:rsidRPr="00BE01D7">
        <w:rPr>
          <w:rFonts w:ascii="Times New Roman" w:hAnsi="Times New Roman"/>
          <w:sz w:val="24"/>
          <w:szCs w:val="24"/>
        </w:rPr>
        <w:t xml:space="preserve"> risks inherent to </w:t>
      </w:r>
      <w:r w:rsidR="00CE4E36" w:rsidRPr="00BE01D7">
        <w:rPr>
          <w:rFonts w:ascii="Times New Roman" w:hAnsi="Times New Roman"/>
          <w:sz w:val="24"/>
          <w:szCs w:val="24"/>
        </w:rPr>
        <w:t xml:space="preserve">significant </w:t>
      </w:r>
      <w:r w:rsidR="00B5307C" w:rsidRPr="00BE01D7">
        <w:rPr>
          <w:rFonts w:ascii="Times New Roman" w:hAnsi="Times New Roman"/>
          <w:sz w:val="24"/>
          <w:szCs w:val="24"/>
        </w:rPr>
        <w:t xml:space="preserve">cultural differences faced </w:t>
      </w:r>
      <w:bookmarkStart w:id="5" w:name="_Hlk93333785"/>
      <w:r w:rsidR="00B5307C" w:rsidRPr="00BE01D7">
        <w:rPr>
          <w:rFonts w:ascii="Times New Roman" w:hAnsi="Times New Roman"/>
          <w:sz w:val="24"/>
          <w:szCs w:val="24"/>
        </w:rPr>
        <w:t xml:space="preserve">by Canadian </w:t>
      </w:r>
      <w:r w:rsidR="00A3414E" w:rsidRPr="00BE01D7">
        <w:rPr>
          <w:rFonts w:ascii="Times New Roman" w:hAnsi="Times New Roman"/>
          <w:sz w:val="24"/>
          <w:szCs w:val="24"/>
        </w:rPr>
        <w:t>companies</w:t>
      </w:r>
      <w:r w:rsidR="00B5307C" w:rsidRPr="00BE01D7">
        <w:rPr>
          <w:rFonts w:ascii="Times New Roman" w:hAnsi="Times New Roman"/>
          <w:sz w:val="24"/>
          <w:szCs w:val="24"/>
        </w:rPr>
        <w:t xml:space="preserve"> in </w:t>
      </w:r>
      <w:r w:rsidR="009372E3" w:rsidRPr="00BE01D7">
        <w:rPr>
          <w:rFonts w:ascii="Times New Roman" w:hAnsi="Times New Roman"/>
          <w:sz w:val="24"/>
          <w:szCs w:val="24"/>
        </w:rPr>
        <w:t>the</w:t>
      </w:r>
      <w:r w:rsidR="00A3414E" w:rsidRPr="00BE01D7">
        <w:rPr>
          <w:rFonts w:ascii="Times New Roman" w:hAnsi="Times New Roman"/>
          <w:sz w:val="24"/>
          <w:szCs w:val="24"/>
        </w:rPr>
        <w:t xml:space="preserve"> business</w:t>
      </w:r>
      <w:r w:rsidR="009372E3" w:rsidRPr="00BE01D7">
        <w:rPr>
          <w:rFonts w:ascii="Times New Roman" w:hAnsi="Times New Roman"/>
          <w:sz w:val="24"/>
          <w:szCs w:val="24"/>
        </w:rPr>
        <w:t xml:space="preserve"> relationship with their </w:t>
      </w:r>
      <w:bookmarkEnd w:id="5"/>
      <w:r w:rsidR="00332FF5" w:rsidRPr="00BE01D7">
        <w:rPr>
          <w:rFonts w:ascii="Times New Roman" w:hAnsi="Times New Roman"/>
          <w:sz w:val="24"/>
          <w:szCs w:val="24"/>
        </w:rPr>
        <w:t>Chinese outsourcing partners</w:t>
      </w:r>
      <w:r w:rsidR="00D87D25" w:rsidRPr="00BE01D7">
        <w:rPr>
          <w:rFonts w:ascii="Times New Roman" w:hAnsi="Times New Roman"/>
          <w:sz w:val="24"/>
          <w:szCs w:val="24"/>
        </w:rPr>
        <w:t xml:space="preserve"> as well as the influence of the analysed risks on</w:t>
      </w:r>
      <w:r w:rsidR="00D443F0" w:rsidRPr="00BE01D7">
        <w:rPr>
          <w:rFonts w:ascii="Times New Roman" w:hAnsi="Times New Roman"/>
          <w:sz w:val="24"/>
          <w:szCs w:val="24"/>
        </w:rPr>
        <w:t xml:space="preserve"> the </w:t>
      </w:r>
      <w:proofErr w:type="gramStart"/>
      <w:r w:rsidR="00D443F0" w:rsidRPr="00BE01D7">
        <w:rPr>
          <w:rFonts w:ascii="Times New Roman" w:hAnsi="Times New Roman"/>
          <w:sz w:val="24"/>
          <w:szCs w:val="24"/>
        </w:rPr>
        <w:t>companies</w:t>
      </w:r>
      <w:proofErr w:type="gramEnd"/>
      <w:r w:rsidR="00D443F0" w:rsidRPr="00BE01D7">
        <w:rPr>
          <w:rFonts w:ascii="Times New Roman" w:hAnsi="Times New Roman"/>
          <w:sz w:val="24"/>
          <w:szCs w:val="24"/>
        </w:rPr>
        <w:t xml:space="preserve"> objectives</w:t>
      </w:r>
      <w:r w:rsidR="009372E3" w:rsidRPr="00BE01D7">
        <w:rPr>
          <w:rFonts w:ascii="Times New Roman" w:hAnsi="Times New Roman"/>
          <w:sz w:val="24"/>
          <w:szCs w:val="24"/>
        </w:rPr>
        <w:t>. It a</w:t>
      </w:r>
      <w:r w:rsidR="000838AA" w:rsidRPr="00BE01D7">
        <w:rPr>
          <w:rFonts w:ascii="Times New Roman" w:hAnsi="Times New Roman"/>
          <w:sz w:val="24"/>
          <w:szCs w:val="24"/>
        </w:rPr>
        <w:t>lso aims</w:t>
      </w:r>
      <w:r w:rsidR="00C87746" w:rsidRPr="00BE01D7">
        <w:rPr>
          <w:rFonts w:ascii="Times New Roman" w:hAnsi="Times New Roman"/>
          <w:sz w:val="24"/>
          <w:szCs w:val="24"/>
        </w:rPr>
        <w:t xml:space="preserve"> to</w:t>
      </w:r>
      <w:r w:rsidR="00B5307C" w:rsidRPr="00BE01D7">
        <w:rPr>
          <w:rFonts w:ascii="Times New Roman" w:hAnsi="Times New Roman"/>
          <w:sz w:val="24"/>
          <w:szCs w:val="24"/>
        </w:rPr>
        <w:t xml:space="preserve"> </w:t>
      </w:r>
      <w:r w:rsidR="00936115" w:rsidRPr="00BE01D7">
        <w:rPr>
          <w:rFonts w:ascii="Times New Roman" w:hAnsi="Times New Roman"/>
          <w:bCs/>
          <w:iCs/>
          <w:sz w:val="24"/>
          <w:szCs w:val="24"/>
        </w:rPr>
        <w:t>exam</w:t>
      </w:r>
      <w:r w:rsidR="00382421" w:rsidRPr="00BE01D7">
        <w:rPr>
          <w:rFonts w:ascii="Times New Roman" w:hAnsi="Times New Roman"/>
          <w:bCs/>
          <w:iCs/>
          <w:sz w:val="24"/>
          <w:szCs w:val="24"/>
        </w:rPr>
        <w:t>ine</w:t>
      </w:r>
      <w:r w:rsidR="00936115" w:rsidRPr="00BE01D7">
        <w:rPr>
          <w:rFonts w:ascii="Times New Roman" w:hAnsi="Times New Roman"/>
          <w:bCs/>
          <w:iCs/>
          <w:sz w:val="24"/>
          <w:szCs w:val="24"/>
        </w:rPr>
        <w:t xml:space="preserve"> the practices they use to control </w:t>
      </w:r>
      <w:r w:rsidR="0090775A" w:rsidRPr="00BE01D7">
        <w:rPr>
          <w:rFonts w:ascii="Times New Roman" w:hAnsi="Times New Roman"/>
          <w:bCs/>
          <w:iCs/>
          <w:sz w:val="24"/>
          <w:szCs w:val="24"/>
        </w:rPr>
        <w:lastRenderedPageBreak/>
        <w:t>the</w:t>
      </w:r>
      <w:r w:rsidR="008B4B45" w:rsidRPr="00BE01D7">
        <w:rPr>
          <w:rFonts w:ascii="Times New Roman" w:hAnsi="Times New Roman"/>
          <w:bCs/>
          <w:iCs/>
          <w:sz w:val="24"/>
          <w:szCs w:val="24"/>
        </w:rPr>
        <w:t>se</w:t>
      </w:r>
      <w:r w:rsidR="0090775A" w:rsidRPr="00BE01D7">
        <w:rPr>
          <w:rFonts w:ascii="Times New Roman" w:hAnsi="Times New Roman"/>
          <w:bCs/>
          <w:iCs/>
          <w:sz w:val="24"/>
          <w:szCs w:val="24"/>
        </w:rPr>
        <w:t xml:space="preserve"> </w:t>
      </w:r>
      <w:r w:rsidR="00936115" w:rsidRPr="00BE01D7">
        <w:rPr>
          <w:rFonts w:ascii="Times New Roman" w:hAnsi="Times New Roman"/>
          <w:bCs/>
          <w:iCs/>
          <w:sz w:val="24"/>
          <w:szCs w:val="24"/>
        </w:rPr>
        <w:t xml:space="preserve">risks. </w:t>
      </w:r>
      <w:r w:rsidR="00CC3DCC" w:rsidRPr="00BE01D7">
        <w:rPr>
          <w:rFonts w:ascii="Times New Roman" w:hAnsi="Times New Roman"/>
          <w:bCs/>
          <w:iCs/>
          <w:sz w:val="24"/>
          <w:szCs w:val="24"/>
        </w:rPr>
        <w:t>The results</w:t>
      </w:r>
      <w:r w:rsidR="00CC3DCC" w:rsidRPr="00BE01D7">
        <w:rPr>
          <w:rFonts w:ascii="Times New Roman" w:hAnsi="Times New Roman"/>
          <w:sz w:val="24"/>
          <w:szCs w:val="24"/>
        </w:rPr>
        <w:t xml:space="preserve"> </w:t>
      </w:r>
      <w:r w:rsidR="00F815F3" w:rsidRPr="00BE01D7">
        <w:rPr>
          <w:rFonts w:ascii="Times New Roman" w:hAnsi="Times New Roman"/>
          <w:sz w:val="24"/>
          <w:szCs w:val="24"/>
        </w:rPr>
        <w:t xml:space="preserve">of this study </w:t>
      </w:r>
      <w:r w:rsidR="00CC3DCC" w:rsidRPr="00BE01D7">
        <w:rPr>
          <w:rFonts w:ascii="Times New Roman" w:hAnsi="Times New Roman"/>
          <w:sz w:val="24"/>
          <w:szCs w:val="24"/>
        </w:rPr>
        <w:t xml:space="preserve">lead to a contribution that will be of interest to researchers in the field of </w:t>
      </w:r>
      <w:r w:rsidR="00E45F89" w:rsidRPr="00BE01D7">
        <w:rPr>
          <w:rFonts w:ascii="Times New Roman" w:hAnsi="Times New Roman"/>
          <w:sz w:val="24"/>
          <w:szCs w:val="24"/>
        </w:rPr>
        <w:t>cross-cultural</w:t>
      </w:r>
      <w:r w:rsidR="00CC3DCC" w:rsidRPr="00BE01D7">
        <w:rPr>
          <w:rFonts w:ascii="Times New Roman" w:hAnsi="Times New Roman"/>
          <w:sz w:val="24"/>
          <w:szCs w:val="24"/>
        </w:rPr>
        <w:t xml:space="preserve"> management</w:t>
      </w:r>
      <w:r w:rsidR="002E7CBE" w:rsidRPr="00BE01D7">
        <w:rPr>
          <w:rFonts w:ascii="Times New Roman" w:hAnsi="Times New Roman"/>
          <w:sz w:val="24"/>
          <w:szCs w:val="24"/>
        </w:rPr>
        <w:t xml:space="preserve"> and international business</w:t>
      </w:r>
      <w:r w:rsidR="00CC3DCC" w:rsidRPr="00BE01D7">
        <w:rPr>
          <w:rFonts w:ascii="Times New Roman" w:hAnsi="Times New Roman"/>
          <w:sz w:val="24"/>
          <w:szCs w:val="24"/>
        </w:rPr>
        <w:t xml:space="preserve">, especially </w:t>
      </w:r>
      <w:r w:rsidR="00960D69" w:rsidRPr="00BE01D7">
        <w:rPr>
          <w:rFonts w:ascii="Times New Roman" w:hAnsi="Times New Roman"/>
          <w:sz w:val="24"/>
          <w:szCs w:val="24"/>
        </w:rPr>
        <w:t xml:space="preserve">the ones interested </w:t>
      </w:r>
      <w:r w:rsidR="00CC3DCC" w:rsidRPr="00BE01D7">
        <w:rPr>
          <w:rFonts w:ascii="Times New Roman" w:hAnsi="Times New Roman"/>
          <w:sz w:val="24"/>
          <w:szCs w:val="24"/>
        </w:rPr>
        <w:t xml:space="preserve">in </w:t>
      </w:r>
      <w:r w:rsidR="00E53EE7" w:rsidRPr="00BE01D7">
        <w:rPr>
          <w:rFonts w:ascii="Times New Roman" w:hAnsi="Times New Roman"/>
          <w:sz w:val="24"/>
          <w:szCs w:val="24"/>
        </w:rPr>
        <w:t>the context of international outsourcing</w:t>
      </w:r>
      <w:r w:rsidR="00960D69" w:rsidRPr="00BE01D7">
        <w:rPr>
          <w:rFonts w:ascii="Times New Roman" w:hAnsi="Times New Roman"/>
          <w:sz w:val="24"/>
          <w:szCs w:val="24"/>
        </w:rPr>
        <w:t xml:space="preserve">. </w:t>
      </w:r>
      <w:r w:rsidR="00CC3DCC" w:rsidRPr="00BE01D7">
        <w:rPr>
          <w:rFonts w:ascii="Times New Roman" w:hAnsi="Times New Roman"/>
          <w:sz w:val="24"/>
          <w:szCs w:val="24"/>
        </w:rPr>
        <w:t xml:space="preserve">This contribution will also help Canadian </w:t>
      </w:r>
      <w:r w:rsidR="00960D69" w:rsidRPr="00BE01D7">
        <w:rPr>
          <w:rFonts w:ascii="Times New Roman" w:hAnsi="Times New Roman"/>
          <w:sz w:val="24"/>
          <w:szCs w:val="24"/>
        </w:rPr>
        <w:t xml:space="preserve">and Western </w:t>
      </w:r>
      <w:r w:rsidR="00CC3DCC" w:rsidRPr="00BE01D7">
        <w:rPr>
          <w:rFonts w:ascii="Times New Roman" w:hAnsi="Times New Roman"/>
          <w:sz w:val="24"/>
          <w:szCs w:val="24"/>
        </w:rPr>
        <w:t xml:space="preserve">executives to </w:t>
      </w:r>
      <w:r w:rsidR="00C54AD2" w:rsidRPr="00BE01D7">
        <w:rPr>
          <w:rFonts w:ascii="Times New Roman" w:hAnsi="Times New Roman"/>
          <w:sz w:val="24"/>
          <w:szCs w:val="24"/>
        </w:rPr>
        <w:t xml:space="preserve">efficiently </w:t>
      </w:r>
      <w:r w:rsidR="00CC3DCC" w:rsidRPr="00BE01D7">
        <w:rPr>
          <w:rFonts w:ascii="Times New Roman" w:hAnsi="Times New Roman"/>
          <w:sz w:val="24"/>
          <w:szCs w:val="24"/>
        </w:rPr>
        <w:t xml:space="preserve">manage risks related to cultural differences </w:t>
      </w:r>
      <w:r w:rsidR="00EC4CFF" w:rsidRPr="00BE01D7">
        <w:rPr>
          <w:rFonts w:ascii="Times New Roman" w:hAnsi="Times New Roman"/>
          <w:sz w:val="24"/>
          <w:szCs w:val="24"/>
        </w:rPr>
        <w:t xml:space="preserve">when </w:t>
      </w:r>
      <w:r w:rsidR="00783A4E" w:rsidRPr="00BE01D7">
        <w:rPr>
          <w:rFonts w:ascii="Times New Roman" w:hAnsi="Times New Roman"/>
          <w:sz w:val="24"/>
          <w:szCs w:val="24"/>
        </w:rPr>
        <w:t xml:space="preserve">adopting </w:t>
      </w:r>
      <w:r w:rsidR="00C54AD2" w:rsidRPr="00BE01D7">
        <w:rPr>
          <w:rFonts w:ascii="Times New Roman" w:hAnsi="Times New Roman"/>
          <w:sz w:val="24"/>
          <w:szCs w:val="24"/>
        </w:rPr>
        <w:t xml:space="preserve">an </w:t>
      </w:r>
      <w:r w:rsidR="00CC3DCC" w:rsidRPr="00BE01D7">
        <w:rPr>
          <w:rFonts w:ascii="Times New Roman" w:hAnsi="Times New Roman"/>
          <w:sz w:val="24"/>
          <w:szCs w:val="24"/>
        </w:rPr>
        <w:t xml:space="preserve">outsourcing project in China </w:t>
      </w:r>
      <w:r w:rsidR="00E45F89" w:rsidRPr="00BE01D7">
        <w:rPr>
          <w:rFonts w:ascii="Times New Roman" w:hAnsi="Times New Roman"/>
          <w:sz w:val="24"/>
          <w:szCs w:val="24"/>
        </w:rPr>
        <w:t xml:space="preserve">or </w:t>
      </w:r>
      <w:r w:rsidR="00CC3DCC" w:rsidRPr="00BE01D7">
        <w:rPr>
          <w:rFonts w:ascii="Times New Roman" w:hAnsi="Times New Roman"/>
          <w:sz w:val="24"/>
          <w:szCs w:val="24"/>
        </w:rPr>
        <w:t>internationali</w:t>
      </w:r>
      <w:r w:rsidR="00C54AD2" w:rsidRPr="00BE01D7">
        <w:rPr>
          <w:rFonts w:ascii="Times New Roman" w:hAnsi="Times New Roman"/>
          <w:sz w:val="24"/>
          <w:szCs w:val="24"/>
        </w:rPr>
        <w:t>z</w:t>
      </w:r>
      <w:r w:rsidR="00CC3DCC" w:rsidRPr="00BE01D7">
        <w:rPr>
          <w:rFonts w:ascii="Times New Roman" w:hAnsi="Times New Roman"/>
          <w:sz w:val="24"/>
          <w:szCs w:val="24"/>
        </w:rPr>
        <w:t>ation activities in this country</w:t>
      </w:r>
      <w:r w:rsidR="00084463" w:rsidRPr="00BE01D7">
        <w:rPr>
          <w:rFonts w:ascii="Times New Roman" w:hAnsi="Times New Roman"/>
          <w:sz w:val="24"/>
          <w:szCs w:val="24"/>
        </w:rPr>
        <w:t xml:space="preserve"> or other </w:t>
      </w:r>
      <w:r w:rsidR="00C54AD2" w:rsidRPr="00BE01D7">
        <w:rPr>
          <w:rFonts w:ascii="Times New Roman" w:hAnsi="Times New Roman"/>
          <w:sz w:val="24"/>
          <w:szCs w:val="24"/>
        </w:rPr>
        <w:t xml:space="preserve">regions of </w:t>
      </w:r>
      <w:r w:rsidR="00084463" w:rsidRPr="00BE01D7">
        <w:rPr>
          <w:rFonts w:ascii="Times New Roman" w:hAnsi="Times New Roman"/>
          <w:sz w:val="24"/>
          <w:szCs w:val="24"/>
        </w:rPr>
        <w:t>Asia</w:t>
      </w:r>
      <w:r w:rsidR="00CC3DCC" w:rsidRPr="00BE01D7">
        <w:rPr>
          <w:rFonts w:ascii="Times New Roman" w:hAnsi="Times New Roman"/>
          <w:sz w:val="24"/>
          <w:szCs w:val="24"/>
        </w:rPr>
        <w:t>.</w:t>
      </w:r>
    </w:p>
    <w:p w14:paraId="350633F1" w14:textId="77777777" w:rsidR="00403B60" w:rsidRPr="00BE01D7" w:rsidRDefault="00403B60" w:rsidP="005968BF">
      <w:pPr>
        <w:jc w:val="both"/>
        <w:rPr>
          <w:rFonts w:ascii="Times New Roman" w:hAnsi="Times New Roman"/>
          <w:iCs/>
          <w:sz w:val="24"/>
          <w:szCs w:val="24"/>
        </w:rPr>
      </w:pPr>
    </w:p>
    <w:p w14:paraId="064C16E9" w14:textId="248CDD58" w:rsidR="00032136" w:rsidRPr="00BE01D7" w:rsidRDefault="00032136" w:rsidP="005968BF">
      <w:pPr>
        <w:jc w:val="both"/>
        <w:rPr>
          <w:rFonts w:ascii="Times New Roman" w:hAnsi="Times New Roman"/>
          <w:iCs/>
          <w:sz w:val="24"/>
          <w:szCs w:val="24"/>
        </w:rPr>
      </w:pPr>
      <w:r w:rsidRPr="00BE01D7">
        <w:rPr>
          <w:rFonts w:ascii="Times New Roman" w:hAnsi="Times New Roman"/>
          <w:iCs/>
          <w:sz w:val="24"/>
          <w:szCs w:val="24"/>
        </w:rPr>
        <w:t>Anticipating these risks and choosing the best practices for managing them should reduce the rate of failure when deciding to outsource abroad, particularly in China, thus making it possible to benefit from the competitive advantages that these strategies can provide. Efficient risk mana</w:t>
      </w:r>
      <w:r w:rsidR="000613E5">
        <w:rPr>
          <w:rFonts w:ascii="Times New Roman" w:hAnsi="Times New Roman"/>
          <w:iCs/>
          <w:sz w:val="24"/>
          <w:szCs w:val="24"/>
        </w:rPr>
        <w:t>gement has become, according to</w:t>
      </w:r>
      <w:r w:rsidR="009F2B41">
        <w:rPr>
          <w:rFonts w:ascii="Times New Roman" w:hAnsi="Times New Roman"/>
          <w:iCs/>
          <w:sz w:val="24"/>
          <w:szCs w:val="24"/>
        </w:rPr>
        <w:t xml:space="preserve"> </w:t>
      </w:r>
      <w:r w:rsidR="006C6896" w:rsidRPr="00BE01D7">
        <w:rPr>
          <w:rFonts w:ascii="Times New Roman" w:hAnsi="Times New Roman"/>
          <w:iCs/>
          <w:sz w:val="24"/>
          <w:szCs w:val="24"/>
        </w:rPr>
        <w:t xml:space="preserve">Falkner and </w:t>
      </w:r>
      <w:proofErr w:type="spellStart"/>
      <w:r w:rsidR="006C6896" w:rsidRPr="00BE01D7">
        <w:rPr>
          <w:rFonts w:ascii="Times New Roman" w:hAnsi="Times New Roman"/>
          <w:iCs/>
          <w:sz w:val="24"/>
          <w:szCs w:val="24"/>
        </w:rPr>
        <w:t>Hiebl</w:t>
      </w:r>
      <w:proofErr w:type="spellEnd"/>
      <w:r w:rsidR="006C6896" w:rsidRPr="00BE01D7">
        <w:rPr>
          <w:rFonts w:ascii="Times New Roman" w:hAnsi="Times New Roman"/>
          <w:iCs/>
          <w:sz w:val="24"/>
          <w:szCs w:val="24"/>
        </w:rPr>
        <w:t xml:space="preserve"> (2015) as well as </w:t>
      </w:r>
      <w:r w:rsidRPr="00BE01D7">
        <w:rPr>
          <w:rFonts w:ascii="Times New Roman" w:hAnsi="Times New Roman"/>
          <w:iCs/>
          <w:sz w:val="24"/>
          <w:szCs w:val="24"/>
        </w:rPr>
        <w:t xml:space="preserve">Silva, Wu and </w:t>
      </w:r>
      <w:proofErr w:type="spellStart"/>
      <w:r w:rsidRPr="00BE01D7">
        <w:rPr>
          <w:rFonts w:ascii="Times New Roman" w:hAnsi="Times New Roman"/>
          <w:iCs/>
          <w:sz w:val="24"/>
          <w:szCs w:val="24"/>
        </w:rPr>
        <w:t>Ojiako</w:t>
      </w:r>
      <w:proofErr w:type="spellEnd"/>
      <w:r w:rsidRPr="00BE01D7">
        <w:rPr>
          <w:rFonts w:ascii="Times New Roman" w:hAnsi="Times New Roman"/>
          <w:iCs/>
          <w:sz w:val="24"/>
          <w:szCs w:val="24"/>
        </w:rPr>
        <w:t xml:space="preserve"> (2013), an important competitive edge that helps </w:t>
      </w:r>
      <w:r w:rsidR="00C54AD2" w:rsidRPr="00BE01D7">
        <w:rPr>
          <w:rFonts w:ascii="Times New Roman" w:hAnsi="Times New Roman"/>
          <w:iCs/>
          <w:sz w:val="24"/>
          <w:szCs w:val="24"/>
        </w:rPr>
        <w:t xml:space="preserve">businesses </w:t>
      </w:r>
      <w:r w:rsidRPr="00BE01D7">
        <w:rPr>
          <w:rFonts w:ascii="Times New Roman" w:hAnsi="Times New Roman"/>
          <w:iCs/>
          <w:sz w:val="24"/>
          <w:szCs w:val="24"/>
        </w:rPr>
        <w:t xml:space="preserve">face </w:t>
      </w:r>
      <w:r w:rsidR="00C54AD2" w:rsidRPr="00BE01D7">
        <w:rPr>
          <w:rFonts w:ascii="Times New Roman" w:hAnsi="Times New Roman"/>
          <w:iCs/>
          <w:sz w:val="24"/>
          <w:szCs w:val="24"/>
        </w:rPr>
        <w:t xml:space="preserve">the </w:t>
      </w:r>
      <w:r w:rsidRPr="00BE01D7">
        <w:rPr>
          <w:rFonts w:ascii="Times New Roman" w:hAnsi="Times New Roman"/>
          <w:iCs/>
          <w:sz w:val="24"/>
          <w:szCs w:val="24"/>
        </w:rPr>
        <w:t xml:space="preserve">increasing threats and difficulties </w:t>
      </w:r>
      <w:r w:rsidR="00C54AD2" w:rsidRPr="00BE01D7">
        <w:rPr>
          <w:rFonts w:ascii="Times New Roman" w:hAnsi="Times New Roman"/>
          <w:iCs/>
          <w:sz w:val="24"/>
          <w:szCs w:val="24"/>
        </w:rPr>
        <w:t xml:space="preserve">they </w:t>
      </w:r>
      <w:r w:rsidRPr="00BE01D7">
        <w:rPr>
          <w:rFonts w:ascii="Times New Roman" w:hAnsi="Times New Roman"/>
          <w:iCs/>
          <w:sz w:val="24"/>
          <w:szCs w:val="24"/>
        </w:rPr>
        <w:t>encounter.</w:t>
      </w:r>
    </w:p>
    <w:p w14:paraId="3017A09E" w14:textId="77777777" w:rsidR="007079A5" w:rsidRPr="00BE01D7" w:rsidRDefault="007079A5" w:rsidP="005968BF">
      <w:pPr>
        <w:jc w:val="both"/>
        <w:rPr>
          <w:rFonts w:ascii="Times New Roman" w:hAnsi="Times New Roman"/>
          <w:sz w:val="24"/>
          <w:szCs w:val="24"/>
        </w:rPr>
      </w:pPr>
    </w:p>
    <w:p w14:paraId="15799B2D" w14:textId="7FB3E947" w:rsidR="00974E03" w:rsidRPr="00BE01D7" w:rsidRDefault="00120920" w:rsidP="005968BF">
      <w:pPr>
        <w:jc w:val="both"/>
        <w:rPr>
          <w:rFonts w:ascii="Times New Roman" w:hAnsi="Times New Roman"/>
          <w:bCs/>
          <w:sz w:val="24"/>
          <w:szCs w:val="24"/>
        </w:rPr>
      </w:pPr>
      <w:r w:rsidRPr="00BE01D7">
        <w:rPr>
          <w:rFonts w:ascii="Times New Roman" w:hAnsi="Times New Roman"/>
          <w:bCs/>
          <w:sz w:val="24"/>
          <w:szCs w:val="24"/>
        </w:rPr>
        <w:t xml:space="preserve">In the following section, </w:t>
      </w:r>
      <w:r w:rsidR="00F478F3" w:rsidRPr="00BE01D7">
        <w:rPr>
          <w:rFonts w:ascii="Times New Roman" w:hAnsi="Times New Roman"/>
          <w:bCs/>
          <w:sz w:val="24"/>
          <w:szCs w:val="24"/>
        </w:rPr>
        <w:t xml:space="preserve">drawn from our literature review, </w:t>
      </w:r>
      <w:r w:rsidRPr="00BE01D7">
        <w:rPr>
          <w:rFonts w:ascii="Times New Roman" w:hAnsi="Times New Roman"/>
          <w:bCs/>
          <w:sz w:val="24"/>
          <w:szCs w:val="24"/>
        </w:rPr>
        <w:t xml:space="preserve">we </w:t>
      </w:r>
      <w:r w:rsidR="00CC1400" w:rsidRPr="00BE01D7">
        <w:rPr>
          <w:rFonts w:ascii="Times New Roman" w:hAnsi="Times New Roman"/>
          <w:bCs/>
          <w:sz w:val="24"/>
          <w:szCs w:val="24"/>
        </w:rPr>
        <w:t>discuss</w:t>
      </w:r>
      <w:r w:rsidRPr="00BE01D7">
        <w:rPr>
          <w:rFonts w:ascii="Times New Roman" w:hAnsi="Times New Roman"/>
          <w:bCs/>
          <w:sz w:val="24"/>
          <w:szCs w:val="24"/>
        </w:rPr>
        <w:t xml:space="preserve"> culture in general, its aspects, the differences that can affect business operations in an international context, and some practices used to manage and </w:t>
      </w:r>
      <w:r w:rsidR="00D06563" w:rsidRPr="00BE01D7">
        <w:rPr>
          <w:rFonts w:ascii="Times New Roman" w:hAnsi="Times New Roman"/>
          <w:bCs/>
          <w:sz w:val="24"/>
          <w:szCs w:val="24"/>
        </w:rPr>
        <w:t>overcome</w:t>
      </w:r>
      <w:r w:rsidR="00BB6002" w:rsidRPr="00BE01D7">
        <w:rPr>
          <w:rFonts w:ascii="Times New Roman" w:hAnsi="Times New Roman"/>
          <w:bCs/>
          <w:sz w:val="24"/>
          <w:szCs w:val="24"/>
        </w:rPr>
        <w:t xml:space="preserve"> </w:t>
      </w:r>
      <w:r w:rsidR="00D06563" w:rsidRPr="00BE01D7">
        <w:rPr>
          <w:rFonts w:ascii="Times New Roman" w:hAnsi="Times New Roman"/>
          <w:bCs/>
          <w:sz w:val="24"/>
          <w:szCs w:val="24"/>
        </w:rPr>
        <w:t>these</w:t>
      </w:r>
      <w:r w:rsidRPr="00BE01D7">
        <w:rPr>
          <w:rFonts w:ascii="Times New Roman" w:hAnsi="Times New Roman"/>
          <w:bCs/>
          <w:sz w:val="24"/>
          <w:szCs w:val="24"/>
        </w:rPr>
        <w:t xml:space="preserve"> differences. Then </w:t>
      </w:r>
      <w:r w:rsidR="0090022B" w:rsidRPr="00BE01D7">
        <w:rPr>
          <w:rFonts w:ascii="Times New Roman" w:hAnsi="Times New Roman"/>
          <w:bCs/>
          <w:sz w:val="24"/>
          <w:szCs w:val="24"/>
        </w:rPr>
        <w:t>we</w:t>
      </w:r>
      <w:r w:rsidRPr="00BE01D7">
        <w:rPr>
          <w:rFonts w:ascii="Times New Roman" w:hAnsi="Times New Roman"/>
          <w:bCs/>
          <w:sz w:val="24"/>
          <w:szCs w:val="24"/>
        </w:rPr>
        <w:t xml:space="preserve"> tackle risk management and international outsourcing. We present our research methodology, which is based mainly on </w:t>
      </w:r>
      <w:r w:rsidR="0090022B" w:rsidRPr="00BE01D7">
        <w:rPr>
          <w:rFonts w:ascii="Times New Roman" w:hAnsi="Times New Roman"/>
          <w:bCs/>
          <w:sz w:val="24"/>
          <w:szCs w:val="24"/>
        </w:rPr>
        <w:t xml:space="preserve">the </w:t>
      </w:r>
      <w:r w:rsidRPr="00BE01D7">
        <w:rPr>
          <w:rFonts w:ascii="Times New Roman" w:hAnsi="Times New Roman"/>
          <w:bCs/>
          <w:sz w:val="24"/>
          <w:szCs w:val="24"/>
        </w:rPr>
        <w:t xml:space="preserve">multiple-case study model, followed by </w:t>
      </w:r>
      <w:r w:rsidR="0090022B" w:rsidRPr="00BE01D7">
        <w:rPr>
          <w:rFonts w:ascii="Times New Roman" w:hAnsi="Times New Roman"/>
          <w:bCs/>
          <w:sz w:val="24"/>
          <w:szCs w:val="24"/>
        </w:rPr>
        <w:t>our result</w:t>
      </w:r>
      <w:r w:rsidRPr="00BE01D7">
        <w:rPr>
          <w:rFonts w:ascii="Times New Roman" w:hAnsi="Times New Roman"/>
          <w:bCs/>
          <w:sz w:val="24"/>
          <w:szCs w:val="24"/>
        </w:rPr>
        <w:t xml:space="preserve"> analysis obtained from seven</w:t>
      </w:r>
      <w:r w:rsidR="0090022B" w:rsidRPr="00BE01D7">
        <w:rPr>
          <w:rFonts w:ascii="Times New Roman" w:hAnsi="Times New Roman"/>
          <w:bCs/>
          <w:sz w:val="24"/>
          <w:szCs w:val="24"/>
        </w:rPr>
        <w:t xml:space="preserve"> (7)</w:t>
      </w:r>
      <w:r w:rsidRPr="00BE01D7">
        <w:rPr>
          <w:rFonts w:ascii="Times New Roman" w:hAnsi="Times New Roman"/>
          <w:bCs/>
          <w:sz w:val="24"/>
          <w:szCs w:val="24"/>
        </w:rPr>
        <w:t xml:space="preserve"> Canadian </w:t>
      </w:r>
      <w:r w:rsidR="0090022B" w:rsidRPr="00BE01D7">
        <w:rPr>
          <w:rFonts w:ascii="Times New Roman" w:hAnsi="Times New Roman"/>
          <w:bCs/>
          <w:sz w:val="24"/>
          <w:szCs w:val="24"/>
        </w:rPr>
        <w:t>companies</w:t>
      </w:r>
      <w:r w:rsidRPr="00BE01D7">
        <w:rPr>
          <w:rFonts w:ascii="Times New Roman" w:hAnsi="Times New Roman"/>
          <w:bCs/>
          <w:sz w:val="24"/>
          <w:szCs w:val="24"/>
        </w:rPr>
        <w:t xml:space="preserve">. We conclude with </w:t>
      </w:r>
      <w:r w:rsidR="0090022B" w:rsidRPr="00BE01D7">
        <w:rPr>
          <w:rFonts w:ascii="Times New Roman" w:hAnsi="Times New Roman"/>
          <w:bCs/>
          <w:sz w:val="24"/>
          <w:szCs w:val="24"/>
        </w:rPr>
        <w:t>our</w:t>
      </w:r>
      <w:r w:rsidRPr="00BE01D7">
        <w:rPr>
          <w:rFonts w:ascii="Times New Roman" w:hAnsi="Times New Roman"/>
          <w:bCs/>
          <w:sz w:val="24"/>
          <w:szCs w:val="24"/>
        </w:rPr>
        <w:t xml:space="preserve"> main findings </w:t>
      </w:r>
      <w:r w:rsidR="0090022B" w:rsidRPr="00BE01D7">
        <w:rPr>
          <w:rFonts w:ascii="Times New Roman" w:hAnsi="Times New Roman"/>
          <w:bCs/>
          <w:sz w:val="24"/>
          <w:szCs w:val="24"/>
        </w:rPr>
        <w:t>and</w:t>
      </w:r>
      <w:r w:rsidRPr="00BE01D7">
        <w:rPr>
          <w:rFonts w:ascii="Times New Roman" w:hAnsi="Times New Roman"/>
          <w:bCs/>
          <w:sz w:val="24"/>
          <w:szCs w:val="24"/>
        </w:rPr>
        <w:t xml:space="preserve"> how these results contribute to the advancement of knowledge in the field of international and </w:t>
      </w:r>
      <w:r w:rsidR="0090022B" w:rsidRPr="00BE01D7">
        <w:rPr>
          <w:rFonts w:ascii="Times New Roman" w:hAnsi="Times New Roman"/>
          <w:bCs/>
          <w:sz w:val="24"/>
          <w:szCs w:val="24"/>
        </w:rPr>
        <w:t>cross</w:t>
      </w:r>
      <w:r w:rsidR="009C4070" w:rsidRPr="00BE01D7">
        <w:rPr>
          <w:rFonts w:ascii="Times New Roman" w:hAnsi="Times New Roman"/>
          <w:bCs/>
          <w:sz w:val="24"/>
          <w:szCs w:val="24"/>
        </w:rPr>
        <w:t>-</w:t>
      </w:r>
      <w:r w:rsidR="0090022B" w:rsidRPr="00BE01D7">
        <w:rPr>
          <w:rFonts w:ascii="Times New Roman" w:hAnsi="Times New Roman"/>
          <w:bCs/>
          <w:sz w:val="24"/>
          <w:szCs w:val="24"/>
        </w:rPr>
        <w:t>cultural</w:t>
      </w:r>
      <w:r w:rsidRPr="00BE01D7">
        <w:rPr>
          <w:rFonts w:ascii="Times New Roman" w:hAnsi="Times New Roman"/>
          <w:bCs/>
          <w:sz w:val="24"/>
          <w:szCs w:val="24"/>
        </w:rPr>
        <w:t xml:space="preserve"> management. Finally, we discuss the limits of our study and </w:t>
      </w:r>
      <w:r w:rsidR="003B682C" w:rsidRPr="00BE01D7">
        <w:rPr>
          <w:rFonts w:ascii="Times New Roman" w:hAnsi="Times New Roman"/>
          <w:bCs/>
          <w:sz w:val="24"/>
          <w:szCs w:val="24"/>
        </w:rPr>
        <w:t>the</w:t>
      </w:r>
      <w:r w:rsidRPr="00BE01D7">
        <w:rPr>
          <w:rFonts w:ascii="Times New Roman" w:hAnsi="Times New Roman"/>
          <w:bCs/>
          <w:sz w:val="24"/>
          <w:szCs w:val="24"/>
        </w:rPr>
        <w:t xml:space="preserve"> research avenues that we believe are most relevant.</w:t>
      </w:r>
    </w:p>
    <w:p w14:paraId="7542D5A7" w14:textId="77777777" w:rsidR="00EF48C0" w:rsidRPr="00BE01D7" w:rsidRDefault="00EF48C0" w:rsidP="005968BF">
      <w:pPr>
        <w:jc w:val="both"/>
        <w:rPr>
          <w:rFonts w:ascii="Times New Roman" w:hAnsi="Times New Roman"/>
          <w:bCs/>
          <w:sz w:val="24"/>
          <w:szCs w:val="24"/>
        </w:rPr>
      </w:pPr>
    </w:p>
    <w:p w14:paraId="6C7DB725" w14:textId="77608FBD" w:rsidR="000E23EE" w:rsidRPr="00BE01D7" w:rsidRDefault="000E23EE" w:rsidP="005968BF">
      <w:pPr>
        <w:jc w:val="both"/>
        <w:rPr>
          <w:rFonts w:ascii="Times New Roman" w:hAnsi="Times New Roman"/>
          <w:b/>
          <w:bCs/>
          <w:sz w:val="24"/>
          <w:szCs w:val="24"/>
        </w:rPr>
      </w:pPr>
      <w:r w:rsidRPr="00BE01D7">
        <w:rPr>
          <w:rFonts w:ascii="Times New Roman" w:hAnsi="Times New Roman"/>
          <w:b/>
          <w:bCs/>
          <w:sz w:val="24"/>
          <w:szCs w:val="24"/>
        </w:rPr>
        <w:t xml:space="preserve">II </w:t>
      </w:r>
      <w:r w:rsidR="00300361" w:rsidRPr="00BE01D7">
        <w:rPr>
          <w:rFonts w:ascii="Times New Roman" w:hAnsi="Times New Roman"/>
          <w:b/>
          <w:bCs/>
          <w:sz w:val="24"/>
          <w:szCs w:val="24"/>
        </w:rPr>
        <w:t>–</w:t>
      </w:r>
      <w:r w:rsidRPr="00BE01D7">
        <w:rPr>
          <w:rFonts w:ascii="Times New Roman" w:hAnsi="Times New Roman"/>
          <w:b/>
          <w:bCs/>
          <w:sz w:val="24"/>
          <w:szCs w:val="24"/>
        </w:rPr>
        <w:t xml:space="preserve"> </w:t>
      </w:r>
      <w:r w:rsidR="00202D9D" w:rsidRPr="00BE01D7">
        <w:rPr>
          <w:rFonts w:ascii="Times New Roman" w:hAnsi="Times New Roman"/>
          <w:b/>
          <w:bCs/>
          <w:sz w:val="24"/>
          <w:szCs w:val="24"/>
        </w:rPr>
        <w:t>L</w:t>
      </w:r>
      <w:r w:rsidR="00300361" w:rsidRPr="00BE01D7">
        <w:rPr>
          <w:rFonts w:ascii="Times New Roman" w:hAnsi="Times New Roman"/>
          <w:b/>
          <w:bCs/>
          <w:sz w:val="24"/>
          <w:szCs w:val="24"/>
        </w:rPr>
        <w:t>ITERATURE REVIEW</w:t>
      </w:r>
    </w:p>
    <w:p w14:paraId="2DE7F017" w14:textId="77777777" w:rsidR="000E23EE" w:rsidRPr="00BE01D7" w:rsidRDefault="000E23EE" w:rsidP="005968BF">
      <w:pPr>
        <w:jc w:val="both"/>
        <w:rPr>
          <w:rFonts w:ascii="Times New Roman" w:hAnsi="Times New Roman"/>
          <w:b/>
          <w:bCs/>
          <w:sz w:val="24"/>
          <w:szCs w:val="24"/>
        </w:rPr>
      </w:pPr>
    </w:p>
    <w:p w14:paraId="35F280B1" w14:textId="77777777" w:rsidR="000E23EE" w:rsidRPr="00BE01D7" w:rsidRDefault="000E23EE" w:rsidP="005968BF">
      <w:pPr>
        <w:jc w:val="both"/>
        <w:rPr>
          <w:rFonts w:ascii="Times New Roman" w:hAnsi="Times New Roman"/>
          <w:b/>
          <w:bCs/>
          <w:sz w:val="24"/>
          <w:szCs w:val="24"/>
        </w:rPr>
      </w:pPr>
      <w:r w:rsidRPr="00BE01D7">
        <w:rPr>
          <w:rFonts w:ascii="Times New Roman" w:hAnsi="Times New Roman"/>
          <w:b/>
          <w:bCs/>
          <w:sz w:val="24"/>
          <w:szCs w:val="24"/>
        </w:rPr>
        <w:t xml:space="preserve">1 - </w:t>
      </w:r>
      <w:r w:rsidR="00791D66" w:rsidRPr="00BE01D7">
        <w:rPr>
          <w:rFonts w:ascii="Times New Roman" w:hAnsi="Times New Roman"/>
          <w:b/>
          <w:bCs/>
          <w:sz w:val="24"/>
          <w:szCs w:val="24"/>
        </w:rPr>
        <w:t>Cultural Differences</w:t>
      </w:r>
    </w:p>
    <w:p w14:paraId="333FD414" w14:textId="77777777" w:rsidR="007079A5" w:rsidRPr="00BE01D7" w:rsidRDefault="007079A5" w:rsidP="005968BF">
      <w:pPr>
        <w:jc w:val="both"/>
        <w:rPr>
          <w:rFonts w:ascii="Times New Roman" w:hAnsi="Times New Roman"/>
          <w:b/>
          <w:bCs/>
          <w:sz w:val="24"/>
          <w:szCs w:val="24"/>
        </w:rPr>
      </w:pPr>
    </w:p>
    <w:p w14:paraId="32B7CB93" w14:textId="1FF32D1D" w:rsidR="007079A5" w:rsidRPr="00BE01D7" w:rsidRDefault="00FB34AF" w:rsidP="005968BF">
      <w:pPr>
        <w:jc w:val="both"/>
        <w:rPr>
          <w:rFonts w:ascii="Times New Roman" w:hAnsi="Times New Roman"/>
          <w:bCs/>
          <w:sz w:val="24"/>
          <w:szCs w:val="24"/>
        </w:rPr>
      </w:pPr>
      <w:r w:rsidRPr="00BE01D7">
        <w:rPr>
          <w:rFonts w:ascii="Times New Roman" w:hAnsi="Times New Roman"/>
          <w:bCs/>
          <w:sz w:val="24"/>
          <w:szCs w:val="24"/>
        </w:rPr>
        <w:t>Hofstede (1993</w:t>
      </w:r>
      <w:r w:rsidR="00404BD4" w:rsidRPr="00BE01D7">
        <w:rPr>
          <w:rFonts w:ascii="Times New Roman" w:hAnsi="Times New Roman"/>
          <w:bCs/>
          <w:sz w:val="24"/>
          <w:szCs w:val="24"/>
        </w:rPr>
        <w:t xml:space="preserve">) presents culture as a collective program of the spirit, invisible from the outside, and that distinguishes one group of humans from another (Dong </w:t>
      </w:r>
      <w:r w:rsidR="00CC1400" w:rsidRPr="00BE01D7">
        <w:rPr>
          <w:rFonts w:ascii="Times New Roman" w:hAnsi="Times New Roman"/>
          <w:bCs/>
          <w:sz w:val="24"/>
          <w:szCs w:val="24"/>
        </w:rPr>
        <w:t>and</w:t>
      </w:r>
      <w:r w:rsidR="00404BD4" w:rsidRPr="00BE01D7">
        <w:rPr>
          <w:rFonts w:ascii="Times New Roman" w:hAnsi="Times New Roman"/>
          <w:bCs/>
          <w:sz w:val="24"/>
          <w:szCs w:val="24"/>
        </w:rPr>
        <w:t xml:space="preserve"> Liu</w:t>
      </w:r>
      <w:r w:rsidR="00884768" w:rsidRPr="00BE01D7">
        <w:rPr>
          <w:rFonts w:ascii="Times New Roman" w:hAnsi="Times New Roman"/>
          <w:bCs/>
          <w:sz w:val="24"/>
          <w:szCs w:val="24"/>
        </w:rPr>
        <w:t> </w:t>
      </w:r>
      <w:r w:rsidR="00404BD4" w:rsidRPr="00BE01D7">
        <w:rPr>
          <w:rFonts w:ascii="Times New Roman" w:hAnsi="Times New Roman"/>
          <w:bCs/>
          <w:sz w:val="24"/>
          <w:szCs w:val="24"/>
        </w:rPr>
        <w:t>2010; Selmer</w:t>
      </w:r>
      <w:r w:rsidR="00884768" w:rsidRPr="00BE01D7">
        <w:rPr>
          <w:rFonts w:ascii="Times New Roman" w:hAnsi="Times New Roman"/>
          <w:bCs/>
          <w:sz w:val="24"/>
          <w:szCs w:val="24"/>
        </w:rPr>
        <w:t> </w:t>
      </w:r>
      <w:r w:rsidR="00404BD4" w:rsidRPr="00BE01D7">
        <w:rPr>
          <w:rFonts w:ascii="Times New Roman" w:hAnsi="Times New Roman"/>
          <w:bCs/>
          <w:sz w:val="24"/>
          <w:szCs w:val="24"/>
        </w:rPr>
        <w:t xml:space="preserve">2007). We keep from this definition the concept of </w:t>
      </w:r>
      <w:proofErr w:type="gramStart"/>
      <w:r w:rsidR="00404BD4" w:rsidRPr="00BE01D7">
        <w:rPr>
          <w:rFonts w:ascii="Times New Roman" w:hAnsi="Times New Roman"/>
          <w:bCs/>
          <w:sz w:val="24"/>
          <w:szCs w:val="24"/>
        </w:rPr>
        <w:t>invisibility, because</w:t>
      </w:r>
      <w:proofErr w:type="gramEnd"/>
      <w:r w:rsidR="00404BD4" w:rsidRPr="00BE01D7">
        <w:rPr>
          <w:rFonts w:ascii="Times New Roman" w:hAnsi="Times New Roman"/>
          <w:bCs/>
          <w:sz w:val="24"/>
          <w:szCs w:val="24"/>
        </w:rPr>
        <w:t xml:space="preserve"> </w:t>
      </w:r>
      <w:r w:rsidR="002132D5" w:rsidRPr="00BE01D7">
        <w:rPr>
          <w:rFonts w:ascii="Times New Roman" w:hAnsi="Times New Roman"/>
          <w:bCs/>
          <w:sz w:val="24"/>
          <w:szCs w:val="24"/>
        </w:rPr>
        <w:t>it</w:t>
      </w:r>
      <w:r w:rsidR="00404BD4" w:rsidRPr="00BE01D7">
        <w:rPr>
          <w:rFonts w:ascii="Times New Roman" w:hAnsi="Times New Roman"/>
          <w:bCs/>
          <w:sz w:val="24"/>
          <w:szCs w:val="24"/>
        </w:rPr>
        <w:t xml:space="preserve"> explains the comprehension and interpretation difficulties in some cases of cultural elements in foreign countries, which make learning these elements without interacting with individuals from these countries more complicated </w:t>
      </w:r>
      <w:r w:rsidR="002132D5" w:rsidRPr="00BE01D7">
        <w:rPr>
          <w:rFonts w:ascii="Times New Roman" w:hAnsi="Times New Roman"/>
          <w:bCs/>
          <w:sz w:val="24"/>
          <w:szCs w:val="24"/>
        </w:rPr>
        <w:t>since</w:t>
      </w:r>
      <w:r w:rsidR="00404BD4" w:rsidRPr="00BE01D7">
        <w:rPr>
          <w:rFonts w:ascii="Times New Roman" w:hAnsi="Times New Roman"/>
          <w:bCs/>
          <w:sz w:val="24"/>
          <w:szCs w:val="24"/>
        </w:rPr>
        <w:t xml:space="preserve"> interaction reduces </w:t>
      </w:r>
      <w:r w:rsidR="00B960AE" w:rsidRPr="00BE01D7">
        <w:rPr>
          <w:rFonts w:ascii="Times New Roman" w:hAnsi="Times New Roman"/>
          <w:bCs/>
          <w:sz w:val="24"/>
          <w:szCs w:val="24"/>
        </w:rPr>
        <w:t>the</w:t>
      </w:r>
      <w:r w:rsidR="00BB6002" w:rsidRPr="00BE01D7">
        <w:rPr>
          <w:rFonts w:ascii="Times New Roman" w:hAnsi="Times New Roman"/>
          <w:bCs/>
          <w:sz w:val="24"/>
          <w:szCs w:val="24"/>
        </w:rPr>
        <w:t xml:space="preserve"> </w:t>
      </w:r>
      <w:r w:rsidR="00404BD4" w:rsidRPr="00BE01D7">
        <w:rPr>
          <w:rFonts w:ascii="Times New Roman" w:hAnsi="Times New Roman"/>
          <w:bCs/>
          <w:sz w:val="24"/>
          <w:szCs w:val="24"/>
        </w:rPr>
        <w:t xml:space="preserve">said invisibility. </w:t>
      </w:r>
      <w:r w:rsidR="00445E9D" w:rsidRPr="00BE01D7">
        <w:rPr>
          <w:rFonts w:ascii="Times New Roman" w:hAnsi="Times New Roman"/>
          <w:bCs/>
          <w:sz w:val="24"/>
          <w:szCs w:val="24"/>
        </w:rPr>
        <w:t>C</w:t>
      </w:r>
      <w:r w:rsidR="00916100" w:rsidRPr="00BE01D7">
        <w:rPr>
          <w:rFonts w:ascii="Times New Roman" w:hAnsi="Times New Roman"/>
          <w:bCs/>
          <w:sz w:val="24"/>
          <w:szCs w:val="24"/>
        </w:rPr>
        <w:t>ulture</w:t>
      </w:r>
      <w:r w:rsidR="0009709C" w:rsidRPr="00BE01D7">
        <w:rPr>
          <w:rFonts w:ascii="Times New Roman" w:hAnsi="Times New Roman"/>
          <w:bCs/>
          <w:sz w:val="24"/>
          <w:szCs w:val="24"/>
        </w:rPr>
        <w:t xml:space="preserve"> is composed of a set of values and beliefs common to a group of individuals who share the same history that reflects collective standards of human though</w:t>
      </w:r>
      <w:r w:rsidR="00801836" w:rsidRPr="00BE01D7">
        <w:rPr>
          <w:rFonts w:ascii="Times New Roman" w:hAnsi="Times New Roman"/>
          <w:bCs/>
          <w:sz w:val="24"/>
          <w:szCs w:val="24"/>
        </w:rPr>
        <w:t>t</w:t>
      </w:r>
      <w:r w:rsidR="008627EE" w:rsidRPr="00BE01D7">
        <w:rPr>
          <w:rFonts w:ascii="Times New Roman" w:hAnsi="Times New Roman"/>
          <w:bCs/>
          <w:sz w:val="24"/>
          <w:szCs w:val="24"/>
        </w:rPr>
        <w:t>,</w:t>
      </w:r>
      <w:r w:rsidR="00801836" w:rsidRPr="00BE01D7">
        <w:rPr>
          <w:rFonts w:ascii="Times New Roman" w:hAnsi="Times New Roman"/>
          <w:bCs/>
          <w:sz w:val="24"/>
          <w:szCs w:val="24"/>
        </w:rPr>
        <w:t xml:space="preserve"> </w:t>
      </w:r>
      <w:proofErr w:type="gramStart"/>
      <w:r w:rsidR="00BE60BD" w:rsidRPr="00BE01D7">
        <w:rPr>
          <w:rFonts w:ascii="Times New Roman" w:hAnsi="Times New Roman"/>
          <w:bCs/>
          <w:sz w:val="24"/>
          <w:szCs w:val="24"/>
        </w:rPr>
        <w:t>behaviour</w:t>
      </w:r>
      <w:proofErr w:type="gramEnd"/>
      <w:r w:rsidR="00BE60BD" w:rsidRPr="00BE01D7">
        <w:rPr>
          <w:rFonts w:ascii="Times New Roman" w:hAnsi="Times New Roman"/>
          <w:bCs/>
          <w:sz w:val="24"/>
          <w:szCs w:val="24"/>
        </w:rPr>
        <w:t xml:space="preserve"> </w:t>
      </w:r>
      <w:r w:rsidR="00801836" w:rsidRPr="00BE01D7">
        <w:rPr>
          <w:rFonts w:ascii="Times New Roman" w:hAnsi="Times New Roman"/>
          <w:bCs/>
          <w:sz w:val="24"/>
          <w:szCs w:val="24"/>
        </w:rPr>
        <w:t>and interaction (</w:t>
      </w:r>
      <w:r w:rsidR="00445E9D" w:rsidRPr="00BE01D7">
        <w:rPr>
          <w:rFonts w:ascii="Times New Roman" w:hAnsi="Times New Roman"/>
          <w:bCs/>
          <w:sz w:val="24"/>
          <w:szCs w:val="24"/>
        </w:rPr>
        <w:t xml:space="preserve">Dong </w:t>
      </w:r>
      <w:r w:rsidR="00CC1400" w:rsidRPr="00BE01D7">
        <w:rPr>
          <w:rFonts w:ascii="Times New Roman" w:hAnsi="Times New Roman"/>
          <w:bCs/>
          <w:sz w:val="24"/>
          <w:szCs w:val="24"/>
        </w:rPr>
        <w:t>and</w:t>
      </w:r>
      <w:r w:rsidR="00445E9D" w:rsidRPr="00BE01D7">
        <w:rPr>
          <w:rFonts w:ascii="Times New Roman" w:hAnsi="Times New Roman"/>
          <w:bCs/>
          <w:sz w:val="24"/>
          <w:szCs w:val="24"/>
        </w:rPr>
        <w:t xml:space="preserve"> Liu</w:t>
      </w:r>
      <w:r w:rsidR="00CC1400" w:rsidRPr="00BE01D7">
        <w:rPr>
          <w:rFonts w:ascii="Times New Roman" w:hAnsi="Times New Roman"/>
          <w:bCs/>
          <w:sz w:val="24"/>
          <w:szCs w:val="24"/>
        </w:rPr>
        <w:t> </w:t>
      </w:r>
      <w:r w:rsidR="00445E9D" w:rsidRPr="00BE01D7">
        <w:rPr>
          <w:rFonts w:ascii="Times New Roman" w:hAnsi="Times New Roman"/>
          <w:bCs/>
          <w:sz w:val="24"/>
          <w:szCs w:val="24"/>
        </w:rPr>
        <w:t xml:space="preserve">2010; </w:t>
      </w:r>
      <w:proofErr w:type="spellStart"/>
      <w:r w:rsidR="00BE60BD" w:rsidRPr="00BE01D7">
        <w:rPr>
          <w:rFonts w:ascii="Times New Roman" w:hAnsi="Times New Roman"/>
          <w:bCs/>
          <w:sz w:val="24"/>
          <w:szCs w:val="24"/>
        </w:rPr>
        <w:t>Kombou</w:t>
      </w:r>
      <w:proofErr w:type="spellEnd"/>
      <w:r w:rsidR="00CC1400" w:rsidRPr="00BE01D7">
        <w:rPr>
          <w:rFonts w:ascii="Times New Roman" w:hAnsi="Times New Roman"/>
          <w:bCs/>
          <w:sz w:val="24"/>
          <w:szCs w:val="24"/>
        </w:rPr>
        <w:t> </w:t>
      </w:r>
      <w:r w:rsidR="00BE60BD" w:rsidRPr="00BE01D7">
        <w:rPr>
          <w:rFonts w:ascii="Times New Roman" w:hAnsi="Times New Roman"/>
          <w:bCs/>
          <w:sz w:val="24"/>
          <w:szCs w:val="24"/>
        </w:rPr>
        <w:t xml:space="preserve">2007; </w:t>
      </w:r>
      <w:r w:rsidR="00801836" w:rsidRPr="00BE01D7">
        <w:rPr>
          <w:rFonts w:ascii="Times New Roman" w:hAnsi="Times New Roman"/>
          <w:bCs/>
          <w:sz w:val="24"/>
          <w:szCs w:val="24"/>
        </w:rPr>
        <w:t>Chang</w:t>
      </w:r>
      <w:r w:rsidR="00CC1400" w:rsidRPr="00BE01D7">
        <w:rPr>
          <w:rFonts w:ascii="Times New Roman" w:hAnsi="Times New Roman"/>
          <w:bCs/>
          <w:sz w:val="24"/>
          <w:szCs w:val="24"/>
        </w:rPr>
        <w:t> </w:t>
      </w:r>
      <w:r w:rsidR="00801836" w:rsidRPr="00BE01D7">
        <w:rPr>
          <w:rFonts w:ascii="Times New Roman" w:hAnsi="Times New Roman"/>
          <w:bCs/>
          <w:sz w:val="24"/>
          <w:szCs w:val="24"/>
        </w:rPr>
        <w:t>2002;</w:t>
      </w:r>
      <w:r w:rsidR="0009709C" w:rsidRPr="00BE01D7">
        <w:rPr>
          <w:rFonts w:ascii="Times New Roman" w:hAnsi="Times New Roman"/>
          <w:bCs/>
          <w:sz w:val="24"/>
          <w:szCs w:val="24"/>
        </w:rPr>
        <w:t xml:space="preserve"> </w:t>
      </w:r>
      <w:proofErr w:type="spellStart"/>
      <w:r w:rsidR="00ED1899" w:rsidRPr="00BE01D7">
        <w:rPr>
          <w:rFonts w:ascii="Times New Roman" w:hAnsi="Times New Roman"/>
          <w:bCs/>
          <w:sz w:val="24"/>
          <w:szCs w:val="24"/>
        </w:rPr>
        <w:t>Iribane</w:t>
      </w:r>
      <w:proofErr w:type="spellEnd"/>
      <w:r w:rsidR="00CC1400" w:rsidRPr="00BE01D7">
        <w:rPr>
          <w:rFonts w:ascii="Times New Roman" w:hAnsi="Times New Roman"/>
          <w:bCs/>
          <w:sz w:val="24"/>
          <w:szCs w:val="24"/>
        </w:rPr>
        <w:t> </w:t>
      </w:r>
      <w:r w:rsidR="00ED1899" w:rsidRPr="00BE01D7">
        <w:rPr>
          <w:rFonts w:ascii="Times New Roman" w:hAnsi="Times New Roman"/>
          <w:bCs/>
          <w:sz w:val="24"/>
          <w:szCs w:val="24"/>
        </w:rPr>
        <w:t>2000</w:t>
      </w:r>
      <w:r w:rsidR="00F365F0" w:rsidRPr="00BE01D7">
        <w:rPr>
          <w:rFonts w:ascii="Times New Roman" w:hAnsi="Times New Roman"/>
          <w:bCs/>
          <w:sz w:val="24"/>
          <w:szCs w:val="24"/>
        </w:rPr>
        <w:t xml:space="preserve">; </w:t>
      </w:r>
      <w:r w:rsidR="0009709C" w:rsidRPr="00BE01D7">
        <w:rPr>
          <w:rFonts w:ascii="Times New Roman" w:hAnsi="Times New Roman"/>
          <w:bCs/>
          <w:sz w:val="24"/>
          <w:szCs w:val="24"/>
        </w:rPr>
        <w:t>Drake</w:t>
      </w:r>
      <w:r w:rsidR="00CC1400" w:rsidRPr="00BE01D7">
        <w:rPr>
          <w:rFonts w:ascii="Times New Roman" w:hAnsi="Times New Roman"/>
          <w:bCs/>
          <w:sz w:val="24"/>
          <w:szCs w:val="24"/>
        </w:rPr>
        <w:t> </w:t>
      </w:r>
      <w:r w:rsidR="0009709C" w:rsidRPr="00BE01D7">
        <w:rPr>
          <w:rFonts w:ascii="Times New Roman" w:hAnsi="Times New Roman"/>
          <w:bCs/>
          <w:sz w:val="24"/>
          <w:szCs w:val="24"/>
        </w:rPr>
        <w:t>1994).</w:t>
      </w:r>
      <w:r w:rsidR="00445E9D" w:rsidRPr="00BE01D7">
        <w:rPr>
          <w:rFonts w:ascii="Times New Roman" w:hAnsi="Times New Roman"/>
          <w:bCs/>
          <w:sz w:val="24"/>
          <w:szCs w:val="24"/>
        </w:rPr>
        <w:t xml:space="preserve"> </w:t>
      </w:r>
      <w:r w:rsidR="00A06F35" w:rsidRPr="00BE01D7">
        <w:rPr>
          <w:rFonts w:ascii="Times New Roman" w:hAnsi="Times New Roman"/>
          <w:bCs/>
          <w:sz w:val="24"/>
          <w:szCs w:val="24"/>
        </w:rPr>
        <w:t>Thus, e</w:t>
      </w:r>
      <w:r w:rsidR="002132D5" w:rsidRPr="00BE01D7">
        <w:rPr>
          <w:rFonts w:ascii="Times New Roman" w:hAnsi="Times New Roman"/>
          <w:bCs/>
          <w:sz w:val="24"/>
          <w:szCs w:val="24"/>
        </w:rPr>
        <w:t>ach nation possesses its own distinct culture (</w:t>
      </w:r>
      <w:proofErr w:type="spellStart"/>
      <w:r w:rsidR="002132D5" w:rsidRPr="00BE01D7">
        <w:rPr>
          <w:rFonts w:ascii="Times New Roman" w:hAnsi="Times New Roman"/>
          <w:bCs/>
          <w:sz w:val="24"/>
          <w:szCs w:val="24"/>
        </w:rPr>
        <w:t>Crétien</w:t>
      </w:r>
      <w:proofErr w:type="spellEnd"/>
      <w:r w:rsidR="00CC1400" w:rsidRPr="00BE01D7">
        <w:rPr>
          <w:rFonts w:ascii="Times New Roman" w:hAnsi="Times New Roman"/>
          <w:bCs/>
          <w:sz w:val="24"/>
          <w:szCs w:val="24"/>
        </w:rPr>
        <w:t> </w:t>
      </w:r>
      <w:r w:rsidR="002132D5" w:rsidRPr="00BE01D7">
        <w:rPr>
          <w:rFonts w:ascii="Times New Roman" w:hAnsi="Times New Roman"/>
          <w:bCs/>
          <w:sz w:val="24"/>
          <w:szCs w:val="24"/>
        </w:rPr>
        <w:t xml:space="preserve">2003), with different structural characteristics, such as perceptions, language, non-verbal </w:t>
      </w:r>
      <w:proofErr w:type="gramStart"/>
      <w:r w:rsidR="002132D5" w:rsidRPr="00BE01D7">
        <w:rPr>
          <w:rFonts w:ascii="Times New Roman" w:hAnsi="Times New Roman"/>
          <w:bCs/>
          <w:sz w:val="24"/>
          <w:szCs w:val="24"/>
        </w:rPr>
        <w:t>communica</w:t>
      </w:r>
      <w:r w:rsidR="00184701" w:rsidRPr="00BE01D7">
        <w:rPr>
          <w:rFonts w:ascii="Times New Roman" w:hAnsi="Times New Roman"/>
          <w:bCs/>
          <w:sz w:val="24"/>
          <w:szCs w:val="24"/>
        </w:rPr>
        <w:t>tion</w:t>
      </w:r>
      <w:proofErr w:type="gramEnd"/>
      <w:r w:rsidR="00184701" w:rsidRPr="00BE01D7">
        <w:rPr>
          <w:rFonts w:ascii="Times New Roman" w:hAnsi="Times New Roman"/>
          <w:bCs/>
          <w:sz w:val="24"/>
          <w:szCs w:val="24"/>
        </w:rPr>
        <w:t xml:space="preserve"> and gesticulations</w:t>
      </w:r>
      <w:r w:rsidR="00BE60BD" w:rsidRPr="00BE01D7">
        <w:rPr>
          <w:rFonts w:ascii="Times New Roman" w:hAnsi="Times New Roman"/>
          <w:bCs/>
          <w:sz w:val="24"/>
          <w:szCs w:val="24"/>
        </w:rPr>
        <w:t xml:space="preserve"> as well as how they understand time and space</w:t>
      </w:r>
      <w:bookmarkStart w:id="6" w:name="_Hlk40963471"/>
      <w:r w:rsidR="00445E9D" w:rsidRPr="00BE01D7">
        <w:rPr>
          <w:rFonts w:ascii="Times New Roman" w:hAnsi="Times New Roman"/>
          <w:bCs/>
          <w:sz w:val="24"/>
          <w:szCs w:val="24"/>
        </w:rPr>
        <w:t xml:space="preserve"> </w:t>
      </w:r>
      <w:r w:rsidR="00635945" w:rsidRPr="00BE01D7">
        <w:rPr>
          <w:rFonts w:ascii="Times New Roman" w:hAnsi="Times New Roman"/>
          <w:bCs/>
          <w:sz w:val="24"/>
          <w:szCs w:val="24"/>
        </w:rPr>
        <w:t xml:space="preserve">(Dong </w:t>
      </w:r>
      <w:r w:rsidR="00CC1400" w:rsidRPr="00BE01D7">
        <w:rPr>
          <w:rFonts w:ascii="Times New Roman" w:hAnsi="Times New Roman"/>
          <w:bCs/>
          <w:sz w:val="24"/>
          <w:szCs w:val="24"/>
        </w:rPr>
        <w:t>and</w:t>
      </w:r>
      <w:r w:rsidR="00635945" w:rsidRPr="00BE01D7">
        <w:rPr>
          <w:rFonts w:ascii="Times New Roman" w:hAnsi="Times New Roman"/>
          <w:bCs/>
          <w:sz w:val="24"/>
          <w:szCs w:val="24"/>
        </w:rPr>
        <w:t xml:space="preserve"> Liu</w:t>
      </w:r>
      <w:r w:rsidR="00CC1400" w:rsidRPr="00BE01D7">
        <w:rPr>
          <w:rFonts w:ascii="Times New Roman" w:hAnsi="Times New Roman"/>
          <w:bCs/>
          <w:sz w:val="24"/>
          <w:szCs w:val="24"/>
        </w:rPr>
        <w:t> </w:t>
      </w:r>
      <w:r w:rsidR="00635945" w:rsidRPr="00BE01D7">
        <w:rPr>
          <w:rFonts w:ascii="Times New Roman" w:hAnsi="Times New Roman"/>
          <w:bCs/>
          <w:sz w:val="24"/>
          <w:szCs w:val="24"/>
        </w:rPr>
        <w:t>2010</w:t>
      </w:r>
      <w:bookmarkEnd w:id="6"/>
      <w:r w:rsidR="00635945" w:rsidRPr="00BE01D7">
        <w:rPr>
          <w:rFonts w:ascii="Times New Roman" w:hAnsi="Times New Roman"/>
          <w:bCs/>
          <w:sz w:val="24"/>
          <w:szCs w:val="24"/>
        </w:rPr>
        <w:t>).</w:t>
      </w:r>
      <w:r w:rsidR="00A179D3" w:rsidRPr="00BE01D7">
        <w:rPr>
          <w:rFonts w:ascii="Times New Roman" w:hAnsi="Times New Roman"/>
          <w:bCs/>
          <w:sz w:val="24"/>
          <w:szCs w:val="24"/>
        </w:rPr>
        <w:t xml:space="preserve"> </w:t>
      </w:r>
    </w:p>
    <w:p w14:paraId="500984BE" w14:textId="77777777" w:rsidR="00BE60BD" w:rsidRPr="00BE01D7" w:rsidRDefault="00BE60BD" w:rsidP="005968BF">
      <w:pPr>
        <w:jc w:val="both"/>
        <w:rPr>
          <w:rFonts w:ascii="Times New Roman" w:hAnsi="Times New Roman"/>
          <w:bCs/>
          <w:sz w:val="24"/>
          <w:szCs w:val="24"/>
        </w:rPr>
      </w:pPr>
    </w:p>
    <w:p w14:paraId="18364BA9" w14:textId="5C578AD1" w:rsidR="00C8129F" w:rsidRPr="00BE01D7" w:rsidRDefault="00355383" w:rsidP="005968BF">
      <w:pPr>
        <w:jc w:val="both"/>
        <w:rPr>
          <w:rFonts w:ascii="Times New Roman" w:hAnsi="Times New Roman"/>
          <w:sz w:val="24"/>
          <w:szCs w:val="24"/>
          <w:shd w:val="clear" w:color="auto" w:fill="FFFFFF"/>
        </w:rPr>
      </w:pPr>
      <w:r w:rsidRPr="00BE01D7">
        <w:rPr>
          <w:rFonts w:ascii="Times New Roman" w:hAnsi="Times New Roman"/>
          <w:bCs/>
          <w:sz w:val="24"/>
          <w:szCs w:val="24"/>
        </w:rPr>
        <w:t xml:space="preserve">In </w:t>
      </w:r>
      <w:r w:rsidR="00163D24" w:rsidRPr="00BE01D7">
        <w:rPr>
          <w:rFonts w:ascii="Times New Roman" w:hAnsi="Times New Roman"/>
          <w:bCs/>
          <w:sz w:val="24"/>
          <w:szCs w:val="24"/>
        </w:rPr>
        <w:t>this</w:t>
      </w:r>
      <w:r w:rsidRPr="00BE01D7">
        <w:rPr>
          <w:rFonts w:ascii="Times New Roman" w:hAnsi="Times New Roman"/>
          <w:bCs/>
          <w:sz w:val="24"/>
          <w:szCs w:val="24"/>
        </w:rPr>
        <w:t xml:space="preserve"> perspective, different authors </w:t>
      </w:r>
      <w:r w:rsidR="00163D24" w:rsidRPr="00BE01D7">
        <w:rPr>
          <w:rFonts w:ascii="Times New Roman" w:hAnsi="Times New Roman"/>
          <w:bCs/>
          <w:sz w:val="24"/>
          <w:szCs w:val="24"/>
        </w:rPr>
        <w:t>propose</w:t>
      </w:r>
      <w:r w:rsidRPr="00BE01D7">
        <w:rPr>
          <w:rFonts w:ascii="Times New Roman" w:hAnsi="Times New Roman"/>
          <w:bCs/>
          <w:sz w:val="24"/>
          <w:szCs w:val="24"/>
        </w:rPr>
        <w:t xml:space="preserve"> cultural dimensions that explain the behaviours of nations and communities (</w:t>
      </w:r>
      <w:proofErr w:type="spellStart"/>
      <w:r w:rsidR="00C23EDB" w:rsidRPr="00BE01D7">
        <w:rPr>
          <w:rFonts w:ascii="Times New Roman" w:hAnsi="Times New Roman"/>
          <w:sz w:val="24"/>
          <w:szCs w:val="24"/>
        </w:rPr>
        <w:t>Crede</w:t>
      </w:r>
      <w:proofErr w:type="spellEnd"/>
      <w:r w:rsidR="00C23EDB" w:rsidRPr="00BE01D7">
        <w:rPr>
          <w:rFonts w:ascii="Times New Roman" w:hAnsi="Times New Roman"/>
          <w:sz w:val="24"/>
          <w:szCs w:val="24"/>
        </w:rPr>
        <w:t xml:space="preserve">, </w:t>
      </w:r>
      <w:proofErr w:type="gramStart"/>
      <w:r w:rsidR="00C23EDB" w:rsidRPr="00BE01D7">
        <w:rPr>
          <w:rFonts w:ascii="Times New Roman" w:hAnsi="Times New Roman"/>
          <w:sz w:val="24"/>
          <w:szCs w:val="24"/>
        </w:rPr>
        <w:t>Jong</w:t>
      </w:r>
      <w:proofErr w:type="gramEnd"/>
      <w:r w:rsidR="00CC1400" w:rsidRPr="00BE01D7">
        <w:rPr>
          <w:rFonts w:ascii="Times New Roman" w:hAnsi="Times New Roman"/>
          <w:sz w:val="24"/>
          <w:szCs w:val="24"/>
        </w:rPr>
        <w:t xml:space="preserve"> and</w:t>
      </w:r>
      <w:r w:rsidR="00C23EDB" w:rsidRPr="00BE01D7">
        <w:rPr>
          <w:rFonts w:ascii="Times New Roman" w:hAnsi="Times New Roman"/>
          <w:sz w:val="24"/>
          <w:szCs w:val="24"/>
        </w:rPr>
        <w:t xml:space="preserve"> Harms</w:t>
      </w:r>
      <w:r w:rsidR="00CC1400" w:rsidRPr="00BE01D7">
        <w:rPr>
          <w:rFonts w:ascii="Times New Roman" w:hAnsi="Times New Roman"/>
          <w:sz w:val="24"/>
          <w:szCs w:val="24"/>
        </w:rPr>
        <w:t> </w:t>
      </w:r>
      <w:r w:rsidR="00C23EDB" w:rsidRPr="00BE01D7">
        <w:rPr>
          <w:rFonts w:ascii="Times New Roman" w:hAnsi="Times New Roman"/>
          <w:sz w:val="24"/>
          <w:szCs w:val="24"/>
        </w:rPr>
        <w:t xml:space="preserve">2019; </w:t>
      </w:r>
      <w:proofErr w:type="spellStart"/>
      <w:r w:rsidR="00C23EDB" w:rsidRPr="00BE01D7">
        <w:rPr>
          <w:rFonts w:ascii="Times New Roman" w:hAnsi="Times New Roman"/>
          <w:sz w:val="24"/>
          <w:szCs w:val="24"/>
        </w:rPr>
        <w:t>Dheer</w:t>
      </w:r>
      <w:proofErr w:type="spellEnd"/>
      <w:r w:rsidR="00CC1400" w:rsidRPr="00BE01D7">
        <w:rPr>
          <w:rFonts w:ascii="Times New Roman" w:hAnsi="Times New Roman"/>
          <w:sz w:val="24"/>
          <w:szCs w:val="24"/>
        </w:rPr>
        <w:t xml:space="preserve"> and</w:t>
      </w:r>
      <w:r w:rsidR="00C23EDB" w:rsidRPr="00BE01D7">
        <w:rPr>
          <w:rFonts w:ascii="Times New Roman" w:hAnsi="Times New Roman"/>
          <w:sz w:val="24"/>
          <w:szCs w:val="24"/>
        </w:rPr>
        <w:t xml:space="preserve"> </w:t>
      </w:r>
      <w:proofErr w:type="spellStart"/>
      <w:r w:rsidR="00C23EDB" w:rsidRPr="00BE01D7">
        <w:rPr>
          <w:rFonts w:ascii="Times New Roman" w:hAnsi="Times New Roman"/>
          <w:sz w:val="24"/>
          <w:szCs w:val="24"/>
        </w:rPr>
        <w:t>Lenartowicz</w:t>
      </w:r>
      <w:proofErr w:type="spellEnd"/>
      <w:r w:rsidR="00CC1400" w:rsidRPr="00BE01D7">
        <w:rPr>
          <w:rFonts w:ascii="Times New Roman" w:hAnsi="Times New Roman"/>
          <w:sz w:val="24"/>
          <w:szCs w:val="24"/>
        </w:rPr>
        <w:t> </w:t>
      </w:r>
      <w:r w:rsidR="00C23EDB" w:rsidRPr="00BE01D7">
        <w:rPr>
          <w:rFonts w:ascii="Times New Roman" w:hAnsi="Times New Roman"/>
          <w:sz w:val="24"/>
          <w:szCs w:val="24"/>
        </w:rPr>
        <w:t>2018; Harris</w:t>
      </w:r>
      <w:r w:rsidR="00CC1400" w:rsidRPr="00BE01D7">
        <w:rPr>
          <w:rFonts w:ascii="Times New Roman" w:hAnsi="Times New Roman"/>
          <w:sz w:val="24"/>
          <w:szCs w:val="24"/>
        </w:rPr>
        <w:t xml:space="preserve"> and</w:t>
      </w:r>
      <w:r w:rsidR="00C23EDB" w:rsidRPr="00BE01D7">
        <w:rPr>
          <w:rFonts w:ascii="Times New Roman" w:hAnsi="Times New Roman"/>
          <w:sz w:val="24"/>
          <w:szCs w:val="24"/>
        </w:rPr>
        <w:t xml:space="preserve"> Russell-Bennett</w:t>
      </w:r>
      <w:r w:rsidR="00CC1400" w:rsidRPr="00BE01D7">
        <w:rPr>
          <w:rFonts w:ascii="Times New Roman" w:hAnsi="Times New Roman"/>
          <w:sz w:val="24"/>
          <w:szCs w:val="24"/>
        </w:rPr>
        <w:t> </w:t>
      </w:r>
      <w:r w:rsidR="00C23EDB" w:rsidRPr="00BE01D7">
        <w:rPr>
          <w:rFonts w:ascii="Times New Roman" w:hAnsi="Times New Roman"/>
          <w:sz w:val="24"/>
          <w:szCs w:val="24"/>
        </w:rPr>
        <w:t>2015</w:t>
      </w:r>
      <w:r w:rsidR="00A51B02" w:rsidRPr="00BE01D7">
        <w:rPr>
          <w:rFonts w:ascii="Times New Roman" w:hAnsi="Times New Roman"/>
          <w:sz w:val="24"/>
          <w:szCs w:val="24"/>
        </w:rPr>
        <w:t xml:space="preserve">; </w:t>
      </w:r>
      <w:r w:rsidRPr="00BE01D7">
        <w:rPr>
          <w:rFonts w:ascii="Times New Roman" w:hAnsi="Times New Roman"/>
          <w:bCs/>
          <w:sz w:val="24"/>
          <w:szCs w:val="24"/>
        </w:rPr>
        <w:t>Chang</w:t>
      </w:r>
      <w:r w:rsidR="00CC1400" w:rsidRPr="00BE01D7">
        <w:rPr>
          <w:rFonts w:ascii="Times New Roman" w:hAnsi="Times New Roman"/>
          <w:bCs/>
          <w:sz w:val="24"/>
          <w:szCs w:val="24"/>
        </w:rPr>
        <w:t> </w:t>
      </w:r>
      <w:r w:rsidRPr="00BE01D7">
        <w:rPr>
          <w:rFonts w:ascii="Times New Roman" w:hAnsi="Times New Roman"/>
          <w:bCs/>
          <w:sz w:val="24"/>
          <w:szCs w:val="24"/>
        </w:rPr>
        <w:t xml:space="preserve">2002). The </w:t>
      </w:r>
      <w:r w:rsidR="00D84498" w:rsidRPr="00BE01D7">
        <w:rPr>
          <w:rFonts w:ascii="Times New Roman" w:hAnsi="Times New Roman"/>
          <w:bCs/>
          <w:sz w:val="24"/>
          <w:szCs w:val="24"/>
        </w:rPr>
        <w:t>best-</w:t>
      </w:r>
      <w:r w:rsidRPr="00BE01D7">
        <w:rPr>
          <w:rFonts w:ascii="Times New Roman" w:hAnsi="Times New Roman"/>
          <w:bCs/>
          <w:sz w:val="24"/>
          <w:szCs w:val="24"/>
        </w:rPr>
        <w:t>known are the dimensions put forth by</w:t>
      </w:r>
      <w:r w:rsidR="00BF74EF" w:rsidRPr="00BE01D7">
        <w:rPr>
          <w:rFonts w:ascii="Times New Roman" w:hAnsi="Times New Roman"/>
          <w:bCs/>
          <w:sz w:val="24"/>
          <w:szCs w:val="24"/>
        </w:rPr>
        <w:t xml:space="preserve"> Hofstede, Hofstede and </w:t>
      </w:r>
      <w:proofErr w:type="spellStart"/>
      <w:r w:rsidR="00BF74EF" w:rsidRPr="00BE01D7">
        <w:rPr>
          <w:rFonts w:ascii="Times New Roman" w:hAnsi="Times New Roman"/>
          <w:bCs/>
          <w:sz w:val="24"/>
          <w:szCs w:val="24"/>
        </w:rPr>
        <w:t>Minkov</w:t>
      </w:r>
      <w:proofErr w:type="spellEnd"/>
      <w:r w:rsidR="00BF74EF" w:rsidRPr="00BE01D7">
        <w:rPr>
          <w:rFonts w:ascii="Times New Roman" w:hAnsi="Times New Roman"/>
          <w:bCs/>
          <w:sz w:val="24"/>
          <w:szCs w:val="24"/>
        </w:rPr>
        <w:t xml:space="preserve"> (2010)</w:t>
      </w:r>
      <w:r w:rsidRPr="00BE01D7">
        <w:rPr>
          <w:rFonts w:ascii="Times New Roman" w:hAnsi="Times New Roman"/>
          <w:bCs/>
          <w:sz w:val="24"/>
          <w:szCs w:val="24"/>
        </w:rPr>
        <w:t>: in</w:t>
      </w:r>
      <w:r w:rsidR="00A9262D" w:rsidRPr="00BE01D7">
        <w:rPr>
          <w:rFonts w:ascii="Times New Roman" w:hAnsi="Times New Roman"/>
          <w:bCs/>
          <w:sz w:val="24"/>
          <w:szCs w:val="24"/>
        </w:rPr>
        <w:t>dividualism vs</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collectivism (an individualist society refers to another in which the individual focusses </w:t>
      </w:r>
      <w:r w:rsidR="00A9262D" w:rsidRPr="00BE01D7">
        <w:rPr>
          <w:rFonts w:ascii="Times New Roman" w:hAnsi="Times New Roman"/>
          <w:bCs/>
          <w:sz w:val="24"/>
          <w:szCs w:val="24"/>
        </w:rPr>
        <w:lastRenderedPageBreak/>
        <w:t>mainly on his or her interests and rights rather than those of the group)</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w:t>
      </w:r>
      <w:r w:rsidR="00AE5842" w:rsidRPr="00BE01D7">
        <w:rPr>
          <w:rFonts w:ascii="Times New Roman" w:hAnsi="Times New Roman"/>
          <w:bCs/>
          <w:sz w:val="24"/>
          <w:szCs w:val="24"/>
        </w:rPr>
        <w:t>power</w:t>
      </w:r>
      <w:r w:rsidR="00A9262D" w:rsidRPr="00BE01D7">
        <w:rPr>
          <w:rFonts w:ascii="Times New Roman" w:hAnsi="Times New Roman"/>
          <w:bCs/>
          <w:sz w:val="24"/>
          <w:szCs w:val="24"/>
        </w:rPr>
        <w:t xml:space="preserve"> distance (the members of a society in which this distance is small are considered equals)</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uncertainty </w:t>
      </w:r>
      <w:r w:rsidR="00AE5842" w:rsidRPr="00BE01D7">
        <w:rPr>
          <w:rFonts w:ascii="Times New Roman" w:hAnsi="Times New Roman"/>
          <w:bCs/>
          <w:sz w:val="24"/>
          <w:szCs w:val="24"/>
        </w:rPr>
        <w:t xml:space="preserve">avoidance </w:t>
      </w:r>
      <w:r w:rsidR="00A9262D" w:rsidRPr="00BE01D7">
        <w:rPr>
          <w:rFonts w:ascii="Times New Roman" w:hAnsi="Times New Roman"/>
          <w:bCs/>
          <w:sz w:val="24"/>
          <w:szCs w:val="24"/>
        </w:rPr>
        <w:t xml:space="preserve">(this </w:t>
      </w:r>
      <w:r w:rsidR="00AE5842" w:rsidRPr="00BE01D7">
        <w:rPr>
          <w:rFonts w:ascii="Times New Roman" w:hAnsi="Times New Roman"/>
          <w:bCs/>
          <w:sz w:val="24"/>
          <w:szCs w:val="24"/>
        </w:rPr>
        <w:t xml:space="preserve">avoidance </w:t>
      </w:r>
      <w:r w:rsidR="00A9262D" w:rsidRPr="00BE01D7">
        <w:rPr>
          <w:rFonts w:ascii="Times New Roman" w:hAnsi="Times New Roman"/>
          <w:bCs/>
          <w:sz w:val="24"/>
          <w:szCs w:val="24"/>
        </w:rPr>
        <w:t xml:space="preserve">is greater if people in a society are </w:t>
      </w:r>
      <w:r w:rsidR="00AE5842" w:rsidRPr="00BE01D7">
        <w:rPr>
          <w:rFonts w:ascii="Times New Roman" w:hAnsi="Times New Roman"/>
          <w:bCs/>
          <w:sz w:val="24"/>
          <w:szCs w:val="24"/>
        </w:rPr>
        <w:t>less</w:t>
      </w:r>
      <w:r w:rsidR="00A9262D" w:rsidRPr="00BE01D7">
        <w:rPr>
          <w:rFonts w:ascii="Times New Roman" w:hAnsi="Times New Roman"/>
          <w:bCs/>
          <w:sz w:val="24"/>
          <w:szCs w:val="24"/>
        </w:rPr>
        <w:t xml:space="preserve"> capable of facing stress generated by uncertainty)</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masculinity vs</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femininity (masculine values being</w:t>
      </w:r>
      <w:r w:rsidR="009C4070" w:rsidRPr="00BE01D7">
        <w:rPr>
          <w:rFonts w:ascii="Times New Roman" w:hAnsi="Times New Roman"/>
          <w:bCs/>
          <w:sz w:val="24"/>
          <w:szCs w:val="24"/>
        </w:rPr>
        <w:t>,</w:t>
      </w:r>
      <w:r w:rsidR="00A9262D" w:rsidRPr="00BE01D7">
        <w:rPr>
          <w:rFonts w:ascii="Times New Roman" w:hAnsi="Times New Roman"/>
          <w:bCs/>
          <w:sz w:val="24"/>
          <w:szCs w:val="24"/>
        </w:rPr>
        <w:t xml:space="preserve"> among others</w:t>
      </w:r>
      <w:r w:rsidR="009C4070" w:rsidRPr="00BE01D7">
        <w:rPr>
          <w:rFonts w:ascii="Times New Roman" w:hAnsi="Times New Roman"/>
          <w:bCs/>
          <w:sz w:val="24"/>
          <w:szCs w:val="24"/>
        </w:rPr>
        <w:t>,</w:t>
      </w:r>
      <w:r w:rsidR="00A9262D" w:rsidRPr="00BE01D7">
        <w:rPr>
          <w:rFonts w:ascii="Times New Roman" w:hAnsi="Times New Roman"/>
          <w:bCs/>
          <w:sz w:val="24"/>
          <w:szCs w:val="24"/>
        </w:rPr>
        <w:t xml:space="preserve"> competition, materialism, and power, and feminine values being quality of life and human relationships)</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long</w:t>
      </w:r>
      <w:r w:rsidR="00884768" w:rsidRPr="00BE01D7">
        <w:rPr>
          <w:rFonts w:ascii="Times New Roman" w:hAnsi="Times New Roman"/>
          <w:bCs/>
          <w:sz w:val="24"/>
          <w:szCs w:val="24"/>
        </w:rPr>
        <w:t>-</w:t>
      </w:r>
      <w:r w:rsidR="00A9262D" w:rsidRPr="00BE01D7">
        <w:rPr>
          <w:rFonts w:ascii="Times New Roman" w:hAnsi="Times New Roman"/>
          <w:bCs/>
          <w:sz w:val="24"/>
          <w:szCs w:val="24"/>
        </w:rPr>
        <w:t>term vs</w:t>
      </w:r>
      <w:r w:rsidR="00884768" w:rsidRPr="00BE01D7">
        <w:rPr>
          <w:rFonts w:ascii="Times New Roman" w:hAnsi="Times New Roman"/>
          <w:bCs/>
          <w:sz w:val="24"/>
          <w:szCs w:val="24"/>
        </w:rPr>
        <w:t>.</w:t>
      </w:r>
      <w:r w:rsidR="00A9262D" w:rsidRPr="00BE01D7">
        <w:rPr>
          <w:rFonts w:ascii="Times New Roman" w:hAnsi="Times New Roman"/>
          <w:bCs/>
          <w:sz w:val="24"/>
          <w:szCs w:val="24"/>
        </w:rPr>
        <w:t xml:space="preserve"> short</w:t>
      </w:r>
      <w:r w:rsidR="00884768" w:rsidRPr="00BE01D7">
        <w:rPr>
          <w:rFonts w:ascii="Times New Roman" w:hAnsi="Times New Roman"/>
          <w:bCs/>
          <w:sz w:val="24"/>
          <w:szCs w:val="24"/>
        </w:rPr>
        <w:t>-</w:t>
      </w:r>
      <w:r w:rsidR="00A9262D" w:rsidRPr="00BE01D7">
        <w:rPr>
          <w:rFonts w:ascii="Times New Roman" w:hAnsi="Times New Roman"/>
          <w:bCs/>
          <w:sz w:val="24"/>
          <w:szCs w:val="24"/>
        </w:rPr>
        <w:t>term (a society turned toward the long</w:t>
      </w:r>
      <w:r w:rsidR="00884768" w:rsidRPr="00BE01D7">
        <w:rPr>
          <w:rFonts w:ascii="Times New Roman" w:hAnsi="Times New Roman"/>
          <w:bCs/>
          <w:sz w:val="24"/>
          <w:szCs w:val="24"/>
        </w:rPr>
        <w:t>-</w:t>
      </w:r>
      <w:r w:rsidR="00A9262D" w:rsidRPr="00BE01D7">
        <w:rPr>
          <w:rFonts w:ascii="Times New Roman" w:hAnsi="Times New Roman"/>
          <w:bCs/>
          <w:sz w:val="24"/>
          <w:szCs w:val="24"/>
        </w:rPr>
        <w:t>term gives more importance to the future and less to the present)</w:t>
      </w:r>
      <w:r w:rsidR="00884768" w:rsidRPr="00BE01D7">
        <w:rPr>
          <w:rFonts w:ascii="Times New Roman" w:hAnsi="Times New Roman"/>
          <w:bCs/>
          <w:sz w:val="24"/>
          <w:szCs w:val="24"/>
        </w:rPr>
        <w:t>; and</w:t>
      </w:r>
      <w:r w:rsidR="00BC27B3" w:rsidRPr="00BE01D7">
        <w:rPr>
          <w:rFonts w:ascii="Times New Roman" w:hAnsi="Times New Roman"/>
          <w:bCs/>
          <w:sz w:val="24"/>
          <w:szCs w:val="24"/>
        </w:rPr>
        <w:t xml:space="preserve"> </w:t>
      </w:r>
      <w:r w:rsidR="00CC1400" w:rsidRPr="00BE01D7">
        <w:rPr>
          <w:rFonts w:ascii="Times New Roman" w:hAnsi="Times New Roman"/>
          <w:bCs/>
          <w:sz w:val="24"/>
          <w:szCs w:val="24"/>
        </w:rPr>
        <w:t>i</w:t>
      </w:r>
      <w:r w:rsidR="00C161E5" w:rsidRPr="00BE01D7">
        <w:rPr>
          <w:rFonts w:ascii="Times New Roman" w:hAnsi="Times New Roman"/>
          <w:bCs/>
          <w:sz w:val="24"/>
          <w:szCs w:val="24"/>
          <w:shd w:val="clear" w:color="auto" w:fill="FFFFFF"/>
        </w:rPr>
        <w:t>ndulgence vs. restraint</w:t>
      </w:r>
      <w:r w:rsidR="00CC1400" w:rsidRPr="00BE01D7">
        <w:rPr>
          <w:rFonts w:ascii="Times New Roman" w:hAnsi="Times New Roman"/>
          <w:bCs/>
          <w:sz w:val="24"/>
          <w:szCs w:val="24"/>
          <w:shd w:val="clear" w:color="auto" w:fill="FFFFFF"/>
        </w:rPr>
        <w:t xml:space="preserve"> </w:t>
      </w:r>
      <w:r w:rsidR="00C161E5" w:rsidRPr="00BE01D7">
        <w:rPr>
          <w:rFonts w:ascii="Times New Roman" w:hAnsi="Times New Roman"/>
          <w:sz w:val="24"/>
          <w:szCs w:val="24"/>
          <w:shd w:val="clear" w:color="auto" w:fill="FFFFFF"/>
        </w:rPr>
        <w:t>(</w:t>
      </w:r>
      <w:r w:rsidR="00184701" w:rsidRPr="00BE01D7">
        <w:rPr>
          <w:rFonts w:ascii="Times New Roman" w:hAnsi="Times New Roman"/>
          <w:sz w:val="24"/>
          <w:szCs w:val="24"/>
          <w:shd w:val="clear" w:color="auto" w:fill="FFFFFF"/>
        </w:rPr>
        <w:t>a</w:t>
      </w:r>
      <w:r w:rsidR="00C161E5" w:rsidRPr="00BE01D7">
        <w:rPr>
          <w:rFonts w:ascii="Times New Roman" w:hAnsi="Times New Roman"/>
          <w:sz w:val="24"/>
          <w:szCs w:val="24"/>
          <w:shd w:val="clear" w:color="auto" w:fill="FFFFFF"/>
        </w:rPr>
        <w:t xml:space="preserve"> society </w:t>
      </w:r>
      <w:r w:rsidR="008E06D8" w:rsidRPr="00BE01D7">
        <w:rPr>
          <w:rFonts w:ascii="Times New Roman" w:hAnsi="Times New Roman"/>
          <w:sz w:val="24"/>
          <w:szCs w:val="24"/>
          <w:shd w:val="clear" w:color="auto" w:fill="FFFFFF"/>
        </w:rPr>
        <w:t xml:space="preserve">with more indulgence would </w:t>
      </w:r>
      <w:r w:rsidR="00C161E5" w:rsidRPr="00BE01D7">
        <w:rPr>
          <w:rFonts w:ascii="Times New Roman" w:hAnsi="Times New Roman"/>
          <w:sz w:val="24"/>
          <w:szCs w:val="24"/>
          <w:shd w:val="clear" w:color="auto" w:fill="FFFFFF"/>
        </w:rPr>
        <w:t>allow relatively free gratification of basic and natural human desires related to enjoying life and having fun</w:t>
      </w:r>
      <w:r w:rsidR="00184701" w:rsidRPr="00BE01D7">
        <w:rPr>
          <w:rFonts w:ascii="Times New Roman" w:hAnsi="Times New Roman"/>
          <w:sz w:val="24"/>
          <w:szCs w:val="24"/>
          <w:shd w:val="clear" w:color="auto" w:fill="FFFFFF"/>
        </w:rPr>
        <w:t>)</w:t>
      </w:r>
      <w:r w:rsidR="00C161E5" w:rsidRPr="00BE01D7">
        <w:rPr>
          <w:rFonts w:ascii="Times New Roman" w:hAnsi="Times New Roman"/>
          <w:sz w:val="24"/>
          <w:szCs w:val="24"/>
          <w:shd w:val="clear" w:color="auto" w:fill="FFFFFF"/>
        </w:rPr>
        <w:t>.</w:t>
      </w:r>
      <w:r w:rsidR="00EB1532" w:rsidRPr="00BE01D7">
        <w:rPr>
          <w:rFonts w:ascii="Times New Roman" w:hAnsi="Times New Roman"/>
          <w:sz w:val="24"/>
          <w:szCs w:val="24"/>
          <w:shd w:val="clear" w:color="auto" w:fill="FFFFFF"/>
        </w:rPr>
        <w:t xml:space="preserve"> For example, in a </w:t>
      </w:r>
      <w:r w:rsidR="00DB0338" w:rsidRPr="00BE01D7">
        <w:rPr>
          <w:rFonts w:ascii="Times New Roman" w:hAnsi="Times New Roman"/>
          <w:sz w:val="24"/>
          <w:szCs w:val="24"/>
          <w:shd w:val="clear" w:color="auto" w:fill="FFFFFF"/>
        </w:rPr>
        <w:t>Muslim</w:t>
      </w:r>
      <w:r w:rsidR="00EB1532" w:rsidRPr="00BE01D7">
        <w:rPr>
          <w:rFonts w:ascii="Times New Roman" w:hAnsi="Times New Roman"/>
          <w:sz w:val="24"/>
          <w:szCs w:val="24"/>
          <w:shd w:val="clear" w:color="auto" w:fill="FFFFFF"/>
        </w:rPr>
        <w:t xml:space="preserve"> country </w:t>
      </w:r>
      <w:r w:rsidR="00DB0338" w:rsidRPr="00BE01D7">
        <w:rPr>
          <w:rFonts w:ascii="Times New Roman" w:hAnsi="Times New Roman"/>
          <w:sz w:val="24"/>
          <w:szCs w:val="24"/>
          <w:shd w:val="clear" w:color="auto" w:fill="FFFFFF"/>
        </w:rPr>
        <w:t>the degree of indulgence will be low because of the restr</w:t>
      </w:r>
      <w:r w:rsidR="00A33809" w:rsidRPr="00BE01D7">
        <w:rPr>
          <w:rFonts w:ascii="Times New Roman" w:hAnsi="Times New Roman"/>
          <w:sz w:val="24"/>
          <w:szCs w:val="24"/>
          <w:shd w:val="clear" w:color="auto" w:fill="FFFFFF"/>
        </w:rPr>
        <w:t>ictions</w:t>
      </w:r>
      <w:r w:rsidR="00DB0338" w:rsidRPr="00BE01D7">
        <w:rPr>
          <w:rFonts w:ascii="Times New Roman" w:hAnsi="Times New Roman"/>
          <w:sz w:val="24"/>
          <w:szCs w:val="24"/>
          <w:shd w:val="clear" w:color="auto" w:fill="FFFFFF"/>
        </w:rPr>
        <w:t xml:space="preserve"> related to religion</w:t>
      </w:r>
      <w:r w:rsidR="002A61D6">
        <w:rPr>
          <w:rFonts w:ascii="Times New Roman" w:hAnsi="Times New Roman"/>
          <w:bCs/>
          <w:sz w:val="24"/>
          <w:szCs w:val="24"/>
        </w:rPr>
        <w:t xml:space="preserve"> (Hofstede</w:t>
      </w:r>
      <w:r w:rsidR="00FB34AF" w:rsidRPr="00BE01D7">
        <w:rPr>
          <w:rFonts w:ascii="Times New Roman" w:hAnsi="Times New Roman"/>
          <w:bCs/>
          <w:sz w:val="24"/>
          <w:szCs w:val="24"/>
        </w:rPr>
        <w:t xml:space="preserve"> and </w:t>
      </w:r>
      <w:proofErr w:type="spellStart"/>
      <w:r w:rsidR="00FB34AF" w:rsidRPr="00BE01D7">
        <w:rPr>
          <w:rFonts w:ascii="Times New Roman" w:hAnsi="Times New Roman"/>
          <w:bCs/>
          <w:sz w:val="24"/>
          <w:szCs w:val="24"/>
        </w:rPr>
        <w:t>Minkov</w:t>
      </w:r>
      <w:proofErr w:type="spellEnd"/>
      <w:r w:rsidR="00A33809" w:rsidRPr="00BE01D7">
        <w:rPr>
          <w:rFonts w:ascii="Times New Roman" w:hAnsi="Times New Roman"/>
          <w:bCs/>
          <w:sz w:val="24"/>
          <w:szCs w:val="24"/>
        </w:rPr>
        <w:t>,</w:t>
      </w:r>
      <w:r w:rsidR="00FB34AF" w:rsidRPr="00BE01D7">
        <w:rPr>
          <w:rFonts w:ascii="Times New Roman" w:hAnsi="Times New Roman"/>
          <w:bCs/>
          <w:sz w:val="24"/>
          <w:szCs w:val="24"/>
        </w:rPr>
        <w:t xml:space="preserve"> 2010)</w:t>
      </w:r>
      <w:r w:rsidR="00DB0338" w:rsidRPr="00BE01D7">
        <w:rPr>
          <w:rFonts w:ascii="Times New Roman" w:hAnsi="Times New Roman"/>
          <w:sz w:val="24"/>
          <w:szCs w:val="24"/>
          <w:shd w:val="clear" w:color="auto" w:fill="FFFFFF"/>
        </w:rPr>
        <w:t>.</w:t>
      </w:r>
    </w:p>
    <w:p w14:paraId="760155AD" w14:textId="77777777" w:rsidR="00C8129F" w:rsidRPr="00BE01D7" w:rsidRDefault="00C8129F" w:rsidP="005968BF">
      <w:pPr>
        <w:jc w:val="both"/>
        <w:rPr>
          <w:rFonts w:ascii="Times New Roman" w:hAnsi="Times New Roman"/>
          <w:bCs/>
          <w:sz w:val="24"/>
          <w:szCs w:val="24"/>
        </w:rPr>
      </w:pPr>
    </w:p>
    <w:p w14:paraId="2C40D266" w14:textId="5D8692CC" w:rsidR="001A5905" w:rsidRPr="00BE01D7" w:rsidRDefault="006D1EF0" w:rsidP="005968BF">
      <w:pPr>
        <w:jc w:val="both"/>
        <w:rPr>
          <w:rFonts w:ascii="Times New Roman" w:hAnsi="Times New Roman"/>
          <w:sz w:val="24"/>
          <w:szCs w:val="24"/>
        </w:rPr>
      </w:pPr>
      <w:r w:rsidRPr="00BE01D7">
        <w:rPr>
          <w:rFonts w:ascii="Times New Roman" w:hAnsi="Times New Roman"/>
          <w:bCs/>
          <w:sz w:val="24"/>
          <w:szCs w:val="24"/>
        </w:rPr>
        <w:t xml:space="preserve">For their part, </w:t>
      </w:r>
      <w:proofErr w:type="gramStart"/>
      <w:r w:rsidRPr="00BE01D7">
        <w:rPr>
          <w:rFonts w:ascii="Times New Roman" w:hAnsi="Times New Roman"/>
          <w:bCs/>
          <w:sz w:val="24"/>
          <w:szCs w:val="24"/>
        </w:rPr>
        <w:t>Jun</w:t>
      </w:r>
      <w:proofErr w:type="gramEnd"/>
      <w:r w:rsidRPr="00BE01D7">
        <w:rPr>
          <w:rFonts w:ascii="Times New Roman" w:hAnsi="Times New Roman"/>
          <w:bCs/>
          <w:sz w:val="24"/>
          <w:szCs w:val="24"/>
        </w:rPr>
        <w:t xml:space="preserve"> and Lee (2007)</w:t>
      </w:r>
      <w:r w:rsidR="00503437" w:rsidRPr="00BE01D7">
        <w:rPr>
          <w:rFonts w:ascii="Times New Roman" w:hAnsi="Times New Roman"/>
          <w:bCs/>
          <w:sz w:val="24"/>
          <w:szCs w:val="24"/>
        </w:rPr>
        <w:t xml:space="preserve"> mention the seven cultural dimensions of Trompenaars and Hampden-Tuner (1998) that complete, in their opinion, those put forth by Hofstede (1996) and Hall (1983), and which allow for a more in-depth understanding of cultural differences.</w:t>
      </w:r>
      <w:r w:rsidR="000E099A" w:rsidRPr="00BE01D7">
        <w:rPr>
          <w:rFonts w:ascii="Times New Roman" w:hAnsi="Times New Roman"/>
          <w:bCs/>
          <w:sz w:val="24"/>
          <w:szCs w:val="24"/>
        </w:rPr>
        <w:t xml:space="preserve"> The first, universalism vs</w:t>
      </w:r>
      <w:r w:rsidR="00884768" w:rsidRPr="00BE01D7">
        <w:rPr>
          <w:rFonts w:ascii="Times New Roman" w:hAnsi="Times New Roman"/>
          <w:bCs/>
          <w:sz w:val="24"/>
          <w:szCs w:val="24"/>
        </w:rPr>
        <w:t>.</w:t>
      </w:r>
      <w:r w:rsidR="000E099A" w:rsidRPr="00BE01D7">
        <w:rPr>
          <w:rFonts w:ascii="Times New Roman" w:hAnsi="Times New Roman"/>
          <w:bCs/>
          <w:sz w:val="24"/>
          <w:szCs w:val="24"/>
        </w:rPr>
        <w:t xml:space="preserve"> particularism, describes the </w:t>
      </w:r>
      <w:r w:rsidR="00D30574" w:rsidRPr="00BE01D7">
        <w:rPr>
          <w:rFonts w:ascii="Times New Roman" w:hAnsi="Times New Roman"/>
          <w:bCs/>
          <w:sz w:val="24"/>
          <w:szCs w:val="24"/>
        </w:rPr>
        <w:t>extent</w:t>
      </w:r>
      <w:r w:rsidR="000E099A" w:rsidRPr="00BE01D7">
        <w:rPr>
          <w:rFonts w:ascii="Times New Roman" w:hAnsi="Times New Roman"/>
          <w:bCs/>
          <w:sz w:val="24"/>
          <w:szCs w:val="24"/>
        </w:rPr>
        <w:t xml:space="preserve"> to which social norms prevail in a culture. Indeed, in universalist </w:t>
      </w:r>
      <w:r w:rsidR="00CE5646" w:rsidRPr="00BE01D7">
        <w:rPr>
          <w:rFonts w:ascii="Times New Roman" w:hAnsi="Times New Roman"/>
          <w:bCs/>
          <w:sz w:val="24"/>
          <w:szCs w:val="24"/>
        </w:rPr>
        <w:t>c</w:t>
      </w:r>
      <w:r w:rsidR="000E099A" w:rsidRPr="00BE01D7">
        <w:rPr>
          <w:rFonts w:ascii="Times New Roman" w:hAnsi="Times New Roman"/>
          <w:bCs/>
          <w:sz w:val="24"/>
          <w:szCs w:val="24"/>
        </w:rPr>
        <w:t>ultures individuals conform more to these standards. The second di</w:t>
      </w:r>
      <w:r w:rsidR="001D5875" w:rsidRPr="00BE01D7">
        <w:rPr>
          <w:rFonts w:ascii="Times New Roman" w:hAnsi="Times New Roman"/>
          <w:bCs/>
          <w:sz w:val="24"/>
          <w:szCs w:val="24"/>
        </w:rPr>
        <w:t>mension is individualism vs</w:t>
      </w:r>
      <w:r w:rsidR="00884768" w:rsidRPr="00BE01D7">
        <w:rPr>
          <w:rFonts w:ascii="Times New Roman" w:hAnsi="Times New Roman"/>
          <w:bCs/>
          <w:sz w:val="24"/>
          <w:szCs w:val="24"/>
        </w:rPr>
        <w:t>.</w:t>
      </w:r>
      <w:r w:rsidR="001D5875" w:rsidRPr="00BE01D7">
        <w:rPr>
          <w:rFonts w:ascii="Times New Roman" w:hAnsi="Times New Roman"/>
          <w:bCs/>
          <w:sz w:val="24"/>
          <w:szCs w:val="24"/>
        </w:rPr>
        <w:t xml:space="preserve"> communitarianism, which is </w:t>
      </w:r>
      <w:proofErr w:type="gramStart"/>
      <w:r w:rsidR="001D5875" w:rsidRPr="00BE01D7">
        <w:rPr>
          <w:rFonts w:ascii="Times New Roman" w:hAnsi="Times New Roman"/>
          <w:bCs/>
          <w:sz w:val="24"/>
          <w:szCs w:val="24"/>
        </w:rPr>
        <w:t>similar to</w:t>
      </w:r>
      <w:proofErr w:type="gramEnd"/>
      <w:r w:rsidR="001D5875" w:rsidRPr="00BE01D7">
        <w:rPr>
          <w:rFonts w:ascii="Times New Roman" w:hAnsi="Times New Roman"/>
          <w:bCs/>
          <w:sz w:val="24"/>
          <w:szCs w:val="24"/>
        </w:rPr>
        <w:t xml:space="preserve"> Hofstede’s individualism vs</w:t>
      </w:r>
      <w:r w:rsidR="00884768" w:rsidRPr="00BE01D7">
        <w:rPr>
          <w:rFonts w:ascii="Times New Roman" w:hAnsi="Times New Roman"/>
          <w:bCs/>
          <w:sz w:val="24"/>
          <w:szCs w:val="24"/>
        </w:rPr>
        <w:t>.</w:t>
      </w:r>
      <w:r w:rsidR="001D5875" w:rsidRPr="00BE01D7">
        <w:rPr>
          <w:rFonts w:ascii="Times New Roman" w:hAnsi="Times New Roman"/>
          <w:bCs/>
          <w:sz w:val="24"/>
          <w:szCs w:val="24"/>
        </w:rPr>
        <w:t xml:space="preserve"> collectivism. </w:t>
      </w:r>
      <w:r w:rsidR="00990554" w:rsidRPr="00BE01D7">
        <w:rPr>
          <w:rFonts w:ascii="Times New Roman" w:hAnsi="Times New Roman"/>
          <w:bCs/>
          <w:sz w:val="24"/>
          <w:szCs w:val="24"/>
        </w:rPr>
        <w:t>The third is emotional vs</w:t>
      </w:r>
      <w:r w:rsidR="00884768" w:rsidRPr="00BE01D7">
        <w:rPr>
          <w:rFonts w:ascii="Times New Roman" w:hAnsi="Times New Roman"/>
          <w:bCs/>
          <w:sz w:val="24"/>
          <w:szCs w:val="24"/>
        </w:rPr>
        <w:t>.</w:t>
      </w:r>
      <w:r w:rsidR="00990554" w:rsidRPr="00BE01D7">
        <w:rPr>
          <w:rFonts w:ascii="Times New Roman" w:hAnsi="Times New Roman"/>
          <w:bCs/>
          <w:sz w:val="24"/>
          <w:szCs w:val="24"/>
        </w:rPr>
        <w:t xml:space="preserve"> neutral, which describes the extent </w:t>
      </w:r>
      <w:r w:rsidR="00D30574" w:rsidRPr="00BE01D7">
        <w:rPr>
          <w:rFonts w:ascii="Times New Roman" w:hAnsi="Times New Roman"/>
          <w:bCs/>
          <w:sz w:val="24"/>
          <w:szCs w:val="24"/>
        </w:rPr>
        <w:t xml:space="preserve">to which </w:t>
      </w:r>
      <w:r w:rsidR="00990554" w:rsidRPr="00BE01D7">
        <w:rPr>
          <w:rFonts w:ascii="Times New Roman" w:hAnsi="Times New Roman"/>
          <w:bCs/>
          <w:sz w:val="24"/>
          <w:szCs w:val="24"/>
        </w:rPr>
        <w:t xml:space="preserve">individuals in </w:t>
      </w:r>
      <w:r w:rsidR="00D30574" w:rsidRPr="00BE01D7">
        <w:rPr>
          <w:rFonts w:ascii="Times New Roman" w:hAnsi="Times New Roman"/>
          <w:bCs/>
          <w:sz w:val="24"/>
          <w:szCs w:val="24"/>
        </w:rPr>
        <w:t>some</w:t>
      </w:r>
      <w:r w:rsidR="00990554" w:rsidRPr="00BE01D7">
        <w:rPr>
          <w:rFonts w:ascii="Times New Roman" w:hAnsi="Times New Roman"/>
          <w:bCs/>
          <w:sz w:val="24"/>
          <w:szCs w:val="24"/>
        </w:rPr>
        <w:t xml:space="preserve"> cultures express their emotions. The fourth, specific vs</w:t>
      </w:r>
      <w:r w:rsidR="00884768" w:rsidRPr="00BE01D7">
        <w:rPr>
          <w:rFonts w:ascii="Times New Roman" w:hAnsi="Times New Roman"/>
          <w:bCs/>
          <w:sz w:val="24"/>
          <w:szCs w:val="24"/>
        </w:rPr>
        <w:t>.</w:t>
      </w:r>
      <w:r w:rsidR="00BB6002" w:rsidRPr="00BE01D7">
        <w:rPr>
          <w:rFonts w:ascii="Times New Roman" w:hAnsi="Times New Roman"/>
          <w:bCs/>
          <w:sz w:val="24"/>
          <w:szCs w:val="24"/>
        </w:rPr>
        <w:t xml:space="preserve"> </w:t>
      </w:r>
      <w:r w:rsidR="00831E68" w:rsidRPr="00BE01D7">
        <w:rPr>
          <w:rFonts w:ascii="Times New Roman" w:hAnsi="Times New Roman"/>
          <w:bCs/>
          <w:sz w:val="24"/>
          <w:szCs w:val="24"/>
        </w:rPr>
        <w:t>diffuse</w:t>
      </w:r>
      <w:r w:rsidR="00990554" w:rsidRPr="00BE01D7">
        <w:rPr>
          <w:rFonts w:ascii="Times New Roman" w:hAnsi="Times New Roman"/>
          <w:bCs/>
          <w:sz w:val="24"/>
          <w:szCs w:val="24"/>
        </w:rPr>
        <w:t xml:space="preserve">, </w:t>
      </w:r>
      <w:r w:rsidR="009A612F" w:rsidRPr="00BE01D7">
        <w:rPr>
          <w:rFonts w:ascii="Times New Roman" w:hAnsi="Times New Roman"/>
          <w:bCs/>
          <w:sz w:val="24"/>
          <w:szCs w:val="24"/>
        </w:rPr>
        <w:t xml:space="preserve">is correlated </w:t>
      </w:r>
      <w:r w:rsidR="00D30574" w:rsidRPr="00BE01D7">
        <w:rPr>
          <w:rFonts w:ascii="Times New Roman" w:hAnsi="Times New Roman"/>
          <w:bCs/>
          <w:sz w:val="24"/>
          <w:szCs w:val="24"/>
        </w:rPr>
        <w:t>with</w:t>
      </w:r>
      <w:r w:rsidR="00BB6002" w:rsidRPr="00BE01D7">
        <w:rPr>
          <w:rFonts w:ascii="Times New Roman" w:hAnsi="Times New Roman"/>
          <w:bCs/>
          <w:sz w:val="24"/>
          <w:szCs w:val="24"/>
        </w:rPr>
        <w:t xml:space="preserve"> </w:t>
      </w:r>
      <w:r w:rsidR="009A612F" w:rsidRPr="00BE01D7">
        <w:rPr>
          <w:rFonts w:ascii="Times New Roman" w:hAnsi="Times New Roman"/>
          <w:bCs/>
          <w:sz w:val="24"/>
          <w:szCs w:val="24"/>
        </w:rPr>
        <w:t xml:space="preserve">Hofstede’s (1996) </w:t>
      </w:r>
      <w:r w:rsidR="00831E68" w:rsidRPr="00BE01D7">
        <w:rPr>
          <w:rFonts w:ascii="Times New Roman" w:hAnsi="Times New Roman"/>
          <w:bCs/>
          <w:sz w:val="24"/>
          <w:szCs w:val="24"/>
        </w:rPr>
        <w:t xml:space="preserve">power distance, </w:t>
      </w:r>
      <w:proofErr w:type="gramStart"/>
      <w:r w:rsidR="00831E68" w:rsidRPr="00BE01D7">
        <w:rPr>
          <w:rFonts w:ascii="Times New Roman" w:hAnsi="Times New Roman"/>
          <w:bCs/>
          <w:sz w:val="24"/>
          <w:szCs w:val="24"/>
        </w:rPr>
        <w:t>individualism</w:t>
      </w:r>
      <w:proofErr w:type="gramEnd"/>
      <w:r w:rsidR="00831E68" w:rsidRPr="00BE01D7">
        <w:rPr>
          <w:rFonts w:ascii="Times New Roman" w:hAnsi="Times New Roman"/>
          <w:bCs/>
          <w:sz w:val="24"/>
          <w:szCs w:val="24"/>
        </w:rPr>
        <w:t xml:space="preserve"> and </w:t>
      </w:r>
      <w:r w:rsidR="009A612F" w:rsidRPr="00BE01D7">
        <w:rPr>
          <w:rFonts w:ascii="Times New Roman" w:hAnsi="Times New Roman"/>
          <w:bCs/>
          <w:sz w:val="24"/>
          <w:szCs w:val="24"/>
        </w:rPr>
        <w:t>long-term orientation.</w:t>
      </w:r>
      <w:r w:rsidR="006B57C3" w:rsidRPr="00BE01D7">
        <w:rPr>
          <w:rFonts w:ascii="Times New Roman" w:hAnsi="Times New Roman"/>
          <w:bCs/>
          <w:sz w:val="24"/>
          <w:szCs w:val="24"/>
        </w:rPr>
        <w:t xml:space="preserve"> In some specific cultures, individuals differentiate their personal life from their public life. The fifth dimension, which is accomplishment vs</w:t>
      </w:r>
      <w:r w:rsidR="00884768" w:rsidRPr="00BE01D7">
        <w:rPr>
          <w:rFonts w:ascii="Times New Roman" w:hAnsi="Times New Roman"/>
          <w:bCs/>
          <w:sz w:val="24"/>
          <w:szCs w:val="24"/>
        </w:rPr>
        <w:t>.</w:t>
      </w:r>
      <w:r w:rsidR="006B57C3" w:rsidRPr="00BE01D7">
        <w:rPr>
          <w:rFonts w:ascii="Times New Roman" w:hAnsi="Times New Roman"/>
          <w:bCs/>
          <w:sz w:val="24"/>
          <w:szCs w:val="24"/>
        </w:rPr>
        <w:t xml:space="preserve"> attribution, concerns the </w:t>
      </w:r>
      <w:r w:rsidR="00FB5861" w:rsidRPr="00BE01D7">
        <w:rPr>
          <w:rFonts w:ascii="Times New Roman" w:hAnsi="Times New Roman"/>
          <w:bCs/>
          <w:sz w:val="24"/>
          <w:szCs w:val="24"/>
        </w:rPr>
        <w:t>extent to</w:t>
      </w:r>
      <w:r w:rsidR="006B57C3" w:rsidRPr="00BE01D7">
        <w:rPr>
          <w:rFonts w:ascii="Times New Roman" w:hAnsi="Times New Roman"/>
          <w:bCs/>
          <w:sz w:val="24"/>
          <w:szCs w:val="24"/>
        </w:rPr>
        <w:t xml:space="preserve"> which status is reached or attributed.</w:t>
      </w:r>
      <w:r w:rsidR="00913E3B" w:rsidRPr="00BE01D7">
        <w:rPr>
          <w:rFonts w:ascii="Times New Roman" w:hAnsi="Times New Roman"/>
          <w:bCs/>
          <w:sz w:val="24"/>
          <w:szCs w:val="24"/>
        </w:rPr>
        <w:t xml:space="preserve"> The sixth dimension describes attitude toward time</w:t>
      </w:r>
      <w:r w:rsidR="00FB5861" w:rsidRPr="00BE01D7">
        <w:rPr>
          <w:rFonts w:ascii="Times New Roman" w:hAnsi="Times New Roman"/>
          <w:bCs/>
          <w:sz w:val="24"/>
          <w:szCs w:val="24"/>
        </w:rPr>
        <w:t>,</w:t>
      </w:r>
      <w:r w:rsidR="00913E3B" w:rsidRPr="00BE01D7">
        <w:rPr>
          <w:rFonts w:ascii="Times New Roman" w:hAnsi="Times New Roman"/>
          <w:bCs/>
          <w:sz w:val="24"/>
          <w:szCs w:val="24"/>
        </w:rPr>
        <w:t xml:space="preserve"> and the seventh concerns </w:t>
      </w:r>
      <w:r w:rsidR="00FB5861" w:rsidRPr="00BE01D7">
        <w:rPr>
          <w:rFonts w:ascii="Times New Roman" w:hAnsi="Times New Roman"/>
          <w:bCs/>
          <w:sz w:val="24"/>
          <w:szCs w:val="24"/>
        </w:rPr>
        <w:t xml:space="preserve">one’s </w:t>
      </w:r>
      <w:r w:rsidR="00913E3B" w:rsidRPr="00BE01D7">
        <w:rPr>
          <w:rFonts w:ascii="Times New Roman" w:hAnsi="Times New Roman"/>
          <w:bCs/>
          <w:sz w:val="24"/>
          <w:szCs w:val="24"/>
        </w:rPr>
        <w:t xml:space="preserve">relationship with the environment (Jun </w:t>
      </w:r>
      <w:r w:rsidR="00CC1400" w:rsidRPr="00BE01D7">
        <w:rPr>
          <w:rFonts w:ascii="Times New Roman" w:hAnsi="Times New Roman"/>
          <w:bCs/>
          <w:sz w:val="24"/>
          <w:szCs w:val="24"/>
        </w:rPr>
        <w:t>and</w:t>
      </w:r>
      <w:r w:rsidR="00913E3B" w:rsidRPr="00BE01D7">
        <w:rPr>
          <w:rFonts w:ascii="Times New Roman" w:hAnsi="Times New Roman"/>
          <w:bCs/>
          <w:sz w:val="24"/>
          <w:szCs w:val="24"/>
        </w:rPr>
        <w:t xml:space="preserve"> Lee</w:t>
      </w:r>
      <w:r w:rsidR="00CC1400" w:rsidRPr="00BE01D7">
        <w:rPr>
          <w:rFonts w:ascii="Times New Roman" w:hAnsi="Times New Roman"/>
          <w:bCs/>
          <w:sz w:val="24"/>
          <w:szCs w:val="24"/>
        </w:rPr>
        <w:t> </w:t>
      </w:r>
      <w:r w:rsidR="00913E3B" w:rsidRPr="00BE01D7">
        <w:rPr>
          <w:rFonts w:ascii="Times New Roman" w:hAnsi="Times New Roman"/>
          <w:bCs/>
          <w:sz w:val="24"/>
          <w:szCs w:val="24"/>
        </w:rPr>
        <w:t xml:space="preserve">2007). </w:t>
      </w:r>
      <w:r w:rsidR="00FB5861" w:rsidRPr="00BE01D7">
        <w:rPr>
          <w:rFonts w:ascii="Times New Roman" w:hAnsi="Times New Roman"/>
          <w:bCs/>
          <w:sz w:val="24"/>
          <w:szCs w:val="24"/>
        </w:rPr>
        <w:t>We add</w:t>
      </w:r>
      <w:r w:rsidR="00BB6002" w:rsidRPr="00BE01D7">
        <w:rPr>
          <w:rFonts w:ascii="Times New Roman" w:hAnsi="Times New Roman"/>
          <w:bCs/>
          <w:sz w:val="24"/>
          <w:szCs w:val="24"/>
        </w:rPr>
        <w:t xml:space="preserve"> </w:t>
      </w:r>
      <w:r w:rsidR="003D267D" w:rsidRPr="00BE01D7">
        <w:rPr>
          <w:rFonts w:ascii="Times New Roman" w:hAnsi="Times New Roman"/>
          <w:bCs/>
          <w:sz w:val="24"/>
          <w:szCs w:val="24"/>
        </w:rPr>
        <w:t>to the mentioned dimensions</w:t>
      </w:r>
      <w:r w:rsidR="00BB6002" w:rsidRPr="00BE01D7">
        <w:rPr>
          <w:rFonts w:ascii="Times New Roman" w:hAnsi="Times New Roman"/>
          <w:bCs/>
          <w:sz w:val="24"/>
          <w:szCs w:val="24"/>
        </w:rPr>
        <w:t>,</w:t>
      </w:r>
      <w:r w:rsidR="00AD60C5">
        <w:rPr>
          <w:rFonts w:ascii="Times New Roman" w:hAnsi="Times New Roman"/>
          <w:bCs/>
          <w:sz w:val="24"/>
          <w:szCs w:val="24"/>
        </w:rPr>
        <w:t xml:space="preserve"> </w:t>
      </w:r>
      <w:r w:rsidR="00913E3B" w:rsidRPr="00BE01D7">
        <w:rPr>
          <w:rFonts w:ascii="Times New Roman" w:hAnsi="Times New Roman"/>
          <w:bCs/>
          <w:sz w:val="24"/>
          <w:szCs w:val="24"/>
        </w:rPr>
        <w:t>Hall’s (1983) high-context dimension, in which the message is rooted in its context, thus the need to understand the context to grasp the message. This</w:t>
      </w:r>
      <w:r w:rsidR="00EA0B5D" w:rsidRPr="00BE01D7">
        <w:rPr>
          <w:rFonts w:ascii="Times New Roman" w:hAnsi="Times New Roman"/>
          <w:bCs/>
          <w:sz w:val="24"/>
          <w:szCs w:val="24"/>
        </w:rPr>
        <w:t xml:space="preserve"> dimension is more important in certain cultures like those in Arab countries (</w:t>
      </w:r>
      <w:proofErr w:type="spellStart"/>
      <w:r w:rsidR="00EA0B5D" w:rsidRPr="00BE01D7">
        <w:rPr>
          <w:rFonts w:ascii="Times New Roman" w:hAnsi="Times New Roman"/>
          <w:bCs/>
          <w:sz w:val="24"/>
          <w:szCs w:val="24"/>
        </w:rPr>
        <w:t>Kalliny</w:t>
      </w:r>
      <w:proofErr w:type="spellEnd"/>
      <w:r w:rsidR="00EA0B5D" w:rsidRPr="00BE01D7">
        <w:rPr>
          <w:rFonts w:ascii="Times New Roman" w:hAnsi="Times New Roman"/>
          <w:bCs/>
          <w:sz w:val="24"/>
          <w:szCs w:val="24"/>
        </w:rPr>
        <w:t xml:space="preserve">, </w:t>
      </w:r>
      <w:proofErr w:type="spellStart"/>
      <w:r w:rsidR="00EA0B5D" w:rsidRPr="00BE01D7">
        <w:rPr>
          <w:rFonts w:ascii="Times New Roman" w:hAnsi="Times New Roman"/>
          <w:bCs/>
          <w:sz w:val="24"/>
          <w:szCs w:val="24"/>
        </w:rPr>
        <w:t>Cruthords</w:t>
      </w:r>
      <w:proofErr w:type="spellEnd"/>
      <w:r w:rsidR="00CC1400" w:rsidRPr="00BE01D7">
        <w:rPr>
          <w:rFonts w:ascii="Times New Roman" w:hAnsi="Times New Roman"/>
          <w:bCs/>
          <w:sz w:val="24"/>
          <w:szCs w:val="24"/>
        </w:rPr>
        <w:t xml:space="preserve"> and</w:t>
      </w:r>
      <w:r w:rsidR="00EA0B5D" w:rsidRPr="00BE01D7">
        <w:rPr>
          <w:rFonts w:ascii="Times New Roman" w:hAnsi="Times New Roman"/>
          <w:bCs/>
          <w:sz w:val="24"/>
          <w:szCs w:val="24"/>
        </w:rPr>
        <w:t xml:space="preserve"> Minor</w:t>
      </w:r>
      <w:r w:rsidR="00CC1400" w:rsidRPr="00BE01D7">
        <w:rPr>
          <w:rFonts w:ascii="Times New Roman" w:hAnsi="Times New Roman"/>
          <w:bCs/>
          <w:sz w:val="24"/>
          <w:szCs w:val="24"/>
        </w:rPr>
        <w:t> </w:t>
      </w:r>
      <w:r w:rsidR="00EA0B5D" w:rsidRPr="00BE01D7">
        <w:rPr>
          <w:rFonts w:ascii="Times New Roman" w:hAnsi="Times New Roman"/>
          <w:bCs/>
          <w:sz w:val="24"/>
          <w:szCs w:val="24"/>
        </w:rPr>
        <w:t>2006).</w:t>
      </w:r>
      <w:r w:rsidR="001A5905" w:rsidRPr="00BE01D7">
        <w:rPr>
          <w:rFonts w:ascii="Times New Roman" w:hAnsi="Times New Roman"/>
          <w:bCs/>
          <w:sz w:val="24"/>
          <w:szCs w:val="24"/>
        </w:rPr>
        <w:t xml:space="preserve"> </w:t>
      </w:r>
      <w:r w:rsidR="001A5905" w:rsidRPr="00BE01D7">
        <w:rPr>
          <w:rFonts w:ascii="Times New Roman" w:hAnsi="Times New Roman"/>
          <w:sz w:val="24"/>
          <w:szCs w:val="24"/>
        </w:rPr>
        <w:t>A more recent and famous approach that add</w:t>
      </w:r>
      <w:r w:rsidR="00884768" w:rsidRPr="00BE01D7">
        <w:rPr>
          <w:rFonts w:ascii="Times New Roman" w:hAnsi="Times New Roman"/>
          <w:sz w:val="24"/>
          <w:szCs w:val="24"/>
        </w:rPr>
        <w:t>s</w:t>
      </w:r>
      <w:r w:rsidR="001A5905" w:rsidRPr="00BE01D7">
        <w:rPr>
          <w:rFonts w:ascii="Times New Roman" w:hAnsi="Times New Roman"/>
          <w:sz w:val="24"/>
          <w:szCs w:val="24"/>
        </w:rPr>
        <w:t xml:space="preserve"> more dimensions to </w:t>
      </w:r>
      <w:r w:rsidR="00D07415" w:rsidRPr="00BE01D7">
        <w:rPr>
          <w:rFonts w:ascii="Times New Roman" w:hAnsi="Times New Roman"/>
          <w:sz w:val="24"/>
          <w:szCs w:val="24"/>
        </w:rPr>
        <w:t>the</w:t>
      </w:r>
      <w:r w:rsidR="001A5905" w:rsidRPr="00BE01D7">
        <w:rPr>
          <w:rFonts w:ascii="Times New Roman" w:hAnsi="Times New Roman"/>
          <w:sz w:val="24"/>
          <w:szCs w:val="24"/>
        </w:rPr>
        <w:t xml:space="preserve"> ones used by Hofstede (</w:t>
      </w:r>
      <w:r w:rsidR="001A5905" w:rsidRPr="00BE01D7">
        <w:rPr>
          <w:rFonts w:ascii="Times New Roman" w:hAnsi="Times New Roman"/>
          <w:bCs/>
          <w:sz w:val="24"/>
          <w:szCs w:val="24"/>
        </w:rPr>
        <w:t>19</w:t>
      </w:r>
      <w:r w:rsidR="00FA2ABC" w:rsidRPr="00BE01D7">
        <w:rPr>
          <w:rFonts w:ascii="Times New Roman" w:hAnsi="Times New Roman"/>
          <w:bCs/>
          <w:sz w:val="24"/>
          <w:szCs w:val="24"/>
        </w:rPr>
        <w:t>96</w:t>
      </w:r>
      <w:r w:rsidR="001A5905" w:rsidRPr="00BE01D7">
        <w:rPr>
          <w:rFonts w:ascii="Times New Roman" w:hAnsi="Times New Roman"/>
          <w:bCs/>
          <w:sz w:val="24"/>
          <w:szCs w:val="24"/>
        </w:rPr>
        <w:t xml:space="preserve">) </w:t>
      </w:r>
      <w:r w:rsidR="00D07415" w:rsidRPr="00BE01D7">
        <w:rPr>
          <w:rFonts w:ascii="Times New Roman" w:hAnsi="Times New Roman"/>
          <w:bCs/>
          <w:sz w:val="24"/>
          <w:szCs w:val="24"/>
        </w:rPr>
        <w:t>was</w:t>
      </w:r>
      <w:r w:rsidR="001A5905" w:rsidRPr="00BE01D7">
        <w:rPr>
          <w:rFonts w:ascii="Times New Roman" w:hAnsi="Times New Roman"/>
          <w:bCs/>
          <w:sz w:val="24"/>
          <w:szCs w:val="24"/>
        </w:rPr>
        <w:t xml:space="preserve"> proposed by the </w:t>
      </w:r>
      <w:bookmarkStart w:id="7" w:name="_Hlk41485360"/>
      <w:r w:rsidR="001A5905" w:rsidRPr="00BE01D7">
        <w:rPr>
          <w:rFonts w:ascii="Times New Roman" w:hAnsi="Times New Roman"/>
          <w:bCs/>
          <w:sz w:val="24"/>
          <w:szCs w:val="24"/>
        </w:rPr>
        <w:t>GLOBE</w:t>
      </w:r>
      <w:r w:rsidR="00884768" w:rsidRPr="00BE01D7">
        <w:rPr>
          <w:rFonts w:ascii="Times New Roman" w:hAnsi="Times New Roman"/>
          <w:bCs/>
          <w:sz w:val="24"/>
          <w:szCs w:val="24"/>
        </w:rPr>
        <w:t xml:space="preserve"> group</w:t>
      </w:r>
      <w:r w:rsidR="001A5905" w:rsidRPr="00BE01D7">
        <w:rPr>
          <w:rFonts w:ascii="Times New Roman" w:hAnsi="Times New Roman"/>
          <w:bCs/>
          <w:sz w:val="24"/>
          <w:szCs w:val="24"/>
        </w:rPr>
        <w:t xml:space="preserve"> </w:t>
      </w:r>
      <w:r w:rsidR="001A5905" w:rsidRPr="00BE01D7">
        <w:rPr>
          <w:rFonts w:ascii="Times New Roman" w:hAnsi="Times New Roman"/>
          <w:sz w:val="24"/>
          <w:szCs w:val="24"/>
        </w:rPr>
        <w:t xml:space="preserve">(House, </w:t>
      </w:r>
      <w:proofErr w:type="spellStart"/>
      <w:r w:rsidR="001A5905" w:rsidRPr="00BE01D7">
        <w:rPr>
          <w:rFonts w:ascii="Times New Roman" w:hAnsi="Times New Roman"/>
          <w:sz w:val="24"/>
          <w:szCs w:val="24"/>
        </w:rPr>
        <w:t>Hanges</w:t>
      </w:r>
      <w:proofErr w:type="spellEnd"/>
      <w:r w:rsidR="001A5905" w:rsidRPr="00BE01D7">
        <w:rPr>
          <w:rFonts w:ascii="Times New Roman" w:hAnsi="Times New Roman"/>
          <w:sz w:val="24"/>
          <w:szCs w:val="24"/>
        </w:rPr>
        <w:t xml:space="preserve">, </w:t>
      </w:r>
      <w:proofErr w:type="spellStart"/>
      <w:r w:rsidR="001A5905" w:rsidRPr="00BE01D7">
        <w:rPr>
          <w:rFonts w:ascii="Times New Roman" w:hAnsi="Times New Roman"/>
          <w:sz w:val="24"/>
          <w:szCs w:val="24"/>
        </w:rPr>
        <w:t>Javidan</w:t>
      </w:r>
      <w:proofErr w:type="spellEnd"/>
      <w:r w:rsidR="001A5905" w:rsidRPr="00BE01D7">
        <w:rPr>
          <w:rFonts w:ascii="Times New Roman" w:hAnsi="Times New Roman"/>
          <w:sz w:val="24"/>
          <w:szCs w:val="24"/>
        </w:rPr>
        <w:t xml:space="preserve">, Dorfman </w:t>
      </w:r>
      <w:r w:rsidR="00CC1400" w:rsidRPr="00BE01D7">
        <w:rPr>
          <w:rFonts w:ascii="Times New Roman" w:hAnsi="Times New Roman"/>
          <w:sz w:val="24"/>
          <w:szCs w:val="24"/>
        </w:rPr>
        <w:t>and</w:t>
      </w:r>
      <w:r w:rsidR="001A5905" w:rsidRPr="00BE01D7">
        <w:rPr>
          <w:rFonts w:ascii="Times New Roman" w:hAnsi="Times New Roman"/>
          <w:sz w:val="24"/>
          <w:szCs w:val="24"/>
        </w:rPr>
        <w:t xml:space="preserve"> Gupta</w:t>
      </w:r>
      <w:r w:rsidR="00CC1400" w:rsidRPr="00BE01D7">
        <w:rPr>
          <w:rFonts w:ascii="Times New Roman" w:hAnsi="Times New Roman"/>
          <w:sz w:val="24"/>
          <w:szCs w:val="24"/>
        </w:rPr>
        <w:t> </w:t>
      </w:r>
      <w:r w:rsidR="001A5905" w:rsidRPr="00BE01D7">
        <w:rPr>
          <w:rFonts w:ascii="Times New Roman" w:hAnsi="Times New Roman"/>
          <w:sz w:val="24"/>
          <w:szCs w:val="24"/>
        </w:rPr>
        <w:t>2004)</w:t>
      </w:r>
      <w:bookmarkEnd w:id="7"/>
      <w:r w:rsidR="001A5905" w:rsidRPr="00BE01D7">
        <w:rPr>
          <w:rFonts w:ascii="Times New Roman" w:hAnsi="Times New Roman"/>
          <w:bCs/>
          <w:sz w:val="24"/>
          <w:szCs w:val="24"/>
        </w:rPr>
        <w:t>, whi</w:t>
      </w:r>
      <w:r w:rsidR="00CC1400" w:rsidRPr="00BE01D7">
        <w:rPr>
          <w:rFonts w:ascii="Times New Roman" w:hAnsi="Times New Roman"/>
          <w:bCs/>
          <w:sz w:val="24"/>
          <w:szCs w:val="24"/>
        </w:rPr>
        <w:t>c</w:t>
      </w:r>
      <w:r w:rsidR="001A5905" w:rsidRPr="00BE01D7">
        <w:rPr>
          <w:rFonts w:ascii="Times New Roman" w:hAnsi="Times New Roman"/>
          <w:bCs/>
          <w:sz w:val="24"/>
          <w:szCs w:val="24"/>
        </w:rPr>
        <w:t xml:space="preserve">h </w:t>
      </w:r>
      <w:r w:rsidR="00D07415" w:rsidRPr="00BE01D7">
        <w:rPr>
          <w:rFonts w:ascii="Times New Roman" w:hAnsi="Times New Roman"/>
          <w:bCs/>
          <w:sz w:val="24"/>
          <w:szCs w:val="24"/>
        </w:rPr>
        <w:t xml:space="preserve">included </w:t>
      </w:r>
      <w:r w:rsidR="00B00350" w:rsidRPr="00BE01D7">
        <w:rPr>
          <w:rFonts w:ascii="Times New Roman" w:hAnsi="Times New Roman"/>
          <w:bCs/>
          <w:sz w:val="24"/>
          <w:szCs w:val="24"/>
        </w:rPr>
        <w:t>nine</w:t>
      </w:r>
      <w:r w:rsidR="001A5905" w:rsidRPr="00BE01D7">
        <w:rPr>
          <w:rFonts w:ascii="Times New Roman" w:hAnsi="Times New Roman"/>
          <w:bCs/>
          <w:sz w:val="24"/>
          <w:szCs w:val="24"/>
        </w:rPr>
        <w:t xml:space="preserve"> dimensions.</w:t>
      </w:r>
      <w:r w:rsidR="001A5905" w:rsidRPr="00BE01D7">
        <w:rPr>
          <w:rFonts w:ascii="Times New Roman" w:hAnsi="Times New Roman"/>
          <w:sz w:val="24"/>
          <w:szCs w:val="24"/>
        </w:rPr>
        <w:t xml:space="preserve"> </w:t>
      </w:r>
      <w:r w:rsidR="001A5905" w:rsidRPr="00BE01D7">
        <w:rPr>
          <w:rFonts w:ascii="Times New Roman" w:hAnsi="Times New Roman"/>
          <w:sz w:val="24"/>
          <w:szCs w:val="24"/>
          <w:shd w:val="clear" w:color="auto" w:fill="FFFFFF"/>
        </w:rPr>
        <w:t>GLOBE classification covered more aspects than the Hofstede approach, such as</w:t>
      </w:r>
      <w:r w:rsidR="005B283A" w:rsidRPr="00BE01D7">
        <w:rPr>
          <w:rFonts w:ascii="Times New Roman" w:hAnsi="Times New Roman"/>
          <w:sz w:val="24"/>
          <w:szCs w:val="24"/>
          <w:shd w:val="clear" w:color="auto" w:fill="FFFFFF"/>
        </w:rPr>
        <w:t xml:space="preserve"> </w:t>
      </w:r>
      <w:r w:rsidR="00A46198" w:rsidRPr="00BE01D7">
        <w:rPr>
          <w:rFonts w:ascii="Times New Roman" w:hAnsi="Times New Roman"/>
          <w:sz w:val="24"/>
          <w:szCs w:val="24"/>
          <w:shd w:val="clear" w:color="auto" w:fill="FFFFFF"/>
        </w:rPr>
        <w:t>assertiveness, whi</w:t>
      </w:r>
      <w:r w:rsidR="002B1C9F" w:rsidRPr="00BE01D7">
        <w:rPr>
          <w:rFonts w:ascii="Times New Roman" w:hAnsi="Times New Roman"/>
          <w:sz w:val="24"/>
          <w:szCs w:val="24"/>
          <w:shd w:val="clear" w:color="auto" w:fill="FFFFFF"/>
        </w:rPr>
        <w:t>c</w:t>
      </w:r>
      <w:r w:rsidR="00A46198" w:rsidRPr="00BE01D7">
        <w:rPr>
          <w:rFonts w:ascii="Times New Roman" w:hAnsi="Times New Roman"/>
          <w:sz w:val="24"/>
          <w:szCs w:val="24"/>
          <w:shd w:val="clear" w:color="auto" w:fill="FFFFFF"/>
        </w:rPr>
        <w:t xml:space="preserve">h </w:t>
      </w:r>
      <w:r w:rsidR="0064344D" w:rsidRPr="00BE01D7">
        <w:rPr>
          <w:rFonts w:ascii="Times New Roman" w:hAnsi="Times New Roman"/>
          <w:sz w:val="24"/>
          <w:szCs w:val="24"/>
          <w:shd w:val="clear" w:color="auto" w:fill="FFFFFF"/>
        </w:rPr>
        <w:t>describe the level of competitiveness between individuals in a country;</w:t>
      </w:r>
      <w:r w:rsidR="001A5905" w:rsidRPr="00BE01D7">
        <w:rPr>
          <w:rFonts w:ascii="Times New Roman" w:hAnsi="Times New Roman"/>
          <w:sz w:val="24"/>
          <w:szCs w:val="24"/>
          <w:shd w:val="clear" w:color="auto" w:fill="FFFFFF"/>
        </w:rPr>
        <w:t xml:space="preserve"> performance orientation</w:t>
      </w:r>
      <w:r w:rsidR="0064344D" w:rsidRPr="00BE01D7">
        <w:rPr>
          <w:rFonts w:ascii="Times New Roman" w:hAnsi="Times New Roman"/>
          <w:sz w:val="24"/>
          <w:szCs w:val="24"/>
          <w:shd w:val="clear" w:color="auto" w:fill="FFFFFF"/>
        </w:rPr>
        <w:t>, which concern the degree of emphasi</w:t>
      </w:r>
      <w:r w:rsidR="00884768" w:rsidRPr="00BE01D7">
        <w:rPr>
          <w:rFonts w:ascii="Times New Roman" w:hAnsi="Times New Roman"/>
          <w:sz w:val="24"/>
          <w:szCs w:val="24"/>
          <w:shd w:val="clear" w:color="auto" w:fill="FFFFFF"/>
        </w:rPr>
        <w:t>z</w:t>
      </w:r>
      <w:r w:rsidR="0064344D" w:rsidRPr="00BE01D7">
        <w:rPr>
          <w:rFonts w:ascii="Times New Roman" w:hAnsi="Times New Roman"/>
          <w:sz w:val="24"/>
          <w:szCs w:val="24"/>
          <w:shd w:val="clear" w:color="auto" w:fill="FFFFFF"/>
        </w:rPr>
        <w:t>ing on performance and excellence</w:t>
      </w:r>
      <w:r w:rsidR="00CC1400" w:rsidRPr="00BE01D7">
        <w:rPr>
          <w:rFonts w:ascii="Times New Roman" w:hAnsi="Times New Roman"/>
          <w:sz w:val="24"/>
          <w:szCs w:val="24"/>
          <w:shd w:val="clear" w:color="auto" w:fill="FFFFFF"/>
        </w:rPr>
        <w:t>;</w:t>
      </w:r>
      <w:r w:rsidR="004B5479" w:rsidRPr="00BE01D7">
        <w:rPr>
          <w:rFonts w:ascii="Times New Roman" w:hAnsi="Times New Roman"/>
          <w:sz w:val="24"/>
          <w:szCs w:val="24"/>
          <w:shd w:val="clear" w:color="auto" w:fill="FFFFFF"/>
        </w:rPr>
        <w:t xml:space="preserve"> as well as </w:t>
      </w:r>
      <w:r w:rsidR="001A5905" w:rsidRPr="00BE01D7">
        <w:rPr>
          <w:rFonts w:ascii="Times New Roman" w:hAnsi="Times New Roman"/>
          <w:sz w:val="24"/>
          <w:szCs w:val="24"/>
          <w:shd w:val="clear" w:color="auto" w:fill="FFFFFF"/>
        </w:rPr>
        <w:t>human orientation</w:t>
      </w:r>
      <w:r w:rsidR="0064344D" w:rsidRPr="00BE01D7">
        <w:rPr>
          <w:rFonts w:ascii="Times New Roman" w:hAnsi="Times New Roman"/>
          <w:sz w:val="24"/>
          <w:szCs w:val="24"/>
          <w:shd w:val="clear" w:color="auto" w:fill="FFFFFF"/>
        </w:rPr>
        <w:t>, which refers to</w:t>
      </w:r>
      <w:r w:rsidR="004B5479" w:rsidRPr="00BE01D7">
        <w:rPr>
          <w:rFonts w:ascii="Times New Roman" w:hAnsi="Times New Roman"/>
          <w:sz w:val="24"/>
          <w:szCs w:val="24"/>
          <w:shd w:val="clear" w:color="auto" w:fill="FFFFFF"/>
        </w:rPr>
        <w:t xml:space="preserve"> the value that a society places on being fair, generous and caring</w:t>
      </w:r>
      <w:bookmarkStart w:id="8" w:name="_Hlk39418796"/>
      <w:r w:rsidR="004B5479" w:rsidRPr="00BE01D7">
        <w:rPr>
          <w:rFonts w:ascii="Times New Roman" w:hAnsi="Times New Roman"/>
          <w:sz w:val="24"/>
          <w:szCs w:val="24"/>
          <w:shd w:val="clear" w:color="auto" w:fill="FFFFFF"/>
        </w:rPr>
        <w:t xml:space="preserve"> </w:t>
      </w:r>
      <w:r w:rsidR="001A5905" w:rsidRPr="00BE01D7">
        <w:rPr>
          <w:rFonts w:ascii="Times New Roman" w:hAnsi="Times New Roman"/>
          <w:sz w:val="24"/>
          <w:szCs w:val="24"/>
        </w:rPr>
        <w:t>(</w:t>
      </w:r>
      <w:proofErr w:type="spellStart"/>
      <w:r w:rsidR="001A5905" w:rsidRPr="00BE01D7">
        <w:rPr>
          <w:rFonts w:ascii="Times New Roman" w:hAnsi="Times New Roman"/>
          <w:sz w:val="24"/>
          <w:szCs w:val="24"/>
        </w:rPr>
        <w:t>Crede</w:t>
      </w:r>
      <w:proofErr w:type="spellEnd"/>
      <w:r w:rsidR="001A5905" w:rsidRPr="00BE01D7">
        <w:rPr>
          <w:rFonts w:ascii="Times New Roman" w:hAnsi="Times New Roman"/>
          <w:sz w:val="24"/>
          <w:szCs w:val="24"/>
        </w:rPr>
        <w:t>, Jong, Harms</w:t>
      </w:r>
      <w:r w:rsidR="00FA2ABC" w:rsidRPr="00BE01D7">
        <w:rPr>
          <w:rFonts w:ascii="Times New Roman" w:hAnsi="Times New Roman"/>
          <w:sz w:val="24"/>
          <w:szCs w:val="24"/>
        </w:rPr>
        <w:t xml:space="preserve">, </w:t>
      </w:r>
      <w:r w:rsidR="001A5905" w:rsidRPr="00BE01D7">
        <w:rPr>
          <w:rFonts w:ascii="Times New Roman" w:hAnsi="Times New Roman"/>
          <w:sz w:val="24"/>
          <w:szCs w:val="24"/>
        </w:rPr>
        <w:t xml:space="preserve">2019; </w:t>
      </w:r>
      <w:proofErr w:type="spellStart"/>
      <w:r w:rsidR="001A5905" w:rsidRPr="00BE01D7">
        <w:rPr>
          <w:rFonts w:ascii="Times New Roman" w:hAnsi="Times New Roman"/>
          <w:sz w:val="24"/>
          <w:szCs w:val="24"/>
        </w:rPr>
        <w:t>Dheer</w:t>
      </w:r>
      <w:proofErr w:type="spellEnd"/>
      <w:r w:rsidR="001A5905" w:rsidRPr="00BE01D7">
        <w:rPr>
          <w:rFonts w:ascii="Times New Roman" w:hAnsi="Times New Roman"/>
          <w:sz w:val="24"/>
          <w:szCs w:val="24"/>
        </w:rPr>
        <w:t>,</w:t>
      </w:r>
      <w:r w:rsidR="00B00350" w:rsidRPr="00BE01D7">
        <w:rPr>
          <w:rFonts w:ascii="Times New Roman" w:hAnsi="Times New Roman"/>
          <w:sz w:val="24"/>
          <w:szCs w:val="24"/>
        </w:rPr>
        <w:t xml:space="preserve"> </w:t>
      </w:r>
      <w:proofErr w:type="spellStart"/>
      <w:r w:rsidR="001A5905" w:rsidRPr="00BE01D7">
        <w:rPr>
          <w:rFonts w:ascii="Times New Roman" w:hAnsi="Times New Roman"/>
          <w:sz w:val="24"/>
          <w:szCs w:val="24"/>
        </w:rPr>
        <w:t>Lenartowicz</w:t>
      </w:r>
      <w:proofErr w:type="spellEnd"/>
      <w:r w:rsidR="001A5905" w:rsidRPr="00BE01D7">
        <w:rPr>
          <w:rFonts w:ascii="Times New Roman" w:hAnsi="Times New Roman"/>
          <w:sz w:val="24"/>
          <w:szCs w:val="24"/>
        </w:rPr>
        <w:t>, 2018; Harris, Russell-Bennett; 2015)</w:t>
      </w:r>
      <w:bookmarkEnd w:id="8"/>
      <w:r w:rsidR="001A5905" w:rsidRPr="00BE01D7">
        <w:rPr>
          <w:rFonts w:ascii="Times New Roman" w:hAnsi="Times New Roman"/>
          <w:sz w:val="24"/>
          <w:szCs w:val="24"/>
        </w:rPr>
        <w:t>.</w:t>
      </w:r>
      <w:r w:rsidR="001A5905" w:rsidRPr="00BE01D7">
        <w:rPr>
          <w:rFonts w:ascii="Times New Roman" w:hAnsi="Times New Roman"/>
          <w:sz w:val="24"/>
          <w:szCs w:val="24"/>
          <w:shd w:val="clear" w:color="auto" w:fill="FFFFFF"/>
        </w:rPr>
        <w:t xml:space="preserve"> </w:t>
      </w:r>
    </w:p>
    <w:p w14:paraId="4DD452F8" w14:textId="77777777" w:rsidR="001A5905" w:rsidRPr="00BE01D7" w:rsidRDefault="001A5905" w:rsidP="005968BF">
      <w:pPr>
        <w:jc w:val="both"/>
        <w:rPr>
          <w:rFonts w:ascii="Times New Roman" w:hAnsi="Times New Roman"/>
          <w:bCs/>
          <w:sz w:val="24"/>
          <w:szCs w:val="24"/>
        </w:rPr>
      </w:pPr>
    </w:p>
    <w:p w14:paraId="657FCB9C" w14:textId="33C67D46" w:rsidR="00754CB0" w:rsidRPr="00BE01D7" w:rsidRDefault="00754CB0" w:rsidP="005968BF">
      <w:pPr>
        <w:jc w:val="both"/>
        <w:rPr>
          <w:rFonts w:ascii="Times New Roman" w:hAnsi="Times New Roman"/>
          <w:bCs/>
          <w:sz w:val="24"/>
          <w:szCs w:val="24"/>
        </w:rPr>
      </w:pPr>
      <w:r w:rsidRPr="00BE01D7">
        <w:rPr>
          <w:rFonts w:ascii="Times New Roman" w:hAnsi="Times New Roman"/>
          <w:bCs/>
          <w:sz w:val="24"/>
          <w:szCs w:val="24"/>
        </w:rPr>
        <w:t>In this way, different cultural dimensions can influence the behaviour of individuals, employees, and leaders in any given country (</w:t>
      </w:r>
      <w:proofErr w:type="spellStart"/>
      <w:r w:rsidR="00D07415" w:rsidRPr="00BE01D7">
        <w:rPr>
          <w:rFonts w:ascii="Times New Roman" w:hAnsi="Times New Roman"/>
          <w:sz w:val="24"/>
          <w:szCs w:val="24"/>
        </w:rPr>
        <w:t>Crede</w:t>
      </w:r>
      <w:proofErr w:type="spellEnd"/>
      <w:r w:rsidR="00D07415" w:rsidRPr="00BE01D7">
        <w:rPr>
          <w:rFonts w:ascii="Times New Roman" w:hAnsi="Times New Roman"/>
          <w:sz w:val="24"/>
          <w:szCs w:val="24"/>
        </w:rPr>
        <w:t xml:space="preserve">, </w:t>
      </w:r>
      <w:proofErr w:type="gramStart"/>
      <w:r w:rsidR="00D07415" w:rsidRPr="00BE01D7">
        <w:rPr>
          <w:rFonts w:ascii="Times New Roman" w:hAnsi="Times New Roman"/>
          <w:sz w:val="24"/>
          <w:szCs w:val="24"/>
        </w:rPr>
        <w:t>Jong</w:t>
      </w:r>
      <w:proofErr w:type="gramEnd"/>
      <w:r w:rsidR="00CC1400" w:rsidRPr="00BE01D7">
        <w:rPr>
          <w:rFonts w:ascii="Times New Roman" w:hAnsi="Times New Roman"/>
          <w:sz w:val="24"/>
          <w:szCs w:val="24"/>
        </w:rPr>
        <w:t xml:space="preserve"> and</w:t>
      </w:r>
      <w:r w:rsidR="00D07415" w:rsidRPr="00BE01D7">
        <w:rPr>
          <w:rFonts w:ascii="Times New Roman" w:hAnsi="Times New Roman"/>
          <w:sz w:val="24"/>
          <w:szCs w:val="24"/>
        </w:rPr>
        <w:t xml:space="preserve"> Harms</w:t>
      </w:r>
      <w:r w:rsidR="00CC1400" w:rsidRPr="00BE01D7">
        <w:rPr>
          <w:rFonts w:ascii="Times New Roman" w:hAnsi="Times New Roman"/>
          <w:sz w:val="24"/>
          <w:szCs w:val="24"/>
        </w:rPr>
        <w:t> </w:t>
      </w:r>
      <w:r w:rsidR="00D07415" w:rsidRPr="00BE01D7">
        <w:rPr>
          <w:rFonts w:ascii="Times New Roman" w:hAnsi="Times New Roman"/>
          <w:sz w:val="24"/>
          <w:szCs w:val="24"/>
        </w:rPr>
        <w:t xml:space="preserve">2019; </w:t>
      </w:r>
      <w:proofErr w:type="spellStart"/>
      <w:r w:rsidR="00D07415" w:rsidRPr="00BE01D7">
        <w:rPr>
          <w:rFonts w:ascii="Times New Roman" w:hAnsi="Times New Roman"/>
          <w:sz w:val="24"/>
          <w:szCs w:val="24"/>
        </w:rPr>
        <w:t>Dheer</w:t>
      </w:r>
      <w:proofErr w:type="spellEnd"/>
      <w:r w:rsidR="00CC1400" w:rsidRPr="00BE01D7">
        <w:rPr>
          <w:rFonts w:ascii="Times New Roman" w:hAnsi="Times New Roman"/>
          <w:sz w:val="24"/>
          <w:szCs w:val="24"/>
        </w:rPr>
        <w:t xml:space="preserve"> and</w:t>
      </w:r>
      <w:r w:rsidR="00D07415" w:rsidRPr="00BE01D7">
        <w:rPr>
          <w:rFonts w:ascii="Times New Roman" w:hAnsi="Times New Roman"/>
          <w:sz w:val="24"/>
          <w:szCs w:val="24"/>
        </w:rPr>
        <w:t xml:space="preserve"> </w:t>
      </w:r>
      <w:proofErr w:type="spellStart"/>
      <w:r w:rsidR="00D07415" w:rsidRPr="00BE01D7">
        <w:rPr>
          <w:rFonts w:ascii="Times New Roman" w:hAnsi="Times New Roman"/>
          <w:sz w:val="24"/>
          <w:szCs w:val="24"/>
        </w:rPr>
        <w:t>Lenartowicz</w:t>
      </w:r>
      <w:proofErr w:type="spellEnd"/>
      <w:r w:rsidR="00CC1400" w:rsidRPr="00BE01D7">
        <w:rPr>
          <w:rFonts w:ascii="Times New Roman" w:hAnsi="Times New Roman"/>
          <w:sz w:val="24"/>
          <w:szCs w:val="24"/>
        </w:rPr>
        <w:t> </w:t>
      </w:r>
      <w:r w:rsidR="00D07415" w:rsidRPr="00BE01D7">
        <w:rPr>
          <w:rFonts w:ascii="Times New Roman" w:hAnsi="Times New Roman"/>
          <w:sz w:val="24"/>
          <w:szCs w:val="24"/>
        </w:rPr>
        <w:t xml:space="preserve">2018; </w:t>
      </w:r>
      <w:r w:rsidR="004B442D" w:rsidRPr="00BE01D7">
        <w:rPr>
          <w:rFonts w:ascii="Times New Roman" w:hAnsi="Times New Roman"/>
          <w:sz w:val="24"/>
          <w:szCs w:val="24"/>
          <w:shd w:val="clear" w:color="auto" w:fill="FFFFFF"/>
        </w:rPr>
        <w:t xml:space="preserve">Chung, </w:t>
      </w:r>
      <w:proofErr w:type="spellStart"/>
      <w:r w:rsidR="004B442D" w:rsidRPr="00BE01D7">
        <w:rPr>
          <w:rFonts w:ascii="Times New Roman" w:hAnsi="Times New Roman"/>
          <w:sz w:val="24"/>
          <w:szCs w:val="24"/>
          <w:shd w:val="clear" w:color="auto" w:fill="FFFFFF"/>
        </w:rPr>
        <w:t>Angnakoon</w:t>
      </w:r>
      <w:proofErr w:type="spellEnd"/>
      <w:r w:rsidR="004B442D" w:rsidRPr="00BE01D7">
        <w:rPr>
          <w:rFonts w:ascii="Times New Roman" w:hAnsi="Times New Roman"/>
          <w:sz w:val="24"/>
          <w:szCs w:val="24"/>
          <w:shd w:val="clear" w:color="auto" w:fill="FFFFFF"/>
        </w:rPr>
        <w:t>, Li</w:t>
      </w:r>
      <w:r w:rsidR="00CC1400" w:rsidRPr="00BE01D7">
        <w:rPr>
          <w:rFonts w:ascii="Times New Roman" w:hAnsi="Times New Roman"/>
          <w:sz w:val="24"/>
          <w:szCs w:val="24"/>
          <w:shd w:val="clear" w:color="auto" w:fill="FFFFFF"/>
        </w:rPr>
        <w:t xml:space="preserve"> and</w:t>
      </w:r>
      <w:r w:rsidR="004B442D" w:rsidRPr="00BE01D7">
        <w:rPr>
          <w:rFonts w:ascii="Times New Roman" w:hAnsi="Times New Roman"/>
          <w:sz w:val="24"/>
          <w:szCs w:val="24"/>
          <w:shd w:val="clear" w:color="auto" w:fill="FFFFFF"/>
        </w:rPr>
        <w:t xml:space="preserve"> Allen</w:t>
      </w:r>
      <w:r w:rsidR="00CC1400" w:rsidRPr="00BE01D7">
        <w:rPr>
          <w:rFonts w:ascii="Times New Roman" w:hAnsi="Times New Roman"/>
          <w:sz w:val="24"/>
          <w:szCs w:val="24"/>
          <w:shd w:val="clear" w:color="auto" w:fill="FFFFFF"/>
        </w:rPr>
        <w:t> </w:t>
      </w:r>
      <w:r w:rsidR="004B442D" w:rsidRPr="00BE01D7">
        <w:rPr>
          <w:rFonts w:ascii="Times New Roman" w:hAnsi="Times New Roman"/>
          <w:sz w:val="24"/>
          <w:szCs w:val="24"/>
          <w:shd w:val="clear" w:color="auto" w:fill="FFFFFF"/>
        </w:rPr>
        <w:t>2016</w:t>
      </w:r>
      <w:r w:rsidR="00550043" w:rsidRPr="00BE01D7">
        <w:rPr>
          <w:rFonts w:ascii="Times New Roman" w:hAnsi="Times New Roman"/>
          <w:sz w:val="24"/>
          <w:szCs w:val="24"/>
          <w:shd w:val="clear" w:color="auto" w:fill="FFFFFF"/>
        </w:rPr>
        <w:t xml:space="preserve">; </w:t>
      </w:r>
      <w:r w:rsidR="00D07415" w:rsidRPr="00BE01D7">
        <w:rPr>
          <w:rFonts w:ascii="Times New Roman" w:hAnsi="Times New Roman"/>
          <w:sz w:val="24"/>
          <w:szCs w:val="24"/>
        </w:rPr>
        <w:t>Harris</w:t>
      </w:r>
      <w:r w:rsidR="00CC1400" w:rsidRPr="00BE01D7">
        <w:rPr>
          <w:rFonts w:ascii="Times New Roman" w:hAnsi="Times New Roman"/>
          <w:sz w:val="24"/>
          <w:szCs w:val="24"/>
        </w:rPr>
        <w:t xml:space="preserve"> and</w:t>
      </w:r>
      <w:r w:rsidR="00D07415" w:rsidRPr="00BE01D7">
        <w:rPr>
          <w:rFonts w:ascii="Times New Roman" w:hAnsi="Times New Roman"/>
          <w:sz w:val="24"/>
          <w:szCs w:val="24"/>
        </w:rPr>
        <w:t xml:space="preserve"> Russell-Bennett</w:t>
      </w:r>
      <w:r w:rsidR="00CC1400" w:rsidRPr="00BE01D7">
        <w:rPr>
          <w:rFonts w:ascii="Times New Roman" w:hAnsi="Times New Roman"/>
          <w:sz w:val="24"/>
          <w:szCs w:val="24"/>
        </w:rPr>
        <w:t> </w:t>
      </w:r>
      <w:r w:rsidR="006F4B0D">
        <w:rPr>
          <w:rFonts w:ascii="Times New Roman" w:hAnsi="Times New Roman"/>
          <w:sz w:val="24"/>
          <w:szCs w:val="24"/>
        </w:rPr>
        <w:t>2015;</w:t>
      </w:r>
      <w:r w:rsidR="00AD60C5">
        <w:rPr>
          <w:rFonts w:ascii="Times New Roman" w:hAnsi="Times New Roman"/>
          <w:sz w:val="24"/>
          <w:szCs w:val="24"/>
        </w:rPr>
        <w:t xml:space="preserve"> </w:t>
      </w:r>
      <w:r w:rsidRPr="00BE01D7">
        <w:rPr>
          <w:rFonts w:ascii="Times New Roman" w:hAnsi="Times New Roman"/>
          <w:bCs/>
          <w:sz w:val="24"/>
          <w:szCs w:val="24"/>
        </w:rPr>
        <w:t xml:space="preserve">Dong </w:t>
      </w:r>
      <w:r w:rsidR="00CC1400" w:rsidRPr="00BE01D7">
        <w:rPr>
          <w:rFonts w:ascii="Times New Roman" w:hAnsi="Times New Roman"/>
          <w:bCs/>
          <w:sz w:val="24"/>
          <w:szCs w:val="24"/>
        </w:rPr>
        <w:t>and</w:t>
      </w:r>
      <w:r w:rsidRPr="00BE01D7">
        <w:rPr>
          <w:rFonts w:ascii="Times New Roman" w:hAnsi="Times New Roman"/>
          <w:bCs/>
          <w:sz w:val="24"/>
          <w:szCs w:val="24"/>
        </w:rPr>
        <w:t xml:space="preserve"> Liu</w:t>
      </w:r>
      <w:r w:rsidR="00CC1400" w:rsidRPr="00BE01D7">
        <w:rPr>
          <w:rFonts w:ascii="Times New Roman" w:hAnsi="Times New Roman"/>
          <w:bCs/>
          <w:sz w:val="24"/>
          <w:szCs w:val="24"/>
        </w:rPr>
        <w:t> </w:t>
      </w:r>
      <w:r w:rsidRPr="00BE01D7">
        <w:rPr>
          <w:rFonts w:ascii="Times New Roman" w:hAnsi="Times New Roman"/>
          <w:bCs/>
          <w:sz w:val="24"/>
          <w:szCs w:val="24"/>
        </w:rPr>
        <w:t xml:space="preserve">2010). In the field of organizational management, </w:t>
      </w:r>
      <w:proofErr w:type="gramStart"/>
      <w:r w:rsidRPr="00BE01D7">
        <w:rPr>
          <w:rFonts w:ascii="Times New Roman" w:hAnsi="Times New Roman"/>
          <w:bCs/>
          <w:sz w:val="24"/>
          <w:szCs w:val="24"/>
        </w:rPr>
        <w:t>Simon</w:t>
      </w:r>
      <w:proofErr w:type="gramEnd"/>
      <w:r w:rsidRPr="00BE01D7">
        <w:rPr>
          <w:rFonts w:ascii="Times New Roman" w:hAnsi="Times New Roman"/>
          <w:bCs/>
          <w:sz w:val="24"/>
          <w:szCs w:val="24"/>
        </w:rPr>
        <w:t xml:space="preserve"> and Lane (2004) put forth that the differences in managers’ beh</w:t>
      </w:r>
      <w:r w:rsidR="0027298B" w:rsidRPr="00BE01D7">
        <w:rPr>
          <w:rFonts w:ascii="Times New Roman" w:hAnsi="Times New Roman"/>
          <w:bCs/>
          <w:sz w:val="24"/>
          <w:szCs w:val="24"/>
        </w:rPr>
        <w:t xml:space="preserve">aviours, attitudes, values, </w:t>
      </w:r>
      <w:r w:rsidRPr="00BE01D7">
        <w:rPr>
          <w:rFonts w:ascii="Times New Roman" w:hAnsi="Times New Roman"/>
          <w:bCs/>
          <w:sz w:val="24"/>
          <w:szCs w:val="24"/>
        </w:rPr>
        <w:t>beliefs</w:t>
      </w:r>
      <w:r w:rsidR="0027298B" w:rsidRPr="00BE01D7">
        <w:rPr>
          <w:rFonts w:ascii="Times New Roman" w:hAnsi="Times New Roman"/>
          <w:bCs/>
          <w:sz w:val="24"/>
          <w:szCs w:val="24"/>
        </w:rPr>
        <w:t>, and</w:t>
      </w:r>
      <w:r w:rsidRPr="00BE01D7">
        <w:rPr>
          <w:rFonts w:ascii="Times New Roman" w:hAnsi="Times New Roman"/>
          <w:bCs/>
          <w:sz w:val="24"/>
          <w:szCs w:val="24"/>
        </w:rPr>
        <w:t xml:space="preserve"> decision-making are greatly conditioned</w:t>
      </w:r>
      <w:r w:rsidR="00801716" w:rsidRPr="00BE01D7">
        <w:rPr>
          <w:rFonts w:ascii="Times New Roman" w:hAnsi="Times New Roman"/>
          <w:bCs/>
          <w:sz w:val="24"/>
          <w:szCs w:val="24"/>
        </w:rPr>
        <w:t xml:space="preserve"> by their national culture. More specifically, they mention Hofstede’s (1996) dimensions regarding the survival of collaboration between partners from different cultures who are part of an alliance.</w:t>
      </w:r>
      <w:r w:rsidR="00C57D28" w:rsidRPr="00BE01D7">
        <w:rPr>
          <w:rFonts w:ascii="Times New Roman" w:hAnsi="Times New Roman"/>
          <w:bCs/>
          <w:sz w:val="24"/>
          <w:szCs w:val="24"/>
        </w:rPr>
        <w:t xml:space="preserve"> The most </w:t>
      </w:r>
      <w:r w:rsidR="00C57D28" w:rsidRPr="00BE01D7">
        <w:rPr>
          <w:rFonts w:ascii="Times New Roman" w:hAnsi="Times New Roman"/>
          <w:bCs/>
          <w:sz w:val="24"/>
          <w:szCs w:val="24"/>
        </w:rPr>
        <w:lastRenderedPageBreak/>
        <w:t>important of these dimen</w:t>
      </w:r>
      <w:r w:rsidR="006F4B0D">
        <w:rPr>
          <w:rFonts w:ascii="Times New Roman" w:hAnsi="Times New Roman"/>
          <w:bCs/>
          <w:sz w:val="24"/>
          <w:szCs w:val="24"/>
        </w:rPr>
        <w:t>sions in business, according to</w:t>
      </w:r>
      <w:r w:rsidR="00AD60C5">
        <w:rPr>
          <w:rFonts w:ascii="Times New Roman" w:hAnsi="Times New Roman"/>
          <w:bCs/>
          <w:sz w:val="24"/>
          <w:szCs w:val="24"/>
        </w:rPr>
        <w:t xml:space="preserve"> </w:t>
      </w:r>
      <w:proofErr w:type="spellStart"/>
      <w:r w:rsidR="00C57D28" w:rsidRPr="00BE01D7">
        <w:rPr>
          <w:rFonts w:ascii="Times New Roman" w:hAnsi="Times New Roman"/>
          <w:bCs/>
          <w:sz w:val="24"/>
          <w:szCs w:val="24"/>
        </w:rPr>
        <w:t>Yoo</w:t>
      </w:r>
      <w:proofErr w:type="spellEnd"/>
      <w:r w:rsidR="00C57D28" w:rsidRPr="00BE01D7">
        <w:rPr>
          <w:rFonts w:ascii="Times New Roman" w:hAnsi="Times New Roman"/>
          <w:bCs/>
          <w:sz w:val="24"/>
          <w:szCs w:val="24"/>
        </w:rPr>
        <w:t xml:space="preserve">, Rang and Hong (2006), is hierarchical distance and collectivism because they affect the nature of leadership as well as collaboration between members of a work team. As for Dong and Liu (2010), they add that members in an organization face uncertainty and ambiguity </w:t>
      </w:r>
      <w:r w:rsidR="00FE52BB" w:rsidRPr="00BE01D7">
        <w:rPr>
          <w:rFonts w:ascii="Times New Roman" w:hAnsi="Times New Roman"/>
          <w:bCs/>
          <w:sz w:val="24"/>
          <w:szCs w:val="24"/>
        </w:rPr>
        <w:t xml:space="preserve">both </w:t>
      </w:r>
      <w:r w:rsidR="00C57D28" w:rsidRPr="00BE01D7">
        <w:rPr>
          <w:rFonts w:ascii="Times New Roman" w:hAnsi="Times New Roman"/>
          <w:bCs/>
          <w:sz w:val="24"/>
          <w:szCs w:val="24"/>
        </w:rPr>
        <w:t xml:space="preserve">individually and collectively </w:t>
      </w:r>
      <w:r w:rsidR="00FE52BB" w:rsidRPr="00BE01D7">
        <w:rPr>
          <w:rFonts w:ascii="Times New Roman" w:hAnsi="Times New Roman"/>
          <w:bCs/>
          <w:sz w:val="24"/>
          <w:szCs w:val="24"/>
        </w:rPr>
        <w:t>according to</w:t>
      </w:r>
      <w:r w:rsidR="00C57D28" w:rsidRPr="00BE01D7">
        <w:rPr>
          <w:rFonts w:ascii="Times New Roman" w:hAnsi="Times New Roman"/>
          <w:bCs/>
          <w:sz w:val="24"/>
          <w:szCs w:val="24"/>
        </w:rPr>
        <w:t xml:space="preserve"> attitudes and strategies</w:t>
      </w:r>
      <w:r w:rsidR="004B6A72" w:rsidRPr="00BE01D7">
        <w:rPr>
          <w:rFonts w:ascii="Times New Roman" w:hAnsi="Times New Roman"/>
          <w:bCs/>
          <w:sz w:val="24"/>
          <w:szCs w:val="24"/>
        </w:rPr>
        <w:t xml:space="preserve"> that have been influenced by their culture, which confirms the relevance of </w:t>
      </w:r>
      <w:r w:rsidR="006536EA" w:rsidRPr="00BE01D7">
        <w:rPr>
          <w:rFonts w:ascii="Times New Roman" w:hAnsi="Times New Roman"/>
          <w:bCs/>
          <w:sz w:val="24"/>
          <w:szCs w:val="24"/>
        </w:rPr>
        <w:t>Hofstede et al.</w:t>
      </w:r>
      <w:r w:rsidR="00CC1400" w:rsidRPr="00BE01D7">
        <w:rPr>
          <w:rFonts w:ascii="Times New Roman" w:hAnsi="Times New Roman"/>
          <w:bCs/>
          <w:sz w:val="24"/>
          <w:szCs w:val="24"/>
        </w:rPr>
        <w:t>’s</w:t>
      </w:r>
      <w:r w:rsidR="006536EA" w:rsidRPr="00BE01D7">
        <w:rPr>
          <w:rFonts w:ascii="Times New Roman" w:hAnsi="Times New Roman"/>
          <w:bCs/>
          <w:sz w:val="24"/>
          <w:szCs w:val="24"/>
        </w:rPr>
        <w:t xml:space="preserve"> (2010) </w:t>
      </w:r>
      <w:r w:rsidR="004B6A72" w:rsidRPr="00BE01D7">
        <w:rPr>
          <w:rFonts w:ascii="Times New Roman" w:hAnsi="Times New Roman"/>
          <w:bCs/>
          <w:sz w:val="24"/>
          <w:szCs w:val="24"/>
        </w:rPr>
        <w:t>other dimension,</w:t>
      </w:r>
      <w:r w:rsidR="00FE52BB" w:rsidRPr="00BE01D7">
        <w:rPr>
          <w:rFonts w:ascii="Times New Roman" w:hAnsi="Times New Roman"/>
          <w:bCs/>
          <w:sz w:val="24"/>
          <w:szCs w:val="24"/>
        </w:rPr>
        <w:t xml:space="preserve"> that is,</w:t>
      </w:r>
      <w:r w:rsidR="004B6A72" w:rsidRPr="00BE01D7">
        <w:rPr>
          <w:rFonts w:ascii="Times New Roman" w:hAnsi="Times New Roman"/>
          <w:bCs/>
          <w:sz w:val="24"/>
          <w:szCs w:val="24"/>
        </w:rPr>
        <w:t xml:space="preserve"> the tolerance of uncertainty. In general, cultural values play a large role in determining customs and practices adopted in an organization (Dong </w:t>
      </w:r>
      <w:r w:rsidR="00CC1400" w:rsidRPr="00BE01D7">
        <w:rPr>
          <w:rFonts w:ascii="Times New Roman" w:hAnsi="Times New Roman"/>
          <w:bCs/>
          <w:sz w:val="24"/>
          <w:szCs w:val="24"/>
        </w:rPr>
        <w:t>and</w:t>
      </w:r>
      <w:r w:rsidR="004B6A72" w:rsidRPr="00BE01D7">
        <w:rPr>
          <w:rFonts w:ascii="Times New Roman" w:hAnsi="Times New Roman"/>
          <w:bCs/>
          <w:sz w:val="24"/>
          <w:szCs w:val="24"/>
        </w:rPr>
        <w:t xml:space="preserve"> Liu</w:t>
      </w:r>
      <w:r w:rsidR="00CC1400" w:rsidRPr="00BE01D7">
        <w:rPr>
          <w:rFonts w:ascii="Times New Roman" w:hAnsi="Times New Roman"/>
          <w:bCs/>
          <w:sz w:val="24"/>
          <w:szCs w:val="24"/>
        </w:rPr>
        <w:t> </w:t>
      </w:r>
      <w:r w:rsidR="004B6A72" w:rsidRPr="00BE01D7">
        <w:rPr>
          <w:rFonts w:ascii="Times New Roman" w:hAnsi="Times New Roman"/>
          <w:bCs/>
          <w:sz w:val="24"/>
          <w:szCs w:val="24"/>
        </w:rPr>
        <w:t>2010).</w:t>
      </w:r>
    </w:p>
    <w:p w14:paraId="72B2FF81" w14:textId="77777777" w:rsidR="007079A5" w:rsidRPr="00BE01D7" w:rsidRDefault="007079A5" w:rsidP="005968BF">
      <w:pPr>
        <w:jc w:val="both"/>
        <w:rPr>
          <w:rFonts w:ascii="Times New Roman" w:hAnsi="Times New Roman"/>
          <w:bCs/>
          <w:sz w:val="24"/>
          <w:szCs w:val="24"/>
          <w:u w:val="single"/>
        </w:rPr>
      </w:pPr>
    </w:p>
    <w:p w14:paraId="5800DDEA" w14:textId="5E60E1ED" w:rsidR="00684BA8" w:rsidRPr="00BE01D7" w:rsidRDefault="00AD5303" w:rsidP="005968BF">
      <w:pPr>
        <w:jc w:val="both"/>
        <w:rPr>
          <w:rFonts w:ascii="Times New Roman" w:hAnsi="Times New Roman"/>
          <w:sz w:val="24"/>
          <w:szCs w:val="24"/>
          <w:shd w:val="clear" w:color="auto" w:fill="FFFFFF"/>
        </w:rPr>
      </w:pPr>
      <w:r w:rsidRPr="00BE01D7">
        <w:rPr>
          <w:rFonts w:ascii="Times New Roman" w:hAnsi="Times New Roman"/>
          <w:bCs/>
          <w:sz w:val="24"/>
          <w:szCs w:val="24"/>
        </w:rPr>
        <w:t xml:space="preserve">In an international context, </w:t>
      </w:r>
      <w:r w:rsidR="0061708D" w:rsidRPr="00BE01D7">
        <w:rPr>
          <w:rFonts w:ascii="Times New Roman" w:hAnsi="Times New Roman"/>
          <w:bCs/>
          <w:sz w:val="24"/>
          <w:szCs w:val="24"/>
        </w:rPr>
        <w:t xml:space="preserve">differences in practices are noticed, according to </w:t>
      </w:r>
      <w:proofErr w:type="spellStart"/>
      <w:r w:rsidR="0061708D" w:rsidRPr="00BE01D7">
        <w:rPr>
          <w:rFonts w:ascii="Times New Roman" w:hAnsi="Times New Roman"/>
          <w:bCs/>
          <w:sz w:val="24"/>
          <w:szCs w:val="24"/>
        </w:rPr>
        <w:t>Anantatmula</w:t>
      </w:r>
      <w:proofErr w:type="spellEnd"/>
      <w:r w:rsidR="0061708D" w:rsidRPr="00BE01D7">
        <w:rPr>
          <w:rFonts w:ascii="Times New Roman" w:hAnsi="Times New Roman"/>
          <w:bCs/>
          <w:sz w:val="24"/>
          <w:szCs w:val="24"/>
        </w:rPr>
        <w:t xml:space="preserve"> (2010), regarding centralization of authority, formalization of communication</w:t>
      </w:r>
      <w:r w:rsidR="001C6751" w:rsidRPr="00BE01D7">
        <w:rPr>
          <w:rFonts w:ascii="Times New Roman" w:hAnsi="Times New Roman"/>
          <w:bCs/>
          <w:sz w:val="24"/>
          <w:szCs w:val="24"/>
        </w:rPr>
        <w:t>,</w:t>
      </w:r>
      <w:r w:rsidR="0061708D" w:rsidRPr="00BE01D7">
        <w:rPr>
          <w:rFonts w:ascii="Times New Roman" w:hAnsi="Times New Roman"/>
          <w:bCs/>
          <w:sz w:val="24"/>
          <w:szCs w:val="24"/>
        </w:rPr>
        <w:t xml:space="preserve"> and the depth of organizational hierarchy. </w:t>
      </w:r>
      <w:r w:rsidR="00041E5C" w:rsidRPr="00BE01D7">
        <w:rPr>
          <w:rFonts w:ascii="Times New Roman" w:hAnsi="Times New Roman"/>
          <w:bCs/>
          <w:sz w:val="24"/>
          <w:szCs w:val="24"/>
        </w:rPr>
        <w:t>Thus</w:t>
      </w:r>
      <w:r w:rsidR="0061708D" w:rsidRPr="00BE01D7">
        <w:rPr>
          <w:rFonts w:ascii="Times New Roman" w:hAnsi="Times New Roman"/>
          <w:bCs/>
          <w:sz w:val="24"/>
          <w:szCs w:val="24"/>
        </w:rPr>
        <w:t>,</w:t>
      </w:r>
      <w:r w:rsidR="00616D0D" w:rsidRPr="00BE01D7">
        <w:rPr>
          <w:rFonts w:ascii="Times New Roman" w:hAnsi="Times New Roman"/>
          <w:bCs/>
          <w:sz w:val="24"/>
          <w:szCs w:val="24"/>
        </w:rPr>
        <w:t xml:space="preserve"> cultural elements can </w:t>
      </w:r>
      <w:r w:rsidR="00DD3BF2" w:rsidRPr="00BE01D7">
        <w:rPr>
          <w:rFonts w:ascii="Times New Roman" w:hAnsi="Times New Roman"/>
          <w:bCs/>
          <w:sz w:val="24"/>
          <w:szCs w:val="24"/>
        </w:rPr>
        <w:t xml:space="preserve">be the source of different perceptions of what performance means, which can </w:t>
      </w:r>
      <w:r w:rsidR="00616D0D" w:rsidRPr="00BE01D7">
        <w:rPr>
          <w:rFonts w:ascii="Times New Roman" w:hAnsi="Times New Roman"/>
          <w:bCs/>
          <w:sz w:val="24"/>
          <w:szCs w:val="24"/>
        </w:rPr>
        <w:t>make the successful outcome of projects carried out in this context more difficult (</w:t>
      </w:r>
      <w:proofErr w:type="spellStart"/>
      <w:r w:rsidR="00616D0D" w:rsidRPr="00BE01D7">
        <w:rPr>
          <w:rFonts w:ascii="Times New Roman" w:hAnsi="Times New Roman"/>
          <w:bCs/>
          <w:sz w:val="24"/>
          <w:szCs w:val="24"/>
        </w:rPr>
        <w:t>Anantatmula</w:t>
      </w:r>
      <w:proofErr w:type="spellEnd"/>
      <w:r w:rsidR="00CC1400" w:rsidRPr="00BE01D7">
        <w:rPr>
          <w:rFonts w:ascii="Times New Roman" w:hAnsi="Times New Roman"/>
          <w:bCs/>
          <w:sz w:val="24"/>
          <w:szCs w:val="24"/>
        </w:rPr>
        <w:t> </w:t>
      </w:r>
      <w:r w:rsidR="00616D0D" w:rsidRPr="00BE01D7">
        <w:rPr>
          <w:rFonts w:ascii="Times New Roman" w:hAnsi="Times New Roman"/>
          <w:bCs/>
          <w:sz w:val="24"/>
          <w:szCs w:val="24"/>
        </w:rPr>
        <w:t xml:space="preserve">2010). </w:t>
      </w:r>
      <w:r w:rsidR="00C95C25" w:rsidRPr="00BE01D7">
        <w:rPr>
          <w:rFonts w:ascii="Times New Roman" w:hAnsi="Times New Roman"/>
          <w:bCs/>
          <w:sz w:val="24"/>
          <w:szCs w:val="24"/>
        </w:rPr>
        <w:t>A</w:t>
      </w:r>
      <w:r w:rsidR="00616D0D" w:rsidRPr="00BE01D7">
        <w:rPr>
          <w:rFonts w:ascii="Times New Roman" w:hAnsi="Times New Roman"/>
          <w:bCs/>
          <w:sz w:val="24"/>
          <w:szCs w:val="24"/>
        </w:rPr>
        <w:t>ccording to</w:t>
      </w:r>
      <w:r w:rsidR="00AD60C5">
        <w:rPr>
          <w:rFonts w:ascii="Times New Roman" w:hAnsi="Times New Roman"/>
          <w:bCs/>
          <w:sz w:val="24"/>
          <w:szCs w:val="24"/>
        </w:rPr>
        <w:t xml:space="preserve"> </w:t>
      </w:r>
      <w:r w:rsidR="009151BA" w:rsidRPr="00BE01D7">
        <w:rPr>
          <w:rFonts w:ascii="Times New Roman" w:hAnsi="Times New Roman"/>
          <w:sz w:val="24"/>
          <w:szCs w:val="24"/>
          <w:shd w:val="clear" w:color="auto" w:fill="FFFFFF"/>
        </w:rPr>
        <w:t xml:space="preserve">Gurung and </w:t>
      </w:r>
      <w:proofErr w:type="spellStart"/>
      <w:r w:rsidR="009151BA" w:rsidRPr="00BE01D7">
        <w:rPr>
          <w:rFonts w:ascii="Times New Roman" w:hAnsi="Times New Roman"/>
          <w:sz w:val="24"/>
          <w:szCs w:val="24"/>
          <w:shd w:val="clear" w:color="auto" w:fill="FFFFFF"/>
        </w:rPr>
        <w:t>Prater</w:t>
      </w:r>
      <w:proofErr w:type="spellEnd"/>
      <w:r w:rsidR="009151BA" w:rsidRPr="00BE01D7">
        <w:rPr>
          <w:rFonts w:ascii="Times New Roman" w:hAnsi="Times New Roman"/>
          <w:sz w:val="24"/>
          <w:szCs w:val="24"/>
          <w:shd w:val="clear" w:color="auto" w:fill="FFFFFF"/>
        </w:rPr>
        <w:t xml:space="preserve"> (2006)</w:t>
      </w:r>
      <w:r w:rsidR="00D53503" w:rsidRPr="00BE01D7">
        <w:rPr>
          <w:rFonts w:ascii="Times New Roman" w:hAnsi="Times New Roman"/>
          <w:bCs/>
          <w:sz w:val="24"/>
          <w:szCs w:val="24"/>
        </w:rPr>
        <w:t>—</w:t>
      </w:r>
      <w:r w:rsidR="00616D0D" w:rsidRPr="00BE01D7">
        <w:rPr>
          <w:rFonts w:ascii="Times New Roman" w:hAnsi="Times New Roman"/>
          <w:bCs/>
          <w:sz w:val="24"/>
          <w:szCs w:val="24"/>
        </w:rPr>
        <w:t xml:space="preserve">who have studied outsourced projects in the field of </w:t>
      </w:r>
      <w:r w:rsidR="00D53503" w:rsidRPr="00BE01D7">
        <w:rPr>
          <w:rFonts w:ascii="Times New Roman" w:hAnsi="Times New Roman"/>
          <w:bCs/>
          <w:sz w:val="24"/>
          <w:szCs w:val="24"/>
        </w:rPr>
        <w:t>information technology—</w:t>
      </w:r>
      <w:r w:rsidR="00C95C25" w:rsidRPr="00BE01D7">
        <w:rPr>
          <w:rFonts w:ascii="Times New Roman" w:hAnsi="Times New Roman"/>
          <w:bCs/>
          <w:sz w:val="24"/>
          <w:szCs w:val="24"/>
        </w:rPr>
        <w:t>cultural elements can gener</w:t>
      </w:r>
      <w:r w:rsidR="00151482" w:rsidRPr="00BE01D7">
        <w:rPr>
          <w:rFonts w:ascii="Times New Roman" w:hAnsi="Times New Roman"/>
          <w:bCs/>
          <w:sz w:val="24"/>
          <w:szCs w:val="24"/>
        </w:rPr>
        <w:t>ate differences at the level of</w:t>
      </w:r>
      <w:r w:rsidR="00C95C25" w:rsidRPr="00BE01D7">
        <w:rPr>
          <w:rFonts w:ascii="Times New Roman" w:hAnsi="Times New Roman"/>
          <w:bCs/>
          <w:sz w:val="24"/>
          <w:szCs w:val="24"/>
        </w:rPr>
        <w:t xml:space="preserve"> communication, work ethics, and problem solving</w:t>
      </w:r>
      <w:r w:rsidR="00684BA8" w:rsidRPr="00BE01D7">
        <w:rPr>
          <w:rFonts w:ascii="Times New Roman" w:hAnsi="Times New Roman"/>
          <w:bCs/>
          <w:sz w:val="24"/>
          <w:szCs w:val="24"/>
        </w:rPr>
        <w:t>.</w:t>
      </w:r>
      <w:r w:rsidR="00684BA8" w:rsidRPr="00BE01D7">
        <w:rPr>
          <w:rFonts w:ascii="Times New Roman" w:hAnsi="Times New Roman"/>
          <w:b/>
          <w:sz w:val="24"/>
          <w:szCs w:val="24"/>
          <w:shd w:val="clear" w:color="auto" w:fill="FFFFFF"/>
        </w:rPr>
        <w:t xml:space="preserve"> </w:t>
      </w:r>
      <w:r w:rsidR="00430548">
        <w:rPr>
          <w:rFonts w:ascii="Times New Roman" w:hAnsi="Times New Roman"/>
          <w:sz w:val="24"/>
          <w:szCs w:val="24"/>
          <w:shd w:val="clear" w:color="auto" w:fill="FFFFFF"/>
        </w:rPr>
        <w:t xml:space="preserve">On their parts, </w:t>
      </w:r>
      <w:proofErr w:type="gramStart"/>
      <w:r w:rsidR="00684BA8" w:rsidRPr="00BE01D7">
        <w:rPr>
          <w:rFonts w:ascii="Times New Roman" w:hAnsi="Times New Roman"/>
          <w:sz w:val="24"/>
          <w:szCs w:val="24"/>
          <w:shd w:val="clear" w:color="auto" w:fill="FFFFFF"/>
        </w:rPr>
        <w:t>Gomez</w:t>
      </w:r>
      <w:proofErr w:type="gramEnd"/>
      <w:r w:rsidR="00684BA8" w:rsidRPr="00BE01D7">
        <w:rPr>
          <w:rFonts w:ascii="Times New Roman" w:hAnsi="Times New Roman"/>
          <w:sz w:val="24"/>
          <w:szCs w:val="24"/>
          <w:shd w:val="clear" w:color="auto" w:fill="FFFFFF"/>
        </w:rPr>
        <w:t xml:space="preserve"> </w:t>
      </w:r>
      <w:r w:rsidR="00CC1400" w:rsidRPr="00BE01D7">
        <w:rPr>
          <w:rFonts w:ascii="Times New Roman" w:hAnsi="Times New Roman"/>
          <w:sz w:val="24"/>
          <w:szCs w:val="24"/>
          <w:shd w:val="clear" w:color="auto" w:fill="FFFFFF"/>
        </w:rPr>
        <w:t>and</w:t>
      </w:r>
      <w:r w:rsidR="00684BA8" w:rsidRPr="00BE01D7">
        <w:rPr>
          <w:rFonts w:ascii="Times New Roman" w:hAnsi="Times New Roman"/>
          <w:sz w:val="24"/>
          <w:szCs w:val="24"/>
          <w:shd w:val="clear" w:color="auto" w:fill="FFFFFF"/>
        </w:rPr>
        <w:t xml:space="preserve"> Taylor (2018) put forth that </w:t>
      </w:r>
      <w:r w:rsidR="00684BA8" w:rsidRPr="00BE01D7">
        <w:rPr>
          <w:rFonts w:ascii="Times New Roman" w:hAnsi="Times New Roman"/>
          <w:sz w:val="24"/>
          <w:szCs w:val="24"/>
        </w:rPr>
        <w:t>cultural</w:t>
      </w:r>
      <w:r w:rsidR="00657FCC" w:rsidRPr="00BE01D7">
        <w:rPr>
          <w:rFonts w:ascii="Times New Roman" w:hAnsi="Times New Roman"/>
          <w:sz w:val="24"/>
          <w:szCs w:val="24"/>
        </w:rPr>
        <w:t xml:space="preserve"> value </w:t>
      </w:r>
      <w:r w:rsidR="00684BA8" w:rsidRPr="00BE01D7">
        <w:rPr>
          <w:rFonts w:ascii="Times New Roman" w:hAnsi="Times New Roman"/>
          <w:sz w:val="24"/>
          <w:szCs w:val="24"/>
        </w:rPr>
        <w:t xml:space="preserve">differences </w:t>
      </w:r>
      <w:r w:rsidR="00657FCC" w:rsidRPr="00BE01D7">
        <w:rPr>
          <w:rFonts w:ascii="Times New Roman" w:hAnsi="Times New Roman"/>
          <w:sz w:val="24"/>
          <w:szCs w:val="24"/>
        </w:rPr>
        <w:t>can have an important</w:t>
      </w:r>
      <w:r w:rsidR="00684BA8" w:rsidRPr="00BE01D7">
        <w:rPr>
          <w:rFonts w:ascii="Times New Roman" w:hAnsi="Times New Roman"/>
          <w:sz w:val="24"/>
          <w:szCs w:val="24"/>
        </w:rPr>
        <w:t xml:space="preserve"> impact </w:t>
      </w:r>
      <w:r w:rsidR="00657FCC" w:rsidRPr="00BE01D7">
        <w:rPr>
          <w:rFonts w:ascii="Times New Roman" w:hAnsi="Times New Roman"/>
          <w:sz w:val="24"/>
          <w:szCs w:val="24"/>
        </w:rPr>
        <w:t xml:space="preserve">on </w:t>
      </w:r>
      <w:r w:rsidR="00684BA8" w:rsidRPr="00BE01D7">
        <w:rPr>
          <w:rFonts w:ascii="Times New Roman" w:hAnsi="Times New Roman"/>
          <w:sz w:val="24"/>
          <w:szCs w:val="24"/>
        </w:rPr>
        <w:t>conflict resolution styles.</w:t>
      </w:r>
    </w:p>
    <w:p w14:paraId="344E4322" w14:textId="77777777" w:rsidR="00684BA8" w:rsidRPr="00BE01D7" w:rsidRDefault="00684BA8" w:rsidP="005968BF">
      <w:pPr>
        <w:jc w:val="both"/>
        <w:rPr>
          <w:rFonts w:ascii="Times New Roman" w:hAnsi="Times New Roman"/>
          <w:bCs/>
          <w:sz w:val="24"/>
          <w:szCs w:val="24"/>
        </w:rPr>
      </w:pPr>
    </w:p>
    <w:p w14:paraId="3972431F" w14:textId="1A0B07D7" w:rsidR="00AD5303" w:rsidRPr="00BE01D7" w:rsidRDefault="007A5F7A" w:rsidP="005968BF">
      <w:pPr>
        <w:jc w:val="both"/>
        <w:rPr>
          <w:rFonts w:ascii="Times New Roman" w:hAnsi="Times New Roman"/>
          <w:bCs/>
          <w:sz w:val="24"/>
          <w:szCs w:val="24"/>
        </w:rPr>
      </w:pPr>
      <w:r w:rsidRPr="00BE01D7">
        <w:rPr>
          <w:rFonts w:ascii="Times New Roman" w:hAnsi="Times New Roman"/>
          <w:bCs/>
          <w:sz w:val="24"/>
          <w:szCs w:val="24"/>
        </w:rPr>
        <w:t xml:space="preserve">In addition, according to </w:t>
      </w:r>
      <w:proofErr w:type="spellStart"/>
      <w:r w:rsidRPr="00BE01D7">
        <w:rPr>
          <w:rFonts w:ascii="Times New Roman" w:hAnsi="Times New Roman"/>
          <w:bCs/>
          <w:sz w:val="24"/>
          <w:szCs w:val="24"/>
        </w:rPr>
        <w:t>Boudabbous</w:t>
      </w:r>
      <w:proofErr w:type="spellEnd"/>
      <w:r w:rsidRPr="00BE01D7">
        <w:rPr>
          <w:rFonts w:ascii="Times New Roman" w:hAnsi="Times New Roman"/>
          <w:bCs/>
          <w:sz w:val="24"/>
          <w:szCs w:val="24"/>
        </w:rPr>
        <w:t xml:space="preserve"> (2005)</w:t>
      </w:r>
      <w:r w:rsidR="00D53503" w:rsidRPr="00BE01D7">
        <w:rPr>
          <w:rFonts w:ascii="Times New Roman" w:hAnsi="Times New Roman"/>
          <w:bCs/>
          <w:sz w:val="24"/>
          <w:szCs w:val="24"/>
        </w:rPr>
        <w:t>—</w:t>
      </w:r>
      <w:r w:rsidRPr="00BE01D7">
        <w:rPr>
          <w:rFonts w:ascii="Times New Roman" w:hAnsi="Times New Roman"/>
          <w:bCs/>
          <w:sz w:val="24"/>
          <w:szCs w:val="24"/>
        </w:rPr>
        <w:t>who has analyzed the influence of cultural elements on transaction costs in the case of a partnership between two organizations from two co</w:t>
      </w:r>
      <w:r w:rsidR="00D53503" w:rsidRPr="00BE01D7">
        <w:rPr>
          <w:rFonts w:ascii="Times New Roman" w:hAnsi="Times New Roman"/>
          <w:bCs/>
          <w:sz w:val="24"/>
          <w:szCs w:val="24"/>
        </w:rPr>
        <w:t>untries with different cultures—</w:t>
      </w:r>
      <w:r w:rsidRPr="00BE01D7">
        <w:rPr>
          <w:rFonts w:ascii="Times New Roman" w:hAnsi="Times New Roman"/>
          <w:bCs/>
          <w:sz w:val="24"/>
          <w:szCs w:val="24"/>
        </w:rPr>
        <w:t>cultural elements increase asymmetry and the difficulty in disseminating information.</w:t>
      </w:r>
      <w:r w:rsidR="00552EA6" w:rsidRPr="00BE01D7">
        <w:rPr>
          <w:rFonts w:ascii="Times New Roman" w:hAnsi="Times New Roman"/>
          <w:bCs/>
          <w:sz w:val="24"/>
          <w:szCs w:val="24"/>
        </w:rPr>
        <w:t xml:space="preserve"> This makes negotiations and agreement </w:t>
      </w:r>
      <w:r w:rsidR="003E7644" w:rsidRPr="00BE01D7">
        <w:rPr>
          <w:rFonts w:ascii="Times New Roman" w:hAnsi="Times New Roman"/>
          <w:bCs/>
          <w:sz w:val="24"/>
          <w:szCs w:val="24"/>
        </w:rPr>
        <w:t>monitoring</w:t>
      </w:r>
      <w:r w:rsidR="00552EA6" w:rsidRPr="00BE01D7">
        <w:rPr>
          <w:rFonts w:ascii="Times New Roman" w:hAnsi="Times New Roman"/>
          <w:bCs/>
          <w:sz w:val="24"/>
          <w:szCs w:val="24"/>
        </w:rPr>
        <w:t xml:space="preserve"> </w:t>
      </w:r>
      <w:r w:rsidR="00884768" w:rsidRPr="00BE01D7">
        <w:rPr>
          <w:rFonts w:ascii="Times New Roman" w:hAnsi="Times New Roman"/>
          <w:bCs/>
          <w:sz w:val="24"/>
          <w:szCs w:val="24"/>
        </w:rPr>
        <w:t>costlier</w:t>
      </w:r>
      <w:r w:rsidR="00552EA6" w:rsidRPr="00BE01D7">
        <w:rPr>
          <w:rFonts w:ascii="Times New Roman" w:hAnsi="Times New Roman"/>
          <w:bCs/>
          <w:sz w:val="24"/>
          <w:szCs w:val="24"/>
        </w:rPr>
        <w:t xml:space="preserve"> in time, energy</w:t>
      </w:r>
      <w:r w:rsidR="00CC1400" w:rsidRPr="00BE01D7">
        <w:rPr>
          <w:rFonts w:ascii="Times New Roman" w:hAnsi="Times New Roman"/>
          <w:bCs/>
          <w:sz w:val="24"/>
          <w:szCs w:val="24"/>
        </w:rPr>
        <w:t>,</w:t>
      </w:r>
      <w:r w:rsidR="00552EA6" w:rsidRPr="00BE01D7">
        <w:rPr>
          <w:rFonts w:ascii="Times New Roman" w:hAnsi="Times New Roman"/>
          <w:bCs/>
          <w:sz w:val="24"/>
          <w:szCs w:val="24"/>
        </w:rPr>
        <w:t xml:space="preserve"> and </w:t>
      </w:r>
      <w:r w:rsidR="006F2028" w:rsidRPr="00BE01D7">
        <w:rPr>
          <w:rFonts w:ascii="Times New Roman" w:hAnsi="Times New Roman"/>
          <w:bCs/>
          <w:sz w:val="24"/>
          <w:szCs w:val="24"/>
        </w:rPr>
        <w:t>precautions.</w:t>
      </w:r>
    </w:p>
    <w:p w14:paraId="6F85D8F2" w14:textId="77777777" w:rsidR="007079A5" w:rsidRPr="00BE01D7" w:rsidRDefault="007079A5" w:rsidP="005968BF">
      <w:pPr>
        <w:jc w:val="both"/>
        <w:rPr>
          <w:rFonts w:ascii="Times New Roman" w:hAnsi="Times New Roman"/>
          <w:bCs/>
          <w:sz w:val="24"/>
          <w:szCs w:val="24"/>
        </w:rPr>
      </w:pPr>
    </w:p>
    <w:p w14:paraId="7CE0B033" w14:textId="6C2A4D8F" w:rsidR="006F2028" w:rsidRPr="00BE01D7" w:rsidRDefault="000B504D" w:rsidP="005968BF">
      <w:pPr>
        <w:jc w:val="both"/>
        <w:rPr>
          <w:rFonts w:ascii="Times New Roman" w:hAnsi="Times New Roman"/>
          <w:bCs/>
          <w:sz w:val="24"/>
          <w:szCs w:val="24"/>
        </w:rPr>
      </w:pPr>
      <w:bookmarkStart w:id="9" w:name="_Hlk39142769"/>
      <w:r w:rsidRPr="00BE01D7">
        <w:rPr>
          <w:rFonts w:ascii="Times New Roman" w:hAnsi="Times New Roman"/>
          <w:bCs/>
          <w:sz w:val="24"/>
          <w:szCs w:val="24"/>
        </w:rPr>
        <w:t>Many researchers</w:t>
      </w:r>
      <w:r w:rsidR="00F712A8" w:rsidRPr="00BE01D7">
        <w:rPr>
          <w:rFonts w:ascii="Times New Roman" w:hAnsi="Times New Roman"/>
          <w:bCs/>
          <w:sz w:val="24"/>
          <w:szCs w:val="24"/>
        </w:rPr>
        <w:t xml:space="preserve"> </w:t>
      </w:r>
      <w:bookmarkEnd w:id="9"/>
      <w:r w:rsidR="00F712A8" w:rsidRPr="00BE01D7">
        <w:rPr>
          <w:rFonts w:ascii="Times New Roman" w:hAnsi="Times New Roman"/>
          <w:bCs/>
          <w:sz w:val="24"/>
          <w:szCs w:val="24"/>
        </w:rPr>
        <w:t>describe the cultural difference between nations as a cultural distance</w:t>
      </w:r>
      <w:r w:rsidR="007C2A3E" w:rsidRPr="00BE01D7">
        <w:rPr>
          <w:rFonts w:ascii="Times New Roman" w:hAnsi="Times New Roman"/>
          <w:bCs/>
          <w:sz w:val="24"/>
          <w:szCs w:val="24"/>
        </w:rPr>
        <w:t xml:space="preserve"> (</w:t>
      </w:r>
      <w:bookmarkStart w:id="10" w:name="_Hlk40834704"/>
      <w:r w:rsidR="007C2A3E" w:rsidRPr="00BE01D7">
        <w:rPr>
          <w:rFonts w:ascii="Times New Roman" w:hAnsi="Times New Roman"/>
          <w:bCs/>
          <w:sz w:val="24"/>
          <w:szCs w:val="24"/>
        </w:rPr>
        <w:t>Baker, Grinstein</w:t>
      </w:r>
      <w:r w:rsidR="00CC1400" w:rsidRPr="00BE01D7">
        <w:rPr>
          <w:rFonts w:ascii="Times New Roman" w:hAnsi="Times New Roman"/>
          <w:bCs/>
          <w:sz w:val="24"/>
          <w:szCs w:val="24"/>
        </w:rPr>
        <w:t xml:space="preserve"> and</w:t>
      </w:r>
      <w:r w:rsidR="007C2A3E" w:rsidRPr="00BE01D7">
        <w:rPr>
          <w:rFonts w:ascii="Times New Roman" w:hAnsi="Times New Roman"/>
          <w:bCs/>
          <w:sz w:val="24"/>
          <w:szCs w:val="24"/>
        </w:rPr>
        <w:t xml:space="preserve"> </w:t>
      </w:r>
      <w:proofErr w:type="spellStart"/>
      <w:r w:rsidR="007C2A3E" w:rsidRPr="00BE01D7">
        <w:rPr>
          <w:rFonts w:ascii="Times New Roman" w:hAnsi="Times New Roman"/>
          <w:bCs/>
          <w:sz w:val="24"/>
          <w:szCs w:val="24"/>
        </w:rPr>
        <w:t>Perin</w:t>
      </w:r>
      <w:proofErr w:type="spellEnd"/>
      <w:r w:rsidR="00CC1400" w:rsidRPr="00BE01D7">
        <w:rPr>
          <w:rFonts w:ascii="Times New Roman" w:hAnsi="Times New Roman"/>
          <w:bCs/>
          <w:sz w:val="24"/>
          <w:szCs w:val="24"/>
        </w:rPr>
        <w:t> </w:t>
      </w:r>
      <w:bookmarkStart w:id="11" w:name="_Hlk39150591"/>
      <w:r w:rsidR="005C2072">
        <w:rPr>
          <w:rFonts w:ascii="Times New Roman" w:hAnsi="Times New Roman"/>
          <w:bCs/>
          <w:sz w:val="24"/>
          <w:szCs w:val="24"/>
        </w:rPr>
        <w:t>2020;</w:t>
      </w:r>
      <w:r w:rsidR="00490DC2">
        <w:rPr>
          <w:rFonts w:ascii="Times New Roman" w:hAnsi="Times New Roman"/>
          <w:bCs/>
          <w:sz w:val="24"/>
          <w:szCs w:val="24"/>
        </w:rPr>
        <w:t xml:space="preserve"> </w:t>
      </w:r>
      <w:r w:rsidR="007C2A3E" w:rsidRPr="00BE01D7">
        <w:rPr>
          <w:rFonts w:ascii="Times New Roman" w:hAnsi="Times New Roman"/>
          <w:sz w:val="24"/>
          <w:szCs w:val="24"/>
          <w:shd w:val="clear" w:color="auto" w:fill="FFFFFF"/>
        </w:rPr>
        <w:t xml:space="preserve">Xu, Drennan </w:t>
      </w:r>
      <w:r w:rsidR="00CC1400" w:rsidRPr="00BE01D7">
        <w:rPr>
          <w:rFonts w:ascii="Times New Roman" w:hAnsi="Times New Roman"/>
          <w:sz w:val="24"/>
          <w:szCs w:val="24"/>
          <w:shd w:val="clear" w:color="auto" w:fill="FFFFFF"/>
        </w:rPr>
        <w:t>and</w:t>
      </w:r>
      <w:r w:rsidR="007C2A3E" w:rsidRPr="00BE01D7">
        <w:rPr>
          <w:rFonts w:ascii="Times New Roman" w:hAnsi="Times New Roman"/>
          <w:sz w:val="24"/>
          <w:szCs w:val="24"/>
          <w:shd w:val="clear" w:color="auto" w:fill="FFFFFF"/>
        </w:rPr>
        <w:t xml:space="preserve"> </w:t>
      </w:r>
      <w:proofErr w:type="spellStart"/>
      <w:r w:rsidR="007C2A3E" w:rsidRPr="00BE01D7">
        <w:rPr>
          <w:rFonts w:ascii="Times New Roman" w:hAnsi="Times New Roman"/>
          <w:sz w:val="24"/>
          <w:szCs w:val="24"/>
          <w:shd w:val="clear" w:color="auto" w:fill="FFFFFF"/>
        </w:rPr>
        <w:t>Methews</w:t>
      </w:r>
      <w:proofErr w:type="spellEnd"/>
      <w:r w:rsidR="00CC1400" w:rsidRPr="00BE01D7">
        <w:rPr>
          <w:rFonts w:ascii="Times New Roman" w:hAnsi="Times New Roman"/>
          <w:sz w:val="24"/>
          <w:szCs w:val="24"/>
          <w:shd w:val="clear" w:color="auto" w:fill="FFFFFF"/>
        </w:rPr>
        <w:t> </w:t>
      </w:r>
      <w:r w:rsidR="007C2A3E" w:rsidRPr="00BE01D7">
        <w:rPr>
          <w:rFonts w:ascii="Times New Roman" w:hAnsi="Times New Roman"/>
          <w:sz w:val="24"/>
          <w:szCs w:val="24"/>
          <w:shd w:val="clear" w:color="auto" w:fill="FFFFFF"/>
        </w:rPr>
        <w:t>2019</w:t>
      </w:r>
      <w:bookmarkEnd w:id="10"/>
      <w:r w:rsidR="007C2A3E" w:rsidRPr="00BE01D7">
        <w:rPr>
          <w:rFonts w:ascii="Times New Roman" w:hAnsi="Times New Roman"/>
          <w:sz w:val="24"/>
          <w:szCs w:val="24"/>
          <w:shd w:val="clear" w:color="auto" w:fill="FFFFFF"/>
        </w:rPr>
        <w:t>)</w:t>
      </w:r>
      <w:r w:rsidR="007C2A3E" w:rsidRPr="00BE01D7">
        <w:rPr>
          <w:rFonts w:ascii="Times New Roman" w:hAnsi="Times New Roman"/>
          <w:bCs/>
          <w:sz w:val="24"/>
          <w:szCs w:val="24"/>
        </w:rPr>
        <w:t>.</w:t>
      </w:r>
      <w:bookmarkEnd w:id="11"/>
      <w:r w:rsidR="007C2A3E" w:rsidRPr="00BE01D7">
        <w:rPr>
          <w:rFonts w:ascii="Times New Roman" w:hAnsi="Times New Roman"/>
          <w:bCs/>
          <w:sz w:val="24"/>
          <w:szCs w:val="24"/>
        </w:rPr>
        <w:t xml:space="preserve"> They </w:t>
      </w:r>
      <w:r w:rsidR="00F712A8" w:rsidRPr="00BE01D7">
        <w:rPr>
          <w:rFonts w:ascii="Times New Roman" w:hAnsi="Times New Roman"/>
          <w:bCs/>
          <w:sz w:val="24"/>
          <w:szCs w:val="24"/>
        </w:rPr>
        <w:t xml:space="preserve">suggest that difficulties, conflicts, costs, and risks </w:t>
      </w:r>
      <w:r w:rsidR="005E7D70" w:rsidRPr="00BE01D7">
        <w:rPr>
          <w:rFonts w:ascii="Times New Roman" w:hAnsi="Times New Roman"/>
          <w:bCs/>
          <w:sz w:val="24"/>
          <w:szCs w:val="24"/>
        </w:rPr>
        <w:t>inherent to</w:t>
      </w:r>
      <w:r w:rsidR="00F712A8" w:rsidRPr="00BE01D7">
        <w:rPr>
          <w:rFonts w:ascii="Times New Roman" w:hAnsi="Times New Roman"/>
          <w:bCs/>
          <w:sz w:val="24"/>
          <w:szCs w:val="24"/>
        </w:rPr>
        <w:t xml:space="preserve"> the management of internation</w:t>
      </w:r>
      <w:r w:rsidR="003919A8" w:rsidRPr="00BE01D7">
        <w:rPr>
          <w:rFonts w:ascii="Times New Roman" w:hAnsi="Times New Roman"/>
          <w:bCs/>
          <w:sz w:val="24"/>
          <w:szCs w:val="24"/>
        </w:rPr>
        <w:t>al</w:t>
      </w:r>
      <w:r w:rsidR="00F712A8" w:rsidRPr="00BE01D7">
        <w:rPr>
          <w:rFonts w:ascii="Times New Roman" w:hAnsi="Times New Roman"/>
          <w:bCs/>
          <w:sz w:val="24"/>
          <w:szCs w:val="24"/>
        </w:rPr>
        <w:t xml:space="preserve"> project</w:t>
      </w:r>
      <w:r w:rsidR="003919A8" w:rsidRPr="00BE01D7">
        <w:rPr>
          <w:rFonts w:ascii="Times New Roman" w:hAnsi="Times New Roman"/>
          <w:bCs/>
          <w:sz w:val="24"/>
          <w:szCs w:val="24"/>
        </w:rPr>
        <w:t>s</w:t>
      </w:r>
      <w:r w:rsidR="00F712A8" w:rsidRPr="00BE01D7">
        <w:rPr>
          <w:rFonts w:ascii="Times New Roman" w:hAnsi="Times New Roman"/>
          <w:bCs/>
          <w:sz w:val="24"/>
          <w:szCs w:val="24"/>
        </w:rPr>
        <w:t xml:space="preserve"> and operations increase with this distance between individuals, groups, and organizations</w:t>
      </w:r>
      <w:r w:rsidR="00EC6993" w:rsidRPr="00BE01D7">
        <w:rPr>
          <w:rFonts w:ascii="Times New Roman" w:hAnsi="Times New Roman"/>
          <w:bCs/>
          <w:sz w:val="24"/>
          <w:szCs w:val="24"/>
        </w:rPr>
        <w:t xml:space="preserve"> </w:t>
      </w:r>
      <w:bookmarkStart w:id="12" w:name="_Hlk39150416"/>
      <w:r w:rsidR="00EC6993" w:rsidRPr="00BE01D7">
        <w:rPr>
          <w:rFonts w:ascii="Times New Roman" w:hAnsi="Times New Roman"/>
          <w:bCs/>
          <w:sz w:val="24"/>
          <w:szCs w:val="24"/>
        </w:rPr>
        <w:t xml:space="preserve">(Baker, </w:t>
      </w:r>
      <w:proofErr w:type="spellStart"/>
      <w:r w:rsidR="001E2C3E" w:rsidRPr="00BE01D7">
        <w:rPr>
          <w:rFonts w:ascii="Times New Roman" w:hAnsi="Times New Roman"/>
          <w:bCs/>
          <w:sz w:val="24"/>
          <w:szCs w:val="24"/>
        </w:rPr>
        <w:t>Grinstein</w:t>
      </w:r>
      <w:r w:rsidR="00CC1400" w:rsidRPr="00BE01D7">
        <w:rPr>
          <w:rFonts w:ascii="Times New Roman" w:hAnsi="Times New Roman"/>
          <w:bCs/>
          <w:sz w:val="24"/>
          <w:szCs w:val="24"/>
        </w:rPr>
        <w:t>a</w:t>
      </w:r>
      <w:proofErr w:type="spellEnd"/>
      <w:r w:rsidR="00CC1400" w:rsidRPr="00BE01D7">
        <w:rPr>
          <w:rFonts w:ascii="Times New Roman" w:hAnsi="Times New Roman"/>
          <w:bCs/>
          <w:sz w:val="24"/>
          <w:szCs w:val="24"/>
        </w:rPr>
        <w:t xml:space="preserve"> and</w:t>
      </w:r>
      <w:r w:rsidR="001E2C3E" w:rsidRPr="00BE01D7">
        <w:rPr>
          <w:rFonts w:ascii="Times New Roman" w:hAnsi="Times New Roman"/>
          <w:bCs/>
          <w:sz w:val="24"/>
          <w:szCs w:val="24"/>
        </w:rPr>
        <w:t xml:space="preserve"> </w:t>
      </w:r>
      <w:proofErr w:type="spellStart"/>
      <w:r w:rsidR="001E2C3E" w:rsidRPr="00BE01D7">
        <w:rPr>
          <w:rFonts w:ascii="Times New Roman" w:hAnsi="Times New Roman"/>
          <w:bCs/>
          <w:sz w:val="24"/>
          <w:szCs w:val="24"/>
        </w:rPr>
        <w:t>Perin</w:t>
      </w:r>
      <w:proofErr w:type="spellEnd"/>
      <w:r w:rsidR="00CC1400" w:rsidRPr="00BE01D7">
        <w:rPr>
          <w:rFonts w:ascii="Times New Roman" w:hAnsi="Times New Roman"/>
          <w:bCs/>
          <w:sz w:val="24"/>
          <w:szCs w:val="24"/>
        </w:rPr>
        <w:t> </w:t>
      </w:r>
      <w:r w:rsidR="001E2C3E" w:rsidRPr="00BE01D7">
        <w:rPr>
          <w:rFonts w:ascii="Times New Roman" w:hAnsi="Times New Roman"/>
          <w:bCs/>
          <w:sz w:val="24"/>
          <w:szCs w:val="24"/>
        </w:rPr>
        <w:t>2020</w:t>
      </w:r>
      <w:r w:rsidR="005E2F83" w:rsidRPr="00BE01D7">
        <w:rPr>
          <w:rFonts w:ascii="Times New Roman" w:hAnsi="Times New Roman"/>
          <w:bCs/>
          <w:sz w:val="24"/>
          <w:szCs w:val="24"/>
        </w:rPr>
        <w:t>;</w:t>
      </w:r>
      <w:r w:rsidR="007C2A3E" w:rsidRPr="00BE01D7">
        <w:rPr>
          <w:rFonts w:ascii="Times New Roman" w:hAnsi="Times New Roman"/>
          <w:bCs/>
          <w:sz w:val="24"/>
          <w:szCs w:val="24"/>
        </w:rPr>
        <w:t xml:space="preserve"> </w:t>
      </w:r>
      <w:r w:rsidR="007C2A3E" w:rsidRPr="00BE01D7">
        <w:rPr>
          <w:rFonts w:ascii="Times New Roman" w:hAnsi="Times New Roman"/>
          <w:sz w:val="24"/>
          <w:szCs w:val="24"/>
          <w:shd w:val="clear" w:color="auto" w:fill="FFFFFF"/>
        </w:rPr>
        <w:t xml:space="preserve">Xu, Drennan </w:t>
      </w:r>
      <w:r w:rsidR="00CC1400" w:rsidRPr="00BE01D7">
        <w:rPr>
          <w:rFonts w:ascii="Times New Roman" w:hAnsi="Times New Roman"/>
          <w:sz w:val="24"/>
          <w:szCs w:val="24"/>
          <w:shd w:val="clear" w:color="auto" w:fill="FFFFFF"/>
        </w:rPr>
        <w:t>and</w:t>
      </w:r>
      <w:r w:rsidR="007C2A3E" w:rsidRPr="00BE01D7">
        <w:rPr>
          <w:rFonts w:ascii="Times New Roman" w:hAnsi="Times New Roman"/>
          <w:sz w:val="24"/>
          <w:szCs w:val="24"/>
          <w:shd w:val="clear" w:color="auto" w:fill="FFFFFF"/>
        </w:rPr>
        <w:t xml:space="preserve"> </w:t>
      </w:r>
      <w:proofErr w:type="spellStart"/>
      <w:r w:rsidR="007C2A3E" w:rsidRPr="00BE01D7">
        <w:rPr>
          <w:rFonts w:ascii="Times New Roman" w:hAnsi="Times New Roman"/>
          <w:sz w:val="24"/>
          <w:szCs w:val="24"/>
          <w:shd w:val="clear" w:color="auto" w:fill="FFFFFF"/>
        </w:rPr>
        <w:t>Methews</w:t>
      </w:r>
      <w:proofErr w:type="spellEnd"/>
      <w:r w:rsidR="00CC1400" w:rsidRPr="00BE01D7">
        <w:rPr>
          <w:rFonts w:ascii="Times New Roman" w:hAnsi="Times New Roman"/>
          <w:sz w:val="24"/>
          <w:szCs w:val="24"/>
          <w:shd w:val="clear" w:color="auto" w:fill="FFFFFF"/>
        </w:rPr>
        <w:t> </w:t>
      </w:r>
      <w:r w:rsidR="007C2A3E" w:rsidRPr="00BE01D7">
        <w:rPr>
          <w:rFonts w:ascii="Times New Roman" w:hAnsi="Times New Roman"/>
          <w:sz w:val="24"/>
          <w:szCs w:val="24"/>
          <w:shd w:val="clear" w:color="auto" w:fill="FFFFFF"/>
        </w:rPr>
        <w:t>2019;</w:t>
      </w:r>
      <w:r w:rsidRPr="00BE01D7">
        <w:rPr>
          <w:rFonts w:ascii="Times New Roman" w:hAnsi="Times New Roman"/>
          <w:bCs/>
          <w:sz w:val="24"/>
          <w:szCs w:val="24"/>
        </w:rPr>
        <w:t xml:space="preserve"> </w:t>
      </w:r>
      <w:bookmarkEnd w:id="12"/>
      <w:proofErr w:type="spellStart"/>
      <w:r w:rsidRPr="00BE01D7">
        <w:rPr>
          <w:rFonts w:ascii="Times New Roman" w:hAnsi="Times New Roman"/>
          <w:bCs/>
          <w:sz w:val="24"/>
          <w:szCs w:val="24"/>
        </w:rPr>
        <w:t>Angue</w:t>
      </w:r>
      <w:proofErr w:type="spellEnd"/>
      <w:r w:rsidRPr="00BE01D7">
        <w:rPr>
          <w:rFonts w:ascii="Times New Roman" w:hAnsi="Times New Roman"/>
          <w:bCs/>
          <w:sz w:val="24"/>
          <w:szCs w:val="24"/>
        </w:rPr>
        <w:t xml:space="preserve"> </w:t>
      </w:r>
      <w:r w:rsidR="00CC1400" w:rsidRPr="00BE01D7">
        <w:rPr>
          <w:rFonts w:ascii="Times New Roman" w:hAnsi="Times New Roman"/>
          <w:bCs/>
          <w:sz w:val="24"/>
          <w:szCs w:val="24"/>
        </w:rPr>
        <w:t xml:space="preserve">and </w:t>
      </w:r>
      <w:r w:rsidRPr="00BE01D7">
        <w:rPr>
          <w:rFonts w:ascii="Times New Roman" w:hAnsi="Times New Roman"/>
          <w:bCs/>
          <w:sz w:val="24"/>
          <w:szCs w:val="24"/>
        </w:rPr>
        <w:t>Mayrhofer</w:t>
      </w:r>
      <w:r w:rsidR="00CC1400" w:rsidRPr="00BE01D7">
        <w:rPr>
          <w:rFonts w:ascii="Times New Roman" w:hAnsi="Times New Roman"/>
          <w:bCs/>
          <w:sz w:val="24"/>
          <w:szCs w:val="24"/>
        </w:rPr>
        <w:t> </w:t>
      </w:r>
      <w:r w:rsidRPr="00BE01D7">
        <w:rPr>
          <w:rFonts w:ascii="Times New Roman" w:hAnsi="Times New Roman"/>
          <w:bCs/>
          <w:sz w:val="24"/>
          <w:szCs w:val="24"/>
        </w:rPr>
        <w:t>2011</w:t>
      </w:r>
      <w:r w:rsidR="005E2F83" w:rsidRPr="00BE01D7">
        <w:rPr>
          <w:rFonts w:ascii="Times New Roman" w:hAnsi="Times New Roman"/>
          <w:bCs/>
          <w:sz w:val="24"/>
          <w:szCs w:val="24"/>
        </w:rPr>
        <w:t>;</w:t>
      </w:r>
      <w:r w:rsidRPr="00BE01D7">
        <w:rPr>
          <w:rFonts w:ascii="Times New Roman" w:hAnsi="Times New Roman"/>
          <w:bCs/>
          <w:sz w:val="24"/>
          <w:szCs w:val="24"/>
        </w:rPr>
        <w:t xml:space="preserve"> Bjorkman, Stahl </w:t>
      </w:r>
      <w:r w:rsidR="00CC1400" w:rsidRPr="00BE01D7">
        <w:rPr>
          <w:rFonts w:ascii="Times New Roman" w:hAnsi="Times New Roman"/>
          <w:bCs/>
          <w:sz w:val="24"/>
          <w:szCs w:val="24"/>
        </w:rPr>
        <w:t>and</w:t>
      </w:r>
      <w:r w:rsidRPr="00BE01D7">
        <w:rPr>
          <w:rFonts w:ascii="Times New Roman" w:hAnsi="Times New Roman"/>
          <w:bCs/>
          <w:sz w:val="24"/>
          <w:szCs w:val="24"/>
        </w:rPr>
        <w:t xml:space="preserve"> </w:t>
      </w:r>
      <w:proofErr w:type="spellStart"/>
      <w:r w:rsidRPr="00BE01D7">
        <w:rPr>
          <w:rFonts w:ascii="Times New Roman" w:hAnsi="Times New Roman"/>
          <w:bCs/>
          <w:sz w:val="24"/>
          <w:szCs w:val="24"/>
        </w:rPr>
        <w:t>Vaara</w:t>
      </w:r>
      <w:proofErr w:type="spellEnd"/>
      <w:r w:rsidR="00CC1400" w:rsidRPr="00BE01D7">
        <w:rPr>
          <w:rFonts w:ascii="Times New Roman" w:hAnsi="Times New Roman"/>
          <w:bCs/>
          <w:sz w:val="24"/>
          <w:szCs w:val="24"/>
        </w:rPr>
        <w:t> </w:t>
      </w:r>
      <w:r w:rsidRPr="00BE01D7">
        <w:rPr>
          <w:rFonts w:ascii="Times New Roman" w:hAnsi="Times New Roman"/>
          <w:bCs/>
          <w:sz w:val="24"/>
          <w:szCs w:val="24"/>
        </w:rPr>
        <w:t>2007</w:t>
      </w:r>
      <w:r w:rsidR="005E2F83" w:rsidRPr="00BE01D7">
        <w:rPr>
          <w:rFonts w:ascii="Times New Roman" w:hAnsi="Times New Roman"/>
          <w:bCs/>
          <w:sz w:val="24"/>
          <w:szCs w:val="24"/>
        </w:rPr>
        <w:t>;</w:t>
      </w:r>
      <w:r w:rsidRPr="00BE01D7">
        <w:rPr>
          <w:rFonts w:ascii="Times New Roman" w:hAnsi="Times New Roman"/>
          <w:bCs/>
          <w:sz w:val="24"/>
          <w:szCs w:val="24"/>
        </w:rPr>
        <w:t xml:space="preserve"> </w:t>
      </w:r>
      <w:proofErr w:type="spellStart"/>
      <w:r w:rsidRPr="00BE01D7">
        <w:rPr>
          <w:rFonts w:ascii="Times New Roman" w:hAnsi="Times New Roman"/>
          <w:bCs/>
          <w:sz w:val="24"/>
          <w:szCs w:val="24"/>
        </w:rPr>
        <w:t>Kogut</w:t>
      </w:r>
      <w:proofErr w:type="spellEnd"/>
      <w:r w:rsidRPr="00BE01D7">
        <w:rPr>
          <w:rFonts w:ascii="Times New Roman" w:hAnsi="Times New Roman"/>
          <w:bCs/>
          <w:sz w:val="24"/>
          <w:szCs w:val="24"/>
        </w:rPr>
        <w:t xml:space="preserve"> </w:t>
      </w:r>
      <w:r w:rsidR="00CC1400" w:rsidRPr="00BE01D7">
        <w:rPr>
          <w:rFonts w:ascii="Times New Roman" w:hAnsi="Times New Roman"/>
          <w:bCs/>
          <w:sz w:val="24"/>
          <w:szCs w:val="24"/>
        </w:rPr>
        <w:t>and</w:t>
      </w:r>
      <w:r w:rsidRPr="00BE01D7">
        <w:rPr>
          <w:rFonts w:ascii="Times New Roman" w:hAnsi="Times New Roman"/>
          <w:bCs/>
          <w:sz w:val="24"/>
          <w:szCs w:val="24"/>
        </w:rPr>
        <w:t xml:space="preserve"> Singh</w:t>
      </w:r>
      <w:r w:rsidR="00CC1400" w:rsidRPr="00BE01D7">
        <w:rPr>
          <w:rFonts w:ascii="Times New Roman" w:hAnsi="Times New Roman"/>
          <w:bCs/>
          <w:sz w:val="24"/>
          <w:szCs w:val="24"/>
        </w:rPr>
        <w:t> </w:t>
      </w:r>
      <w:r w:rsidRPr="00BE01D7">
        <w:rPr>
          <w:rFonts w:ascii="Times New Roman" w:hAnsi="Times New Roman"/>
          <w:bCs/>
          <w:sz w:val="24"/>
          <w:szCs w:val="24"/>
        </w:rPr>
        <w:t>1988</w:t>
      </w:r>
      <w:r w:rsidR="001E2C3E" w:rsidRPr="00BE01D7">
        <w:rPr>
          <w:rFonts w:ascii="Times New Roman" w:hAnsi="Times New Roman"/>
          <w:bCs/>
          <w:sz w:val="24"/>
          <w:szCs w:val="24"/>
        </w:rPr>
        <w:t>)</w:t>
      </w:r>
      <w:r w:rsidR="00F712A8" w:rsidRPr="00BE01D7">
        <w:rPr>
          <w:rFonts w:ascii="Times New Roman" w:hAnsi="Times New Roman"/>
          <w:bCs/>
          <w:sz w:val="24"/>
          <w:szCs w:val="24"/>
        </w:rPr>
        <w:t xml:space="preserve">. </w:t>
      </w:r>
      <w:r w:rsidR="00F15EB3" w:rsidRPr="00BE01D7">
        <w:rPr>
          <w:rFonts w:ascii="Times New Roman" w:hAnsi="Times New Roman"/>
          <w:bCs/>
          <w:sz w:val="24"/>
          <w:szCs w:val="24"/>
        </w:rPr>
        <w:t>Note</w:t>
      </w:r>
      <w:r w:rsidR="00F712A8" w:rsidRPr="00BE01D7">
        <w:rPr>
          <w:rFonts w:ascii="Times New Roman" w:hAnsi="Times New Roman"/>
          <w:bCs/>
          <w:sz w:val="24"/>
          <w:szCs w:val="24"/>
        </w:rPr>
        <w:t xml:space="preserve"> that cultural</w:t>
      </w:r>
      <w:r w:rsidR="00F15EB3" w:rsidRPr="00BE01D7">
        <w:rPr>
          <w:rFonts w:ascii="Times New Roman" w:hAnsi="Times New Roman"/>
          <w:bCs/>
          <w:sz w:val="24"/>
          <w:szCs w:val="24"/>
        </w:rPr>
        <w:t xml:space="preserve"> distance</w:t>
      </w:r>
      <w:r w:rsidR="00F712A8" w:rsidRPr="00BE01D7">
        <w:rPr>
          <w:rFonts w:ascii="Times New Roman" w:hAnsi="Times New Roman"/>
          <w:bCs/>
          <w:sz w:val="24"/>
          <w:szCs w:val="24"/>
        </w:rPr>
        <w:t xml:space="preserve"> is closely linked to </w:t>
      </w:r>
      <w:r w:rsidR="00F15EB3" w:rsidRPr="00BE01D7">
        <w:rPr>
          <w:rFonts w:ascii="Times New Roman" w:hAnsi="Times New Roman"/>
          <w:bCs/>
          <w:sz w:val="24"/>
          <w:szCs w:val="24"/>
        </w:rPr>
        <w:t xml:space="preserve">linguistic, institutional, economic, </w:t>
      </w:r>
      <w:proofErr w:type="gramStart"/>
      <w:r w:rsidR="00F15EB3" w:rsidRPr="00BE01D7">
        <w:rPr>
          <w:rFonts w:ascii="Times New Roman" w:hAnsi="Times New Roman"/>
          <w:bCs/>
          <w:sz w:val="24"/>
          <w:szCs w:val="24"/>
        </w:rPr>
        <w:t>legal</w:t>
      </w:r>
      <w:proofErr w:type="gramEnd"/>
      <w:r w:rsidR="00F15EB3" w:rsidRPr="00BE01D7">
        <w:rPr>
          <w:rFonts w:ascii="Times New Roman" w:hAnsi="Times New Roman"/>
          <w:bCs/>
          <w:sz w:val="24"/>
          <w:szCs w:val="24"/>
        </w:rPr>
        <w:t xml:space="preserve"> and political differences (</w:t>
      </w:r>
      <w:proofErr w:type="spellStart"/>
      <w:r w:rsidR="00F15EB3" w:rsidRPr="00BE01D7">
        <w:rPr>
          <w:rFonts w:ascii="Times New Roman" w:hAnsi="Times New Roman"/>
          <w:bCs/>
          <w:sz w:val="24"/>
          <w:szCs w:val="24"/>
        </w:rPr>
        <w:t>Angue</w:t>
      </w:r>
      <w:proofErr w:type="spellEnd"/>
      <w:r w:rsidR="00F15EB3" w:rsidRPr="00BE01D7">
        <w:rPr>
          <w:rFonts w:ascii="Times New Roman" w:hAnsi="Times New Roman"/>
          <w:bCs/>
          <w:sz w:val="24"/>
          <w:szCs w:val="24"/>
        </w:rPr>
        <w:t xml:space="preserve"> </w:t>
      </w:r>
      <w:r w:rsidR="00CC1400" w:rsidRPr="00BE01D7">
        <w:rPr>
          <w:rFonts w:ascii="Times New Roman" w:hAnsi="Times New Roman"/>
          <w:bCs/>
          <w:sz w:val="24"/>
          <w:szCs w:val="24"/>
        </w:rPr>
        <w:t>and</w:t>
      </w:r>
      <w:r w:rsidR="00F15EB3" w:rsidRPr="00BE01D7">
        <w:rPr>
          <w:rFonts w:ascii="Times New Roman" w:hAnsi="Times New Roman"/>
          <w:bCs/>
          <w:sz w:val="24"/>
          <w:szCs w:val="24"/>
        </w:rPr>
        <w:t xml:space="preserve"> Mayrhofer</w:t>
      </w:r>
      <w:r w:rsidR="00CC1400" w:rsidRPr="00BE01D7">
        <w:rPr>
          <w:rFonts w:ascii="Times New Roman" w:hAnsi="Times New Roman"/>
          <w:bCs/>
          <w:sz w:val="24"/>
          <w:szCs w:val="24"/>
        </w:rPr>
        <w:t> </w:t>
      </w:r>
      <w:r w:rsidR="00F15EB3" w:rsidRPr="00BE01D7">
        <w:rPr>
          <w:rFonts w:ascii="Times New Roman" w:hAnsi="Times New Roman"/>
          <w:bCs/>
          <w:sz w:val="24"/>
          <w:szCs w:val="24"/>
        </w:rPr>
        <w:t xml:space="preserve">2011; </w:t>
      </w:r>
      <w:r w:rsidR="00097330" w:rsidRPr="00BE01D7">
        <w:rPr>
          <w:rFonts w:ascii="Times New Roman" w:hAnsi="Times New Roman"/>
          <w:bCs/>
          <w:sz w:val="24"/>
          <w:szCs w:val="24"/>
        </w:rPr>
        <w:t xml:space="preserve">Bjorkman </w:t>
      </w:r>
      <w:r w:rsidR="00097330" w:rsidRPr="00BE01D7">
        <w:rPr>
          <w:rFonts w:ascii="Times New Roman" w:hAnsi="Times New Roman"/>
          <w:bCs/>
          <w:iCs/>
          <w:sz w:val="24"/>
          <w:szCs w:val="24"/>
        </w:rPr>
        <w:t>et al.</w:t>
      </w:r>
      <w:r w:rsidR="00CC1400" w:rsidRPr="00BE01D7">
        <w:rPr>
          <w:rFonts w:ascii="Times New Roman" w:hAnsi="Times New Roman"/>
          <w:bCs/>
          <w:iCs/>
          <w:sz w:val="24"/>
          <w:szCs w:val="24"/>
        </w:rPr>
        <w:t> </w:t>
      </w:r>
      <w:r w:rsidR="00F15EB3" w:rsidRPr="00BE01D7">
        <w:rPr>
          <w:rFonts w:ascii="Times New Roman" w:hAnsi="Times New Roman"/>
          <w:bCs/>
          <w:sz w:val="24"/>
          <w:szCs w:val="24"/>
        </w:rPr>
        <w:t>2007).</w:t>
      </w:r>
      <w:r w:rsidR="002D135B" w:rsidRPr="00BE01D7">
        <w:rPr>
          <w:rFonts w:ascii="Times New Roman" w:hAnsi="Times New Roman"/>
          <w:bCs/>
          <w:sz w:val="24"/>
          <w:szCs w:val="24"/>
        </w:rPr>
        <w:t xml:space="preserve"> According to </w:t>
      </w:r>
      <w:r w:rsidR="009366A3" w:rsidRPr="00BE01D7">
        <w:rPr>
          <w:rFonts w:ascii="Times New Roman" w:hAnsi="Times New Roman"/>
          <w:sz w:val="24"/>
          <w:szCs w:val="24"/>
          <w:shd w:val="clear" w:color="auto" w:fill="FFFFFF"/>
        </w:rPr>
        <w:t xml:space="preserve">Xu, Drennan </w:t>
      </w:r>
      <w:r w:rsidR="00CC1400" w:rsidRPr="00BE01D7">
        <w:rPr>
          <w:rFonts w:ascii="Times New Roman" w:hAnsi="Times New Roman"/>
          <w:sz w:val="24"/>
          <w:szCs w:val="24"/>
          <w:shd w:val="clear" w:color="auto" w:fill="FFFFFF"/>
        </w:rPr>
        <w:t>and</w:t>
      </w:r>
      <w:r w:rsidR="009366A3" w:rsidRPr="00BE01D7">
        <w:rPr>
          <w:rFonts w:ascii="Times New Roman" w:hAnsi="Times New Roman"/>
          <w:sz w:val="24"/>
          <w:szCs w:val="24"/>
          <w:shd w:val="clear" w:color="auto" w:fill="FFFFFF"/>
        </w:rPr>
        <w:t xml:space="preserve"> </w:t>
      </w:r>
      <w:proofErr w:type="spellStart"/>
      <w:r w:rsidR="009366A3" w:rsidRPr="00BE01D7">
        <w:rPr>
          <w:rFonts w:ascii="Times New Roman" w:hAnsi="Times New Roman"/>
          <w:sz w:val="24"/>
          <w:szCs w:val="24"/>
          <w:shd w:val="clear" w:color="auto" w:fill="FFFFFF"/>
        </w:rPr>
        <w:t>Methews</w:t>
      </w:r>
      <w:proofErr w:type="spellEnd"/>
      <w:r w:rsidR="009366A3" w:rsidRPr="00BE01D7">
        <w:rPr>
          <w:rFonts w:ascii="Times New Roman" w:hAnsi="Times New Roman"/>
          <w:sz w:val="24"/>
          <w:szCs w:val="24"/>
          <w:shd w:val="clear" w:color="auto" w:fill="FFFFFF"/>
        </w:rPr>
        <w:t xml:space="preserve"> (2019) and </w:t>
      </w:r>
      <w:r w:rsidR="009151BA" w:rsidRPr="00BE01D7">
        <w:rPr>
          <w:rFonts w:ascii="Times New Roman" w:hAnsi="Times New Roman"/>
          <w:sz w:val="24"/>
          <w:szCs w:val="24"/>
          <w:shd w:val="clear" w:color="auto" w:fill="FFFFFF"/>
        </w:rPr>
        <w:t xml:space="preserve">Gurung and </w:t>
      </w:r>
      <w:proofErr w:type="spellStart"/>
      <w:r w:rsidR="009151BA" w:rsidRPr="00BE01D7">
        <w:rPr>
          <w:rFonts w:ascii="Times New Roman" w:hAnsi="Times New Roman"/>
          <w:sz w:val="24"/>
          <w:szCs w:val="24"/>
          <w:shd w:val="clear" w:color="auto" w:fill="FFFFFF"/>
        </w:rPr>
        <w:t>Prater</w:t>
      </w:r>
      <w:proofErr w:type="spellEnd"/>
      <w:r w:rsidR="009151BA" w:rsidRPr="00BE01D7">
        <w:rPr>
          <w:rFonts w:ascii="Times New Roman" w:hAnsi="Times New Roman"/>
          <w:sz w:val="24"/>
          <w:szCs w:val="24"/>
          <w:shd w:val="clear" w:color="auto" w:fill="FFFFFF"/>
        </w:rPr>
        <w:t xml:space="preserve"> (2006)</w:t>
      </w:r>
      <w:r w:rsidR="002D135B" w:rsidRPr="00BE01D7">
        <w:rPr>
          <w:rFonts w:ascii="Times New Roman" w:hAnsi="Times New Roman"/>
          <w:bCs/>
          <w:sz w:val="24"/>
          <w:szCs w:val="24"/>
        </w:rPr>
        <w:t>, linguistic differences can significantly affect</w:t>
      </w:r>
      <w:r w:rsidR="008A71B5" w:rsidRPr="00BE01D7">
        <w:rPr>
          <w:rFonts w:ascii="Times New Roman" w:hAnsi="Times New Roman"/>
          <w:bCs/>
          <w:sz w:val="24"/>
          <w:szCs w:val="24"/>
        </w:rPr>
        <w:t xml:space="preserve"> communication efficiency and the expression and interpretation of complex ideas.</w:t>
      </w:r>
    </w:p>
    <w:p w14:paraId="52D49122" w14:textId="77777777" w:rsidR="00F15EB3" w:rsidRPr="00BE01D7" w:rsidRDefault="00F15EB3" w:rsidP="005968BF">
      <w:pPr>
        <w:jc w:val="both"/>
        <w:rPr>
          <w:rFonts w:ascii="Times New Roman" w:hAnsi="Times New Roman"/>
          <w:bCs/>
          <w:sz w:val="24"/>
          <w:szCs w:val="24"/>
        </w:rPr>
      </w:pPr>
    </w:p>
    <w:p w14:paraId="3FD0A1E3" w14:textId="51A6C4A2" w:rsidR="00E73772" w:rsidRPr="00BE01D7" w:rsidRDefault="009D7B10" w:rsidP="005968BF">
      <w:pPr>
        <w:jc w:val="both"/>
        <w:rPr>
          <w:rFonts w:ascii="Times New Roman" w:hAnsi="Times New Roman"/>
          <w:bCs/>
          <w:sz w:val="24"/>
          <w:szCs w:val="24"/>
        </w:rPr>
      </w:pPr>
      <w:r w:rsidRPr="00BE01D7">
        <w:rPr>
          <w:rFonts w:ascii="Times New Roman" w:hAnsi="Times New Roman"/>
          <w:bCs/>
          <w:sz w:val="24"/>
          <w:szCs w:val="24"/>
        </w:rPr>
        <w:t xml:space="preserve">In conclusion, cultural elements </w:t>
      </w:r>
      <w:r w:rsidR="00DA0B4B" w:rsidRPr="00BE01D7">
        <w:rPr>
          <w:rFonts w:ascii="Times New Roman" w:hAnsi="Times New Roman"/>
          <w:bCs/>
          <w:sz w:val="24"/>
          <w:szCs w:val="24"/>
        </w:rPr>
        <w:t>must</w:t>
      </w:r>
      <w:r w:rsidR="00CC1400" w:rsidRPr="00BE01D7">
        <w:rPr>
          <w:rFonts w:ascii="Times New Roman" w:hAnsi="Times New Roman"/>
          <w:bCs/>
          <w:sz w:val="24"/>
          <w:szCs w:val="24"/>
        </w:rPr>
        <w:t xml:space="preserve"> therefore</w:t>
      </w:r>
      <w:r w:rsidR="00DA0B4B" w:rsidRPr="00BE01D7">
        <w:rPr>
          <w:rFonts w:ascii="Times New Roman" w:hAnsi="Times New Roman"/>
          <w:bCs/>
          <w:sz w:val="24"/>
          <w:szCs w:val="24"/>
        </w:rPr>
        <w:t xml:space="preserve"> be considered </w:t>
      </w:r>
      <w:r w:rsidRPr="00BE01D7">
        <w:rPr>
          <w:rFonts w:ascii="Times New Roman" w:hAnsi="Times New Roman"/>
          <w:bCs/>
          <w:sz w:val="24"/>
          <w:szCs w:val="24"/>
        </w:rPr>
        <w:t>when managing international alliances, collaborations, and projects. In the next section, we discuss management practices that can reduce the negative influence of cultural differences.</w:t>
      </w:r>
    </w:p>
    <w:p w14:paraId="45ABFDE0" w14:textId="77777777" w:rsidR="0036320D" w:rsidRPr="00BE01D7" w:rsidRDefault="0036320D" w:rsidP="005968BF">
      <w:pPr>
        <w:jc w:val="both"/>
        <w:rPr>
          <w:rFonts w:ascii="Times New Roman" w:hAnsi="Times New Roman"/>
          <w:b/>
          <w:bCs/>
          <w:sz w:val="24"/>
          <w:szCs w:val="24"/>
        </w:rPr>
      </w:pPr>
    </w:p>
    <w:p w14:paraId="329E9B69" w14:textId="77777777" w:rsidR="000E23EE" w:rsidRPr="00BE01D7" w:rsidRDefault="000E23EE" w:rsidP="005968BF">
      <w:pPr>
        <w:jc w:val="both"/>
        <w:rPr>
          <w:rFonts w:ascii="Times New Roman" w:hAnsi="Times New Roman"/>
          <w:b/>
          <w:bCs/>
          <w:sz w:val="24"/>
          <w:szCs w:val="24"/>
        </w:rPr>
      </w:pPr>
      <w:r w:rsidRPr="00BE01D7">
        <w:rPr>
          <w:rFonts w:ascii="Times New Roman" w:hAnsi="Times New Roman"/>
          <w:b/>
          <w:bCs/>
          <w:sz w:val="24"/>
          <w:szCs w:val="24"/>
        </w:rPr>
        <w:t xml:space="preserve">2 - </w:t>
      </w:r>
      <w:r w:rsidR="006C4CBC" w:rsidRPr="00BE01D7">
        <w:rPr>
          <w:rFonts w:ascii="Times New Roman" w:hAnsi="Times New Roman"/>
          <w:b/>
          <w:bCs/>
          <w:sz w:val="24"/>
          <w:szCs w:val="24"/>
        </w:rPr>
        <w:t>Management of Cultural D</w:t>
      </w:r>
      <w:r w:rsidR="00355AEE" w:rsidRPr="00BE01D7">
        <w:rPr>
          <w:rFonts w:ascii="Times New Roman" w:hAnsi="Times New Roman"/>
          <w:b/>
          <w:bCs/>
          <w:sz w:val="24"/>
          <w:szCs w:val="24"/>
        </w:rPr>
        <w:t>ifferences</w:t>
      </w:r>
    </w:p>
    <w:p w14:paraId="09BCE6DC" w14:textId="77777777" w:rsidR="007079A5" w:rsidRPr="00BE01D7" w:rsidRDefault="007079A5" w:rsidP="005968BF">
      <w:pPr>
        <w:jc w:val="both"/>
        <w:rPr>
          <w:rFonts w:ascii="Times New Roman" w:hAnsi="Times New Roman"/>
          <w:b/>
          <w:bCs/>
          <w:sz w:val="24"/>
          <w:szCs w:val="24"/>
        </w:rPr>
      </w:pPr>
    </w:p>
    <w:p w14:paraId="2EF145FD" w14:textId="41867B62" w:rsidR="000F43F9" w:rsidRPr="00BE01D7" w:rsidRDefault="000F43F9" w:rsidP="005968BF">
      <w:pPr>
        <w:jc w:val="both"/>
        <w:rPr>
          <w:rFonts w:ascii="Times New Roman" w:hAnsi="Times New Roman"/>
          <w:bCs/>
          <w:sz w:val="24"/>
          <w:szCs w:val="24"/>
        </w:rPr>
      </w:pPr>
      <w:r w:rsidRPr="00BE01D7">
        <w:rPr>
          <w:rFonts w:ascii="Times New Roman" w:hAnsi="Times New Roman"/>
          <w:bCs/>
          <w:sz w:val="24"/>
          <w:szCs w:val="24"/>
        </w:rPr>
        <w:t xml:space="preserve">According to </w:t>
      </w:r>
      <w:proofErr w:type="spellStart"/>
      <w:r w:rsidRPr="00BE01D7">
        <w:rPr>
          <w:rFonts w:ascii="Times New Roman" w:hAnsi="Times New Roman"/>
          <w:bCs/>
          <w:sz w:val="24"/>
          <w:szCs w:val="24"/>
        </w:rPr>
        <w:t>Crétien</w:t>
      </w:r>
      <w:proofErr w:type="spellEnd"/>
      <w:r w:rsidRPr="00BE01D7">
        <w:rPr>
          <w:rFonts w:ascii="Times New Roman" w:hAnsi="Times New Roman"/>
          <w:bCs/>
          <w:sz w:val="24"/>
          <w:szCs w:val="24"/>
        </w:rPr>
        <w:t xml:space="preserve"> (2003), the risk of misunderstandings and incomprehension within a cross</w:t>
      </w:r>
      <w:r w:rsidR="007341DF" w:rsidRPr="00BE01D7">
        <w:rPr>
          <w:rFonts w:ascii="Times New Roman" w:hAnsi="Times New Roman"/>
          <w:bCs/>
          <w:sz w:val="24"/>
          <w:szCs w:val="24"/>
        </w:rPr>
        <w:t>-</w:t>
      </w:r>
      <w:r w:rsidRPr="00BE01D7">
        <w:rPr>
          <w:rFonts w:ascii="Times New Roman" w:hAnsi="Times New Roman"/>
          <w:bCs/>
          <w:sz w:val="24"/>
          <w:szCs w:val="24"/>
        </w:rPr>
        <w:t xml:space="preserve">cultural situation may </w:t>
      </w:r>
      <w:r w:rsidR="007341DF" w:rsidRPr="00BE01D7">
        <w:rPr>
          <w:rFonts w:ascii="Times New Roman" w:hAnsi="Times New Roman"/>
          <w:bCs/>
          <w:sz w:val="24"/>
          <w:szCs w:val="24"/>
        </w:rPr>
        <w:t xml:space="preserve">not only </w:t>
      </w:r>
      <w:r w:rsidRPr="00BE01D7">
        <w:rPr>
          <w:rFonts w:ascii="Times New Roman" w:hAnsi="Times New Roman"/>
          <w:bCs/>
          <w:sz w:val="24"/>
          <w:szCs w:val="24"/>
        </w:rPr>
        <w:t>stem from cultural differences</w:t>
      </w:r>
      <w:r w:rsidR="007341DF" w:rsidRPr="00BE01D7">
        <w:rPr>
          <w:rFonts w:ascii="Times New Roman" w:hAnsi="Times New Roman"/>
          <w:bCs/>
          <w:sz w:val="24"/>
          <w:szCs w:val="24"/>
        </w:rPr>
        <w:t>,</w:t>
      </w:r>
      <w:r w:rsidR="00BD6A48" w:rsidRPr="00BE01D7">
        <w:rPr>
          <w:rFonts w:ascii="Times New Roman" w:hAnsi="Times New Roman"/>
          <w:bCs/>
          <w:sz w:val="24"/>
          <w:szCs w:val="24"/>
        </w:rPr>
        <w:t xml:space="preserve"> </w:t>
      </w:r>
      <w:r w:rsidR="007341DF" w:rsidRPr="00BE01D7">
        <w:rPr>
          <w:rFonts w:ascii="Times New Roman" w:hAnsi="Times New Roman"/>
          <w:bCs/>
          <w:sz w:val="24"/>
          <w:szCs w:val="24"/>
        </w:rPr>
        <w:t>but also</w:t>
      </w:r>
      <w:r w:rsidRPr="00BE01D7">
        <w:rPr>
          <w:rFonts w:ascii="Times New Roman" w:hAnsi="Times New Roman"/>
          <w:bCs/>
          <w:sz w:val="24"/>
          <w:szCs w:val="24"/>
        </w:rPr>
        <w:t xml:space="preserve"> from </w:t>
      </w:r>
      <w:r w:rsidR="00AF3C8E" w:rsidRPr="00BE01D7">
        <w:rPr>
          <w:rFonts w:ascii="Times New Roman" w:hAnsi="Times New Roman"/>
          <w:bCs/>
          <w:sz w:val="24"/>
          <w:szCs w:val="24"/>
        </w:rPr>
        <w:t xml:space="preserve">the </w:t>
      </w:r>
      <w:r w:rsidR="00AF3C8E" w:rsidRPr="00BE01D7">
        <w:rPr>
          <w:rFonts w:ascii="Times New Roman" w:hAnsi="Times New Roman"/>
          <w:bCs/>
          <w:sz w:val="24"/>
          <w:szCs w:val="24"/>
        </w:rPr>
        <w:lastRenderedPageBreak/>
        <w:t>assumption</w:t>
      </w:r>
      <w:r w:rsidRPr="00BE01D7">
        <w:rPr>
          <w:rFonts w:ascii="Times New Roman" w:hAnsi="Times New Roman"/>
          <w:bCs/>
          <w:sz w:val="24"/>
          <w:szCs w:val="24"/>
        </w:rPr>
        <w:t xml:space="preserve"> that there are no differences.</w:t>
      </w:r>
      <w:r w:rsidR="00F9330C" w:rsidRPr="00BE01D7">
        <w:rPr>
          <w:rFonts w:ascii="Times New Roman" w:hAnsi="Times New Roman"/>
          <w:bCs/>
          <w:sz w:val="24"/>
          <w:szCs w:val="24"/>
        </w:rPr>
        <w:t xml:space="preserve"> </w:t>
      </w:r>
      <w:r w:rsidR="00AD56C7" w:rsidRPr="00BE01D7">
        <w:rPr>
          <w:rFonts w:ascii="Times New Roman" w:hAnsi="Times New Roman"/>
          <w:bCs/>
          <w:sz w:val="24"/>
          <w:szCs w:val="24"/>
        </w:rPr>
        <w:t>Therefore</w:t>
      </w:r>
      <w:r w:rsidR="00F9330C" w:rsidRPr="00BE01D7">
        <w:rPr>
          <w:rFonts w:ascii="Times New Roman" w:hAnsi="Times New Roman"/>
          <w:bCs/>
          <w:sz w:val="24"/>
          <w:szCs w:val="24"/>
        </w:rPr>
        <w:t xml:space="preserve">, </w:t>
      </w:r>
      <w:r w:rsidR="00F50418" w:rsidRPr="00BE01D7">
        <w:rPr>
          <w:rFonts w:ascii="Times New Roman" w:hAnsi="Times New Roman"/>
          <w:bCs/>
          <w:sz w:val="24"/>
          <w:szCs w:val="24"/>
        </w:rPr>
        <w:t>awareness that they do exist is</w:t>
      </w:r>
      <w:r w:rsidR="00F9330C" w:rsidRPr="00BE01D7">
        <w:rPr>
          <w:rFonts w:ascii="Times New Roman" w:hAnsi="Times New Roman"/>
          <w:bCs/>
          <w:sz w:val="24"/>
          <w:szCs w:val="24"/>
        </w:rPr>
        <w:t xml:space="preserve"> essential because </w:t>
      </w:r>
      <w:r w:rsidR="00F50418" w:rsidRPr="00BE01D7">
        <w:rPr>
          <w:rFonts w:ascii="Times New Roman" w:hAnsi="Times New Roman"/>
          <w:bCs/>
          <w:sz w:val="24"/>
          <w:szCs w:val="24"/>
        </w:rPr>
        <w:t xml:space="preserve">it </w:t>
      </w:r>
      <w:r w:rsidR="00F9330C" w:rsidRPr="00BE01D7">
        <w:rPr>
          <w:rFonts w:ascii="Times New Roman" w:hAnsi="Times New Roman"/>
          <w:bCs/>
          <w:sz w:val="24"/>
          <w:szCs w:val="24"/>
        </w:rPr>
        <w:t xml:space="preserve">will reduce the possibility of </w:t>
      </w:r>
      <w:r w:rsidR="00F50418" w:rsidRPr="00BE01D7">
        <w:rPr>
          <w:rFonts w:ascii="Times New Roman" w:hAnsi="Times New Roman"/>
          <w:bCs/>
          <w:sz w:val="24"/>
          <w:szCs w:val="24"/>
        </w:rPr>
        <w:t xml:space="preserve">negative </w:t>
      </w:r>
      <w:r w:rsidR="00F9330C" w:rsidRPr="00BE01D7">
        <w:rPr>
          <w:rFonts w:ascii="Times New Roman" w:hAnsi="Times New Roman"/>
          <w:bCs/>
          <w:sz w:val="24"/>
          <w:szCs w:val="24"/>
        </w:rPr>
        <w:t>reactions or projections</w:t>
      </w:r>
      <w:r w:rsidR="00BB6002" w:rsidRPr="00BE01D7">
        <w:rPr>
          <w:rFonts w:ascii="Times New Roman" w:hAnsi="Times New Roman"/>
          <w:bCs/>
          <w:sz w:val="24"/>
          <w:szCs w:val="24"/>
        </w:rPr>
        <w:t xml:space="preserve"> </w:t>
      </w:r>
      <w:r w:rsidR="009817C3" w:rsidRPr="00BE01D7">
        <w:rPr>
          <w:rFonts w:ascii="Times New Roman" w:hAnsi="Times New Roman"/>
          <w:bCs/>
          <w:sz w:val="24"/>
          <w:szCs w:val="24"/>
        </w:rPr>
        <w:t xml:space="preserve">and </w:t>
      </w:r>
      <w:r w:rsidR="00CC26D0" w:rsidRPr="00BE01D7">
        <w:rPr>
          <w:rFonts w:ascii="Times New Roman" w:hAnsi="Times New Roman"/>
          <w:bCs/>
          <w:sz w:val="24"/>
          <w:szCs w:val="24"/>
        </w:rPr>
        <w:t xml:space="preserve">smooth </w:t>
      </w:r>
      <w:r w:rsidR="00F50418" w:rsidRPr="00BE01D7">
        <w:rPr>
          <w:rFonts w:ascii="Times New Roman" w:hAnsi="Times New Roman"/>
          <w:bCs/>
          <w:sz w:val="24"/>
          <w:szCs w:val="24"/>
        </w:rPr>
        <w:t xml:space="preserve">the </w:t>
      </w:r>
      <w:r w:rsidR="00CC26D0" w:rsidRPr="00BE01D7">
        <w:rPr>
          <w:rFonts w:ascii="Times New Roman" w:hAnsi="Times New Roman"/>
          <w:bCs/>
          <w:sz w:val="24"/>
          <w:szCs w:val="24"/>
        </w:rPr>
        <w:t xml:space="preserve">process </w:t>
      </w:r>
      <w:r w:rsidR="004C1694" w:rsidRPr="00BE01D7">
        <w:rPr>
          <w:rFonts w:ascii="Times New Roman" w:hAnsi="Times New Roman"/>
          <w:bCs/>
          <w:sz w:val="24"/>
          <w:szCs w:val="24"/>
        </w:rPr>
        <w:t>in the</w:t>
      </w:r>
      <w:r w:rsidR="00CC26D0" w:rsidRPr="00BE01D7">
        <w:rPr>
          <w:rFonts w:ascii="Times New Roman" w:hAnsi="Times New Roman"/>
          <w:bCs/>
          <w:sz w:val="24"/>
          <w:szCs w:val="24"/>
        </w:rPr>
        <w:t xml:space="preserve"> </w:t>
      </w:r>
      <w:r w:rsidR="00F50418" w:rsidRPr="00BE01D7">
        <w:rPr>
          <w:rFonts w:ascii="Times New Roman" w:hAnsi="Times New Roman"/>
          <w:bCs/>
          <w:sz w:val="24"/>
          <w:szCs w:val="24"/>
        </w:rPr>
        <w:t>critical</w:t>
      </w:r>
      <w:r w:rsidR="00CC26D0" w:rsidRPr="00BE01D7">
        <w:rPr>
          <w:rFonts w:ascii="Times New Roman" w:hAnsi="Times New Roman"/>
          <w:bCs/>
          <w:sz w:val="24"/>
          <w:szCs w:val="24"/>
        </w:rPr>
        <w:t xml:space="preserve"> phase of understanding the foreign cultural elements and values involved.</w:t>
      </w:r>
      <w:r w:rsidR="007F3563" w:rsidRPr="00BE01D7">
        <w:rPr>
          <w:rFonts w:ascii="Times New Roman" w:hAnsi="Times New Roman"/>
          <w:bCs/>
          <w:sz w:val="24"/>
          <w:szCs w:val="24"/>
        </w:rPr>
        <w:t xml:space="preserve"> This phase is important, according to</w:t>
      </w:r>
      <w:r w:rsidR="0052782E" w:rsidRPr="00BE01D7">
        <w:rPr>
          <w:rFonts w:ascii="Times New Roman" w:hAnsi="Times New Roman"/>
          <w:bCs/>
          <w:sz w:val="24"/>
          <w:szCs w:val="24"/>
        </w:rPr>
        <w:t xml:space="preserve"> Dong and Liu (2010) and </w:t>
      </w:r>
      <w:proofErr w:type="spellStart"/>
      <w:r w:rsidR="0052782E" w:rsidRPr="00BE01D7">
        <w:rPr>
          <w:rFonts w:ascii="Times New Roman" w:hAnsi="Times New Roman"/>
          <w:bCs/>
          <w:sz w:val="24"/>
          <w:szCs w:val="24"/>
        </w:rPr>
        <w:t>Calza</w:t>
      </w:r>
      <w:proofErr w:type="spellEnd"/>
      <w:r w:rsidR="0052782E" w:rsidRPr="00BE01D7">
        <w:rPr>
          <w:rFonts w:ascii="Times New Roman" w:hAnsi="Times New Roman"/>
          <w:bCs/>
          <w:sz w:val="24"/>
          <w:szCs w:val="24"/>
        </w:rPr>
        <w:t xml:space="preserve"> </w:t>
      </w:r>
      <w:r w:rsidR="0052782E" w:rsidRPr="00BE01D7">
        <w:rPr>
          <w:rFonts w:ascii="Times New Roman" w:hAnsi="Times New Roman"/>
          <w:bCs/>
          <w:iCs/>
          <w:sz w:val="24"/>
          <w:szCs w:val="24"/>
        </w:rPr>
        <w:t>et al.</w:t>
      </w:r>
      <w:r w:rsidR="0052782E" w:rsidRPr="00BE01D7">
        <w:rPr>
          <w:rFonts w:ascii="Times New Roman" w:hAnsi="Times New Roman"/>
          <w:bCs/>
          <w:sz w:val="24"/>
          <w:szCs w:val="24"/>
        </w:rPr>
        <w:t xml:space="preserve"> (</w:t>
      </w:r>
      <w:r w:rsidR="007F3563" w:rsidRPr="00BE01D7">
        <w:rPr>
          <w:rFonts w:ascii="Times New Roman" w:hAnsi="Times New Roman"/>
          <w:bCs/>
          <w:sz w:val="24"/>
          <w:szCs w:val="24"/>
        </w:rPr>
        <w:t xml:space="preserve">2009), </w:t>
      </w:r>
      <w:r w:rsidR="00DE592C" w:rsidRPr="00BE01D7">
        <w:rPr>
          <w:rFonts w:ascii="Times New Roman" w:hAnsi="Times New Roman"/>
          <w:bCs/>
          <w:sz w:val="24"/>
          <w:szCs w:val="24"/>
        </w:rPr>
        <w:t>because</w:t>
      </w:r>
      <w:r w:rsidR="007F3563" w:rsidRPr="00BE01D7">
        <w:rPr>
          <w:rFonts w:ascii="Times New Roman" w:hAnsi="Times New Roman"/>
          <w:bCs/>
          <w:sz w:val="24"/>
          <w:szCs w:val="24"/>
        </w:rPr>
        <w:t xml:space="preserve"> it helps</w:t>
      </w:r>
      <w:r w:rsidR="00F50418" w:rsidRPr="00BE01D7">
        <w:rPr>
          <w:rFonts w:ascii="Times New Roman" w:hAnsi="Times New Roman"/>
          <w:bCs/>
          <w:sz w:val="24"/>
          <w:szCs w:val="24"/>
        </w:rPr>
        <w:t xml:space="preserve"> to</w:t>
      </w:r>
      <w:r w:rsidR="007F3563" w:rsidRPr="00BE01D7">
        <w:rPr>
          <w:rFonts w:ascii="Times New Roman" w:hAnsi="Times New Roman"/>
          <w:bCs/>
          <w:sz w:val="24"/>
          <w:szCs w:val="24"/>
        </w:rPr>
        <w:t xml:space="preserve"> identify, </w:t>
      </w:r>
      <w:proofErr w:type="gramStart"/>
      <w:r w:rsidR="007F3563" w:rsidRPr="00BE01D7">
        <w:rPr>
          <w:rFonts w:ascii="Times New Roman" w:hAnsi="Times New Roman"/>
          <w:bCs/>
          <w:sz w:val="24"/>
          <w:szCs w:val="24"/>
        </w:rPr>
        <w:t>understand</w:t>
      </w:r>
      <w:proofErr w:type="gramEnd"/>
      <w:r w:rsidR="007F3563" w:rsidRPr="00BE01D7">
        <w:rPr>
          <w:rFonts w:ascii="Times New Roman" w:hAnsi="Times New Roman"/>
          <w:bCs/>
          <w:sz w:val="24"/>
          <w:szCs w:val="24"/>
        </w:rPr>
        <w:t xml:space="preserve"> and respond to ideas, feelings and actions of employees and leaders from these cultures. This phase makes it possible to integrate respect for </w:t>
      </w:r>
      <w:r w:rsidR="00F50418" w:rsidRPr="00BE01D7">
        <w:rPr>
          <w:rFonts w:ascii="Times New Roman" w:hAnsi="Times New Roman"/>
          <w:bCs/>
          <w:sz w:val="24"/>
          <w:szCs w:val="24"/>
        </w:rPr>
        <w:t>the other culture’s</w:t>
      </w:r>
      <w:r w:rsidR="007F3563" w:rsidRPr="00BE01D7">
        <w:rPr>
          <w:rFonts w:ascii="Times New Roman" w:hAnsi="Times New Roman"/>
          <w:bCs/>
          <w:sz w:val="24"/>
          <w:szCs w:val="24"/>
        </w:rPr>
        <w:t xml:space="preserve"> values </w:t>
      </w:r>
      <w:r w:rsidR="00EA6CE4" w:rsidRPr="00BE01D7">
        <w:rPr>
          <w:rFonts w:ascii="Times New Roman" w:hAnsi="Times New Roman"/>
          <w:bCs/>
          <w:sz w:val="24"/>
          <w:szCs w:val="24"/>
        </w:rPr>
        <w:t xml:space="preserve">when </w:t>
      </w:r>
      <w:r w:rsidR="007F3563" w:rsidRPr="00BE01D7">
        <w:rPr>
          <w:rFonts w:ascii="Times New Roman" w:hAnsi="Times New Roman"/>
          <w:bCs/>
          <w:sz w:val="24"/>
          <w:szCs w:val="24"/>
        </w:rPr>
        <w:t>design</w:t>
      </w:r>
      <w:r w:rsidR="00EA6CE4" w:rsidRPr="00BE01D7">
        <w:rPr>
          <w:rFonts w:ascii="Times New Roman" w:hAnsi="Times New Roman"/>
          <w:bCs/>
          <w:sz w:val="24"/>
          <w:szCs w:val="24"/>
        </w:rPr>
        <w:t>ing</w:t>
      </w:r>
      <w:r w:rsidR="007F3563" w:rsidRPr="00BE01D7">
        <w:rPr>
          <w:rFonts w:ascii="Times New Roman" w:hAnsi="Times New Roman"/>
          <w:bCs/>
          <w:sz w:val="24"/>
          <w:szCs w:val="24"/>
        </w:rPr>
        <w:t xml:space="preserve"> business practices and organizational rules</w:t>
      </w:r>
      <w:r w:rsidR="00C36D88" w:rsidRPr="00BE01D7">
        <w:rPr>
          <w:rFonts w:ascii="Times New Roman" w:hAnsi="Times New Roman"/>
          <w:bCs/>
          <w:sz w:val="24"/>
          <w:szCs w:val="24"/>
        </w:rPr>
        <w:t xml:space="preserve"> in their country</w:t>
      </w:r>
      <w:r w:rsidR="00D97456" w:rsidRPr="00BE01D7">
        <w:rPr>
          <w:rFonts w:ascii="Times New Roman" w:hAnsi="Times New Roman"/>
          <w:sz w:val="24"/>
          <w:szCs w:val="24"/>
          <w:shd w:val="clear" w:color="auto" w:fill="FFFFFF"/>
        </w:rPr>
        <w:t xml:space="preserve"> (Vlad </w:t>
      </w:r>
      <w:r w:rsidR="00F50418" w:rsidRPr="00BE01D7">
        <w:rPr>
          <w:rFonts w:ascii="Times New Roman" w:hAnsi="Times New Roman"/>
          <w:sz w:val="24"/>
          <w:szCs w:val="24"/>
          <w:shd w:val="clear" w:color="auto" w:fill="FFFFFF"/>
        </w:rPr>
        <w:t>and</w:t>
      </w:r>
      <w:r w:rsidR="00D97456" w:rsidRPr="00BE01D7">
        <w:rPr>
          <w:rFonts w:ascii="Times New Roman" w:hAnsi="Times New Roman"/>
          <w:sz w:val="24"/>
          <w:szCs w:val="24"/>
          <w:shd w:val="clear" w:color="auto" w:fill="FFFFFF"/>
        </w:rPr>
        <w:t xml:space="preserve"> Stan</w:t>
      </w:r>
      <w:r w:rsidR="00F50418" w:rsidRPr="00BE01D7">
        <w:rPr>
          <w:rFonts w:ascii="Times New Roman" w:hAnsi="Times New Roman"/>
          <w:sz w:val="24"/>
          <w:szCs w:val="24"/>
          <w:shd w:val="clear" w:color="auto" w:fill="FFFFFF"/>
        </w:rPr>
        <w:t> </w:t>
      </w:r>
      <w:r w:rsidR="00D97456" w:rsidRPr="00BE01D7">
        <w:rPr>
          <w:rFonts w:ascii="Times New Roman" w:hAnsi="Times New Roman"/>
          <w:sz w:val="24"/>
          <w:szCs w:val="24"/>
          <w:shd w:val="clear" w:color="auto" w:fill="FFFFFF"/>
        </w:rPr>
        <w:t>2018)</w:t>
      </w:r>
      <w:r w:rsidR="00C36D88" w:rsidRPr="00BE01D7">
        <w:rPr>
          <w:rFonts w:ascii="Times New Roman" w:hAnsi="Times New Roman"/>
          <w:bCs/>
          <w:sz w:val="24"/>
          <w:szCs w:val="24"/>
        </w:rPr>
        <w:t xml:space="preserve">. </w:t>
      </w:r>
      <w:r w:rsidR="008065F9" w:rsidRPr="00BE01D7">
        <w:rPr>
          <w:rFonts w:ascii="Times New Roman" w:hAnsi="Times New Roman"/>
          <w:bCs/>
          <w:sz w:val="24"/>
          <w:szCs w:val="24"/>
        </w:rPr>
        <w:t>And</w:t>
      </w:r>
      <w:r w:rsidR="00BD6A48" w:rsidRPr="00BE01D7">
        <w:rPr>
          <w:rFonts w:ascii="Times New Roman" w:hAnsi="Times New Roman"/>
          <w:bCs/>
          <w:sz w:val="24"/>
          <w:szCs w:val="24"/>
        </w:rPr>
        <w:t xml:space="preserve"> </w:t>
      </w:r>
      <w:r w:rsidR="008065F9" w:rsidRPr="00BE01D7">
        <w:rPr>
          <w:rFonts w:ascii="Times New Roman" w:hAnsi="Times New Roman"/>
          <w:bCs/>
          <w:sz w:val="24"/>
          <w:szCs w:val="24"/>
        </w:rPr>
        <w:t xml:space="preserve">yet, </w:t>
      </w:r>
      <w:r w:rsidR="00F50418" w:rsidRPr="00BE01D7">
        <w:rPr>
          <w:rFonts w:ascii="Times New Roman" w:hAnsi="Times New Roman"/>
          <w:bCs/>
          <w:sz w:val="24"/>
          <w:szCs w:val="24"/>
        </w:rPr>
        <w:t xml:space="preserve">it is difficult to </w:t>
      </w:r>
      <w:r w:rsidR="008065F9" w:rsidRPr="00BE01D7">
        <w:rPr>
          <w:rFonts w:ascii="Times New Roman" w:hAnsi="Times New Roman"/>
          <w:bCs/>
          <w:sz w:val="24"/>
          <w:szCs w:val="24"/>
        </w:rPr>
        <w:t>perfectly understand a foreign cult</w:t>
      </w:r>
      <w:r w:rsidR="00A21E1A" w:rsidRPr="00BE01D7">
        <w:rPr>
          <w:rFonts w:ascii="Times New Roman" w:hAnsi="Times New Roman"/>
          <w:bCs/>
          <w:sz w:val="24"/>
          <w:szCs w:val="24"/>
        </w:rPr>
        <w:t>ure (Trompenaars</w:t>
      </w:r>
      <w:r w:rsidR="00F50418" w:rsidRPr="00BE01D7">
        <w:rPr>
          <w:rFonts w:ascii="Times New Roman" w:hAnsi="Times New Roman"/>
          <w:bCs/>
          <w:sz w:val="24"/>
          <w:szCs w:val="24"/>
        </w:rPr>
        <w:t> </w:t>
      </w:r>
      <w:r w:rsidR="00A21E1A" w:rsidRPr="00BE01D7">
        <w:rPr>
          <w:rFonts w:ascii="Times New Roman" w:hAnsi="Times New Roman"/>
          <w:bCs/>
          <w:sz w:val="24"/>
          <w:szCs w:val="24"/>
        </w:rPr>
        <w:t>1</w:t>
      </w:r>
      <w:r w:rsidR="008065F9" w:rsidRPr="00BE01D7">
        <w:rPr>
          <w:rFonts w:ascii="Times New Roman" w:hAnsi="Times New Roman"/>
          <w:bCs/>
          <w:sz w:val="24"/>
          <w:szCs w:val="24"/>
        </w:rPr>
        <w:t>993) because becoming familiar with it and adapting to it is a learning process that requires time</w:t>
      </w:r>
      <w:r w:rsidR="00F50418" w:rsidRPr="00BE01D7">
        <w:rPr>
          <w:rFonts w:ascii="Times New Roman" w:hAnsi="Times New Roman"/>
          <w:bCs/>
          <w:sz w:val="24"/>
          <w:szCs w:val="24"/>
        </w:rPr>
        <w:t>,</w:t>
      </w:r>
      <w:r w:rsidR="008065F9" w:rsidRPr="00BE01D7">
        <w:rPr>
          <w:rFonts w:ascii="Times New Roman" w:hAnsi="Times New Roman"/>
          <w:bCs/>
          <w:sz w:val="24"/>
          <w:szCs w:val="24"/>
        </w:rPr>
        <w:t xml:space="preserve"> </w:t>
      </w:r>
      <w:proofErr w:type="gramStart"/>
      <w:r w:rsidR="008065F9" w:rsidRPr="00BE01D7">
        <w:rPr>
          <w:rFonts w:ascii="Times New Roman" w:hAnsi="Times New Roman"/>
          <w:bCs/>
          <w:sz w:val="24"/>
          <w:szCs w:val="24"/>
        </w:rPr>
        <w:t>energy</w:t>
      </w:r>
      <w:proofErr w:type="gramEnd"/>
      <w:r w:rsidR="00F50418" w:rsidRPr="00BE01D7">
        <w:rPr>
          <w:rFonts w:ascii="Times New Roman" w:hAnsi="Times New Roman"/>
          <w:bCs/>
          <w:sz w:val="24"/>
          <w:szCs w:val="24"/>
        </w:rPr>
        <w:t xml:space="preserve"> and commitment</w:t>
      </w:r>
      <w:r w:rsidR="008065F9" w:rsidRPr="00BE01D7">
        <w:rPr>
          <w:rFonts w:ascii="Times New Roman" w:hAnsi="Times New Roman"/>
          <w:bCs/>
          <w:sz w:val="24"/>
          <w:szCs w:val="24"/>
        </w:rPr>
        <w:t xml:space="preserve">. The difficulty in </w:t>
      </w:r>
      <w:r w:rsidR="00890B60" w:rsidRPr="00BE01D7">
        <w:rPr>
          <w:rFonts w:ascii="Times New Roman" w:hAnsi="Times New Roman"/>
          <w:bCs/>
          <w:sz w:val="24"/>
          <w:szCs w:val="24"/>
        </w:rPr>
        <w:t xml:space="preserve">this </w:t>
      </w:r>
      <w:r w:rsidR="008065F9" w:rsidRPr="00BE01D7">
        <w:rPr>
          <w:rFonts w:ascii="Times New Roman" w:hAnsi="Times New Roman"/>
          <w:bCs/>
          <w:sz w:val="24"/>
          <w:szCs w:val="24"/>
        </w:rPr>
        <w:t xml:space="preserve">familiarization </w:t>
      </w:r>
      <w:r w:rsidR="00890B60" w:rsidRPr="00BE01D7">
        <w:rPr>
          <w:rFonts w:ascii="Times New Roman" w:hAnsi="Times New Roman"/>
          <w:bCs/>
          <w:sz w:val="24"/>
          <w:szCs w:val="24"/>
        </w:rPr>
        <w:t xml:space="preserve">process </w:t>
      </w:r>
      <w:r w:rsidR="008065F9" w:rsidRPr="00BE01D7">
        <w:rPr>
          <w:rFonts w:ascii="Times New Roman" w:hAnsi="Times New Roman"/>
          <w:bCs/>
          <w:sz w:val="24"/>
          <w:szCs w:val="24"/>
        </w:rPr>
        <w:t xml:space="preserve">is proportional to the cultural distance. Additionally, </w:t>
      </w:r>
      <w:r w:rsidR="00526083" w:rsidRPr="00BE01D7">
        <w:rPr>
          <w:rFonts w:ascii="Times New Roman" w:hAnsi="Times New Roman"/>
          <w:bCs/>
          <w:sz w:val="24"/>
          <w:szCs w:val="24"/>
        </w:rPr>
        <w:t xml:space="preserve">being aware of and sensitive to cultural differences and knowing the target country’s language and culture are </w:t>
      </w:r>
      <w:r w:rsidR="006B46CE" w:rsidRPr="00BE01D7">
        <w:rPr>
          <w:rFonts w:ascii="Times New Roman" w:hAnsi="Times New Roman"/>
          <w:bCs/>
          <w:sz w:val="24"/>
          <w:szCs w:val="24"/>
        </w:rPr>
        <w:t>factors that can facilitate communication with employees</w:t>
      </w:r>
      <w:r w:rsidR="003F1F17" w:rsidRPr="00BE01D7">
        <w:rPr>
          <w:rFonts w:ascii="Times New Roman" w:hAnsi="Times New Roman"/>
          <w:bCs/>
          <w:sz w:val="24"/>
          <w:szCs w:val="24"/>
        </w:rPr>
        <w:t xml:space="preserve">, </w:t>
      </w:r>
      <w:proofErr w:type="gramStart"/>
      <w:r w:rsidR="006B46CE" w:rsidRPr="00BE01D7">
        <w:rPr>
          <w:rFonts w:ascii="Times New Roman" w:hAnsi="Times New Roman"/>
          <w:bCs/>
          <w:sz w:val="24"/>
          <w:szCs w:val="24"/>
        </w:rPr>
        <w:t>leaders</w:t>
      </w:r>
      <w:proofErr w:type="gramEnd"/>
      <w:r w:rsidR="006B46CE" w:rsidRPr="00BE01D7">
        <w:rPr>
          <w:rFonts w:ascii="Times New Roman" w:hAnsi="Times New Roman"/>
          <w:bCs/>
          <w:sz w:val="24"/>
          <w:szCs w:val="24"/>
        </w:rPr>
        <w:t xml:space="preserve"> </w:t>
      </w:r>
      <w:r w:rsidR="003F1F17" w:rsidRPr="00BE01D7">
        <w:rPr>
          <w:rFonts w:ascii="Times New Roman" w:hAnsi="Times New Roman"/>
          <w:bCs/>
          <w:sz w:val="24"/>
          <w:szCs w:val="24"/>
        </w:rPr>
        <w:t xml:space="preserve">and partners </w:t>
      </w:r>
      <w:r w:rsidR="006B46CE" w:rsidRPr="00BE01D7">
        <w:rPr>
          <w:rFonts w:ascii="Times New Roman" w:hAnsi="Times New Roman"/>
          <w:bCs/>
          <w:sz w:val="24"/>
          <w:szCs w:val="24"/>
        </w:rPr>
        <w:t>in this co</w:t>
      </w:r>
      <w:r w:rsidR="00526083" w:rsidRPr="00BE01D7">
        <w:rPr>
          <w:rFonts w:ascii="Times New Roman" w:hAnsi="Times New Roman"/>
          <w:bCs/>
          <w:sz w:val="24"/>
          <w:szCs w:val="24"/>
        </w:rPr>
        <w:t>untry</w:t>
      </w:r>
      <w:r w:rsidR="001B3606" w:rsidRPr="00BE01D7">
        <w:rPr>
          <w:rFonts w:ascii="Times New Roman" w:hAnsi="Times New Roman"/>
          <w:bCs/>
          <w:sz w:val="24"/>
          <w:szCs w:val="24"/>
        </w:rPr>
        <w:t xml:space="preserve"> </w:t>
      </w:r>
      <w:r w:rsidR="00DF5270" w:rsidRPr="00BE01D7">
        <w:rPr>
          <w:rFonts w:ascii="Times New Roman" w:hAnsi="Times New Roman"/>
          <w:bCs/>
          <w:sz w:val="24"/>
          <w:szCs w:val="24"/>
        </w:rPr>
        <w:t>(</w:t>
      </w:r>
      <w:r w:rsidR="00DF5270" w:rsidRPr="00BE01D7">
        <w:rPr>
          <w:rFonts w:ascii="Times New Roman" w:hAnsi="Times New Roman"/>
          <w:sz w:val="24"/>
          <w:szCs w:val="24"/>
          <w:shd w:val="clear" w:color="auto" w:fill="FFFFFF"/>
        </w:rPr>
        <w:t xml:space="preserve">Vlad </w:t>
      </w:r>
      <w:r w:rsidR="00F50418" w:rsidRPr="00BE01D7">
        <w:rPr>
          <w:rFonts w:ascii="Times New Roman" w:hAnsi="Times New Roman"/>
          <w:sz w:val="24"/>
          <w:szCs w:val="24"/>
          <w:shd w:val="clear" w:color="auto" w:fill="FFFFFF"/>
        </w:rPr>
        <w:t>and</w:t>
      </w:r>
      <w:r w:rsidR="00DF5270" w:rsidRPr="00BE01D7">
        <w:rPr>
          <w:rFonts w:ascii="Times New Roman" w:hAnsi="Times New Roman"/>
          <w:sz w:val="24"/>
          <w:szCs w:val="24"/>
          <w:shd w:val="clear" w:color="auto" w:fill="FFFFFF"/>
        </w:rPr>
        <w:t xml:space="preserve"> Stan</w:t>
      </w:r>
      <w:r w:rsidR="00F50418" w:rsidRPr="00BE01D7">
        <w:rPr>
          <w:rFonts w:ascii="Times New Roman" w:hAnsi="Times New Roman"/>
          <w:sz w:val="24"/>
          <w:szCs w:val="24"/>
          <w:shd w:val="clear" w:color="auto" w:fill="FFFFFF"/>
        </w:rPr>
        <w:t> </w:t>
      </w:r>
      <w:r w:rsidR="00DF5270" w:rsidRPr="00BE01D7">
        <w:rPr>
          <w:rFonts w:ascii="Times New Roman" w:hAnsi="Times New Roman"/>
          <w:sz w:val="24"/>
          <w:szCs w:val="24"/>
          <w:shd w:val="clear" w:color="auto" w:fill="FFFFFF"/>
        </w:rPr>
        <w:t xml:space="preserve">2018; </w:t>
      </w:r>
      <w:proofErr w:type="spellStart"/>
      <w:r w:rsidR="00DF5270" w:rsidRPr="00BE01D7">
        <w:rPr>
          <w:rFonts w:ascii="Times New Roman" w:hAnsi="Times New Roman"/>
          <w:bCs/>
          <w:sz w:val="24"/>
          <w:szCs w:val="24"/>
        </w:rPr>
        <w:t>Anantatmula</w:t>
      </w:r>
      <w:proofErr w:type="spellEnd"/>
      <w:r w:rsidR="00F50418" w:rsidRPr="00BE01D7">
        <w:rPr>
          <w:rFonts w:ascii="Times New Roman" w:hAnsi="Times New Roman"/>
          <w:bCs/>
          <w:sz w:val="24"/>
          <w:szCs w:val="24"/>
        </w:rPr>
        <w:t> </w:t>
      </w:r>
      <w:r w:rsidR="00DF5270" w:rsidRPr="00BE01D7">
        <w:rPr>
          <w:rFonts w:ascii="Times New Roman" w:hAnsi="Times New Roman"/>
          <w:bCs/>
          <w:sz w:val="24"/>
          <w:szCs w:val="24"/>
        </w:rPr>
        <w:t>2010)</w:t>
      </w:r>
      <w:r w:rsidR="008065F9" w:rsidRPr="00BE01D7">
        <w:rPr>
          <w:rFonts w:ascii="Times New Roman" w:hAnsi="Times New Roman"/>
          <w:bCs/>
          <w:sz w:val="24"/>
          <w:szCs w:val="24"/>
        </w:rPr>
        <w:t>.</w:t>
      </w:r>
      <w:r w:rsidR="00BB6002" w:rsidRPr="00BE01D7">
        <w:rPr>
          <w:rFonts w:ascii="Times New Roman" w:hAnsi="Times New Roman"/>
          <w:bCs/>
          <w:sz w:val="24"/>
          <w:szCs w:val="24"/>
        </w:rPr>
        <w:t xml:space="preserve"> </w:t>
      </w:r>
      <w:r w:rsidR="00C50344" w:rsidRPr="00BE01D7">
        <w:rPr>
          <w:rFonts w:ascii="Times New Roman" w:hAnsi="Times New Roman"/>
          <w:bCs/>
          <w:sz w:val="24"/>
          <w:szCs w:val="24"/>
        </w:rPr>
        <w:t xml:space="preserve">Also, </w:t>
      </w:r>
      <w:r w:rsidR="00C26A49" w:rsidRPr="00BE01D7">
        <w:rPr>
          <w:rFonts w:ascii="Times New Roman" w:hAnsi="Times New Roman"/>
          <w:bCs/>
          <w:sz w:val="24"/>
          <w:szCs w:val="24"/>
        </w:rPr>
        <w:t xml:space="preserve">one of the key </w:t>
      </w:r>
      <w:r w:rsidR="005D60CA" w:rsidRPr="00BE01D7">
        <w:rPr>
          <w:rFonts w:ascii="Times New Roman" w:hAnsi="Times New Roman"/>
          <w:bCs/>
          <w:sz w:val="24"/>
          <w:szCs w:val="24"/>
        </w:rPr>
        <w:t>elements</w:t>
      </w:r>
      <w:r w:rsidR="00C26A49" w:rsidRPr="00BE01D7">
        <w:rPr>
          <w:rFonts w:ascii="Times New Roman" w:hAnsi="Times New Roman"/>
          <w:bCs/>
          <w:sz w:val="24"/>
          <w:szCs w:val="24"/>
        </w:rPr>
        <w:t xml:space="preserve"> that can </w:t>
      </w:r>
      <w:r w:rsidR="008E11F0" w:rsidRPr="00BE01D7">
        <w:rPr>
          <w:rFonts w:ascii="Times New Roman" w:hAnsi="Times New Roman"/>
          <w:bCs/>
          <w:sz w:val="24"/>
          <w:szCs w:val="24"/>
        </w:rPr>
        <w:t xml:space="preserve">help overcome cultural distance and </w:t>
      </w:r>
      <w:r w:rsidR="00C26A49" w:rsidRPr="00BE01D7">
        <w:rPr>
          <w:rFonts w:ascii="Times New Roman" w:hAnsi="Times New Roman"/>
          <w:bCs/>
          <w:sz w:val="24"/>
          <w:szCs w:val="24"/>
        </w:rPr>
        <w:t>promote better interaction between individuals from different cultures working on a project together</w:t>
      </w:r>
      <w:r w:rsidR="00C50344" w:rsidRPr="00BE01D7">
        <w:rPr>
          <w:rFonts w:ascii="Times New Roman" w:hAnsi="Times New Roman"/>
          <w:bCs/>
          <w:sz w:val="24"/>
          <w:szCs w:val="24"/>
        </w:rPr>
        <w:t xml:space="preserve"> is</w:t>
      </w:r>
      <w:r w:rsidR="008E11F0" w:rsidRPr="00BE01D7">
        <w:rPr>
          <w:rFonts w:ascii="Times New Roman" w:hAnsi="Times New Roman"/>
          <w:bCs/>
          <w:sz w:val="24"/>
          <w:szCs w:val="24"/>
        </w:rPr>
        <w:t xml:space="preserve"> the trust, according to </w:t>
      </w:r>
      <w:proofErr w:type="spellStart"/>
      <w:r w:rsidR="008E11F0" w:rsidRPr="00BE01D7">
        <w:rPr>
          <w:rFonts w:ascii="Times New Roman" w:hAnsi="Times New Roman"/>
          <w:bCs/>
          <w:sz w:val="24"/>
          <w:szCs w:val="24"/>
        </w:rPr>
        <w:t>Anantatmula</w:t>
      </w:r>
      <w:proofErr w:type="spellEnd"/>
      <w:r w:rsidR="008E11F0" w:rsidRPr="00BE01D7">
        <w:rPr>
          <w:rFonts w:ascii="Times New Roman" w:hAnsi="Times New Roman"/>
          <w:bCs/>
          <w:sz w:val="24"/>
          <w:szCs w:val="24"/>
        </w:rPr>
        <w:t xml:space="preserve"> (2010)</w:t>
      </w:r>
      <w:r w:rsidR="00C26A49" w:rsidRPr="00BE01D7">
        <w:rPr>
          <w:rFonts w:ascii="Times New Roman" w:hAnsi="Times New Roman"/>
          <w:bCs/>
          <w:sz w:val="24"/>
          <w:szCs w:val="24"/>
        </w:rPr>
        <w:t>.</w:t>
      </w:r>
      <w:r w:rsidR="00C417EB" w:rsidRPr="00BE01D7">
        <w:rPr>
          <w:rFonts w:ascii="Times New Roman" w:hAnsi="Times New Roman"/>
          <w:bCs/>
          <w:sz w:val="24"/>
          <w:szCs w:val="24"/>
        </w:rPr>
        <w:t xml:space="preserve"> </w:t>
      </w:r>
      <w:proofErr w:type="spellStart"/>
      <w:r w:rsidR="00A62CBF" w:rsidRPr="00BE01D7">
        <w:rPr>
          <w:rFonts w:ascii="Times New Roman" w:hAnsi="Times New Roman"/>
          <w:sz w:val="24"/>
          <w:szCs w:val="24"/>
          <w:shd w:val="clear" w:color="auto" w:fill="FFFFFF"/>
        </w:rPr>
        <w:t>Sachsenmaier</w:t>
      </w:r>
      <w:proofErr w:type="spellEnd"/>
      <w:r w:rsidR="002C0509" w:rsidRPr="00BE01D7">
        <w:rPr>
          <w:rFonts w:ascii="Times New Roman" w:hAnsi="Times New Roman"/>
          <w:sz w:val="24"/>
          <w:szCs w:val="24"/>
          <w:shd w:val="clear" w:color="auto" w:fill="FFFFFF"/>
        </w:rPr>
        <w:t xml:space="preserve"> </w:t>
      </w:r>
      <w:r w:rsidR="00F50418" w:rsidRPr="00BE01D7">
        <w:rPr>
          <w:rFonts w:ascii="Times New Roman" w:hAnsi="Times New Roman"/>
          <w:sz w:val="24"/>
          <w:szCs w:val="24"/>
          <w:shd w:val="clear" w:color="auto" w:fill="FFFFFF"/>
        </w:rPr>
        <w:t>and</w:t>
      </w:r>
      <w:r w:rsidR="00A62CBF" w:rsidRPr="00BE01D7">
        <w:rPr>
          <w:rFonts w:ascii="Times New Roman" w:hAnsi="Times New Roman"/>
          <w:sz w:val="24"/>
          <w:szCs w:val="24"/>
          <w:shd w:val="clear" w:color="auto" w:fill="FFFFFF"/>
        </w:rPr>
        <w:t xml:space="preserve"> Guo</w:t>
      </w:r>
      <w:r w:rsidR="002C0509" w:rsidRPr="00BE01D7">
        <w:rPr>
          <w:rFonts w:ascii="Times New Roman" w:hAnsi="Times New Roman"/>
          <w:sz w:val="24"/>
          <w:szCs w:val="24"/>
          <w:shd w:val="clear" w:color="auto" w:fill="FFFFFF"/>
        </w:rPr>
        <w:t xml:space="preserve"> </w:t>
      </w:r>
      <w:r w:rsidR="00A62CBF" w:rsidRPr="00BE01D7">
        <w:rPr>
          <w:rFonts w:ascii="Times New Roman" w:hAnsi="Times New Roman"/>
          <w:sz w:val="24"/>
          <w:szCs w:val="24"/>
          <w:shd w:val="clear" w:color="auto" w:fill="FFFFFF"/>
        </w:rPr>
        <w:t xml:space="preserve">(2019) </w:t>
      </w:r>
      <w:r w:rsidR="002C0509" w:rsidRPr="00BE01D7">
        <w:rPr>
          <w:rFonts w:ascii="Times New Roman" w:hAnsi="Times New Roman"/>
          <w:sz w:val="24"/>
          <w:szCs w:val="24"/>
          <w:shd w:val="clear" w:color="auto" w:fill="FFFFFF"/>
        </w:rPr>
        <w:t xml:space="preserve">reported that trust between </w:t>
      </w:r>
      <w:r w:rsidR="002C0509" w:rsidRPr="00BE01D7">
        <w:rPr>
          <w:rFonts w:ascii="Times New Roman" w:hAnsi="Times New Roman"/>
          <w:sz w:val="24"/>
          <w:szCs w:val="24"/>
        </w:rPr>
        <w:t>individuals and groups from different organi</w:t>
      </w:r>
      <w:r w:rsidR="00F50418" w:rsidRPr="00BE01D7">
        <w:rPr>
          <w:rFonts w:ascii="Times New Roman" w:hAnsi="Times New Roman"/>
          <w:sz w:val="24"/>
          <w:szCs w:val="24"/>
        </w:rPr>
        <w:t>z</w:t>
      </w:r>
      <w:r w:rsidR="002C0509" w:rsidRPr="00BE01D7">
        <w:rPr>
          <w:rFonts w:ascii="Times New Roman" w:hAnsi="Times New Roman"/>
          <w:sz w:val="24"/>
          <w:szCs w:val="24"/>
        </w:rPr>
        <w:t xml:space="preserve">ations in a </w:t>
      </w:r>
      <w:r w:rsidR="009747B1" w:rsidRPr="00BE01D7">
        <w:rPr>
          <w:rFonts w:ascii="Times New Roman" w:hAnsi="Times New Roman"/>
          <w:sz w:val="24"/>
          <w:szCs w:val="24"/>
        </w:rPr>
        <w:t>cross-cultural</w:t>
      </w:r>
      <w:r w:rsidR="002C0509" w:rsidRPr="00BE01D7">
        <w:rPr>
          <w:rFonts w:ascii="Times New Roman" w:hAnsi="Times New Roman"/>
          <w:sz w:val="24"/>
          <w:szCs w:val="24"/>
        </w:rPr>
        <w:t xml:space="preserve"> </w:t>
      </w:r>
      <w:r w:rsidR="00C2066B" w:rsidRPr="00BE01D7">
        <w:rPr>
          <w:rFonts w:ascii="Times New Roman" w:hAnsi="Times New Roman"/>
          <w:sz w:val="24"/>
          <w:szCs w:val="24"/>
        </w:rPr>
        <w:t>context</w:t>
      </w:r>
      <w:r w:rsidR="002C0509" w:rsidRPr="00BE01D7">
        <w:rPr>
          <w:rFonts w:ascii="Times New Roman" w:hAnsi="Times New Roman"/>
          <w:sz w:val="24"/>
          <w:szCs w:val="24"/>
        </w:rPr>
        <w:t xml:space="preserve"> can have a </w:t>
      </w:r>
      <w:r w:rsidR="004556C2" w:rsidRPr="00BE01D7">
        <w:rPr>
          <w:rFonts w:ascii="Times New Roman" w:hAnsi="Times New Roman"/>
          <w:sz w:val="24"/>
          <w:szCs w:val="24"/>
        </w:rPr>
        <w:t>determinant</w:t>
      </w:r>
      <w:r w:rsidR="002C0509" w:rsidRPr="00BE01D7">
        <w:rPr>
          <w:rFonts w:ascii="Times New Roman" w:hAnsi="Times New Roman"/>
          <w:sz w:val="24"/>
          <w:szCs w:val="24"/>
        </w:rPr>
        <w:t xml:space="preserve"> impact on the relations between these organizations. </w:t>
      </w:r>
      <w:r w:rsidR="00C417EB" w:rsidRPr="00BE01D7">
        <w:rPr>
          <w:rFonts w:ascii="Times New Roman" w:hAnsi="Times New Roman"/>
          <w:bCs/>
          <w:sz w:val="24"/>
          <w:szCs w:val="24"/>
        </w:rPr>
        <w:t xml:space="preserve">Developing trust is a gradual process that requires open-mindedness and </w:t>
      </w:r>
      <w:r w:rsidR="00B75F9B" w:rsidRPr="00BE01D7">
        <w:rPr>
          <w:rFonts w:ascii="Times New Roman" w:hAnsi="Times New Roman"/>
          <w:bCs/>
          <w:sz w:val="24"/>
          <w:szCs w:val="24"/>
        </w:rPr>
        <w:t>great</w:t>
      </w:r>
      <w:r w:rsidR="00C417EB" w:rsidRPr="00BE01D7">
        <w:rPr>
          <w:rFonts w:ascii="Times New Roman" w:hAnsi="Times New Roman"/>
          <w:bCs/>
          <w:sz w:val="24"/>
          <w:szCs w:val="24"/>
        </w:rPr>
        <w:t xml:space="preserve"> effort, but it has a significant impact on the successful execution of an international project</w:t>
      </w:r>
      <w:r w:rsidR="00E01EE7" w:rsidRPr="00BE01D7">
        <w:rPr>
          <w:rFonts w:ascii="Times New Roman" w:hAnsi="Times New Roman"/>
          <w:bCs/>
          <w:sz w:val="24"/>
          <w:szCs w:val="24"/>
        </w:rPr>
        <w:t>.</w:t>
      </w:r>
    </w:p>
    <w:p w14:paraId="7916B9FF" w14:textId="77777777" w:rsidR="007079A5" w:rsidRPr="00BE01D7" w:rsidRDefault="007079A5" w:rsidP="005968BF">
      <w:pPr>
        <w:jc w:val="both"/>
        <w:rPr>
          <w:rFonts w:ascii="Times New Roman" w:hAnsi="Times New Roman"/>
          <w:bCs/>
          <w:sz w:val="24"/>
          <w:szCs w:val="24"/>
        </w:rPr>
      </w:pPr>
    </w:p>
    <w:p w14:paraId="77EA6997" w14:textId="52BE5A16" w:rsidR="0059442B" w:rsidRPr="00BE01D7" w:rsidRDefault="008E2B7D" w:rsidP="005968BF">
      <w:pPr>
        <w:jc w:val="both"/>
        <w:rPr>
          <w:rFonts w:ascii="Times New Roman" w:hAnsi="Times New Roman"/>
          <w:bCs/>
          <w:sz w:val="24"/>
          <w:szCs w:val="24"/>
          <w:u w:val="single"/>
        </w:rPr>
      </w:pPr>
      <w:r w:rsidRPr="00BE01D7">
        <w:rPr>
          <w:rFonts w:ascii="Times New Roman" w:hAnsi="Times New Roman"/>
          <w:bCs/>
          <w:sz w:val="24"/>
          <w:szCs w:val="24"/>
        </w:rPr>
        <w:t xml:space="preserve">In this regard, </w:t>
      </w:r>
      <w:proofErr w:type="spellStart"/>
      <w:r w:rsidR="0052782E" w:rsidRPr="00BE01D7">
        <w:rPr>
          <w:rFonts w:ascii="Times New Roman" w:hAnsi="Times New Roman"/>
          <w:bCs/>
          <w:sz w:val="24"/>
          <w:szCs w:val="24"/>
        </w:rPr>
        <w:t>Calza</w:t>
      </w:r>
      <w:proofErr w:type="spellEnd"/>
      <w:r w:rsidR="0052782E" w:rsidRPr="00BE01D7">
        <w:rPr>
          <w:rFonts w:ascii="Times New Roman" w:hAnsi="Times New Roman"/>
          <w:bCs/>
          <w:sz w:val="24"/>
          <w:szCs w:val="24"/>
        </w:rPr>
        <w:t xml:space="preserve"> </w:t>
      </w:r>
      <w:r w:rsidR="0052782E" w:rsidRPr="00BE01D7">
        <w:rPr>
          <w:rFonts w:ascii="Times New Roman" w:hAnsi="Times New Roman"/>
          <w:bCs/>
          <w:iCs/>
          <w:sz w:val="24"/>
          <w:szCs w:val="24"/>
        </w:rPr>
        <w:t>et al.</w:t>
      </w:r>
      <w:r w:rsidR="0052782E" w:rsidRPr="00BE01D7">
        <w:rPr>
          <w:rFonts w:ascii="Times New Roman" w:hAnsi="Times New Roman"/>
          <w:bCs/>
          <w:sz w:val="24"/>
          <w:szCs w:val="24"/>
        </w:rPr>
        <w:t xml:space="preserve"> (2009)</w:t>
      </w:r>
      <w:r w:rsidRPr="00BE01D7">
        <w:rPr>
          <w:rFonts w:ascii="Times New Roman" w:hAnsi="Times New Roman"/>
          <w:bCs/>
          <w:sz w:val="24"/>
          <w:szCs w:val="24"/>
        </w:rPr>
        <w:t xml:space="preserve"> conclude that the </w:t>
      </w:r>
      <w:r w:rsidR="0052782E" w:rsidRPr="00BE01D7">
        <w:rPr>
          <w:rFonts w:ascii="Times New Roman" w:hAnsi="Times New Roman"/>
          <w:bCs/>
          <w:sz w:val="24"/>
          <w:szCs w:val="24"/>
        </w:rPr>
        <w:t>managers</w:t>
      </w:r>
      <w:r w:rsidRPr="00BE01D7">
        <w:rPr>
          <w:rFonts w:ascii="Times New Roman" w:hAnsi="Times New Roman"/>
          <w:bCs/>
          <w:sz w:val="24"/>
          <w:szCs w:val="24"/>
        </w:rPr>
        <w:t xml:space="preserve"> most likely to attain the</w:t>
      </w:r>
      <w:r w:rsidR="00F50418" w:rsidRPr="00BE01D7">
        <w:rPr>
          <w:rFonts w:ascii="Times New Roman" w:hAnsi="Times New Roman"/>
          <w:bCs/>
          <w:sz w:val="24"/>
          <w:szCs w:val="24"/>
        </w:rPr>
        <w:t>ir investment project</w:t>
      </w:r>
      <w:r w:rsidRPr="00BE01D7">
        <w:rPr>
          <w:rFonts w:ascii="Times New Roman" w:hAnsi="Times New Roman"/>
          <w:bCs/>
          <w:sz w:val="24"/>
          <w:szCs w:val="24"/>
        </w:rPr>
        <w:t xml:space="preserve"> </w:t>
      </w:r>
      <w:r w:rsidR="00210467" w:rsidRPr="00BE01D7">
        <w:rPr>
          <w:rFonts w:ascii="Times New Roman" w:hAnsi="Times New Roman"/>
          <w:bCs/>
          <w:sz w:val="24"/>
          <w:szCs w:val="24"/>
        </w:rPr>
        <w:t>goals</w:t>
      </w:r>
      <w:r w:rsidRPr="00BE01D7">
        <w:rPr>
          <w:rFonts w:ascii="Times New Roman" w:hAnsi="Times New Roman"/>
          <w:bCs/>
          <w:sz w:val="24"/>
          <w:szCs w:val="24"/>
        </w:rPr>
        <w:t xml:space="preserve"> in foreign countries are those who are aware of the importance of the cultural dimension in </w:t>
      </w:r>
      <w:r w:rsidR="005E08FD" w:rsidRPr="00BE01D7">
        <w:rPr>
          <w:rFonts w:ascii="Times New Roman" w:hAnsi="Times New Roman"/>
          <w:bCs/>
          <w:sz w:val="24"/>
          <w:szCs w:val="24"/>
        </w:rPr>
        <w:t xml:space="preserve">their </w:t>
      </w:r>
      <w:r w:rsidRPr="00BE01D7">
        <w:rPr>
          <w:rFonts w:ascii="Times New Roman" w:hAnsi="Times New Roman"/>
          <w:bCs/>
          <w:sz w:val="24"/>
          <w:szCs w:val="24"/>
        </w:rPr>
        <w:t xml:space="preserve">decision-making </w:t>
      </w:r>
      <w:r w:rsidR="005E08FD" w:rsidRPr="00BE01D7">
        <w:rPr>
          <w:rFonts w:ascii="Times New Roman" w:hAnsi="Times New Roman"/>
          <w:bCs/>
          <w:sz w:val="24"/>
          <w:szCs w:val="24"/>
        </w:rPr>
        <w:t xml:space="preserve">process </w:t>
      </w:r>
      <w:r w:rsidRPr="00BE01D7">
        <w:rPr>
          <w:rFonts w:ascii="Times New Roman" w:hAnsi="Times New Roman"/>
          <w:bCs/>
          <w:sz w:val="24"/>
          <w:szCs w:val="24"/>
        </w:rPr>
        <w:t>and who involve local managers in the management of operations in that country.</w:t>
      </w:r>
      <w:r w:rsidR="00D73855" w:rsidRPr="00BE01D7">
        <w:rPr>
          <w:rFonts w:ascii="Times New Roman" w:hAnsi="Times New Roman"/>
          <w:bCs/>
          <w:sz w:val="24"/>
          <w:szCs w:val="24"/>
        </w:rPr>
        <w:t xml:space="preserve"> </w:t>
      </w:r>
      <w:r w:rsidR="002E23AA" w:rsidRPr="00BE01D7">
        <w:rPr>
          <w:rFonts w:ascii="Times New Roman" w:hAnsi="Times New Roman"/>
          <w:bCs/>
          <w:sz w:val="24"/>
          <w:szCs w:val="24"/>
        </w:rPr>
        <w:t xml:space="preserve">For their part, </w:t>
      </w:r>
      <w:bookmarkStart w:id="13" w:name="_Hlk39708432"/>
      <w:proofErr w:type="gramStart"/>
      <w:r w:rsidR="00C72B37" w:rsidRPr="00BE01D7">
        <w:rPr>
          <w:rFonts w:ascii="Times New Roman" w:hAnsi="Times New Roman"/>
          <w:sz w:val="24"/>
          <w:szCs w:val="24"/>
          <w:shd w:val="clear" w:color="auto" w:fill="FFFFFF"/>
        </w:rPr>
        <w:t>Vlad</w:t>
      </w:r>
      <w:proofErr w:type="gramEnd"/>
      <w:r w:rsidR="00FD3A52" w:rsidRPr="00BE01D7">
        <w:rPr>
          <w:rFonts w:ascii="Times New Roman" w:hAnsi="Times New Roman"/>
          <w:sz w:val="24"/>
          <w:szCs w:val="24"/>
          <w:shd w:val="clear" w:color="auto" w:fill="FFFFFF"/>
        </w:rPr>
        <w:t xml:space="preserve"> </w:t>
      </w:r>
      <w:r w:rsidR="00F50418" w:rsidRPr="00BE01D7">
        <w:rPr>
          <w:rFonts w:ascii="Times New Roman" w:hAnsi="Times New Roman"/>
          <w:sz w:val="24"/>
          <w:szCs w:val="24"/>
          <w:shd w:val="clear" w:color="auto" w:fill="FFFFFF"/>
        </w:rPr>
        <w:t>and</w:t>
      </w:r>
      <w:r w:rsidR="00C72B37" w:rsidRPr="00BE01D7">
        <w:rPr>
          <w:rFonts w:ascii="Times New Roman" w:hAnsi="Times New Roman"/>
          <w:sz w:val="24"/>
          <w:szCs w:val="24"/>
          <w:shd w:val="clear" w:color="auto" w:fill="FFFFFF"/>
        </w:rPr>
        <w:t xml:space="preserve"> Stan</w:t>
      </w:r>
      <w:r w:rsidR="00FD3A52" w:rsidRPr="00BE01D7">
        <w:rPr>
          <w:rFonts w:ascii="Times New Roman" w:hAnsi="Times New Roman"/>
          <w:sz w:val="24"/>
          <w:szCs w:val="24"/>
          <w:shd w:val="clear" w:color="auto" w:fill="FFFFFF"/>
        </w:rPr>
        <w:t xml:space="preserve"> </w:t>
      </w:r>
      <w:r w:rsidR="00C72B37" w:rsidRPr="00BE01D7">
        <w:rPr>
          <w:rFonts w:ascii="Times New Roman" w:hAnsi="Times New Roman"/>
          <w:sz w:val="24"/>
          <w:szCs w:val="24"/>
          <w:shd w:val="clear" w:color="auto" w:fill="FFFFFF"/>
        </w:rPr>
        <w:t>(2018)</w:t>
      </w:r>
      <w:r w:rsidR="00FD3A52" w:rsidRPr="00BE01D7">
        <w:rPr>
          <w:rFonts w:ascii="Times New Roman" w:hAnsi="Times New Roman"/>
          <w:sz w:val="24"/>
          <w:szCs w:val="24"/>
          <w:shd w:val="clear" w:color="auto" w:fill="FFFFFF"/>
        </w:rPr>
        <w:t xml:space="preserve"> </w:t>
      </w:r>
      <w:bookmarkEnd w:id="13"/>
      <w:r w:rsidR="00FD3A52" w:rsidRPr="00BE01D7">
        <w:rPr>
          <w:rFonts w:ascii="Times New Roman" w:hAnsi="Times New Roman"/>
          <w:sz w:val="24"/>
          <w:szCs w:val="24"/>
          <w:shd w:val="clear" w:color="auto" w:fill="FFFFFF"/>
        </w:rPr>
        <w:t>and</w:t>
      </w:r>
      <w:r w:rsidR="00FD3A52" w:rsidRPr="00BE01D7">
        <w:rPr>
          <w:rFonts w:ascii="Times New Roman" w:hAnsi="Times New Roman"/>
          <w:b/>
          <w:sz w:val="24"/>
          <w:szCs w:val="24"/>
          <w:shd w:val="clear" w:color="auto" w:fill="FFFFFF"/>
        </w:rPr>
        <w:t xml:space="preserve"> </w:t>
      </w:r>
      <w:proofErr w:type="spellStart"/>
      <w:r w:rsidR="005E08FD" w:rsidRPr="00490DC2">
        <w:rPr>
          <w:rFonts w:ascii="Times New Roman" w:hAnsi="Times New Roman"/>
          <w:bCs/>
          <w:sz w:val="24"/>
          <w:szCs w:val="24"/>
        </w:rPr>
        <w:t>Bartel</w:t>
      </w:r>
      <w:r w:rsidR="005E08FD" w:rsidRPr="00BE01D7">
        <w:rPr>
          <w:rFonts w:ascii="Times New Roman" w:hAnsi="Times New Roman"/>
          <w:bCs/>
          <w:sz w:val="24"/>
          <w:szCs w:val="24"/>
        </w:rPr>
        <w:t>-Radic</w:t>
      </w:r>
      <w:proofErr w:type="spellEnd"/>
      <w:r w:rsidR="005E08FD" w:rsidRPr="00BE01D7">
        <w:rPr>
          <w:rFonts w:ascii="Times New Roman" w:hAnsi="Times New Roman"/>
          <w:bCs/>
          <w:sz w:val="24"/>
          <w:szCs w:val="24"/>
        </w:rPr>
        <w:t xml:space="preserve"> (2011)</w:t>
      </w:r>
      <w:r w:rsidR="002E23AA" w:rsidRPr="00BE01D7">
        <w:rPr>
          <w:rFonts w:ascii="Times New Roman" w:hAnsi="Times New Roman"/>
          <w:bCs/>
          <w:sz w:val="24"/>
          <w:szCs w:val="24"/>
        </w:rPr>
        <w:t xml:space="preserve"> noted the importance of cross-cultural skills </w:t>
      </w:r>
      <w:r w:rsidR="00F71085" w:rsidRPr="00BE01D7">
        <w:rPr>
          <w:rFonts w:ascii="Times New Roman" w:hAnsi="Times New Roman"/>
          <w:bCs/>
          <w:sz w:val="24"/>
          <w:szCs w:val="24"/>
        </w:rPr>
        <w:t xml:space="preserve">in order to attain these objectives and avoid communication-related </w:t>
      </w:r>
      <w:r w:rsidR="005E08FD" w:rsidRPr="00BE01D7">
        <w:rPr>
          <w:rFonts w:ascii="Times New Roman" w:hAnsi="Times New Roman"/>
          <w:bCs/>
          <w:sz w:val="24"/>
          <w:szCs w:val="24"/>
        </w:rPr>
        <w:t>misunderstandings</w:t>
      </w:r>
      <w:r w:rsidR="00F71085" w:rsidRPr="00BE01D7">
        <w:rPr>
          <w:rFonts w:ascii="Times New Roman" w:hAnsi="Times New Roman"/>
          <w:bCs/>
          <w:sz w:val="24"/>
          <w:szCs w:val="24"/>
        </w:rPr>
        <w:t>. The receiver interprets a message according to their own cultural codes (</w:t>
      </w:r>
      <w:r w:rsidR="00F310F2" w:rsidRPr="00BE01D7">
        <w:rPr>
          <w:rFonts w:ascii="Times New Roman" w:hAnsi="Times New Roman"/>
          <w:sz w:val="24"/>
          <w:szCs w:val="24"/>
          <w:shd w:val="clear" w:color="auto" w:fill="FFFFFF"/>
        </w:rPr>
        <w:t>Kim</w:t>
      </w:r>
      <w:r w:rsidR="00F50418" w:rsidRPr="00BE01D7">
        <w:rPr>
          <w:rFonts w:ascii="Times New Roman" w:hAnsi="Times New Roman"/>
          <w:sz w:val="24"/>
          <w:szCs w:val="24"/>
          <w:shd w:val="clear" w:color="auto" w:fill="FFFFFF"/>
        </w:rPr>
        <w:t> </w:t>
      </w:r>
      <w:r w:rsidR="00F310F2" w:rsidRPr="00BE01D7">
        <w:rPr>
          <w:rFonts w:ascii="Times New Roman" w:hAnsi="Times New Roman"/>
          <w:sz w:val="24"/>
          <w:szCs w:val="24"/>
          <w:shd w:val="clear" w:color="auto" w:fill="FFFFFF"/>
        </w:rPr>
        <w:t xml:space="preserve">2015; </w:t>
      </w:r>
      <w:proofErr w:type="spellStart"/>
      <w:r w:rsidR="00F71085" w:rsidRPr="00BE01D7">
        <w:rPr>
          <w:rFonts w:ascii="Times New Roman" w:hAnsi="Times New Roman"/>
          <w:bCs/>
          <w:sz w:val="24"/>
          <w:szCs w:val="24"/>
        </w:rPr>
        <w:t>Bartel-Radic</w:t>
      </w:r>
      <w:proofErr w:type="spellEnd"/>
      <w:r w:rsidR="00F50418" w:rsidRPr="00BE01D7">
        <w:rPr>
          <w:rFonts w:ascii="Times New Roman" w:hAnsi="Times New Roman"/>
          <w:bCs/>
          <w:sz w:val="24"/>
          <w:szCs w:val="24"/>
        </w:rPr>
        <w:t> </w:t>
      </w:r>
      <w:r w:rsidR="00F71085" w:rsidRPr="00BE01D7">
        <w:rPr>
          <w:rFonts w:ascii="Times New Roman" w:hAnsi="Times New Roman"/>
          <w:bCs/>
          <w:sz w:val="24"/>
          <w:szCs w:val="24"/>
        </w:rPr>
        <w:t xml:space="preserve">2011), which can modify the meaning of the message initially sent. </w:t>
      </w:r>
      <w:r w:rsidR="002E23AA" w:rsidRPr="00BE01D7">
        <w:rPr>
          <w:rFonts w:ascii="Times New Roman" w:hAnsi="Times New Roman"/>
          <w:bCs/>
          <w:sz w:val="24"/>
          <w:szCs w:val="24"/>
        </w:rPr>
        <w:t>These s</w:t>
      </w:r>
      <w:r w:rsidR="00F71085" w:rsidRPr="00BE01D7">
        <w:rPr>
          <w:rFonts w:ascii="Times New Roman" w:hAnsi="Times New Roman"/>
          <w:bCs/>
          <w:sz w:val="24"/>
          <w:szCs w:val="24"/>
        </w:rPr>
        <w:t xml:space="preserve">kills </w:t>
      </w:r>
      <w:r w:rsidR="002E23AA" w:rsidRPr="00BE01D7">
        <w:rPr>
          <w:rFonts w:ascii="Times New Roman" w:hAnsi="Times New Roman"/>
          <w:bCs/>
          <w:sz w:val="24"/>
          <w:szCs w:val="24"/>
        </w:rPr>
        <w:t>facilitate</w:t>
      </w:r>
      <w:r w:rsidR="00F71085" w:rsidRPr="00BE01D7">
        <w:rPr>
          <w:rFonts w:ascii="Times New Roman" w:hAnsi="Times New Roman"/>
          <w:bCs/>
          <w:sz w:val="24"/>
          <w:szCs w:val="24"/>
        </w:rPr>
        <w:t xml:space="preserve"> interaction with people from different cultures either</w:t>
      </w:r>
      <w:r w:rsidR="00933646" w:rsidRPr="00BE01D7">
        <w:rPr>
          <w:rFonts w:ascii="Times New Roman" w:hAnsi="Times New Roman"/>
          <w:bCs/>
          <w:sz w:val="24"/>
          <w:szCs w:val="24"/>
        </w:rPr>
        <w:t xml:space="preserve"> within cross-organizational communication or contract negotiation with a partner or client (</w:t>
      </w:r>
      <w:bookmarkStart w:id="14" w:name="_Hlk39150432"/>
      <w:r w:rsidR="00E02944" w:rsidRPr="00BE01D7">
        <w:rPr>
          <w:rFonts w:ascii="Times New Roman" w:hAnsi="Times New Roman"/>
          <w:sz w:val="24"/>
          <w:szCs w:val="24"/>
          <w:shd w:val="clear" w:color="auto" w:fill="FFFFFF"/>
        </w:rPr>
        <w:t>Xu, Drennan</w:t>
      </w:r>
      <w:r w:rsidR="00F50418" w:rsidRPr="00BE01D7">
        <w:rPr>
          <w:rFonts w:ascii="Times New Roman" w:hAnsi="Times New Roman"/>
          <w:sz w:val="24"/>
          <w:szCs w:val="24"/>
          <w:shd w:val="clear" w:color="auto" w:fill="FFFFFF"/>
        </w:rPr>
        <w:t xml:space="preserve"> and</w:t>
      </w:r>
      <w:r w:rsidR="00E02944" w:rsidRPr="00BE01D7">
        <w:rPr>
          <w:rFonts w:ascii="Times New Roman" w:hAnsi="Times New Roman"/>
          <w:sz w:val="24"/>
          <w:szCs w:val="24"/>
          <w:shd w:val="clear" w:color="auto" w:fill="FFFFFF"/>
        </w:rPr>
        <w:t xml:space="preserve"> </w:t>
      </w:r>
      <w:proofErr w:type="spellStart"/>
      <w:r w:rsidR="00E02944" w:rsidRPr="00BE01D7">
        <w:rPr>
          <w:rFonts w:ascii="Times New Roman" w:hAnsi="Times New Roman"/>
          <w:sz w:val="24"/>
          <w:szCs w:val="24"/>
          <w:shd w:val="clear" w:color="auto" w:fill="FFFFFF"/>
        </w:rPr>
        <w:t>Methews</w:t>
      </w:r>
      <w:proofErr w:type="spellEnd"/>
      <w:r w:rsidR="00F50418" w:rsidRPr="00BE01D7">
        <w:rPr>
          <w:rFonts w:ascii="Times New Roman" w:hAnsi="Times New Roman"/>
          <w:sz w:val="24"/>
          <w:szCs w:val="24"/>
          <w:shd w:val="clear" w:color="auto" w:fill="FFFFFF"/>
        </w:rPr>
        <w:t> </w:t>
      </w:r>
      <w:r w:rsidR="00E02944" w:rsidRPr="00BE01D7">
        <w:rPr>
          <w:rFonts w:ascii="Times New Roman" w:hAnsi="Times New Roman"/>
          <w:sz w:val="24"/>
          <w:szCs w:val="24"/>
          <w:shd w:val="clear" w:color="auto" w:fill="FFFFFF"/>
        </w:rPr>
        <w:t>2019</w:t>
      </w:r>
      <w:r w:rsidR="00F54329" w:rsidRPr="00BE01D7">
        <w:rPr>
          <w:rFonts w:ascii="Times New Roman" w:hAnsi="Times New Roman"/>
          <w:sz w:val="24"/>
          <w:szCs w:val="24"/>
          <w:shd w:val="clear" w:color="auto" w:fill="FFFFFF"/>
        </w:rPr>
        <w:t>;</w:t>
      </w:r>
      <w:r w:rsidR="00E02944" w:rsidRPr="00BE01D7">
        <w:rPr>
          <w:rFonts w:ascii="Times New Roman" w:hAnsi="Times New Roman"/>
          <w:sz w:val="24"/>
          <w:szCs w:val="24"/>
          <w:shd w:val="clear" w:color="auto" w:fill="FFFFFF"/>
        </w:rPr>
        <w:t xml:space="preserve"> </w:t>
      </w:r>
      <w:bookmarkStart w:id="15" w:name="_Hlk39937996"/>
      <w:bookmarkEnd w:id="14"/>
      <w:r w:rsidR="00337C1A" w:rsidRPr="00BE01D7">
        <w:rPr>
          <w:rFonts w:ascii="Times New Roman" w:hAnsi="Times New Roman"/>
          <w:sz w:val="24"/>
          <w:szCs w:val="24"/>
          <w:shd w:val="clear" w:color="auto" w:fill="FFFFFF"/>
        </w:rPr>
        <w:t xml:space="preserve">Vlad </w:t>
      </w:r>
      <w:r w:rsidR="00F50418" w:rsidRPr="00BE01D7">
        <w:rPr>
          <w:rFonts w:ascii="Times New Roman" w:hAnsi="Times New Roman"/>
          <w:sz w:val="24"/>
          <w:szCs w:val="24"/>
          <w:shd w:val="clear" w:color="auto" w:fill="FFFFFF"/>
        </w:rPr>
        <w:t>and</w:t>
      </w:r>
      <w:r w:rsidR="00337C1A" w:rsidRPr="00BE01D7">
        <w:rPr>
          <w:rFonts w:ascii="Times New Roman" w:hAnsi="Times New Roman"/>
          <w:sz w:val="24"/>
          <w:szCs w:val="24"/>
          <w:shd w:val="clear" w:color="auto" w:fill="FFFFFF"/>
        </w:rPr>
        <w:t xml:space="preserve"> Stan</w:t>
      </w:r>
      <w:r w:rsidR="00F50418" w:rsidRPr="00BE01D7">
        <w:rPr>
          <w:rFonts w:ascii="Times New Roman" w:hAnsi="Times New Roman"/>
          <w:sz w:val="24"/>
          <w:szCs w:val="24"/>
          <w:shd w:val="clear" w:color="auto" w:fill="FFFFFF"/>
        </w:rPr>
        <w:t> </w:t>
      </w:r>
      <w:r w:rsidR="00337C1A" w:rsidRPr="00BE01D7">
        <w:rPr>
          <w:rFonts w:ascii="Times New Roman" w:hAnsi="Times New Roman"/>
          <w:sz w:val="24"/>
          <w:szCs w:val="24"/>
          <w:shd w:val="clear" w:color="auto" w:fill="FFFFFF"/>
        </w:rPr>
        <w:t>2018</w:t>
      </w:r>
      <w:bookmarkEnd w:id="15"/>
      <w:r w:rsidR="00337C1A" w:rsidRPr="00BE01D7">
        <w:rPr>
          <w:rFonts w:ascii="Times New Roman" w:hAnsi="Times New Roman"/>
          <w:sz w:val="24"/>
          <w:szCs w:val="24"/>
          <w:shd w:val="clear" w:color="auto" w:fill="FFFFFF"/>
        </w:rPr>
        <w:t xml:space="preserve">; </w:t>
      </w:r>
      <w:r w:rsidR="00F250FA" w:rsidRPr="00BE01D7">
        <w:rPr>
          <w:rFonts w:ascii="Times New Roman" w:hAnsi="Times New Roman"/>
          <w:sz w:val="24"/>
          <w:szCs w:val="24"/>
          <w:shd w:val="clear" w:color="auto" w:fill="FFFFFF"/>
        </w:rPr>
        <w:t>Kim</w:t>
      </w:r>
      <w:r w:rsidR="00F50418" w:rsidRPr="00BE01D7">
        <w:rPr>
          <w:rFonts w:ascii="Times New Roman" w:hAnsi="Times New Roman"/>
          <w:sz w:val="24"/>
          <w:szCs w:val="24"/>
          <w:shd w:val="clear" w:color="auto" w:fill="FFFFFF"/>
        </w:rPr>
        <w:t> </w:t>
      </w:r>
      <w:r w:rsidR="00F250FA" w:rsidRPr="00BE01D7">
        <w:rPr>
          <w:rFonts w:ascii="Times New Roman" w:hAnsi="Times New Roman"/>
          <w:sz w:val="24"/>
          <w:szCs w:val="24"/>
          <w:shd w:val="clear" w:color="auto" w:fill="FFFFFF"/>
        </w:rPr>
        <w:t xml:space="preserve">2015; </w:t>
      </w:r>
      <w:proofErr w:type="spellStart"/>
      <w:r w:rsidR="00933646" w:rsidRPr="00BE01D7">
        <w:rPr>
          <w:rFonts w:ascii="Times New Roman" w:hAnsi="Times New Roman"/>
          <w:bCs/>
          <w:sz w:val="24"/>
          <w:szCs w:val="24"/>
        </w:rPr>
        <w:t>Bartel-Radic</w:t>
      </w:r>
      <w:proofErr w:type="spellEnd"/>
      <w:r w:rsidR="00F50418" w:rsidRPr="00BE01D7">
        <w:rPr>
          <w:rFonts w:ascii="Times New Roman" w:hAnsi="Times New Roman"/>
          <w:bCs/>
          <w:sz w:val="24"/>
          <w:szCs w:val="24"/>
        </w:rPr>
        <w:t> </w:t>
      </w:r>
      <w:r w:rsidR="00933646" w:rsidRPr="00BE01D7">
        <w:rPr>
          <w:rFonts w:ascii="Times New Roman" w:hAnsi="Times New Roman"/>
          <w:bCs/>
          <w:sz w:val="24"/>
          <w:szCs w:val="24"/>
        </w:rPr>
        <w:t xml:space="preserve">2011; </w:t>
      </w:r>
      <w:proofErr w:type="spellStart"/>
      <w:r w:rsidR="00933646" w:rsidRPr="00BE01D7">
        <w:rPr>
          <w:rFonts w:ascii="Times New Roman" w:hAnsi="Times New Roman"/>
          <w:bCs/>
          <w:sz w:val="24"/>
          <w:szCs w:val="24"/>
        </w:rPr>
        <w:t>Raynal</w:t>
      </w:r>
      <w:proofErr w:type="spellEnd"/>
      <w:r w:rsidR="00F50418" w:rsidRPr="00BE01D7">
        <w:rPr>
          <w:rFonts w:ascii="Times New Roman" w:hAnsi="Times New Roman"/>
          <w:bCs/>
          <w:sz w:val="24"/>
          <w:szCs w:val="24"/>
        </w:rPr>
        <w:t> </w:t>
      </w:r>
      <w:r w:rsidR="00933646" w:rsidRPr="00BE01D7">
        <w:rPr>
          <w:rFonts w:ascii="Times New Roman" w:hAnsi="Times New Roman"/>
          <w:bCs/>
          <w:sz w:val="24"/>
          <w:szCs w:val="24"/>
        </w:rPr>
        <w:t xml:space="preserve">2004). </w:t>
      </w:r>
      <w:r w:rsidR="00756F12" w:rsidRPr="00BE01D7">
        <w:rPr>
          <w:rFonts w:ascii="Times New Roman" w:hAnsi="Times New Roman"/>
          <w:bCs/>
          <w:sz w:val="24"/>
          <w:szCs w:val="24"/>
        </w:rPr>
        <w:t>The</w:t>
      </w:r>
      <w:r w:rsidR="002E23AA" w:rsidRPr="00BE01D7">
        <w:rPr>
          <w:rFonts w:ascii="Times New Roman" w:hAnsi="Times New Roman"/>
          <w:bCs/>
          <w:sz w:val="24"/>
          <w:szCs w:val="24"/>
        </w:rPr>
        <w:t>y</w:t>
      </w:r>
      <w:r w:rsidR="00756F12" w:rsidRPr="00BE01D7">
        <w:rPr>
          <w:rFonts w:ascii="Times New Roman" w:hAnsi="Times New Roman"/>
          <w:bCs/>
          <w:sz w:val="24"/>
          <w:szCs w:val="24"/>
        </w:rPr>
        <w:t xml:space="preserve"> can also be useful to develop good international business relations, enter and develop new foreign markets, and design marketing and sales strategies</w:t>
      </w:r>
      <w:r w:rsidR="00E5239B" w:rsidRPr="00BE01D7">
        <w:rPr>
          <w:rFonts w:ascii="Times New Roman" w:hAnsi="Times New Roman"/>
          <w:bCs/>
          <w:sz w:val="24"/>
          <w:szCs w:val="24"/>
        </w:rPr>
        <w:t xml:space="preserve"> tailored to the foreign culture (</w:t>
      </w:r>
      <w:proofErr w:type="spellStart"/>
      <w:r w:rsidR="00E5239B" w:rsidRPr="00BE01D7">
        <w:rPr>
          <w:rFonts w:ascii="Times New Roman" w:hAnsi="Times New Roman"/>
          <w:bCs/>
          <w:sz w:val="24"/>
          <w:szCs w:val="24"/>
        </w:rPr>
        <w:t>Bartel-Radic</w:t>
      </w:r>
      <w:proofErr w:type="spellEnd"/>
      <w:r w:rsidR="00F50418" w:rsidRPr="00BE01D7">
        <w:rPr>
          <w:rFonts w:ascii="Times New Roman" w:hAnsi="Times New Roman"/>
          <w:bCs/>
          <w:sz w:val="24"/>
          <w:szCs w:val="24"/>
        </w:rPr>
        <w:t> </w:t>
      </w:r>
      <w:r w:rsidR="00E5239B" w:rsidRPr="00BE01D7">
        <w:rPr>
          <w:rFonts w:ascii="Times New Roman" w:hAnsi="Times New Roman"/>
          <w:bCs/>
          <w:sz w:val="24"/>
          <w:szCs w:val="24"/>
        </w:rPr>
        <w:t>2011).</w:t>
      </w:r>
      <w:r w:rsidR="00116D26" w:rsidRPr="00BE01D7">
        <w:rPr>
          <w:rFonts w:ascii="Times New Roman" w:hAnsi="Times New Roman"/>
          <w:bCs/>
          <w:sz w:val="24"/>
          <w:szCs w:val="24"/>
        </w:rPr>
        <w:t xml:space="preserve"> </w:t>
      </w:r>
      <w:r w:rsidR="00E5239B" w:rsidRPr="00BE01D7">
        <w:rPr>
          <w:rFonts w:ascii="Times New Roman" w:hAnsi="Times New Roman"/>
          <w:bCs/>
          <w:sz w:val="24"/>
          <w:szCs w:val="24"/>
        </w:rPr>
        <w:t xml:space="preserve">According to </w:t>
      </w:r>
      <w:proofErr w:type="spellStart"/>
      <w:r w:rsidR="00E5239B" w:rsidRPr="00BE01D7">
        <w:rPr>
          <w:rFonts w:ascii="Times New Roman" w:hAnsi="Times New Roman"/>
          <w:bCs/>
          <w:sz w:val="24"/>
          <w:szCs w:val="24"/>
        </w:rPr>
        <w:t>Raynal</w:t>
      </w:r>
      <w:proofErr w:type="spellEnd"/>
      <w:r w:rsidR="00E5239B" w:rsidRPr="00BE01D7">
        <w:rPr>
          <w:rFonts w:ascii="Times New Roman" w:hAnsi="Times New Roman"/>
          <w:bCs/>
          <w:sz w:val="24"/>
          <w:szCs w:val="24"/>
        </w:rPr>
        <w:t xml:space="preserve"> (2004), the most successful administrators in cross</w:t>
      </w:r>
      <w:r w:rsidR="00974A80" w:rsidRPr="00BE01D7">
        <w:rPr>
          <w:rFonts w:ascii="Times New Roman" w:hAnsi="Times New Roman"/>
          <w:bCs/>
          <w:sz w:val="24"/>
          <w:szCs w:val="24"/>
        </w:rPr>
        <w:t>-</w:t>
      </w:r>
      <w:r w:rsidR="00E5239B" w:rsidRPr="00BE01D7">
        <w:rPr>
          <w:rFonts w:ascii="Times New Roman" w:hAnsi="Times New Roman"/>
          <w:bCs/>
          <w:sz w:val="24"/>
          <w:szCs w:val="24"/>
        </w:rPr>
        <w:t>cultural negotiations are those who are more “internationally” knowledgeable.</w:t>
      </w:r>
      <w:r w:rsidR="006E69A0" w:rsidRPr="00BE01D7">
        <w:rPr>
          <w:rFonts w:ascii="Times New Roman" w:hAnsi="Times New Roman"/>
          <w:bCs/>
          <w:sz w:val="24"/>
          <w:szCs w:val="24"/>
          <w:u w:val="single"/>
        </w:rPr>
        <w:t xml:space="preserve"> </w:t>
      </w:r>
    </w:p>
    <w:p w14:paraId="76E1ACBB" w14:textId="77777777" w:rsidR="0059442B" w:rsidRPr="00BE01D7" w:rsidRDefault="0059442B" w:rsidP="005968BF">
      <w:pPr>
        <w:jc w:val="both"/>
        <w:rPr>
          <w:rFonts w:ascii="Times New Roman" w:hAnsi="Times New Roman"/>
          <w:bCs/>
          <w:sz w:val="24"/>
          <w:szCs w:val="24"/>
        </w:rPr>
      </w:pPr>
    </w:p>
    <w:p w14:paraId="4AAC6AE8" w14:textId="58710C2D" w:rsidR="00490BAA" w:rsidRPr="00BE01D7" w:rsidRDefault="0059442B" w:rsidP="005968BF">
      <w:pPr>
        <w:jc w:val="both"/>
        <w:rPr>
          <w:rFonts w:ascii="Times New Roman" w:hAnsi="Times New Roman"/>
          <w:sz w:val="24"/>
          <w:szCs w:val="24"/>
        </w:rPr>
      </w:pPr>
      <w:r w:rsidRPr="00BE01D7">
        <w:rPr>
          <w:rFonts w:ascii="Times New Roman" w:hAnsi="Times New Roman"/>
          <w:bCs/>
          <w:sz w:val="24"/>
          <w:szCs w:val="24"/>
        </w:rPr>
        <w:t>L</w:t>
      </w:r>
      <w:r w:rsidR="006E69A0" w:rsidRPr="00BE01D7">
        <w:rPr>
          <w:rFonts w:ascii="Times New Roman" w:hAnsi="Times New Roman"/>
          <w:bCs/>
          <w:sz w:val="24"/>
          <w:szCs w:val="24"/>
        </w:rPr>
        <w:t>earning cross</w:t>
      </w:r>
      <w:r w:rsidR="00AA4495" w:rsidRPr="00BE01D7">
        <w:rPr>
          <w:rFonts w:ascii="Times New Roman" w:hAnsi="Times New Roman"/>
          <w:bCs/>
          <w:sz w:val="24"/>
          <w:szCs w:val="24"/>
        </w:rPr>
        <w:t>-</w:t>
      </w:r>
      <w:r w:rsidR="006E69A0" w:rsidRPr="00BE01D7">
        <w:rPr>
          <w:rFonts w:ascii="Times New Roman" w:hAnsi="Times New Roman"/>
          <w:bCs/>
          <w:sz w:val="24"/>
          <w:szCs w:val="24"/>
        </w:rPr>
        <w:t xml:space="preserve">cultural skills is always possible and endless </w:t>
      </w:r>
      <w:r w:rsidR="003A07FA" w:rsidRPr="00BE01D7">
        <w:rPr>
          <w:rFonts w:ascii="Times New Roman" w:hAnsi="Times New Roman"/>
          <w:bCs/>
          <w:sz w:val="24"/>
          <w:szCs w:val="24"/>
        </w:rPr>
        <w:t xml:space="preserve">and </w:t>
      </w:r>
      <w:r w:rsidR="00D65F95" w:rsidRPr="00BE01D7">
        <w:rPr>
          <w:rFonts w:ascii="Times New Roman" w:hAnsi="Times New Roman"/>
          <w:bCs/>
          <w:sz w:val="24"/>
          <w:szCs w:val="24"/>
        </w:rPr>
        <w:t xml:space="preserve">these skills </w:t>
      </w:r>
      <w:r w:rsidR="003A07FA" w:rsidRPr="00BE01D7">
        <w:rPr>
          <w:rFonts w:ascii="Times New Roman" w:hAnsi="Times New Roman"/>
          <w:bCs/>
          <w:sz w:val="24"/>
          <w:szCs w:val="24"/>
        </w:rPr>
        <w:t xml:space="preserve">are </w:t>
      </w:r>
      <w:r w:rsidR="00D65F95" w:rsidRPr="00BE01D7">
        <w:rPr>
          <w:rFonts w:ascii="Times New Roman" w:hAnsi="Times New Roman"/>
          <w:bCs/>
          <w:sz w:val="24"/>
          <w:szCs w:val="24"/>
        </w:rPr>
        <w:t>developed</w:t>
      </w:r>
      <w:r w:rsidR="003A07FA" w:rsidRPr="00BE01D7">
        <w:rPr>
          <w:rFonts w:ascii="Times New Roman" w:hAnsi="Times New Roman"/>
          <w:bCs/>
          <w:sz w:val="24"/>
          <w:szCs w:val="24"/>
        </w:rPr>
        <w:t xml:space="preserve"> mostly by interaction with other culture</w:t>
      </w:r>
      <w:r w:rsidR="00D65F95" w:rsidRPr="00BE01D7">
        <w:rPr>
          <w:rFonts w:ascii="Times New Roman" w:hAnsi="Times New Roman"/>
          <w:bCs/>
          <w:sz w:val="24"/>
          <w:szCs w:val="24"/>
        </w:rPr>
        <w:t>s</w:t>
      </w:r>
      <w:r w:rsidR="003A07FA" w:rsidRPr="00BE01D7">
        <w:rPr>
          <w:rFonts w:ascii="Times New Roman" w:hAnsi="Times New Roman"/>
          <w:bCs/>
          <w:sz w:val="24"/>
          <w:szCs w:val="24"/>
        </w:rPr>
        <w:t xml:space="preserve"> </w:t>
      </w:r>
      <w:r w:rsidR="000E1F50" w:rsidRPr="00BE01D7">
        <w:rPr>
          <w:rFonts w:ascii="Times New Roman" w:hAnsi="Times New Roman"/>
          <w:bCs/>
          <w:sz w:val="24"/>
          <w:szCs w:val="24"/>
        </w:rPr>
        <w:t>and by experie</w:t>
      </w:r>
      <w:r w:rsidR="00FA6FC7" w:rsidRPr="00BE01D7">
        <w:rPr>
          <w:rFonts w:ascii="Times New Roman" w:hAnsi="Times New Roman"/>
          <w:bCs/>
          <w:sz w:val="24"/>
          <w:szCs w:val="24"/>
        </w:rPr>
        <w:t>n</w:t>
      </w:r>
      <w:r w:rsidR="000E1F50" w:rsidRPr="00BE01D7">
        <w:rPr>
          <w:rFonts w:ascii="Times New Roman" w:hAnsi="Times New Roman"/>
          <w:bCs/>
          <w:sz w:val="24"/>
          <w:szCs w:val="24"/>
        </w:rPr>
        <w:t>ci</w:t>
      </w:r>
      <w:r w:rsidR="00FA6FC7" w:rsidRPr="00BE01D7">
        <w:rPr>
          <w:rFonts w:ascii="Times New Roman" w:hAnsi="Times New Roman"/>
          <w:bCs/>
          <w:sz w:val="24"/>
          <w:szCs w:val="24"/>
        </w:rPr>
        <w:t>n</w:t>
      </w:r>
      <w:r w:rsidR="000E1F50" w:rsidRPr="00BE01D7">
        <w:rPr>
          <w:rFonts w:ascii="Times New Roman" w:hAnsi="Times New Roman"/>
          <w:bCs/>
          <w:sz w:val="24"/>
          <w:szCs w:val="24"/>
        </w:rPr>
        <w:t>g cultur</w:t>
      </w:r>
      <w:r w:rsidR="00FA6FC7" w:rsidRPr="00BE01D7">
        <w:rPr>
          <w:rFonts w:ascii="Times New Roman" w:hAnsi="Times New Roman"/>
          <w:bCs/>
          <w:sz w:val="24"/>
          <w:szCs w:val="24"/>
        </w:rPr>
        <w:t>a</w:t>
      </w:r>
      <w:r w:rsidR="000E1F50" w:rsidRPr="00BE01D7">
        <w:rPr>
          <w:rFonts w:ascii="Times New Roman" w:hAnsi="Times New Roman"/>
          <w:bCs/>
          <w:sz w:val="24"/>
          <w:szCs w:val="24"/>
        </w:rPr>
        <w:t xml:space="preserve">l differences </w:t>
      </w:r>
      <w:r w:rsidR="006E69A0" w:rsidRPr="00BE01D7">
        <w:rPr>
          <w:rFonts w:ascii="Times New Roman" w:hAnsi="Times New Roman"/>
          <w:bCs/>
          <w:sz w:val="24"/>
          <w:szCs w:val="24"/>
        </w:rPr>
        <w:t>(</w:t>
      </w:r>
      <w:r w:rsidR="00FA6FC7" w:rsidRPr="00BE01D7">
        <w:rPr>
          <w:rFonts w:ascii="Times New Roman" w:hAnsi="Times New Roman"/>
          <w:sz w:val="24"/>
          <w:szCs w:val="24"/>
          <w:shd w:val="clear" w:color="auto" w:fill="FFFFFF"/>
        </w:rPr>
        <w:t xml:space="preserve">Vlad </w:t>
      </w:r>
      <w:r w:rsidR="00210467" w:rsidRPr="00BE01D7">
        <w:rPr>
          <w:rFonts w:ascii="Times New Roman" w:hAnsi="Times New Roman"/>
          <w:sz w:val="24"/>
          <w:szCs w:val="24"/>
          <w:shd w:val="clear" w:color="auto" w:fill="FFFFFF"/>
        </w:rPr>
        <w:t>and</w:t>
      </w:r>
      <w:r w:rsidR="00FA6FC7" w:rsidRPr="00BE01D7">
        <w:rPr>
          <w:rFonts w:ascii="Times New Roman" w:hAnsi="Times New Roman"/>
          <w:sz w:val="24"/>
          <w:szCs w:val="24"/>
          <w:shd w:val="clear" w:color="auto" w:fill="FFFFFF"/>
        </w:rPr>
        <w:t xml:space="preserve"> Stan</w:t>
      </w:r>
      <w:r w:rsidR="00210467" w:rsidRPr="00BE01D7">
        <w:rPr>
          <w:rFonts w:ascii="Times New Roman" w:hAnsi="Times New Roman"/>
          <w:sz w:val="24"/>
          <w:szCs w:val="24"/>
          <w:shd w:val="clear" w:color="auto" w:fill="FFFFFF"/>
        </w:rPr>
        <w:t> </w:t>
      </w:r>
      <w:r w:rsidR="00FA6FC7" w:rsidRPr="00BE01D7">
        <w:rPr>
          <w:rFonts w:ascii="Times New Roman" w:hAnsi="Times New Roman"/>
          <w:sz w:val="24"/>
          <w:szCs w:val="24"/>
          <w:shd w:val="clear" w:color="auto" w:fill="FFFFFF"/>
        </w:rPr>
        <w:t xml:space="preserve">2018; </w:t>
      </w:r>
      <w:r w:rsidR="00F250FA" w:rsidRPr="00BE01D7">
        <w:rPr>
          <w:rFonts w:ascii="Times New Roman" w:hAnsi="Times New Roman"/>
          <w:sz w:val="24"/>
          <w:szCs w:val="24"/>
          <w:shd w:val="clear" w:color="auto" w:fill="FFFFFF"/>
        </w:rPr>
        <w:t>Kim</w:t>
      </w:r>
      <w:r w:rsidR="00210467" w:rsidRPr="00BE01D7">
        <w:rPr>
          <w:rFonts w:ascii="Times New Roman" w:hAnsi="Times New Roman"/>
          <w:sz w:val="24"/>
          <w:szCs w:val="24"/>
          <w:shd w:val="clear" w:color="auto" w:fill="FFFFFF"/>
        </w:rPr>
        <w:t> </w:t>
      </w:r>
      <w:r w:rsidR="00F250FA" w:rsidRPr="00BE01D7">
        <w:rPr>
          <w:rFonts w:ascii="Times New Roman" w:hAnsi="Times New Roman"/>
          <w:sz w:val="24"/>
          <w:szCs w:val="24"/>
          <w:shd w:val="clear" w:color="auto" w:fill="FFFFFF"/>
        </w:rPr>
        <w:t xml:space="preserve">2015; </w:t>
      </w:r>
      <w:proofErr w:type="spellStart"/>
      <w:r w:rsidR="00085FAD">
        <w:rPr>
          <w:rFonts w:ascii="Times New Roman" w:hAnsi="Times New Roman"/>
          <w:bCs/>
          <w:sz w:val="24"/>
          <w:szCs w:val="24"/>
        </w:rPr>
        <w:t>Raynal</w:t>
      </w:r>
      <w:proofErr w:type="spellEnd"/>
      <w:r w:rsidR="00210467" w:rsidRPr="00BE01D7">
        <w:rPr>
          <w:rFonts w:ascii="Times New Roman" w:hAnsi="Times New Roman"/>
          <w:bCs/>
          <w:sz w:val="24"/>
          <w:szCs w:val="24"/>
        </w:rPr>
        <w:t> </w:t>
      </w:r>
      <w:r w:rsidR="006E69A0" w:rsidRPr="00BE01D7">
        <w:rPr>
          <w:rFonts w:ascii="Times New Roman" w:hAnsi="Times New Roman"/>
          <w:bCs/>
          <w:sz w:val="24"/>
          <w:szCs w:val="24"/>
        </w:rPr>
        <w:t xml:space="preserve">2004). </w:t>
      </w:r>
      <w:proofErr w:type="spellStart"/>
      <w:r w:rsidR="00FA6FC7" w:rsidRPr="00BE01D7">
        <w:rPr>
          <w:rFonts w:ascii="Times New Roman" w:hAnsi="Times New Roman"/>
          <w:bCs/>
          <w:sz w:val="24"/>
          <w:szCs w:val="24"/>
        </w:rPr>
        <w:t>Raynal</w:t>
      </w:r>
      <w:proofErr w:type="spellEnd"/>
      <w:r w:rsidR="00FA6FC7" w:rsidRPr="00BE01D7">
        <w:rPr>
          <w:rFonts w:ascii="Times New Roman" w:hAnsi="Times New Roman"/>
          <w:bCs/>
          <w:sz w:val="24"/>
          <w:szCs w:val="24"/>
        </w:rPr>
        <w:t xml:space="preserve"> (2004) </w:t>
      </w:r>
      <w:r w:rsidR="0076088F" w:rsidRPr="00BE01D7">
        <w:rPr>
          <w:rFonts w:ascii="Times New Roman" w:hAnsi="Times New Roman"/>
          <w:bCs/>
          <w:sz w:val="24"/>
          <w:szCs w:val="24"/>
        </w:rPr>
        <w:t>put forth a pyramid that describes the levels of cross</w:t>
      </w:r>
      <w:r w:rsidR="00AA4495" w:rsidRPr="00BE01D7">
        <w:rPr>
          <w:rFonts w:ascii="Times New Roman" w:hAnsi="Times New Roman"/>
          <w:bCs/>
          <w:sz w:val="24"/>
          <w:szCs w:val="24"/>
        </w:rPr>
        <w:t>-</w:t>
      </w:r>
      <w:r w:rsidR="0076088F" w:rsidRPr="00BE01D7">
        <w:rPr>
          <w:rFonts w:ascii="Times New Roman" w:hAnsi="Times New Roman"/>
          <w:bCs/>
          <w:sz w:val="24"/>
          <w:szCs w:val="24"/>
        </w:rPr>
        <w:t xml:space="preserve">culturalism, explaining one’s understanding </w:t>
      </w:r>
      <w:r w:rsidR="00AA4495" w:rsidRPr="00BE01D7">
        <w:rPr>
          <w:rFonts w:ascii="Times New Roman" w:hAnsi="Times New Roman"/>
          <w:bCs/>
          <w:sz w:val="24"/>
          <w:szCs w:val="24"/>
        </w:rPr>
        <w:t xml:space="preserve">of </w:t>
      </w:r>
      <w:r w:rsidR="0076088F" w:rsidRPr="00BE01D7">
        <w:rPr>
          <w:rFonts w:ascii="Times New Roman" w:hAnsi="Times New Roman"/>
          <w:bCs/>
          <w:sz w:val="24"/>
          <w:szCs w:val="24"/>
        </w:rPr>
        <w:t>aspects from foreign culture</w:t>
      </w:r>
      <w:r w:rsidR="00FB2826" w:rsidRPr="00BE01D7">
        <w:rPr>
          <w:rFonts w:ascii="Times New Roman" w:hAnsi="Times New Roman"/>
          <w:bCs/>
          <w:sz w:val="24"/>
          <w:szCs w:val="24"/>
        </w:rPr>
        <w:t>s, one’s adaptation to these aspects, and one’s ability to integrate them</w:t>
      </w:r>
      <w:r w:rsidR="00016B96" w:rsidRPr="00BE01D7">
        <w:rPr>
          <w:rFonts w:ascii="Times New Roman" w:hAnsi="Times New Roman"/>
          <w:sz w:val="24"/>
          <w:szCs w:val="24"/>
          <w:shd w:val="clear" w:color="auto" w:fill="FFFFFF"/>
        </w:rPr>
        <w:t xml:space="preserve">. </w:t>
      </w:r>
      <w:r w:rsidR="00FB2826" w:rsidRPr="00BE01D7">
        <w:rPr>
          <w:rFonts w:ascii="Times New Roman" w:hAnsi="Times New Roman"/>
          <w:bCs/>
          <w:sz w:val="24"/>
          <w:szCs w:val="24"/>
        </w:rPr>
        <w:t xml:space="preserve">Referring to Hofstede </w:t>
      </w:r>
      <w:r w:rsidR="00D80E4E" w:rsidRPr="00BE01D7">
        <w:rPr>
          <w:rFonts w:ascii="Times New Roman" w:hAnsi="Times New Roman"/>
          <w:bCs/>
          <w:sz w:val="24"/>
          <w:szCs w:val="24"/>
        </w:rPr>
        <w:t>(</w:t>
      </w:r>
      <w:r w:rsidR="00A21E1A" w:rsidRPr="00BE01D7">
        <w:rPr>
          <w:rFonts w:ascii="Times New Roman" w:hAnsi="Times New Roman"/>
          <w:bCs/>
          <w:sz w:val="24"/>
          <w:szCs w:val="24"/>
        </w:rPr>
        <w:t>1983</w:t>
      </w:r>
      <w:r w:rsidR="00FB2826" w:rsidRPr="00BE01D7">
        <w:rPr>
          <w:rFonts w:ascii="Times New Roman" w:hAnsi="Times New Roman"/>
          <w:bCs/>
          <w:sz w:val="24"/>
          <w:szCs w:val="24"/>
        </w:rPr>
        <w:t>)</w:t>
      </w:r>
      <w:r w:rsidR="00675694">
        <w:rPr>
          <w:rFonts w:ascii="Times New Roman" w:hAnsi="Times New Roman"/>
          <w:bCs/>
          <w:sz w:val="24"/>
          <w:szCs w:val="24"/>
        </w:rPr>
        <w:t xml:space="preserve">, </w:t>
      </w:r>
      <w:r w:rsidR="00331B3A" w:rsidRPr="00BE01D7">
        <w:rPr>
          <w:rFonts w:ascii="Times New Roman" w:hAnsi="Times New Roman"/>
          <w:bCs/>
          <w:sz w:val="24"/>
          <w:szCs w:val="24"/>
        </w:rPr>
        <w:t>Higgs (1996) identifies three stages that facilitate the development of skills needed to successfully execute operations in a cross</w:t>
      </w:r>
      <w:r w:rsidR="00CD2878" w:rsidRPr="00BE01D7">
        <w:rPr>
          <w:rFonts w:ascii="Times New Roman" w:hAnsi="Times New Roman"/>
          <w:bCs/>
          <w:sz w:val="24"/>
          <w:szCs w:val="24"/>
        </w:rPr>
        <w:t>-</w:t>
      </w:r>
      <w:r w:rsidR="00331B3A" w:rsidRPr="00BE01D7">
        <w:rPr>
          <w:rFonts w:ascii="Times New Roman" w:hAnsi="Times New Roman"/>
          <w:bCs/>
          <w:sz w:val="24"/>
          <w:szCs w:val="24"/>
        </w:rPr>
        <w:t xml:space="preserve">cultural </w:t>
      </w:r>
      <w:r w:rsidR="00D00504" w:rsidRPr="00BE01D7">
        <w:rPr>
          <w:rFonts w:ascii="Times New Roman" w:hAnsi="Times New Roman"/>
          <w:bCs/>
          <w:sz w:val="24"/>
          <w:szCs w:val="24"/>
        </w:rPr>
        <w:t xml:space="preserve">context. </w:t>
      </w:r>
      <w:r w:rsidR="00331B3A" w:rsidRPr="00BE01D7">
        <w:rPr>
          <w:rFonts w:ascii="Times New Roman" w:hAnsi="Times New Roman"/>
          <w:bCs/>
          <w:sz w:val="24"/>
          <w:szCs w:val="24"/>
        </w:rPr>
        <w:t>The first concerns developing an understanding of one’s own culture and of c</w:t>
      </w:r>
      <w:r w:rsidR="00CD2878" w:rsidRPr="00BE01D7">
        <w:rPr>
          <w:rFonts w:ascii="Times New Roman" w:hAnsi="Times New Roman"/>
          <w:bCs/>
          <w:sz w:val="24"/>
          <w:szCs w:val="24"/>
        </w:rPr>
        <w:t xml:space="preserve">ultural differences; the </w:t>
      </w:r>
      <w:r w:rsidR="00CD2878" w:rsidRPr="00BE01D7">
        <w:rPr>
          <w:rFonts w:ascii="Times New Roman" w:hAnsi="Times New Roman"/>
          <w:bCs/>
          <w:sz w:val="24"/>
          <w:szCs w:val="24"/>
        </w:rPr>
        <w:lastRenderedPageBreak/>
        <w:t>second</w:t>
      </w:r>
      <w:r w:rsidR="00331B3A" w:rsidRPr="00BE01D7">
        <w:rPr>
          <w:rFonts w:ascii="Times New Roman" w:hAnsi="Times New Roman"/>
          <w:bCs/>
          <w:sz w:val="24"/>
          <w:szCs w:val="24"/>
        </w:rPr>
        <w:t xml:space="preserve"> concerns </w:t>
      </w:r>
      <w:r w:rsidR="00210467" w:rsidRPr="00BE01D7">
        <w:rPr>
          <w:rFonts w:ascii="Times New Roman" w:hAnsi="Times New Roman"/>
          <w:bCs/>
          <w:sz w:val="24"/>
          <w:szCs w:val="24"/>
        </w:rPr>
        <w:t>acquiring</w:t>
      </w:r>
      <w:r w:rsidR="00331B3A" w:rsidRPr="00BE01D7">
        <w:rPr>
          <w:rFonts w:ascii="Times New Roman" w:hAnsi="Times New Roman"/>
          <w:bCs/>
          <w:sz w:val="24"/>
          <w:szCs w:val="24"/>
        </w:rPr>
        <w:t xml:space="preserve"> knowledge about the impact of cultural differences as well as strengths and weaknesses of cultures in </w:t>
      </w:r>
      <w:r w:rsidR="00CD2878" w:rsidRPr="00BE01D7">
        <w:rPr>
          <w:rFonts w:ascii="Times New Roman" w:hAnsi="Times New Roman"/>
          <w:bCs/>
          <w:sz w:val="24"/>
          <w:szCs w:val="24"/>
        </w:rPr>
        <w:t xml:space="preserve">a </w:t>
      </w:r>
      <w:r w:rsidR="00331B3A" w:rsidRPr="00BE01D7">
        <w:rPr>
          <w:rFonts w:ascii="Times New Roman" w:hAnsi="Times New Roman"/>
          <w:bCs/>
          <w:sz w:val="24"/>
          <w:szCs w:val="24"/>
        </w:rPr>
        <w:t>business</w:t>
      </w:r>
      <w:r w:rsidR="00CD2878" w:rsidRPr="00BE01D7">
        <w:rPr>
          <w:rFonts w:ascii="Times New Roman" w:hAnsi="Times New Roman"/>
          <w:bCs/>
          <w:sz w:val="24"/>
          <w:szCs w:val="24"/>
        </w:rPr>
        <w:t xml:space="preserve"> context</w:t>
      </w:r>
      <w:r w:rsidR="00331B3A" w:rsidRPr="00BE01D7">
        <w:rPr>
          <w:rFonts w:ascii="Times New Roman" w:hAnsi="Times New Roman"/>
          <w:bCs/>
          <w:sz w:val="24"/>
          <w:szCs w:val="24"/>
        </w:rPr>
        <w:t>; and the third concerns developing</w:t>
      </w:r>
      <w:r w:rsidR="00AF42E3" w:rsidRPr="00BE01D7">
        <w:rPr>
          <w:rFonts w:ascii="Times New Roman" w:hAnsi="Times New Roman"/>
          <w:bCs/>
          <w:sz w:val="24"/>
          <w:szCs w:val="24"/>
        </w:rPr>
        <w:t xml:space="preserve"> skills </w:t>
      </w:r>
      <w:r w:rsidR="00CD2878" w:rsidRPr="00BE01D7">
        <w:rPr>
          <w:rFonts w:ascii="Times New Roman" w:hAnsi="Times New Roman"/>
          <w:bCs/>
          <w:sz w:val="24"/>
          <w:szCs w:val="24"/>
        </w:rPr>
        <w:t>that enable</w:t>
      </w:r>
      <w:r w:rsidR="00AF42E3" w:rsidRPr="00BE01D7">
        <w:rPr>
          <w:rFonts w:ascii="Times New Roman" w:hAnsi="Times New Roman"/>
          <w:bCs/>
          <w:sz w:val="24"/>
          <w:szCs w:val="24"/>
        </w:rPr>
        <w:t xml:space="preserve"> one to adapt to the cultural traits in question</w:t>
      </w:r>
      <w:r w:rsidR="00CD2878" w:rsidRPr="00BE01D7">
        <w:rPr>
          <w:rFonts w:ascii="Times New Roman" w:hAnsi="Times New Roman"/>
          <w:bCs/>
          <w:sz w:val="24"/>
          <w:szCs w:val="24"/>
        </w:rPr>
        <w:t>,</w:t>
      </w:r>
      <w:r w:rsidR="00AF42E3" w:rsidRPr="00BE01D7">
        <w:rPr>
          <w:rFonts w:ascii="Times New Roman" w:hAnsi="Times New Roman"/>
          <w:bCs/>
          <w:sz w:val="24"/>
          <w:szCs w:val="24"/>
        </w:rPr>
        <w:t xml:space="preserve"> in the context of cross</w:t>
      </w:r>
      <w:r w:rsidR="00CD2878" w:rsidRPr="00BE01D7">
        <w:rPr>
          <w:rFonts w:ascii="Times New Roman" w:hAnsi="Times New Roman"/>
          <w:bCs/>
          <w:sz w:val="24"/>
          <w:szCs w:val="24"/>
        </w:rPr>
        <w:t>-</w:t>
      </w:r>
      <w:r w:rsidR="00AF42E3" w:rsidRPr="00BE01D7">
        <w:rPr>
          <w:rFonts w:ascii="Times New Roman" w:hAnsi="Times New Roman"/>
          <w:bCs/>
          <w:sz w:val="24"/>
          <w:szCs w:val="24"/>
        </w:rPr>
        <w:t>cultural business</w:t>
      </w:r>
      <w:r w:rsidR="00CD2878" w:rsidRPr="00BE01D7">
        <w:rPr>
          <w:rFonts w:ascii="Times New Roman" w:hAnsi="Times New Roman"/>
          <w:bCs/>
          <w:sz w:val="24"/>
          <w:szCs w:val="24"/>
        </w:rPr>
        <w:t>,</w:t>
      </w:r>
      <w:r w:rsidR="00AF42E3" w:rsidRPr="00BE01D7">
        <w:rPr>
          <w:rFonts w:ascii="Times New Roman" w:hAnsi="Times New Roman"/>
          <w:bCs/>
          <w:sz w:val="24"/>
          <w:szCs w:val="24"/>
        </w:rPr>
        <w:t xml:space="preserve"> in order to attain objectives</w:t>
      </w:r>
      <w:r w:rsidR="001E016B" w:rsidRPr="00BE01D7">
        <w:rPr>
          <w:rFonts w:ascii="Times New Roman" w:hAnsi="Times New Roman"/>
          <w:sz w:val="24"/>
          <w:szCs w:val="24"/>
          <w:shd w:val="clear" w:color="auto" w:fill="FFFFFF"/>
        </w:rPr>
        <w:t xml:space="preserve"> (</w:t>
      </w:r>
      <w:bookmarkStart w:id="16" w:name="_Hlk39940074"/>
      <w:r w:rsidR="006907F5" w:rsidRPr="00BE01D7">
        <w:rPr>
          <w:rFonts w:ascii="Times New Roman" w:hAnsi="Times New Roman"/>
          <w:sz w:val="24"/>
          <w:szCs w:val="24"/>
          <w:shd w:val="clear" w:color="auto" w:fill="FFFFFF"/>
        </w:rPr>
        <w:t xml:space="preserve">Vlad </w:t>
      </w:r>
      <w:r w:rsidR="00210467" w:rsidRPr="00BE01D7">
        <w:rPr>
          <w:rFonts w:ascii="Times New Roman" w:hAnsi="Times New Roman"/>
          <w:sz w:val="24"/>
          <w:szCs w:val="24"/>
          <w:shd w:val="clear" w:color="auto" w:fill="FFFFFF"/>
        </w:rPr>
        <w:t>and</w:t>
      </w:r>
      <w:r w:rsidR="006907F5" w:rsidRPr="00BE01D7">
        <w:rPr>
          <w:rFonts w:ascii="Times New Roman" w:hAnsi="Times New Roman"/>
          <w:sz w:val="24"/>
          <w:szCs w:val="24"/>
          <w:shd w:val="clear" w:color="auto" w:fill="FFFFFF"/>
        </w:rPr>
        <w:t xml:space="preserve"> Stan</w:t>
      </w:r>
      <w:r w:rsidR="00210467" w:rsidRPr="00BE01D7">
        <w:rPr>
          <w:rFonts w:ascii="Times New Roman" w:hAnsi="Times New Roman"/>
          <w:sz w:val="24"/>
          <w:szCs w:val="24"/>
          <w:shd w:val="clear" w:color="auto" w:fill="FFFFFF"/>
        </w:rPr>
        <w:t> </w:t>
      </w:r>
      <w:r w:rsidR="006907F5" w:rsidRPr="00BE01D7">
        <w:rPr>
          <w:rFonts w:ascii="Times New Roman" w:hAnsi="Times New Roman"/>
          <w:sz w:val="24"/>
          <w:szCs w:val="24"/>
          <w:shd w:val="clear" w:color="auto" w:fill="FFFFFF"/>
        </w:rPr>
        <w:t>2018</w:t>
      </w:r>
      <w:bookmarkEnd w:id="16"/>
      <w:r w:rsidR="00E54D08" w:rsidRPr="00BE01D7">
        <w:rPr>
          <w:rFonts w:ascii="Times New Roman" w:hAnsi="Times New Roman"/>
          <w:sz w:val="24"/>
          <w:szCs w:val="24"/>
          <w:shd w:val="clear" w:color="auto" w:fill="FFFFFF"/>
        </w:rPr>
        <w:t xml:space="preserve">; </w:t>
      </w:r>
      <w:r w:rsidR="001E016B" w:rsidRPr="00BE01D7">
        <w:rPr>
          <w:rFonts w:ascii="Times New Roman" w:hAnsi="Times New Roman"/>
          <w:sz w:val="24"/>
          <w:szCs w:val="24"/>
          <w:shd w:val="clear" w:color="auto" w:fill="FFFFFF"/>
        </w:rPr>
        <w:t xml:space="preserve">Chung, </w:t>
      </w:r>
      <w:proofErr w:type="spellStart"/>
      <w:r w:rsidR="001E016B" w:rsidRPr="00BE01D7">
        <w:rPr>
          <w:rFonts w:ascii="Times New Roman" w:hAnsi="Times New Roman"/>
          <w:sz w:val="24"/>
          <w:szCs w:val="24"/>
          <w:shd w:val="clear" w:color="auto" w:fill="FFFFFF"/>
        </w:rPr>
        <w:t>Angnakoon</w:t>
      </w:r>
      <w:proofErr w:type="spellEnd"/>
      <w:r w:rsidR="001E016B" w:rsidRPr="00BE01D7">
        <w:rPr>
          <w:rFonts w:ascii="Times New Roman" w:hAnsi="Times New Roman"/>
          <w:sz w:val="24"/>
          <w:szCs w:val="24"/>
          <w:shd w:val="clear" w:color="auto" w:fill="FFFFFF"/>
        </w:rPr>
        <w:t>, Li</w:t>
      </w:r>
      <w:r w:rsidR="0020469F" w:rsidRPr="00BE01D7">
        <w:rPr>
          <w:rFonts w:ascii="Times New Roman" w:hAnsi="Times New Roman"/>
          <w:sz w:val="24"/>
          <w:szCs w:val="24"/>
          <w:shd w:val="clear" w:color="auto" w:fill="FFFFFF"/>
        </w:rPr>
        <w:t xml:space="preserve"> </w:t>
      </w:r>
      <w:r w:rsidR="00210467" w:rsidRPr="00BE01D7">
        <w:rPr>
          <w:rFonts w:ascii="Times New Roman" w:hAnsi="Times New Roman"/>
          <w:sz w:val="24"/>
          <w:szCs w:val="24"/>
          <w:shd w:val="clear" w:color="auto" w:fill="FFFFFF"/>
        </w:rPr>
        <w:t>and</w:t>
      </w:r>
      <w:r w:rsidR="0020469F" w:rsidRPr="00BE01D7">
        <w:rPr>
          <w:rFonts w:ascii="Times New Roman" w:hAnsi="Times New Roman"/>
          <w:sz w:val="24"/>
          <w:szCs w:val="24"/>
          <w:shd w:val="clear" w:color="auto" w:fill="FFFFFF"/>
        </w:rPr>
        <w:t xml:space="preserve"> </w:t>
      </w:r>
      <w:r w:rsidR="001E016B" w:rsidRPr="00BE01D7">
        <w:rPr>
          <w:rFonts w:ascii="Times New Roman" w:hAnsi="Times New Roman"/>
          <w:sz w:val="24"/>
          <w:szCs w:val="24"/>
          <w:shd w:val="clear" w:color="auto" w:fill="FFFFFF"/>
        </w:rPr>
        <w:t>Allen</w:t>
      </w:r>
      <w:r w:rsidR="00210467" w:rsidRPr="00BE01D7">
        <w:rPr>
          <w:rFonts w:ascii="Times New Roman" w:hAnsi="Times New Roman"/>
          <w:sz w:val="24"/>
          <w:szCs w:val="24"/>
          <w:shd w:val="clear" w:color="auto" w:fill="FFFFFF"/>
        </w:rPr>
        <w:t> </w:t>
      </w:r>
      <w:r w:rsidR="001E016B" w:rsidRPr="00BE01D7">
        <w:rPr>
          <w:rFonts w:ascii="Times New Roman" w:hAnsi="Times New Roman"/>
          <w:sz w:val="24"/>
          <w:szCs w:val="24"/>
          <w:shd w:val="clear" w:color="auto" w:fill="FFFFFF"/>
        </w:rPr>
        <w:t>2016</w:t>
      </w:r>
      <w:r w:rsidR="007E5DEF" w:rsidRPr="00BE01D7">
        <w:rPr>
          <w:rFonts w:ascii="Times New Roman" w:hAnsi="Times New Roman"/>
          <w:sz w:val="24"/>
          <w:szCs w:val="24"/>
          <w:shd w:val="clear" w:color="auto" w:fill="FFFFFF"/>
        </w:rPr>
        <w:t>;</w:t>
      </w:r>
      <w:r w:rsidR="00D97139" w:rsidRPr="00BE01D7">
        <w:rPr>
          <w:rFonts w:ascii="Times New Roman" w:hAnsi="Times New Roman"/>
          <w:sz w:val="24"/>
          <w:szCs w:val="24"/>
          <w:shd w:val="clear" w:color="auto" w:fill="FFFFFF"/>
        </w:rPr>
        <w:t xml:space="preserve"> </w:t>
      </w:r>
      <w:r w:rsidR="00016B96" w:rsidRPr="00BE01D7">
        <w:rPr>
          <w:rFonts w:ascii="Times New Roman" w:hAnsi="Times New Roman"/>
          <w:sz w:val="24"/>
          <w:szCs w:val="24"/>
          <w:shd w:val="clear" w:color="auto" w:fill="FFFFFF"/>
        </w:rPr>
        <w:t>Kim</w:t>
      </w:r>
      <w:r w:rsidR="00210467" w:rsidRPr="00BE01D7">
        <w:rPr>
          <w:rFonts w:ascii="Times New Roman" w:hAnsi="Times New Roman"/>
          <w:sz w:val="24"/>
          <w:szCs w:val="24"/>
          <w:shd w:val="clear" w:color="auto" w:fill="FFFFFF"/>
        </w:rPr>
        <w:t> </w:t>
      </w:r>
      <w:r w:rsidR="00016B96" w:rsidRPr="00BE01D7">
        <w:rPr>
          <w:rFonts w:ascii="Times New Roman" w:hAnsi="Times New Roman"/>
          <w:sz w:val="24"/>
          <w:szCs w:val="24"/>
          <w:shd w:val="clear" w:color="auto" w:fill="FFFFFF"/>
        </w:rPr>
        <w:t>2015</w:t>
      </w:r>
      <w:r w:rsidR="001E016B" w:rsidRPr="00BE01D7">
        <w:rPr>
          <w:rFonts w:ascii="Times New Roman" w:hAnsi="Times New Roman"/>
          <w:sz w:val="24"/>
          <w:szCs w:val="24"/>
          <w:shd w:val="clear" w:color="auto" w:fill="FFFFFF"/>
        </w:rPr>
        <w:t>)</w:t>
      </w:r>
      <w:r w:rsidR="00AF42E3" w:rsidRPr="00BE01D7">
        <w:rPr>
          <w:rFonts w:ascii="Times New Roman" w:hAnsi="Times New Roman"/>
          <w:bCs/>
          <w:sz w:val="24"/>
          <w:szCs w:val="24"/>
        </w:rPr>
        <w:t>.</w:t>
      </w:r>
      <w:r w:rsidR="00490BAA" w:rsidRPr="00BE01D7">
        <w:rPr>
          <w:rFonts w:ascii="Times New Roman" w:hAnsi="Times New Roman"/>
          <w:bCs/>
          <w:sz w:val="24"/>
          <w:szCs w:val="24"/>
        </w:rPr>
        <w:t xml:space="preserve"> As reported by </w:t>
      </w:r>
      <w:r w:rsidR="00796F19" w:rsidRPr="00BE01D7">
        <w:rPr>
          <w:rFonts w:ascii="Times New Roman" w:hAnsi="Times New Roman"/>
          <w:sz w:val="24"/>
          <w:szCs w:val="24"/>
          <w:shd w:val="clear" w:color="auto" w:fill="FFFFFF"/>
        </w:rPr>
        <w:t xml:space="preserve">Vlad </w:t>
      </w:r>
      <w:r w:rsidR="00210467" w:rsidRPr="00BE01D7">
        <w:rPr>
          <w:rFonts w:ascii="Times New Roman" w:hAnsi="Times New Roman"/>
          <w:sz w:val="24"/>
          <w:szCs w:val="24"/>
          <w:shd w:val="clear" w:color="auto" w:fill="FFFFFF"/>
        </w:rPr>
        <w:t>and</w:t>
      </w:r>
      <w:r w:rsidR="00796F19" w:rsidRPr="00BE01D7">
        <w:rPr>
          <w:rFonts w:ascii="Times New Roman" w:hAnsi="Times New Roman"/>
          <w:sz w:val="24"/>
          <w:szCs w:val="24"/>
          <w:shd w:val="clear" w:color="auto" w:fill="FFFFFF"/>
        </w:rPr>
        <w:t xml:space="preserve"> Stan </w:t>
      </w:r>
      <w:r w:rsidR="00513E69" w:rsidRPr="00BE01D7">
        <w:rPr>
          <w:rFonts w:ascii="Times New Roman" w:hAnsi="Times New Roman"/>
          <w:sz w:val="24"/>
          <w:szCs w:val="24"/>
          <w:shd w:val="clear" w:color="auto" w:fill="FFFFFF"/>
        </w:rPr>
        <w:t>(</w:t>
      </w:r>
      <w:r w:rsidR="00796F19" w:rsidRPr="00BE01D7">
        <w:rPr>
          <w:rFonts w:ascii="Times New Roman" w:hAnsi="Times New Roman"/>
          <w:sz w:val="24"/>
          <w:szCs w:val="24"/>
          <w:shd w:val="clear" w:color="auto" w:fill="FFFFFF"/>
        </w:rPr>
        <w:t>2018</w:t>
      </w:r>
      <w:r w:rsidR="00513E69" w:rsidRPr="00BE01D7">
        <w:rPr>
          <w:rFonts w:ascii="Times New Roman" w:hAnsi="Times New Roman"/>
          <w:sz w:val="24"/>
          <w:szCs w:val="24"/>
          <w:shd w:val="clear" w:color="auto" w:fill="FFFFFF"/>
        </w:rPr>
        <w:t>)</w:t>
      </w:r>
      <w:r w:rsidR="00796F19" w:rsidRPr="00BE01D7">
        <w:rPr>
          <w:rFonts w:ascii="Times New Roman" w:hAnsi="Times New Roman"/>
          <w:sz w:val="24"/>
          <w:szCs w:val="24"/>
          <w:shd w:val="clear" w:color="auto" w:fill="FFFFFF"/>
        </w:rPr>
        <w:t xml:space="preserve">, intercultural competent individuals </w:t>
      </w:r>
      <w:r w:rsidR="00490BAA" w:rsidRPr="00BE01D7">
        <w:rPr>
          <w:rFonts w:ascii="Times New Roman" w:hAnsi="Times New Roman"/>
          <w:sz w:val="24"/>
          <w:szCs w:val="24"/>
        </w:rPr>
        <w:t xml:space="preserve">develop affective, </w:t>
      </w:r>
      <w:proofErr w:type="gramStart"/>
      <w:r w:rsidR="00490BAA" w:rsidRPr="00BE01D7">
        <w:rPr>
          <w:rFonts w:ascii="Times New Roman" w:hAnsi="Times New Roman"/>
          <w:sz w:val="24"/>
          <w:szCs w:val="24"/>
        </w:rPr>
        <w:t>cognitive</w:t>
      </w:r>
      <w:proofErr w:type="gramEnd"/>
      <w:r w:rsidR="00490BAA" w:rsidRPr="00BE01D7">
        <w:rPr>
          <w:rFonts w:ascii="Times New Roman" w:hAnsi="Times New Roman"/>
          <w:sz w:val="24"/>
          <w:szCs w:val="24"/>
        </w:rPr>
        <w:t xml:space="preserve"> and behavio</w:t>
      </w:r>
      <w:r w:rsidR="00AF3C8E" w:rsidRPr="00BE01D7">
        <w:rPr>
          <w:rFonts w:ascii="Times New Roman" w:hAnsi="Times New Roman"/>
          <w:sz w:val="24"/>
          <w:szCs w:val="24"/>
        </w:rPr>
        <w:t>u</w:t>
      </w:r>
      <w:r w:rsidR="00490BAA" w:rsidRPr="00BE01D7">
        <w:rPr>
          <w:rFonts w:ascii="Times New Roman" w:hAnsi="Times New Roman"/>
          <w:sz w:val="24"/>
          <w:szCs w:val="24"/>
        </w:rPr>
        <w:t xml:space="preserve">ral skills to enable </w:t>
      </w:r>
      <w:r w:rsidR="00210467" w:rsidRPr="00BE01D7">
        <w:rPr>
          <w:rFonts w:ascii="Times New Roman" w:hAnsi="Times New Roman"/>
          <w:sz w:val="24"/>
          <w:szCs w:val="24"/>
        </w:rPr>
        <w:t>adequate</w:t>
      </w:r>
      <w:r w:rsidR="00490BAA" w:rsidRPr="00BE01D7">
        <w:rPr>
          <w:rFonts w:ascii="Times New Roman" w:hAnsi="Times New Roman"/>
          <w:sz w:val="24"/>
          <w:szCs w:val="24"/>
        </w:rPr>
        <w:t xml:space="preserve"> communication </w:t>
      </w:r>
      <w:r w:rsidR="00796F19" w:rsidRPr="00BE01D7">
        <w:rPr>
          <w:rFonts w:ascii="Times New Roman" w:hAnsi="Times New Roman"/>
          <w:sz w:val="24"/>
          <w:szCs w:val="24"/>
        </w:rPr>
        <w:t>and behavio</w:t>
      </w:r>
      <w:r w:rsidR="00210467" w:rsidRPr="00BE01D7">
        <w:rPr>
          <w:rFonts w:ascii="Times New Roman" w:hAnsi="Times New Roman"/>
          <w:sz w:val="24"/>
          <w:szCs w:val="24"/>
        </w:rPr>
        <w:t>ur</w:t>
      </w:r>
      <w:r w:rsidR="00796F19" w:rsidRPr="00BE01D7">
        <w:rPr>
          <w:rFonts w:ascii="Times New Roman" w:hAnsi="Times New Roman"/>
          <w:sz w:val="24"/>
          <w:szCs w:val="24"/>
        </w:rPr>
        <w:t xml:space="preserve"> </w:t>
      </w:r>
      <w:r w:rsidR="00490BAA" w:rsidRPr="00BE01D7">
        <w:rPr>
          <w:rFonts w:ascii="Times New Roman" w:hAnsi="Times New Roman"/>
          <w:sz w:val="24"/>
          <w:szCs w:val="24"/>
        </w:rPr>
        <w:t xml:space="preserve">in a multicultural </w:t>
      </w:r>
      <w:r w:rsidR="00796F19" w:rsidRPr="00BE01D7">
        <w:rPr>
          <w:rFonts w:ascii="Times New Roman" w:hAnsi="Times New Roman"/>
          <w:sz w:val="24"/>
          <w:szCs w:val="24"/>
        </w:rPr>
        <w:t>context</w:t>
      </w:r>
      <w:r w:rsidR="00BE30F2" w:rsidRPr="00BE01D7">
        <w:rPr>
          <w:rFonts w:ascii="Times New Roman" w:hAnsi="Times New Roman"/>
          <w:sz w:val="24"/>
          <w:szCs w:val="24"/>
        </w:rPr>
        <w:t>.</w:t>
      </w:r>
    </w:p>
    <w:p w14:paraId="538E328D" w14:textId="77777777" w:rsidR="007079A5" w:rsidRPr="00BE01D7" w:rsidRDefault="007079A5" w:rsidP="005968BF">
      <w:pPr>
        <w:jc w:val="both"/>
        <w:rPr>
          <w:rFonts w:ascii="Times New Roman" w:hAnsi="Times New Roman"/>
          <w:bCs/>
          <w:sz w:val="24"/>
          <w:szCs w:val="24"/>
        </w:rPr>
      </w:pPr>
    </w:p>
    <w:p w14:paraId="1136371F" w14:textId="23D77248" w:rsidR="004A0770" w:rsidRPr="00BE01D7" w:rsidRDefault="001C53C1" w:rsidP="005968BF">
      <w:pPr>
        <w:jc w:val="both"/>
        <w:rPr>
          <w:rFonts w:ascii="Times New Roman" w:hAnsi="Times New Roman"/>
          <w:bCs/>
          <w:sz w:val="24"/>
          <w:szCs w:val="24"/>
        </w:rPr>
      </w:pPr>
      <w:r w:rsidRPr="00BE01D7">
        <w:rPr>
          <w:rFonts w:ascii="Times New Roman" w:hAnsi="Times New Roman"/>
          <w:bCs/>
          <w:sz w:val="24"/>
          <w:szCs w:val="24"/>
        </w:rPr>
        <w:t xml:space="preserve">The practices discussed above make it possible to reduce and manage the various problems and difficulties that result from cultural differences. These problems and difficulties represent risks that must be considered because they can </w:t>
      </w:r>
      <w:r w:rsidR="00210467" w:rsidRPr="00BE01D7">
        <w:rPr>
          <w:rFonts w:ascii="Times New Roman" w:hAnsi="Times New Roman"/>
          <w:bCs/>
          <w:sz w:val="24"/>
          <w:szCs w:val="24"/>
        </w:rPr>
        <w:t>negatively affect</w:t>
      </w:r>
      <w:r w:rsidRPr="00BE01D7">
        <w:rPr>
          <w:rFonts w:ascii="Times New Roman" w:hAnsi="Times New Roman"/>
          <w:bCs/>
          <w:sz w:val="24"/>
          <w:szCs w:val="24"/>
        </w:rPr>
        <w:t xml:space="preserve"> the company’s </w:t>
      </w:r>
      <w:r w:rsidR="00E955A2" w:rsidRPr="00BE01D7">
        <w:rPr>
          <w:rFonts w:ascii="Times New Roman" w:hAnsi="Times New Roman"/>
          <w:bCs/>
          <w:sz w:val="24"/>
          <w:szCs w:val="24"/>
        </w:rPr>
        <w:t xml:space="preserve">ability to achieve its </w:t>
      </w:r>
      <w:r w:rsidRPr="00BE01D7">
        <w:rPr>
          <w:rFonts w:ascii="Times New Roman" w:hAnsi="Times New Roman"/>
          <w:bCs/>
          <w:sz w:val="24"/>
          <w:szCs w:val="24"/>
        </w:rPr>
        <w:t>objectives</w:t>
      </w:r>
      <w:r w:rsidR="00E237A8" w:rsidRPr="00BE01D7">
        <w:rPr>
          <w:rFonts w:ascii="Times New Roman" w:hAnsi="Times New Roman"/>
          <w:bCs/>
          <w:sz w:val="24"/>
          <w:szCs w:val="24"/>
        </w:rPr>
        <w:t xml:space="preserve"> if they occur</w:t>
      </w:r>
      <w:r w:rsidRPr="00BE01D7">
        <w:rPr>
          <w:rFonts w:ascii="Times New Roman" w:hAnsi="Times New Roman"/>
          <w:bCs/>
          <w:sz w:val="24"/>
          <w:szCs w:val="24"/>
        </w:rPr>
        <w:t>.</w:t>
      </w:r>
    </w:p>
    <w:p w14:paraId="67ED6951" w14:textId="77777777" w:rsidR="000E23EE" w:rsidRPr="00BE01D7" w:rsidRDefault="000E23EE" w:rsidP="005968BF">
      <w:pPr>
        <w:jc w:val="both"/>
        <w:rPr>
          <w:rFonts w:ascii="Times New Roman" w:hAnsi="Times New Roman"/>
          <w:b/>
          <w:bCs/>
          <w:sz w:val="24"/>
          <w:szCs w:val="24"/>
        </w:rPr>
      </w:pPr>
    </w:p>
    <w:p w14:paraId="19EE2617" w14:textId="77777777" w:rsidR="000E23EE" w:rsidRPr="00BE01D7" w:rsidRDefault="00BB6002" w:rsidP="005968BF">
      <w:pPr>
        <w:jc w:val="both"/>
        <w:rPr>
          <w:rFonts w:ascii="Times New Roman" w:hAnsi="Times New Roman"/>
          <w:b/>
          <w:bCs/>
          <w:sz w:val="24"/>
          <w:szCs w:val="24"/>
        </w:rPr>
      </w:pPr>
      <w:r w:rsidRPr="00BE01D7">
        <w:rPr>
          <w:rFonts w:ascii="Times New Roman" w:hAnsi="Times New Roman"/>
          <w:b/>
          <w:bCs/>
          <w:sz w:val="24"/>
          <w:szCs w:val="24"/>
        </w:rPr>
        <w:t xml:space="preserve">3 - </w:t>
      </w:r>
      <w:r w:rsidR="004A0770" w:rsidRPr="00BE01D7">
        <w:rPr>
          <w:rFonts w:ascii="Times New Roman" w:hAnsi="Times New Roman"/>
          <w:b/>
          <w:bCs/>
          <w:sz w:val="24"/>
          <w:szCs w:val="24"/>
        </w:rPr>
        <w:t>Risk Management</w:t>
      </w:r>
    </w:p>
    <w:p w14:paraId="6037F5C7" w14:textId="77777777" w:rsidR="007079A5" w:rsidRPr="00BE01D7" w:rsidRDefault="007079A5" w:rsidP="005968BF">
      <w:pPr>
        <w:jc w:val="both"/>
        <w:rPr>
          <w:rFonts w:ascii="Times New Roman" w:hAnsi="Times New Roman"/>
          <w:b/>
          <w:bCs/>
          <w:sz w:val="24"/>
          <w:szCs w:val="24"/>
        </w:rPr>
      </w:pPr>
    </w:p>
    <w:p w14:paraId="5DDCC0B0" w14:textId="13754E2B" w:rsidR="001D6D66" w:rsidRPr="00BE01D7" w:rsidRDefault="001305FD" w:rsidP="005968BF">
      <w:pPr>
        <w:autoSpaceDE w:val="0"/>
        <w:autoSpaceDN w:val="0"/>
        <w:adjustRightInd w:val="0"/>
        <w:jc w:val="both"/>
        <w:rPr>
          <w:rFonts w:ascii="Times New Roman" w:hAnsi="Times New Roman"/>
          <w:noProof/>
          <w:sz w:val="24"/>
          <w:szCs w:val="24"/>
        </w:rPr>
      </w:pPr>
      <w:r w:rsidRPr="00BE01D7">
        <w:rPr>
          <w:rFonts w:ascii="Times New Roman" w:hAnsi="Times New Roman"/>
          <w:sz w:val="24"/>
          <w:szCs w:val="24"/>
        </w:rPr>
        <w:t>Risk can be defined differently according to the field of study and the approach used by the author</w:t>
      </w:r>
      <w:r w:rsidR="00C162F0" w:rsidRPr="00BE01D7">
        <w:rPr>
          <w:rFonts w:ascii="Times New Roman" w:hAnsi="Times New Roman"/>
          <w:sz w:val="24"/>
          <w:szCs w:val="24"/>
        </w:rPr>
        <w:t xml:space="preserve"> (Silva et al.</w:t>
      </w:r>
      <w:r w:rsidR="00E237A8" w:rsidRPr="00BE01D7">
        <w:rPr>
          <w:rFonts w:ascii="Times New Roman" w:hAnsi="Times New Roman"/>
          <w:sz w:val="24"/>
          <w:szCs w:val="24"/>
        </w:rPr>
        <w:t> </w:t>
      </w:r>
      <w:r w:rsidR="00C162F0" w:rsidRPr="00BE01D7">
        <w:rPr>
          <w:rFonts w:ascii="Times New Roman" w:hAnsi="Times New Roman"/>
          <w:sz w:val="24"/>
          <w:szCs w:val="24"/>
        </w:rPr>
        <w:t>2013; Lee</w:t>
      </w:r>
      <w:r w:rsidR="00E237A8" w:rsidRPr="00BE01D7">
        <w:rPr>
          <w:rFonts w:ascii="Times New Roman" w:hAnsi="Times New Roman"/>
          <w:sz w:val="24"/>
          <w:szCs w:val="24"/>
        </w:rPr>
        <w:t> </w:t>
      </w:r>
      <w:r w:rsidR="00C162F0" w:rsidRPr="00BE01D7">
        <w:rPr>
          <w:rFonts w:ascii="Times New Roman" w:hAnsi="Times New Roman"/>
          <w:sz w:val="24"/>
          <w:szCs w:val="24"/>
        </w:rPr>
        <w:t>2008</w:t>
      </w:r>
      <w:r w:rsidR="000B5D56" w:rsidRPr="00BE01D7">
        <w:rPr>
          <w:rFonts w:ascii="Times New Roman" w:hAnsi="Times New Roman"/>
          <w:sz w:val="24"/>
          <w:szCs w:val="24"/>
        </w:rPr>
        <w:t>)</w:t>
      </w:r>
      <w:r w:rsidRPr="00BE01D7">
        <w:rPr>
          <w:rFonts w:ascii="Times New Roman" w:hAnsi="Times New Roman"/>
          <w:sz w:val="24"/>
          <w:szCs w:val="24"/>
        </w:rPr>
        <w:t xml:space="preserve">. However, the definition we adopted for our work presents </w:t>
      </w:r>
      <w:r w:rsidR="00646EDB" w:rsidRPr="00BE01D7">
        <w:rPr>
          <w:rFonts w:ascii="Times New Roman" w:hAnsi="Times New Roman"/>
          <w:sz w:val="24"/>
          <w:szCs w:val="24"/>
        </w:rPr>
        <w:t xml:space="preserve">risk as </w:t>
      </w:r>
      <w:r w:rsidRPr="00BE01D7">
        <w:rPr>
          <w:rFonts w:ascii="Times New Roman" w:hAnsi="Times New Roman"/>
          <w:sz w:val="24"/>
          <w:szCs w:val="24"/>
        </w:rPr>
        <w:t>the possib</w:t>
      </w:r>
      <w:r w:rsidR="00E237A8" w:rsidRPr="00BE01D7">
        <w:rPr>
          <w:rFonts w:ascii="Times New Roman" w:hAnsi="Times New Roman"/>
          <w:sz w:val="24"/>
          <w:szCs w:val="24"/>
        </w:rPr>
        <w:t xml:space="preserve">le </w:t>
      </w:r>
      <w:r w:rsidRPr="00BE01D7">
        <w:rPr>
          <w:rFonts w:ascii="Times New Roman" w:hAnsi="Times New Roman"/>
          <w:sz w:val="24"/>
          <w:szCs w:val="24"/>
        </w:rPr>
        <w:t xml:space="preserve">occurrence of an event or situation that can </w:t>
      </w:r>
      <w:r w:rsidR="00E237A8" w:rsidRPr="00BE01D7">
        <w:rPr>
          <w:rFonts w:ascii="Times New Roman" w:hAnsi="Times New Roman"/>
          <w:sz w:val="24"/>
          <w:szCs w:val="24"/>
        </w:rPr>
        <w:t>negatively affect</w:t>
      </w:r>
      <w:r w:rsidRPr="00BE01D7">
        <w:rPr>
          <w:rFonts w:ascii="Times New Roman" w:hAnsi="Times New Roman"/>
          <w:sz w:val="24"/>
          <w:szCs w:val="24"/>
        </w:rPr>
        <w:t xml:space="preserve"> </w:t>
      </w:r>
      <w:r w:rsidR="00646EDB" w:rsidRPr="00BE01D7">
        <w:rPr>
          <w:rFonts w:ascii="Times New Roman" w:hAnsi="Times New Roman"/>
          <w:sz w:val="24"/>
          <w:szCs w:val="24"/>
        </w:rPr>
        <w:t>an</w:t>
      </w:r>
      <w:r w:rsidRPr="00BE01D7">
        <w:rPr>
          <w:rFonts w:ascii="Times New Roman" w:hAnsi="Times New Roman"/>
          <w:sz w:val="24"/>
          <w:szCs w:val="24"/>
        </w:rPr>
        <w:t xml:space="preserve"> organization’s </w:t>
      </w:r>
      <w:r w:rsidR="00E237A8" w:rsidRPr="00BE01D7">
        <w:rPr>
          <w:rFonts w:ascii="Times New Roman" w:hAnsi="Times New Roman"/>
          <w:sz w:val="24"/>
          <w:szCs w:val="24"/>
        </w:rPr>
        <w:t xml:space="preserve">ability to reach its </w:t>
      </w:r>
      <w:r w:rsidRPr="00BE01D7">
        <w:rPr>
          <w:rFonts w:ascii="Times New Roman" w:hAnsi="Times New Roman"/>
          <w:sz w:val="24"/>
          <w:szCs w:val="24"/>
        </w:rPr>
        <w:t>objectives (</w:t>
      </w:r>
      <w:r w:rsidR="008440F6">
        <w:rPr>
          <w:rFonts w:ascii="Times New Roman" w:hAnsi="Times New Roman"/>
          <w:sz w:val="24"/>
          <w:szCs w:val="24"/>
        </w:rPr>
        <w:t xml:space="preserve"> </w:t>
      </w:r>
      <w:r w:rsidR="00CB4CEF" w:rsidRPr="00BE01D7">
        <w:rPr>
          <w:rFonts w:ascii="Times New Roman" w:hAnsi="Times New Roman"/>
          <w:noProof/>
          <w:sz w:val="24"/>
          <w:szCs w:val="24"/>
        </w:rPr>
        <w:t xml:space="preserve">Reboud </w:t>
      </w:r>
      <w:r w:rsidR="00E237A8" w:rsidRPr="00BE01D7">
        <w:rPr>
          <w:rFonts w:ascii="Times New Roman" w:hAnsi="Times New Roman"/>
          <w:noProof/>
          <w:sz w:val="24"/>
          <w:szCs w:val="24"/>
        </w:rPr>
        <w:t>and</w:t>
      </w:r>
      <w:r w:rsidR="00CB4CEF" w:rsidRPr="00BE01D7">
        <w:rPr>
          <w:rFonts w:ascii="Times New Roman" w:hAnsi="Times New Roman"/>
          <w:noProof/>
          <w:sz w:val="24"/>
          <w:szCs w:val="24"/>
        </w:rPr>
        <w:t xml:space="preserve"> Séville</w:t>
      </w:r>
      <w:r w:rsidR="00E237A8" w:rsidRPr="00BE01D7">
        <w:rPr>
          <w:rFonts w:ascii="Times New Roman" w:hAnsi="Times New Roman"/>
          <w:noProof/>
          <w:sz w:val="24"/>
          <w:szCs w:val="24"/>
        </w:rPr>
        <w:t> </w:t>
      </w:r>
      <w:r w:rsidR="00CB4CEF" w:rsidRPr="00BE01D7">
        <w:rPr>
          <w:rFonts w:ascii="Times New Roman" w:hAnsi="Times New Roman"/>
          <w:noProof/>
          <w:sz w:val="24"/>
          <w:szCs w:val="24"/>
        </w:rPr>
        <w:t>2016;</w:t>
      </w:r>
      <w:r w:rsidR="00C162F0" w:rsidRPr="00BE01D7">
        <w:rPr>
          <w:rFonts w:ascii="Times New Roman" w:hAnsi="Times New Roman"/>
          <w:sz w:val="24"/>
          <w:szCs w:val="24"/>
        </w:rPr>
        <w:fldChar w:fldCharType="begin">
          <w:fldData xml:space="preserve">PEVuZE5vdGU+PENpdGU+PEF1dGhvcj5BbHRoYXVzPC9BdXRob3I+PFllYXI+MjAwNTwvWWVhcj48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</w:fldData>
        </w:fldChar>
      </w:r>
      <w:r w:rsidR="00C162F0" w:rsidRPr="00BE01D7">
        <w:rPr>
          <w:rFonts w:ascii="Times New Roman" w:hAnsi="Times New Roman"/>
          <w:sz w:val="24"/>
          <w:szCs w:val="24"/>
        </w:rPr>
        <w:instrText xml:space="preserve"> ADDIN EN.CITE </w:instrText>
      </w:r>
      <w:r w:rsidR="00C162F0" w:rsidRPr="00BE01D7">
        <w:rPr>
          <w:rFonts w:ascii="Times New Roman" w:hAnsi="Times New Roman"/>
          <w:sz w:val="24"/>
          <w:szCs w:val="24"/>
        </w:rPr>
        <w:fldChar w:fldCharType="begin">
          <w:fldData xml:space="preserve">PEVuZE5vdGU+PENpdGU+PEF1dGhvcj5BbHRoYXVzPC9BdXRob3I+PFllYXI+MjAwNTwvWWVhcj48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</w:fldData>
        </w:fldChar>
      </w:r>
      <w:r w:rsidR="00C162F0" w:rsidRPr="00BE01D7">
        <w:rPr>
          <w:rFonts w:ascii="Times New Roman" w:hAnsi="Times New Roman"/>
          <w:sz w:val="24"/>
          <w:szCs w:val="24"/>
        </w:rPr>
        <w:instrText xml:space="preserve"> ADDIN EN.CITE.DATA </w:instrText>
      </w:r>
      <w:r w:rsidR="00C162F0" w:rsidRPr="00BE01D7">
        <w:rPr>
          <w:rFonts w:ascii="Times New Roman" w:hAnsi="Times New Roman"/>
          <w:sz w:val="24"/>
          <w:szCs w:val="24"/>
        </w:rPr>
      </w:r>
      <w:r w:rsidR="00C162F0" w:rsidRPr="00BE01D7">
        <w:rPr>
          <w:rFonts w:ascii="Times New Roman" w:hAnsi="Times New Roman"/>
          <w:sz w:val="24"/>
          <w:szCs w:val="24"/>
        </w:rPr>
        <w:fldChar w:fldCharType="end"/>
      </w:r>
      <w:r w:rsidR="00C162F0" w:rsidRPr="00BE01D7">
        <w:rPr>
          <w:rFonts w:ascii="Times New Roman" w:hAnsi="Times New Roman"/>
          <w:sz w:val="24"/>
          <w:szCs w:val="24"/>
        </w:rPr>
      </w:r>
      <w:r w:rsidR="00C162F0" w:rsidRPr="00BE01D7">
        <w:rPr>
          <w:rFonts w:ascii="Times New Roman" w:hAnsi="Times New Roman"/>
          <w:sz w:val="24"/>
          <w:szCs w:val="24"/>
        </w:rPr>
        <w:fldChar w:fldCharType="separate"/>
      </w:r>
      <w:r w:rsidR="00C162F0" w:rsidRPr="00BE01D7">
        <w:rPr>
          <w:rFonts w:ascii="Times New Roman" w:hAnsi="Times New Roman"/>
          <w:noProof/>
          <w:sz w:val="24"/>
          <w:szCs w:val="24"/>
        </w:rPr>
        <w:t xml:space="preserve"> Grant, Edgar, Sukumar</w:t>
      </w:r>
      <w:r w:rsidR="00E237A8" w:rsidRPr="00BE01D7">
        <w:rPr>
          <w:rFonts w:ascii="Times New Roman" w:hAnsi="Times New Roman"/>
          <w:noProof/>
          <w:sz w:val="24"/>
          <w:szCs w:val="24"/>
        </w:rPr>
        <w:t xml:space="preserve"> and</w:t>
      </w:r>
      <w:r w:rsidR="00C162F0" w:rsidRPr="00BE01D7">
        <w:rPr>
          <w:rFonts w:ascii="Times New Roman" w:hAnsi="Times New Roman"/>
          <w:noProof/>
          <w:sz w:val="24"/>
          <w:szCs w:val="24"/>
        </w:rPr>
        <w:t xml:space="preserve"> Meyer</w:t>
      </w:r>
      <w:r w:rsidR="00E237A8" w:rsidRPr="00BE01D7">
        <w:rPr>
          <w:rFonts w:ascii="Times New Roman" w:hAnsi="Times New Roman"/>
          <w:noProof/>
          <w:sz w:val="24"/>
          <w:szCs w:val="24"/>
        </w:rPr>
        <w:t> </w:t>
      </w:r>
      <w:r w:rsidR="00C162F0" w:rsidRPr="00BE01D7">
        <w:rPr>
          <w:rFonts w:ascii="Times New Roman" w:hAnsi="Times New Roman"/>
          <w:noProof/>
          <w:sz w:val="24"/>
          <w:szCs w:val="24"/>
        </w:rPr>
        <w:t xml:space="preserve">2014; </w:t>
      </w:r>
      <w:r w:rsidR="00C162F0" w:rsidRPr="00BE01D7">
        <w:rPr>
          <w:rFonts w:ascii="Times New Roman" w:hAnsi="Times New Roman"/>
          <w:sz w:val="24"/>
          <w:szCs w:val="24"/>
        </w:rPr>
        <w:fldChar w:fldCharType="end"/>
      </w:r>
      <w:r w:rsidR="00CB4CEF" w:rsidRPr="00BE01D7">
        <w:rPr>
          <w:rFonts w:ascii="Times New Roman" w:hAnsi="Times New Roman"/>
          <w:noProof/>
          <w:sz w:val="24"/>
          <w:szCs w:val="24"/>
        </w:rPr>
        <w:t>Althaus</w:t>
      </w:r>
      <w:r w:rsidR="00E237A8" w:rsidRPr="00BE01D7">
        <w:rPr>
          <w:rFonts w:ascii="Times New Roman" w:hAnsi="Times New Roman"/>
          <w:noProof/>
          <w:sz w:val="24"/>
          <w:szCs w:val="24"/>
        </w:rPr>
        <w:t> </w:t>
      </w:r>
      <w:r w:rsidR="00CB4CEF" w:rsidRPr="00BE01D7">
        <w:rPr>
          <w:rFonts w:ascii="Times New Roman" w:hAnsi="Times New Roman"/>
          <w:noProof/>
          <w:sz w:val="24"/>
          <w:szCs w:val="24"/>
        </w:rPr>
        <w:t>2005</w:t>
      </w:r>
      <w:r w:rsidR="001B035F">
        <w:rPr>
          <w:rFonts w:ascii="Times New Roman" w:hAnsi="Times New Roman"/>
          <w:noProof/>
          <w:sz w:val="24"/>
          <w:szCs w:val="24"/>
        </w:rPr>
        <w:t>;</w:t>
      </w:r>
      <w:r w:rsidR="00FA7930">
        <w:rPr>
          <w:rFonts w:ascii="Times New Roman" w:hAnsi="Times New Roman"/>
          <w:noProof/>
          <w:sz w:val="24"/>
          <w:szCs w:val="24"/>
        </w:rPr>
        <w:t xml:space="preserve"> </w:t>
      </w:r>
      <w:r w:rsidRPr="00BE01D7">
        <w:rPr>
          <w:rFonts w:ascii="Times New Roman" w:hAnsi="Times New Roman"/>
          <w:sz w:val="24"/>
          <w:szCs w:val="24"/>
        </w:rPr>
        <w:t xml:space="preserve">Hutchins </w:t>
      </w:r>
      <w:r w:rsidR="00E237A8" w:rsidRPr="00BE01D7">
        <w:rPr>
          <w:rFonts w:ascii="Times New Roman" w:hAnsi="Times New Roman"/>
          <w:sz w:val="24"/>
          <w:szCs w:val="24"/>
        </w:rPr>
        <w:t>and</w:t>
      </w:r>
      <w:r w:rsidRPr="00BE01D7">
        <w:rPr>
          <w:rFonts w:ascii="Times New Roman" w:hAnsi="Times New Roman"/>
          <w:sz w:val="24"/>
          <w:szCs w:val="24"/>
        </w:rPr>
        <w:t xml:space="preserve"> Gould</w:t>
      </w:r>
      <w:r w:rsidR="00E237A8" w:rsidRPr="00BE01D7">
        <w:rPr>
          <w:rFonts w:ascii="Times New Roman" w:hAnsi="Times New Roman"/>
          <w:sz w:val="24"/>
          <w:szCs w:val="24"/>
        </w:rPr>
        <w:t> </w:t>
      </w:r>
      <w:r w:rsidRPr="00BE01D7">
        <w:rPr>
          <w:rFonts w:ascii="Times New Roman" w:hAnsi="Times New Roman"/>
          <w:sz w:val="24"/>
          <w:szCs w:val="24"/>
        </w:rPr>
        <w:t>2004).</w:t>
      </w:r>
      <w:r w:rsidR="00646EDB" w:rsidRPr="00BE01D7">
        <w:rPr>
          <w:rFonts w:ascii="Times New Roman" w:hAnsi="Times New Roman"/>
          <w:sz w:val="24"/>
          <w:szCs w:val="24"/>
        </w:rPr>
        <w:t xml:space="preserve"> This definition </w:t>
      </w:r>
      <w:proofErr w:type="gramStart"/>
      <w:r w:rsidR="00646EDB" w:rsidRPr="00BE01D7">
        <w:rPr>
          <w:rFonts w:ascii="Times New Roman" w:hAnsi="Times New Roman"/>
          <w:sz w:val="24"/>
          <w:szCs w:val="24"/>
        </w:rPr>
        <w:t xml:space="preserve">takes into </w:t>
      </w:r>
      <w:r w:rsidR="00E955A2" w:rsidRPr="00BE01D7">
        <w:rPr>
          <w:rFonts w:ascii="Times New Roman" w:hAnsi="Times New Roman"/>
          <w:sz w:val="24"/>
          <w:szCs w:val="24"/>
        </w:rPr>
        <w:t>account</w:t>
      </w:r>
      <w:proofErr w:type="gramEnd"/>
      <w:r w:rsidR="00646EDB" w:rsidRPr="00BE01D7">
        <w:rPr>
          <w:rFonts w:ascii="Times New Roman" w:hAnsi="Times New Roman"/>
          <w:sz w:val="24"/>
          <w:szCs w:val="24"/>
        </w:rPr>
        <w:t xml:space="preserve"> the occurrence of an event and </w:t>
      </w:r>
      <w:r w:rsidR="00E955A2" w:rsidRPr="00BE01D7">
        <w:rPr>
          <w:rFonts w:ascii="Times New Roman" w:hAnsi="Times New Roman"/>
          <w:sz w:val="24"/>
          <w:szCs w:val="24"/>
        </w:rPr>
        <w:t xml:space="preserve">its </w:t>
      </w:r>
      <w:r w:rsidR="00646EDB" w:rsidRPr="00BE01D7">
        <w:rPr>
          <w:rFonts w:ascii="Times New Roman" w:hAnsi="Times New Roman"/>
          <w:sz w:val="24"/>
          <w:szCs w:val="24"/>
        </w:rPr>
        <w:t>negative effects</w:t>
      </w:r>
      <w:r w:rsidR="00CB4CEF" w:rsidRPr="00BE01D7">
        <w:rPr>
          <w:rFonts w:ascii="Times New Roman" w:hAnsi="Times New Roman"/>
          <w:sz w:val="24"/>
          <w:szCs w:val="24"/>
        </w:rPr>
        <w:t xml:space="preserve"> </w:t>
      </w:r>
      <w:r w:rsidR="00646EDB" w:rsidRPr="00BE01D7">
        <w:rPr>
          <w:rFonts w:ascii="Times New Roman" w:hAnsi="Times New Roman"/>
          <w:sz w:val="24"/>
          <w:szCs w:val="24"/>
        </w:rPr>
        <w:t xml:space="preserve">and considers the organization’s general objectives without limiting itself to financial aspects, including elements of product quality and </w:t>
      </w:r>
      <w:r w:rsidR="001E1120" w:rsidRPr="00BE01D7">
        <w:rPr>
          <w:rFonts w:ascii="Times New Roman" w:hAnsi="Times New Roman"/>
          <w:sz w:val="24"/>
          <w:szCs w:val="24"/>
        </w:rPr>
        <w:t xml:space="preserve">the timeframes for </w:t>
      </w:r>
      <w:r w:rsidR="00646EDB" w:rsidRPr="00BE01D7">
        <w:rPr>
          <w:rFonts w:ascii="Times New Roman" w:hAnsi="Times New Roman"/>
          <w:sz w:val="24"/>
          <w:szCs w:val="24"/>
        </w:rPr>
        <w:t>project execution (</w:t>
      </w:r>
      <w:proofErr w:type="spellStart"/>
      <w:r w:rsidR="00646EDB" w:rsidRPr="00BE01D7">
        <w:rPr>
          <w:rFonts w:ascii="Times New Roman" w:hAnsi="Times New Roman"/>
          <w:sz w:val="24"/>
          <w:szCs w:val="24"/>
        </w:rPr>
        <w:t>Kezner</w:t>
      </w:r>
      <w:proofErr w:type="spellEnd"/>
      <w:r w:rsidR="00E955A2" w:rsidRPr="00BE01D7">
        <w:rPr>
          <w:rFonts w:ascii="Times New Roman" w:hAnsi="Times New Roman"/>
          <w:sz w:val="24"/>
          <w:szCs w:val="24"/>
        </w:rPr>
        <w:t> </w:t>
      </w:r>
      <w:r w:rsidR="00646EDB" w:rsidRPr="00BE01D7">
        <w:rPr>
          <w:rFonts w:ascii="Times New Roman" w:hAnsi="Times New Roman"/>
          <w:sz w:val="24"/>
          <w:szCs w:val="24"/>
        </w:rPr>
        <w:t xml:space="preserve">2001). </w:t>
      </w:r>
      <w:r w:rsidR="0013094B" w:rsidRPr="00BE01D7">
        <w:rPr>
          <w:rFonts w:ascii="Times New Roman" w:hAnsi="Times New Roman"/>
          <w:sz w:val="24"/>
          <w:szCs w:val="24"/>
        </w:rPr>
        <w:t>We</w:t>
      </w:r>
      <w:r w:rsidR="00646EDB" w:rsidRPr="00BE01D7">
        <w:rPr>
          <w:rFonts w:ascii="Times New Roman" w:hAnsi="Times New Roman"/>
          <w:sz w:val="24"/>
          <w:szCs w:val="24"/>
        </w:rPr>
        <w:t xml:space="preserve"> will </w:t>
      </w:r>
      <w:r w:rsidR="0013094B" w:rsidRPr="00BE01D7">
        <w:rPr>
          <w:rFonts w:ascii="Times New Roman" w:hAnsi="Times New Roman"/>
          <w:sz w:val="24"/>
          <w:szCs w:val="24"/>
        </w:rPr>
        <w:t>use these concepts</w:t>
      </w:r>
      <w:r w:rsidR="00646EDB" w:rsidRPr="00BE01D7">
        <w:rPr>
          <w:rFonts w:ascii="Times New Roman" w:hAnsi="Times New Roman"/>
          <w:sz w:val="24"/>
          <w:szCs w:val="24"/>
        </w:rPr>
        <w:t xml:space="preserve"> to identify risks. In addition, this definition </w:t>
      </w:r>
      <w:proofErr w:type="gramStart"/>
      <w:r w:rsidR="00646EDB" w:rsidRPr="00BE01D7">
        <w:rPr>
          <w:rFonts w:ascii="Times New Roman" w:hAnsi="Times New Roman"/>
          <w:sz w:val="24"/>
          <w:szCs w:val="24"/>
        </w:rPr>
        <w:t>associates</w:t>
      </w:r>
      <w:proofErr w:type="gramEnd"/>
      <w:r w:rsidR="00646EDB" w:rsidRPr="00BE01D7">
        <w:rPr>
          <w:rFonts w:ascii="Times New Roman" w:hAnsi="Times New Roman"/>
          <w:sz w:val="24"/>
          <w:szCs w:val="24"/>
        </w:rPr>
        <w:t xml:space="preserve"> risk to a negative impact, which means that in the absence of loss or such impacts, there is no risk that requires monitoring (</w:t>
      </w:r>
      <w:proofErr w:type="spellStart"/>
      <w:r w:rsidR="00646EDB" w:rsidRPr="00BE01D7">
        <w:rPr>
          <w:rFonts w:ascii="Times New Roman" w:hAnsi="Times New Roman"/>
          <w:sz w:val="24"/>
          <w:szCs w:val="24"/>
        </w:rPr>
        <w:t>Dia</w:t>
      </w:r>
      <w:proofErr w:type="spellEnd"/>
      <w:r w:rsidR="00646EDB" w:rsidRPr="00BE01D7">
        <w:rPr>
          <w:rFonts w:ascii="Times New Roman" w:hAnsi="Times New Roman"/>
          <w:sz w:val="24"/>
          <w:szCs w:val="24"/>
        </w:rPr>
        <w:t xml:space="preserve"> </w:t>
      </w:r>
      <w:r w:rsidR="00E955A2" w:rsidRPr="00BE01D7">
        <w:rPr>
          <w:rFonts w:ascii="Times New Roman" w:hAnsi="Times New Roman"/>
          <w:sz w:val="24"/>
          <w:szCs w:val="24"/>
        </w:rPr>
        <w:t>and</w:t>
      </w:r>
      <w:r w:rsidR="00646EDB" w:rsidRPr="00BE01D7">
        <w:rPr>
          <w:rFonts w:ascii="Times New Roman" w:hAnsi="Times New Roman"/>
          <w:sz w:val="24"/>
          <w:szCs w:val="24"/>
        </w:rPr>
        <w:t xml:space="preserve"> </w:t>
      </w:r>
      <w:proofErr w:type="spellStart"/>
      <w:r w:rsidR="00646EDB" w:rsidRPr="00BE01D7">
        <w:rPr>
          <w:rFonts w:ascii="Times New Roman" w:hAnsi="Times New Roman"/>
          <w:sz w:val="24"/>
          <w:szCs w:val="24"/>
        </w:rPr>
        <w:t>Zéghal</w:t>
      </w:r>
      <w:proofErr w:type="spellEnd"/>
      <w:r w:rsidR="00E955A2" w:rsidRPr="00BE01D7">
        <w:rPr>
          <w:rFonts w:ascii="Times New Roman" w:hAnsi="Times New Roman"/>
          <w:sz w:val="24"/>
          <w:szCs w:val="24"/>
        </w:rPr>
        <w:t> </w:t>
      </w:r>
      <w:r w:rsidR="00646EDB" w:rsidRPr="00BE01D7">
        <w:rPr>
          <w:rFonts w:ascii="Times New Roman" w:hAnsi="Times New Roman"/>
          <w:sz w:val="24"/>
          <w:szCs w:val="24"/>
        </w:rPr>
        <w:t xml:space="preserve">2008). </w:t>
      </w:r>
      <w:r w:rsidR="00182D0A" w:rsidRPr="00BE01D7">
        <w:rPr>
          <w:rFonts w:ascii="Times New Roman" w:hAnsi="Times New Roman"/>
          <w:sz w:val="24"/>
          <w:szCs w:val="24"/>
        </w:rPr>
        <w:t xml:space="preserve">Thus, while </w:t>
      </w:r>
      <w:r w:rsidR="00E955A2" w:rsidRPr="00BE01D7">
        <w:rPr>
          <w:rFonts w:ascii="Times New Roman" w:hAnsi="Times New Roman"/>
          <w:sz w:val="24"/>
          <w:szCs w:val="24"/>
        </w:rPr>
        <w:t>factors</w:t>
      </w:r>
      <w:r w:rsidR="00182D0A" w:rsidRPr="00BE01D7">
        <w:rPr>
          <w:rFonts w:ascii="Times New Roman" w:hAnsi="Times New Roman"/>
          <w:sz w:val="24"/>
          <w:szCs w:val="24"/>
        </w:rPr>
        <w:t xml:space="preserve"> </w:t>
      </w:r>
      <w:r w:rsidR="00E955A2" w:rsidRPr="00BE01D7">
        <w:rPr>
          <w:rFonts w:ascii="Times New Roman" w:hAnsi="Times New Roman"/>
          <w:sz w:val="24"/>
          <w:szCs w:val="24"/>
        </w:rPr>
        <w:t xml:space="preserve">likely to result in risks </w:t>
      </w:r>
      <w:r w:rsidR="00182D0A" w:rsidRPr="00BE01D7">
        <w:rPr>
          <w:rFonts w:ascii="Times New Roman" w:hAnsi="Times New Roman"/>
          <w:sz w:val="24"/>
          <w:szCs w:val="24"/>
        </w:rPr>
        <w:t>may exist</w:t>
      </w:r>
      <w:r w:rsidR="00E955A2" w:rsidRPr="00BE01D7">
        <w:rPr>
          <w:rFonts w:ascii="Times New Roman" w:hAnsi="Times New Roman"/>
          <w:sz w:val="24"/>
          <w:szCs w:val="24"/>
        </w:rPr>
        <w:t xml:space="preserve"> in the organization’s internal or external environment</w:t>
      </w:r>
      <w:r w:rsidR="00182D0A" w:rsidRPr="00BE01D7">
        <w:rPr>
          <w:rFonts w:ascii="Times New Roman" w:hAnsi="Times New Roman"/>
          <w:sz w:val="24"/>
          <w:szCs w:val="24"/>
        </w:rPr>
        <w:t xml:space="preserve"> (</w:t>
      </w:r>
      <w:bookmarkStart w:id="17" w:name="_Hlk42779331"/>
      <w:proofErr w:type="spellStart"/>
      <w:r w:rsidR="00CB4CEF" w:rsidRPr="00BE01D7">
        <w:rPr>
          <w:rFonts w:ascii="Times New Roman" w:hAnsi="Times New Roman"/>
          <w:sz w:val="24"/>
          <w:szCs w:val="24"/>
        </w:rPr>
        <w:fldChar w:fldCharType="begin"/>
      </w:r>
      <w:r w:rsidR="00CB4CEF" w:rsidRPr="00BE01D7">
        <w:rPr>
          <w:rFonts w:ascii="Times New Roman" w:hAnsi="Times New Roman"/>
          <w:sz w:val="24"/>
          <w:szCs w:val="24"/>
        </w:rPr>
        <w:instrText xml:space="preserve"> ADDIN EN.CITE &lt;EndNote&gt;&lt;Cite&gt;&lt;Author&gt;DuHadway&lt;/Author&gt;&lt;Year&gt;2019&lt;/Year&gt;&lt;RecNum&gt;615&lt;/RecNum&gt;&lt;DisplayText&gt;(DuHadway, Carnovale, &amp;amp; Hazen, 2019)&lt;/DisplayText&gt;&lt;record&gt;&lt;rec-number&gt;615&lt;/rec-number&gt;&lt;foreign-keys&gt;&lt;key app="EN" db-id="exf9r5etrrzdp8e2vao55w9mwdszdsrs55et" timestamp="1591900671"&gt;615&lt;/key&gt;&lt;/foreign-keys&gt;&lt;ref-type name="Journal Article"&gt;17&lt;/ref-type&gt;&lt;contributors&gt;&lt;authors&gt;&lt;author&gt;DuHadway, Scott&lt;/author&gt;&lt;author&gt;Carnovale, Steven&lt;/author&gt;&lt;author&gt;Hazen, Benjamin&lt;/author&gt;&lt;/authors&gt;&lt;/contributors&gt;&lt;titles&gt;&lt;title&gt;Understanding risk management for intentional supply chain disruptions: Risk detection, risk mitigation, and risk recovery&lt;/title&gt;&lt;secondary-title&gt;Annals of Operations Research&lt;/secondary-title&gt;&lt;/titles&gt;&lt;periodical&gt;&lt;full-title&gt;Annals of Operations Research&lt;/full-title&gt;&lt;/periodical&gt;&lt;pages&gt;179-198&lt;/pages&gt;&lt;volume&gt;283&lt;/volume&gt;&lt;number&gt;1&lt;/number&gt;&lt;dates&gt;&lt;year&gt;2019&lt;/year&gt;&lt;/dates&gt;&lt;isbn&gt;1572-9338&lt;/isbn&gt;&lt;urls&gt;&lt;/urls&gt;&lt;/record&gt;&lt;/Cite&gt;&lt;/EndNote&gt;</w:instrText>
      </w:r>
      <w:r w:rsidR="00CB4CEF" w:rsidRPr="00BE01D7">
        <w:rPr>
          <w:rFonts w:ascii="Times New Roman" w:hAnsi="Times New Roman"/>
          <w:sz w:val="24"/>
          <w:szCs w:val="24"/>
        </w:rPr>
        <w:fldChar w:fldCharType="separate"/>
      </w:r>
      <w:r w:rsidR="00CB4CEF" w:rsidRPr="00BE01D7">
        <w:rPr>
          <w:rFonts w:ascii="Times New Roman" w:hAnsi="Times New Roman"/>
          <w:sz w:val="24"/>
          <w:szCs w:val="24"/>
        </w:rPr>
        <w:t>DuHadway</w:t>
      </w:r>
      <w:proofErr w:type="spellEnd"/>
      <w:r w:rsidR="00CB4CEF" w:rsidRPr="00BE01D7">
        <w:rPr>
          <w:rFonts w:ascii="Times New Roman" w:hAnsi="Times New Roman"/>
          <w:sz w:val="24"/>
          <w:szCs w:val="24"/>
        </w:rPr>
        <w:t>, Carnovale</w:t>
      </w:r>
      <w:r w:rsidR="00E955A2" w:rsidRPr="00BE01D7">
        <w:rPr>
          <w:rFonts w:ascii="Times New Roman" w:hAnsi="Times New Roman"/>
          <w:sz w:val="24"/>
          <w:szCs w:val="24"/>
        </w:rPr>
        <w:t xml:space="preserve"> and</w:t>
      </w:r>
      <w:r w:rsidR="00CB4CEF" w:rsidRPr="00BE01D7">
        <w:rPr>
          <w:rFonts w:ascii="Times New Roman" w:hAnsi="Times New Roman"/>
          <w:sz w:val="24"/>
          <w:szCs w:val="24"/>
        </w:rPr>
        <w:t xml:space="preserve"> Hazen</w:t>
      </w:r>
      <w:r w:rsidR="00E955A2" w:rsidRPr="00BE01D7">
        <w:rPr>
          <w:rFonts w:ascii="Times New Roman" w:hAnsi="Times New Roman"/>
          <w:sz w:val="24"/>
          <w:szCs w:val="24"/>
        </w:rPr>
        <w:t> </w:t>
      </w:r>
      <w:r w:rsidR="00CB4CEF" w:rsidRPr="00BE01D7">
        <w:rPr>
          <w:rFonts w:ascii="Times New Roman" w:hAnsi="Times New Roman"/>
          <w:sz w:val="24"/>
          <w:szCs w:val="24"/>
        </w:rPr>
        <w:t>2019</w:t>
      </w:r>
      <w:r w:rsidR="00CB4CEF" w:rsidRPr="00BE01D7">
        <w:rPr>
          <w:rFonts w:ascii="Times New Roman" w:hAnsi="Times New Roman"/>
          <w:sz w:val="24"/>
          <w:szCs w:val="24"/>
        </w:rPr>
        <w:fldChar w:fldCharType="end"/>
      </w:r>
      <w:bookmarkEnd w:id="17"/>
      <w:r w:rsidR="00CB4CEF" w:rsidRPr="00BE01D7">
        <w:rPr>
          <w:rFonts w:ascii="Times New Roman" w:hAnsi="Times New Roman"/>
          <w:sz w:val="24"/>
          <w:szCs w:val="24"/>
        </w:rPr>
        <w:t xml:space="preserve">; Kim </w:t>
      </w:r>
      <w:r w:rsidR="00E955A2" w:rsidRPr="00BE01D7">
        <w:rPr>
          <w:rFonts w:ascii="Times New Roman" w:hAnsi="Times New Roman"/>
          <w:sz w:val="24"/>
          <w:szCs w:val="24"/>
        </w:rPr>
        <w:t>and</w:t>
      </w:r>
      <w:r w:rsidR="00CB4CEF" w:rsidRPr="00BE01D7">
        <w:rPr>
          <w:rFonts w:ascii="Times New Roman" w:hAnsi="Times New Roman"/>
          <w:sz w:val="24"/>
          <w:szCs w:val="24"/>
        </w:rPr>
        <w:t xml:space="preserve"> </w:t>
      </w:r>
      <w:proofErr w:type="spellStart"/>
      <w:r w:rsidR="00CB4CEF" w:rsidRPr="00BE01D7">
        <w:rPr>
          <w:rFonts w:ascii="Times New Roman" w:hAnsi="Times New Roman"/>
          <w:sz w:val="24"/>
          <w:szCs w:val="24"/>
        </w:rPr>
        <w:t>Vonortas</w:t>
      </w:r>
      <w:proofErr w:type="spellEnd"/>
      <w:r w:rsidR="00E955A2" w:rsidRPr="00BE01D7">
        <w:rPr>
          <w:rFonts w:ascii="Times New Roman" w:hAnsi="Times New Roman"/>
          <w:sz w:val="24"/>
          <w:szCs w:val="24"/>
        </w:rPr>
        <w:t> </w:t>
      </w:r>
      <w:r w:rsidR="00CB4CEF" w:rsidRPr="00BE01D7">
        <w:rPr>
          <w:rFonts w:ascii="Times New Roman" w:hAnsi="Times New Roman"/>
          <w:sz w:val="24"/>
          <w:szCs w:val="24"/>
        </w:rPr>
        <w:t xml:space="preserve">2014; </w:t>
      </w:r>
      <w:r w:rsidR="00182D0A" w:rsidRPr="00BE01D7">
        <w:rPr>
          <w:rFonts w:ascii="Times New Roman" w:hAnsi="Times New Roman"/>
          <w:sz w:val="24"/>
          <w:szCs w:val="24"/>
        </w:rPr>
        <w:t xml:space="preserve">Smith </w:t>
      </w:r>
      <w:r w:rsidR="00E955A2" w:rsidRPr="00BE01D7">
        <w:rPr>
          <w:rFonts w:ascii="Times New Roman" w:hAnsi="Times New Roman"/>
          <w:sz w:val="24"/>
          <w:szCs w:val="24"/>
        </w:rPr>
        <w:t>and</w:t>
      </w:r>
      <w:r w:rsidR="00182D0A" w:rsidRPr="00BE01D7">
        <w:rPr>
          <w:rFonts w:ascii="Times New Roman" w:hAnsi="Times New Roman"/>
          <w:sz w:val="24"/>
          <w:szCs w:val="24"/>
        </w:rPr>
        <w:t xml:space="preserve"> Merritt</w:t>
      </w:r>
      <w:r w:rsidR="00E955A2" w:rsidRPr="00BE01D7">
        <w:rPr>
          <w:rFonts w:ascii="Times New Roman" w:hAnsi="Times New Roman"/>
          <w:sz w:val="24"/>
          <w:szCs w:val="24"/>
        </w:rPr>
        <w:t> </w:t>
      </w:r>
      <w:r w:rsidR="00182D0A" w:rsidRPr="00BE01D7">
        <w:rPr>
          <w:rFonts w:ascii="Times New Roman" w:hAnsi="Times New Roman"/>
          <w:sz w:val="24"/>
          <w:szCs w:val="24"/>
        </w:rPr>
        <w:t xml:space="preserve">2002), some of these may not occur depending on the parameters in play (e.g., </w:t>
      </w:r>
      <w:r w:rsidR="00EF7183" w:rsidRPr="00BE01D7">
        <w:rPr>
          <w:rFonts w:ascii="Times New Roman" w:hAnsi="Times New Roman"/>
          <w:sz w:val="24"/>
          <w:szCs w:val="24"/>
        </w:rPr>
        <w:t>adopting efficient risk management practices).</w:t>
      </w:r>
      <w:r w:rsidR="00347E61" w:rsidRPr="00BE01D7">
        <w:rPr>
          <w:rFonts w:ascii="Times New Roman" w:hAnsi="Times New Roman"/>
          <w:sz w:val="24"/>
          <w:szCs w:val="24"/>
        </w:rPr>
        <w:t xml:space="preserve"> </w:t>
      </w:r>
    </w:p>
    <w:p w14:paraId="78D90144" w14:textId="77777777" w:rsidR="007079A5" w:rsidRPr="00BE01D7" w:rsidRDefault="007079A5" w:rsidP="005968BF">
      <w:pPr>
        <w:jc w:val="both"/>
        <w:rPr>
          <w:rFonts w:ascii="Times New Roman" w:hAnsi="Times New Roman"/>
          <w:sz w:val="24"/>
          <w:szCs w:val="24"/>
        </w:rPr>
      </w:pPr>
    </w:p>
    <w:p w14:paraId="38128C08" w14:textId="5536250E" w:rsidR="00BC0C68" w:rsidRPr="00BE01D7" w:rsidRDefault="00787D48" w:rsidP="00E970D2">
      <w:pPr>
        <w:jc w:val="both"/>
        <w:rPr>
          <w:rFonts w:ascii="Times New Roman" w:hAnsi="Times New Roman"/>
          <w:sz w:val="24"/>
          <w:szCs w:val="24"/>
        </w:rPr>
      </w:pPr>
      <w:r w:rsidRPr="00BE01D7">
        <w:rPr>
          <w:rFonts w:ascii="Times New Roman" w:hAnsi="Times New Roman"/>
          <w:sz w:val="24"/>
          <w:szCs w:val="24"/>
        </w:rPr>
        <w:t>In this respect, risk management, which is increasingly considered as a strategic capacity within companies (</w:t>
      </w:r>
      <w:r w:rsidR="00B472AF" w:rsidRPr="00BE01D7">
        <w:rPr>
          <w:rFonts w:ascii="Times New Roman" w:hAnsi="Times New Roman"/>
          <w:sz w:val="24"/>
          <w:szCs w:val="24"/>
        </w:rPr>
        <w:t xml:space="preserve">Islam, </w:t>
      </w:r>
      <w:proofErr w:type="gramStart"/>
      <w:r w:rsidR="00B472AF" w:rsidRPr="00BE01D7">
        <w:rPr>
          <w:rFonts w:ascii="Times New Roman" w:hAnsi="Times New Roman"/>
          <w:sz w:val="24"/>
          <w:szCs w:val="24"/>
        </w:rPr>
        <w:t>Tedford</w:t>
      </w:r>
      <w:proofErr w:type="gramEnd"/>
      <w:r w:rsidR="00E955A2" w:rsidRPr="00BE01D7">
        <w:rPr>
          <w:rFonts w:ascii="Times New Roman" w:hAnsi="Times New Roman"/>
          <w:sz w:val="24"/>
          <w:szCs w:val="24"/>
        </w:rPr>
        <w:t xml:space="preserve"> and</w:t>
      </w:r>
      <w:r w:rsidR="00B472AF" w:rsidRPr="00BE01D7">
        <w:rPr>
          <w:rFonts w:ascii="Times New Roman" w:hAnsi="Times New Roman"/>
          <w:sz w:val="24"/>
          <w:szCs w:val="24"/>
        </w:rPr>
        <w:t xml:space="preserve"> </w:t>
      </w:r>
      <w:proofErr w:type="spellStart"/>
      <w:r w:rsidR="00B472AF" w:rsidRPr="00BE01D7">
        <w:rPr>
          <w:rFonts w:ascii="Times New Roman" w:hAnsi="Times New Roman"/>
          <w:sz w:val="24"/>
          <w:szCs w:val="24"/>
        </w:rPr>
        <w:t>Haemmerle</w:t>
      </w:r>
      <w:proofErr w:type="spellEnd"/>
      <w:r w:rsidR="00E955A2" w:rsidRPr="00BE01D7">
        <w:rPr>
          <w:rFonts w:ascii="Times New Roman" w:hAnsi="Times New Roman"/>
          <w:sz w:val="24"/>
          <w:szCs w:val="24"/>
        </w:rPr>
        <w:t> </w:t>
      </w:r>
      <w:r w:rsidR="007E6E9E">
        <w:rPr>
          <w:rFonts w:ascii="Times New Roman" w:hAnsi="Times New Roman"/>
          <w:sz w:val="24"/>
          <w:szCs w:val="24"/>
        </w:rPr>
        <w:t>2017;</w:t>
      </w:r>
      <w:r w:rsidR="00B971C6">
        <w:rPr>
          <w:rFonts w:ascii="Times New Roman" w:hAnsi="Times New Roman"/>
          <w:sz w:val="24"/>
          <w:szCs w:val="24"/>
        </w:rPr>
        <w:t xml:space="preserve"> </w:t>
      </w:r>
      <w:r w:rsidR="00B472AF" w:rsidRPr="00BE01D7">
        <w:rPr>
          <w:rFonts w:ascii="Times New Roman" w:hAnsi="Times New Roman"/>
          <w:sz w:val="24"/>
          <w:szCs w:val="24"/>
        </w:rPr>
        <w:t xml:space="preserve">St-Pierre </w:t>
      </w:r>
      <w:r w:rsidR="00E955A2" w:rsidRPr="00BE01D7">
        <w:rPr>
          <w:rFonts w:ascii="Times New Roman" w:hAnsi="Times New Roman"/>
          <w:sz w:val="24"/>
          <w:szCs w:val="24"/>
        </w:rPr>
        <w:t>and</w:t>
      </w:r>
      <w:r w:rsidR="00B472AF" w:rsidRPr="00BE01D7">
        <w:rPr>
          <w:rFonts w:ascii="Times New Roman" w:hAnsi="Times New Roman"/>
          <w:sz w:val="24"/>
          <w:szCs w:val="24"/>
        </w:rPr>
        <w:t xml:space="preserve"> El</w:t>
      </w:r>
      <w:r w:rsidR="00E955A2" w:rsidRPr="00BE01D7">
        <w:rPr>
          <w:rFonts w:ascii="Times New Roman" w:hAnsi="Times New Roman"/>
          <w:sz w:val="24"/>
          <w:szCs w:val="24"/>
        </w:rPr>
        <w:t> </w:t>
      </w:r>
      <w:r w:rsidR="00B472AF" w:rsidRPr="00BE01D7">
        <w:rPr>
          <w:rFonts w:ascii="Times New Roman" w:hAnsi="Times New Roman"/>
          <w:sz w:val="24"/>
          <w:szCs w:val="24"/>
        </w:rPr>
        <w:t>Fadil</w:t>
      </w:r>
      <w:r w:rsidR="00E955A2" w:rsidRPr="00BE01D7">
        <w:rPr>
          <w:rFonts w:ascii="Times New Roman" w:hAnsi="Times New Roman"/>
          <w:sz w:val="24"/>
          <w:szCs w:val="24"/>
        </w:rPr>
        <w:t> </w:t>
      </w:r>
      <w:r w:rsidR="00B472AF" w:rsidRPr="00BE01D7">
        <w:rPr>
          <w:rFonts w:ascii="Times New Roman" w:hAnsi="Times New Roman"/>
          <w:sz w:val="24"/>
          <w:szCs w:val="24"/>
        </w:rPr>
        <w:t xml:space="preserve">2017; </w:t>
      </w:r>
      <w:r w:rsidRPr="00BE01D7">
        <w:rPr>
          <w:rFonts w:ascii="Times New Roman" w:hAnsi="Times New Roman"/>
          <w:sz w:val="24"/>
          <w:szCs w:val="24"/>
        </w:rPr>
        <w:t xml:space="preserve">Silva </w:t>
      </w:r>
      <w:r w:rsidRPr="00BE01D7">
        <w:rPr>
          <w:rFonts w:ascii="Times New Roman" w:hAnsi="Times New Roman"/>
          <w:iCs/>
          <w:sz w:val="24"/>
          <w:szCs w:val="24"/>
        </w:rPr>
        <w:t>et al.</w:t>
      </w:r>
      <w:r w:rsidR="00E955A2" w:rsidRPr="00BE01D7">
        <w:rPr>
          <w:rFonts w:ascii="Times New Roman" w:hAnsi="Times New Roman"/>
          <w:iCs/>
          <w:sz w:val="24"/>
          <w:szCs w:val="24"/>
        </w:rPr>
        <w:t> </w:t>
      </w:r>
      <w:r w:rsidRPr="00BE01D7">
        <w:rPr>
          <w:rFonts w:ascii="Times New Roman" w:hAnsi="Times New Roman"/>
          <w:sz w:val="24"/>
          <w:szCs w:val="24"/>
        </w:rPr>
        <w:t xml:space="preserve">2013), is a holistic process that aims to identify, analyze and </w:t>
      </w:r>
      <w:r w:rsidR="00A827D7" w:rsidRPr="00BE01D7">
        <w:rPr>
          <w:rFonts w:ascii="Times New Roman" w:hAnsi="Times New Roman"/>
          <w:sz w:val="24"/>
          <w:szCs w:val="24"/>
        </w:rPr>
        <w:t>deal with</w:t>
      </w:r>
      <w:r w:rsidRPr="00BE01D7">
        <w:rPr>
          <w:rFonts w:ascii="Times New Roman" w:hAnsi="Times New Roman"/>
          <w:sz w:val="24"/>
          <w:szCs w:val="24"/>
        </w:rPr>
        <w:t xml:space="preserve"> risks that organizations can encounter. </w:t>
      </w:r>
      <w:r w:rsidR="00D234A7" w:rsidRPr="00BE01D7">
        <w:rPr>
          <w:rFonts w:ascii="Times New Roman" w:hAnsi="Times New Roman"/>
          <w:sz w:val="24"/>
          <w:szCs w:val="24"/>
        </w:rPr>
        <w:t>Given the various risks companies are faced with, leaders must now integrate risk manageme</w:t>
      </w:r>
      <w:r w:rsidR="00F946D3" w:rsidRPr="00BE01D7">
        <w:rPr>
          <w:rFonts w:ascii="Times New Roman" w:hAnsi="Times New Roman"/>
          <w:sz w:val="24"/>
          <w:szCs w:val="24"/>
        </w:rPr>
        <w:t>nt in the</w:t>
      </w:r>
      <w:r w:rsidR="00D234A7" w:rsidRPr="00BE01D7">
        <w:rPr>
          <w:rFonts w:ascii="Times New Roman" w:hAnsi="Times New Roman"/>
          <w:sz w:val="24"/>
          <w:szCs w:val="24"/>
        </w:rPr>
        <w:t xml:space="preserve"> overall </w:t>
      </w:r>
      <w:r w:rsidR="00F946D3" w:rsidRPr="00BE01D7">
        <w:rPr>
          <w:rFonts w:ascii="Times New Roman" w:hAnsi="Times New Roman"/>
          <w:sz w:val="24"/>
          <w:szCs w:val="24"/>
        </w:rPr>
        <w:t xml:space="preserve">management of their </w:t>
      </w:r>
      <w:r w:rsidR="00D234A7" w:rsidRPr="00BE01D7">
        <w:rPr>
          <w:rFonts w:ascii="Times New Roman" w:hAnsi="Times New Roman"/>
          <w:sz w:val="24"/>
          <w:szCs w:val="24"/>
        </w:rPr>
        <w:t xml:space="preserve">business </w:t>
      </w:r>
      <w:proofErr w:type="gramStart"/>
      <w:r w:rsidR="00525C89" w:rsidRPr="00BE01D7">
        <w:rPr>
          <w:rFonts w:ascii="Times New Roman" w:hAnsi="Times New Roman"/>
          <w:sz w:val="24"/>
          <w:szCs w:val="24"/>
        </w:rPr>
        <w:t>in order to</w:t>
      </w:r>
      <w:proofErr w:type="gramEnd"/>
      <w:r w:rsidR="00525C89" w:rsidRPr="00BE01D7">
        <w:rPr>
          <w:rFonts w:ascii="Times New Roman" w:hAnsi="Times New Roman"/>
          <w:sz w:val="24"/>
          <w:szCs w:val="24"/>
        </w:rPr>
        <w:t xml:space="preserve"> </w:t>
      </w:r>
      <w:r w:rsidR="00C21D10" w:rsidRPr="00BE01D7">
        <w:rPr>
          <w:rFonts w:ascii="Times New Roman" w:hAnsi="Times New Roman"/>
          <w:sz w:val="24"/>
          <w:szCs w:val="24"/>
        </w:rPr>
        <w:t>enhance</w:t>
      </w:r>
      <w:r w:rsidR="00525C89" w:rsidRPr="00BE01D7">
        <w:rPr>
          <w:rFonts w:ascii="Times New Roman" w:hAnsi="Times New Roman"/>
          <w:sz w:val="24"/>
          <w:szCs w:val="24"/>
        </w:rPr>
        <w:t xml:space="preserve"> their competitiveness by implementing a set of tools </w:t>
      </w:r>
      <w:r w:rsidR="00F946D3" w:rsidRPr="00BE01D7">
        <w:rPr>
          <w:rFonts w:ascii="Times New Roman" w:hAnsi="Times New Roman"/>
          <w:sz w:val="24"/>
          <w:szCs w:val="24"/>
        </w:rPr>
        <w:t>or</w:t>
      </w:r>
      <w:r w:rsidR="00525C89" w:rsidRPr="00BE01D7">
        <w:rPr>
          <w:rFonts w:ascii="Times New Roman" w:hAnsi="Times New Roman"/>
          <w:sz w:val="24"/>
          <w:szCs w:val="24"/>
        </w:rPr>
        <w:t xml:space="preserve"> preventive and proactive actions also geared toward intangible aspects of their company (St-Pierre</w:t>
      </w:r>
      <w:r w:rsidR="00E955A2" w:rsidRPr="00BE01D7">
        <w:rPr>
          <w:rFonts w:ascii="Times New Roman" w:hAnsi="Times New Roman"/>
          <w:sz w:val="24"/>
          <w:szCs w:val="24"/>
        </w:rPr>
        <w:t> </w:t>
      </w:r>
      <w:r w:rsidR="00525C89" w:rsidRPr="00BE01D7">
        <w:rPr>
          <w:rFonts w:ascii="Times New Roman" w:hAnsi="Times New Roman"/>
          <w:sz w:val="24"/>
          <w:szCs w:val="24"/>
        </w:rPr>
        <w:t xml:space="preserve">2004; </w:t>
      </w:r>
      <w:proofErr w:type="spellStart"/>
      <w:r w:rsidR="00525C89" w:rsidRPr="00BE01D7">
        <w:rPr>
          <w:rFonts w:ascii="Times New Roman" w:hAnsi="Times New Roman"/>
          <w:sz w:val="24"/>
          <w:szCs w:val="24"/>
        </w:rPr>
        <w:t>Barthélémy</w:t>
      </w:r>
      <w:proofErr w:type="spellEnd"/>
      <w:r w:rsidR="00E955A2" w:rsidRPr="00BE01D7">
        <w:rPr>
          <w:rFonts w:ascii="Times New Roman" w:hAnsi="Times New Roman"/>
          <w:sz w:val="24"/>
          <w:szCs w:val="24"/>
        </w:rPr>
        <w:t> </w:t>
      </w:r>
      <w:r w:rsidR="00525C89" w:rsidRPr="00BE01D7">
        <w:rPr>
          <w:rFonts w:ascii="Times New Roman" w:hAnsi="Times New Roman"/>
          <w:sz w:val="24"/>
          <w:szCs w:val="24"/>
        </w:rPr>
        <w:t xml:space="preserve">2002). </w:t>
      </w:r>
      <w:r w:rsidR="003F38AD" w:rsidRPr="00BE01D7">
        <w:rPr>
          <w:rFonts w:ascii="Times New Roman" w:hAnsi="Times New Roman"/>
          <w:sz w:val="24"/>
          <w:szCs w:val="24"/>
        </w:rPr>
        <w:t xml:space="preserve">The strategic management of risks cannot be successful without implementing an efficient process </w:t>
      </w:r>
      <w:r w:rsidR="00890FFA" w:rsidRPr="00BE01D7">
        <w:rPr>
          <w:rFonts w:ascii="Times New Roman" w:hAnsi="Times New Roman"/>
          <w:sz w:val="24"/>
          <w:szCs w:val="24"/>
        </w:rPr>
        <w:t xml:space="preserve">based on three main activities, that is, </w:t>
      </w:r>
      <w:r w:rsidR="003F38AD" w:rsidRPr="00BE01D7">
        <w:rPr>
          <w:rFonts w:ascii="Times New Roman" w:hAnsi="Times New Roman"/>
          <w:sz w:val="24"/>
          <w:szCs w:val="24"/>
        </w:rPr>
        <w:t xml:space="preserve">the identification, assessment, and development of risk response plans (Silva </w:t>
      </w:r>
      <w:r w:rsidR="003F38AD" w:rsidRPr="00BE01D7">
        <w:rPr>
          <w:rFonts w:ascii="Times New Roman" w:hAnsi="Times New Roman"/>
          <w:iCs/>
          <w:sz w:val="24"/>
          <w:szCs w:val="24"/>
        </w:rPr>
        <w:t>et al.</w:t>
      </w:r>
      <w:r w:rsidR="00E955A2" w:rsidRPr="00BE01D7">
        <w:rPr>
          <w:rFonts w:ascii="Times New Roman" w:hAnsi="Times New Roman"/>
          <w:iCs/>
          <w:sz w:val="24"/>
          <w:szCs w:val="24"/>
        </w:rPr>
        <w:t> </w:t>
      </w:r>
      <w:r w:rsidR="003F38AD" w:rsidRPr="00BE01D7">
        <w:rPr>
          <w:rFonts w:ascii="Times New Roman" w:hAnsi="Times New Roman"/>
          <w:sz w:val="24"/>
          <w:szCs w:val="24"/>
        </w:rPr>
        <w:t xml:space="preserve">2013; Norman </w:t>
      </w:r>
      <w:r w:rsidR="00E955A2" w:rsidRPr="00BE01D7">
        <w:rPr>
          <w:rFonts w:ascii="Times New Roman" w:hAnsi="Times New Roman"/>
          <w:sz w:val="24"/>
          <w:szCs w:val="24"/>
        </w:rPr>
        <w:t>and</w:t>
      </w:r>
      <w:r w:rsidR="003F38AD" w:rsidRPr="00BE01D7">
        <w:rPr>
          <w:rFonts w:ascii="Times New Roman" w:hAnsi="Times New Roman"/>
          <w:sz w:val="24"/>
          <w:szCs w:val="24"/>
        </w:rPr>
        <w:t xml:space="preserve"> Jansson</w:t>
      </w:r>
      <w:r w:rsidR="00E955A2" w:rsidRPr="00BE01D7">
        <w:rPr>
          <w:rFonts w:ascii="Times New Roman" w:hAnsi="Times New Roman"/>
          <w:sz w:val="24"/>
          <w:szCs w:val="24"/>
        </w:rPr>
        <w:t> </w:t>
      </w:r>
      <w:r w:rsidR="003F38AD" w:rsidRPr="00BE01D7">
        <w:rPr>
          <w:rFonts w:ascii="Times New Roman" w:hAnsi="Times New Roman"/>
          <w:sz w:val="24"/>
          <w:szCs w:val="24"/>
        </w:rPr>
        <w:t xml:space="preserve">2004). </w:t>
      </w:r>
      <w:r w:rsidR="001B2579" w:rsidRPr="00BE01D7">
        <w:rPr>
          <w:rFonts w:ascii="Times New Roman" w:hAnsi="Times New Roman"/>
          <w:sz w:val="24"/>
          <w:szCs w:val="24"/>
        </w:rPr>
        <w:t>I</w:t>
      </w:r>
      <w:r w:rsidR="00B02FA5" w:rsidRPr="00BE01D7">
        <w:rPr>
          <w:rFonts w:ascii="Times New Roman" w:hAnsi="Times New Roman"/>
          <w:sz w:val="24"/>
          <w:szCs w:val="24"/>
        </w:rPr>
        <w:t>dentifying risks</w:t>
      </w:r>
      <w:r w:rsidR="00E024A7" w:rsidRPr="00BE01D7">
        <w:rPr>
          <w:rFonts w:ascii="Times New Roman" w:hAnsi="Times New Roman"/>
          <w:sz w:val="24"/>
          <w:szCs w:val="24"/>
        </w:rPr>
        <w:t xml:space="preserve"> aims</w:t>
      </w:r>
      <w:r w:rsidR="001B2579" w:rsidRPr="00BE01D7">
        <w:rPr>
          <w:rFonts w:ascii="Times New Roman" w:hAnsi="Times New Roman"/>
          <w:sz w:val="24"/>
          <w:szCs w:val="24"/>
        </w:rPr>
        <w:t xml:space="preserve"> to recognize and define risks and risk factors that projec</w:t>
      </w:r>
      <w:r w:rsidR="00B02FA5" w:rsidRPr="00BE01D7">
        <w:rPr>
          <w:rFonts w:ascii="Times New Roman" w:hAnsi="Times New Roman"/>
          <w:sz w:val="24"/>
          <w:szCs w:val="24"/>
        </w:rPr>
        <w:t xml:space="preserve">ts and investments </w:t>
      </w:r>
      <w:r w:rsidR="00E955A2" w:rsidRPr="00BE01D7">
        <w:rPr>
          <w:rFonts w:ascii="Times New Roman" w:hAnsi="Times New Roman"/>
          <w:sz w:val="24"/>
          <w:szCs w:val="24"/>
        </w:rPr>
        <w:t>may</w:t>
      </w:r>
      <w:r w:rsidR="00B02FA5" w:rsidRPr="00BE01D7">
        <w:rPr>
          <w:rFonts w:ascii="Times New Roman" w:hAnsi="Times New Roman"/>
          <w:sz w:val="24"/>
          <w:szCs w:val="24"/>
        </w:rPr>
        <w:t xml:space="preserve"> involve</w:t>
      </w:r>
      <w:r w:rsidR="00BC3825" w:rsidRPr="00BE01D7">
        <w:rPr>
          <w:rFonts w:ascii="Times New Roman" w:hAnsi="Times New Roman"/>
          <w:sz w:val="24"/>
          <w:szCs w:val="24"/>
        </w:rPr>
        <w:t xml:space="preserve"> </w:t>
      </w:r>
      <w:r w:rsidR="001B2579" w:rsidRPr="00BE01D7">
        <w:rPr>
          <w:rFonts w:ascii="Times New Roman" w:hAnsi="Times New Roman"/>
          <w:sz w:val="24"/>
          <w:szCs w:val="24"/>
        </w:rPr>
        <w:t>(</w:t>
      </w:r>
      <w:bookmarkStart w:id="18" w:name="_Hlk47438670"/>
      <w:proofErr w:type="spellStart"/>
      <w:r w:rsidR="009F07B1" w:rsidRPr="00BE01D7">
        <w:rPr>
          <w:rFonts w:ascii="Times New Roman" w:hAnsi="Times New Roman"/>
          <w:noProof/>
          <w:sz w:val="24"/>
          <w:szCs w:val="24"/>
        </w:rPr>
        <w:t>Acar</w:t>
      </w:r>
      <w:proofErr w:type="spellEnd"/>
      <w:r w:rsidR="009F07B1" w:rsidRPr="00BE01D7">
        <w:rPr>
          <w:rFonts w:ascii="Times New Roman" w:hAnsi="Times New Roman"/>
          <w:noProof/>
          <w:sz w:val="24"/>
          <w:szCs w:val="24"/>
        </w:rPr>
        <w:t xml:space="preserve"> </w:t>
      </w:r>
      <w:r w:rsidR="00E955A2" w:rsidRPr="00BE01D7">
        <w:rPr>
          <w:rFonts w:ascii="Times New Roman" w:hAnsi="Times New Roman"/>
          <w:noProof/>
          <w:sz w:val="24"/>
          <w:szCs w:val="24"/>
        </w:rPr>
        <w:t>and</w:t>
      </w:r>
      <w:r w:rsidR="009F07B1" w:rsidRPr="00BE01D7">
        <w:rPr>
          <w:rFonts w:ascii="Times New Roman" w:hAnsi="Times New Roman"/>
          <w:noProof/>
          <w:sz w:val="24"/>
          <w:szCs w:val="24"/>
        </w:rPr>
        <w:t xml:space="preserve"> Göç</w:t>
      </w:r>
      <w:r w:rsidR="00E955A2" w:rsidRPr="00BE01D7">
        <w:rPr>
          <w:rFonts w:ascii="Times New Roman" w:hAnsi="Times New Roman"/>
          <w:noProof/>
          <w:sz w:val="24"/>
          <w:szCs w:val="24"/>
        </w:rPr>
        <w:t> </w:t>
      </w:r>
      <w:r w:rsidR="009F07B1" w:rsidRPr="00BE01D7">
        <w:rPr>
          <w:rFonts w:ascii="Times New Roman" w:hAnsi="Times New Roman"/>
          <w:noProof/>
          <w:sz w:val="24"/>
          <w:szCs w:val="24"/>
        </w:rPr>
        <w:t>2011</w:t>
      </w:r>
      <w:bookmarkEnd w:id="18"/>
      <w:r w:rsidR="009F07B1" w:rsidRPr="00BE01D7">
        <w:rPr>
          <w:rFonts w:ascii="Times New Roman" w:hAnsi="Times New Roman"/>
          <w:noProof/>
          <w:sz w:val="24"/>
          <w:szCs w:val="24"/>
        </w:rPr>
        <w:t xml:space="preserve">; </w:t>
      </w:r>
      <w:r w:rsidR="001B2579" w:rsidRPr="00BE01D7">
        <w:rPr>
          <w:rFonts w:ascii="Times New Roman" w:hAnsi="Times New Roman"/>
          <w:sz w:val="24"/>
          <w:szCs w:val="24"/>
        </w:rPr>
        <w:t xml:space="preserve">Noor </w:t>
      </w:r>
      <w:r w:rsidR="001B2579" w:rsidRPr="00BE01D7">
        <w:rPr>
          <w:rFonts w:ascii="Times New Roman" w:hAnsi="Times New Roman"/>
          <w:iCs/>
          <w:sz w:val="24"/>
          <w:szCs w:val="24"/>
        </w:rPr>
        <w:t>et al.</w:t>
      </w:r>
      <w:r w:rsidR="00E955A2" w:rsidRPr="00BE01D7">
        <w:rPr>
          <w:rFonts w:ascii="Times New Roman" w:hAnsi="Times New Roman"/>
          <w:iCs/>
          <w:sz w:val="24"/>
          <w:szCs w:val="24"/>
        </w:rPr>
        <w:t> </w:t>
      </w:r>
      <w:r w:rsidR="001B2579" w:rsidRPr="00BE01D7">
        <w:rPr>
          <w:rFonts w:ascii="Times New Roman" w:hAnsi="Times New Roman"/>
          <w:sz w:val="24"/>
          <w:szCs w:val="24"/>
        </w:rPr>
        <w:t>2002).</w:t>
      </w:r>
      <w:r w:rsidR="00BB6002" w:rsidRPr="00BE01D7">
        <w:rPr>
          <w:rFonts w:ascii="Times New Roman" w:hAnsi="Times New Roman"/>
          <w:sz w:val="24"/>
          <w:szCs w:val="24"/>
        </w:rPr>
        <w:t xml:space="preserve"> </w:t>
      </w:r>
      <w:r w:rsidR="008E013A" w:rsidRPr="00BE01D7">
        <w:rPr>
          <w:rFonts w:ascii="Times New Roman" w:hAnsi="Times New Roman"/>
          <w:sz w:val="24"/>
          <w:szCs w:val="24"/>
        </w:rPr>
        <w:t>Risk assessment</w:t>
      </w:r>
      <w:r w:rsidR="00B370D7" w:rsidRPr="00BE01D7">
        <w:rPr>
          <w:rFonts w:ascii="Times New Roman" w:hAnsi="Times New Roman"/>
          <w:sz w:val="24"/>
          <w:szCs w:val="24"/>
        </w:rPr>
        <w:t xml:space="preserve"> </w:t>
      </w:r>
      <w:r w:rsidR="006D67CC" w:rsidRPr="00BE01D7">
        <w:rPr>
          <w:rFonts w:ascii="Times New Roman" w:hAnsi="Times New Roman"/>
          <w:sz w:val="24"/>
          <w:szCs w:val="24"/>
        </w:rPr>
        <w:t xml:space="preserve">and evaluation </w:t>
      </w:r>
      <w:r w:rsidR="00B370D7" w:rsidRPr="00BE01D7">
        <w:rPr>
          <w:rFonts w:ascii="Times New Roman" w:hAnsi="Times New Roman"/>
          <w:sz w:val="24"/>
          <w:szCs w:val="24"/>
        </w:rPr>
        <w:t>help organization</w:t>
      </w:r>
      <w:r w:rsidR="00E955A2" w:rsidRPr="00BE01D7">
        <w:rPr>
          <w:rFonts w:ascii="Times New Roman" w:hAnsi="Times New Roman"/>
          <w:sz w:val="24"/>
          <w:szCs w:val="24"/>
        </w:rPr>
        <w:t xml:space="preserve"> leaders to</w:t>
      </w:r>
      <w:r w:rsidR="00B370D7" w:rsidRPr="00BE01D7">
        <w:rPr>
          <w:rFonts w:ascii="Times New Roman" w:hAnsi="Times New Roman"/>
          <w:sz w:val="24"/>
          <w:szCs w:val="24"/>
        </w:rPr>
        <w:t xml:space="preserve"> measure, organize and prioritize </w:t>
      </w:r>
      <w:r w:rsidR="008E013A" w:rsidRPr="00BE01D7">
        <w:rPr>
          <w:rFonts w:ascii="Times New Roman" w:hAnsi="Times New Roman"/>
          <w:sz w:val="24"/>
          <w:szCs w:val="24"/>
        </w:rPr>
        <w:t>risks</w:t>
      </w:r>
      <w:r w:rsidR="00E024A7" w:rsidRPr="00BE01D7">
        <w:rPr>
          <w:rFonts w:ascii="Times New Roman" w:hAnsi="Times New Roman"/>
          <w:sz w:val="24"/>
          <w:szCs w:val="24"/>
        </w:rPr>
        <w:t xml:space="preserve"> </w:t>
      </w:r>
      <w:r w:rsidR="00B370D7" w:rsidRPr="00BE01D7">
        <w:rPr>
          <w:rFonts w:ascii="Times New Roman" w:hAnsi="Times New Roman"/>
          <w:sz w:val="24"/>
          <w:szCs w:val="24"/>
        </w:rPr>
        <w:t>(</w:t>
      </w:r>
      <w:proofErr w:type="spellStart"/>
      <w:r w:rsidR="006A30F6" w:rsidRPr="00BE01D7">
        <w:rPr>
          <w:rFonts w:ascii="Times New Roman" w:hAnsi="Times New Roman"/>
          <w:noProof/>
          <w:sz w:val="24"/>
          <w:szCs w:val="24"/>
        </w:rPr>
        <w:t>Acar</w:t>
      </w:r>
      <w:proofErr w:type="spellEnd"/>
      <w:r w:rsidR="006A30F6" w:rsidRPr="00BE01D7">
        <w:rPr>
          <w:rFonts w:ascii="Times New Roman" w:hAnsi="Times New Roman"/>
          <w:noProof/>
          <w:sz w:val="24"/>
          <w:szCs w:val="24"/>
        </w:rPr>
        <w:t xml:space="preserve"> </w:t>
      </w:r>
      <w:r w:rsidR="00E955A2" w:rsidRPr="00BE01D7">
        <w:rPr>
          <w:rFonts w:ascii="Times New Roman" w:hAnsi="Times New Roman"/>
          <w:noProof/>
          <w:sz w:val="24"/>
          <w:szCs w:val="24"/>
        </w:rPr>
        <w:t>and</w:t>
      </w:r>
      <w:r w:rsidR="006A30F6" w:rsidRPr="00BE01D7">
        <w:rPr>
          <w:rFonts w:ascii="Times New Roman" w:hAnsi="Times New Roman"/>
          <w:noProof/>
          <w:sz w:val="24"/>
          <w:szCs w:val="24"/>
        </w:rPr>
        <w:t xml:space="preserve"> Göç</w:t>
      </w:r>
      <w:r w:rsidR="00E955A2" w:rsidRPr="00BE01D7">
        <w:rPr>
          <w:rFonts w:ascii="Times New Roman" w:hAnsi="Times New Roman"/>
          <w:noProof/>
          <w:sz w:val="24"/>
          <w:szCs w:val="24"/>
        </w:rPr>
        <w:t> </w:t>
      </w:r>
      <w:r w:rsidR="006A30F6" w:rsidRPr="00BE01D7">
        <w:rPr>
          <w:rFonts w:ascii="Times New Roman" w:hAnsi="Times New Roman"/>
          <w:noProof/>
          <w:sz w:val="24"/>
          <w:szCs w:val="24"/>
        </w:rPr>
        <w:t>2011;</w:t>
      </w:r>
      <w:r w:rsidR="006A30F6" w:rsidRPr="00BE01D7">
        <w:rPr>
          <w:rFonts w:ascii="Times New Roman" w:hAnsi="Times New Roman"/>
          <w:sz w:val="24"/>
          <w:szCs w:val="24"/>
        </w:rPr>
        <w:t xml:space="preserve"> </w:t>
      </w:r>
      <w:proofErr w:type="spellStart"/>
      <w:r w:rsidR="00B370D7" w:rsidRPr="00BE01D7">
        <w:rPr>
          <w:rFonts w:ascii="Times New Roman" w:hAnsi="Times New Roman"/>
          <w:sz w:val="24"/>
          <w:szCs w:val="24"/>
        </w:rPr>
        <w:t>Magro</w:t>
      </w:r>
      <w:proofErr w:type="spellEnd"/>
      <w:r w:rsidR="00B370D7" w:rsidRPr="00BE01D7">
        <w:rPr>
          <w:rFonts w:ascii="Times New Roman" w:hAnsi="Times New Roman"/>
          <w:sz w:val="24"/>
          <w:szCs w:val="24"/>
        </w:rPr>
        <w:t xml:space="preserve"> </w:t>
      </w:r>
      <w:r w:rsidR="00E955A2" w:rsidRPr="00BE01D7">
        <w:rPr>
          <w:rFonts w:ascii="Times New Roman" w:hAnsi="Times New Roman"/>
          <w:sz w:val="24"/>
          <w:szCs w:val="24"/>
        </w:rPr>
        <w:t>and</w:t>
      </w:r>
      <w:r w:rsidR="00B370D7" w:rsidRPr="00BE01D7">
        <w:rPr>
          <w:rFonts w:ascii="Times New Roman" w:hAnsi="Times New Roman"/>
          <w:sz w:val="24"/>
          <w:szCs w:val="24"/>
        </w:rPr>
        <w:t xml:space="preserve"> </w:t>
      </w:r>
      <w:proofErr w:type="spellStart"/>
      <w:r w:rsidR="00B370D7" w:rsidRPr="00BE01D7">
        <w:rPr>
          <w:rFonts w:ascii="Times New Roman" w:hAnsi="Times New Roman"/>
          <w:sz w:val="24"/>
          <w:szCs w:val="24"/>
        </w:rPr>
        <w:t>Kellow</w:t>
      </w:r>
      <w:proofErr w:type="spellEnd"/>
      <w:r w:rsidR="00E955A2" w:rsidRPr="00BE01D7">
        <w:rPr>
          <w:rFonts w:ascii="Times New Roman" w:hAnsi="Times New Roman"/>
          <w:sz w:val="24"/>
          <w:szCs w:val="24"/>
        </w:rPr>
        <w:t> </w:t>
      </w:r>
      <w:r w:rsidR="00996DC4">
        <w:rPr>
          <w:rFonts w:ascii="Times New Roman" w:hAnsi="Times New Roman"/>
          <w:sz w:val="24"/>
          <w:szCs w:val="24"/>
        </w:rPr>
        <w:t>2004). Finally,</w:t>
      </w:r>
      <w:r w:rsidR="00B971C6">
        <w:rPr>
          <w:rFonts w:ascii="Times New Roman" w:hAnsi="Times New Roman"/>
          <w:sz w:val="24"/>
          <w:szCs w:val="24"/>
        </w:rPr>
        <w:t xml:space="preserve"> </w:t>
      </w:r>
      <w:proofErr w:type="spellStart"/>
      <w:r w:rsidR="00BA67F5" w:rsidRPr="00BE01D7">
        <w:rPr>
          <w:rFonts w:ascii="Times New Roman" w:hAnsi="Times New Roman"/>
          <w:sz w:val="24"/>
          <w:szCs w:val="24"/>
        </w:rPr>
        <w:t>Nalewaik</w:t>
      </w:r>
      <w:proofErr w:type="spellEnd"/>
      <w:r w:rsidR="00BA67F5" w:rsidRPr="00BE01D7">
        <w:rPr>
          <w:rFonts w:ascii="Times New Roman" w:hAnsi="Times New Roman"/>
          <w:sz w:val="24"/>
          <w:szCs w:val="24"/>
        </w:rPr>
        <w:t xml:space="preserve"> (2005) considers planning risk response as the most difficult part of the risk management process.</w:t>
      </w:r>
      <w:r w:rsidR="00F51FF7" w:rsidRPr="00BE01D7">
        <w:rPr>
          <w:rFonts w:ascii="Times New Roman" w:hAnsi="Times New Roman"/>
          <w:sz w:val="24"/>
          <w:szCs w:val="24"/>
        </w:rPr>
        <w:t xml:space="preserve"> </w:t>
      </w:r>
      <w:r w:rsidR="00755BB9" w:rsidRPr="00BE01D7">
        <w:rPr>
          <w:rFonts w:ascii="Times New Roman" w:hAnsi="Times New Roman"/>
          <w:sz w:val="24"/>
          <w:szCs w:val="24"/>
        </w:rPr>
        <w:t xml:space="preserve">In fact, </w:t>
      </w:r>
      <w:r w:rsidR="00755BB9" w:rsidRPr="00BE01D7">
        <w:rPr>
          <w:rFonts w:ascii="Times New Roman" w:hAnsi="Times New Roman"/>
          <w:sz w:val="24"/>
          <w:szCs w:val="24"/>
        </w:rPr>
        <w:lastRenderedPageBreak/>
        <w:t xml:space="preserve">for each risk deemed relevant, one must define an objective to reduce its impact or to </w:t>
      </w:r>
      <w:r w:rsidR="0025512B" w:rsidRPr="00BE01D7">
        <w:rPr>
          <w:rFonts w:ascii="Times New Roman" w:hAnsi="Times New Roman"/>
          <w:sz w:val="24"/>
          <w:szCs w:val="24"/>
        </w:rPr>
        <w:t>m</w:t>
      </w:r>
      <w:r w:rsidR="00ED4E70" w:rsidRPr="00BE01D7">
        <w:rPr>
          <w:rFonts w:ascii="Times New Roman" w:hAnsi="Times New Roman"/>
          <w:sz w:val="24"/>
          <w:szCs w:val="24"/>
        </w:rPr>
        <w:t>itigate it, and then develop an</w:t>
      </w:r>
      <w:r w:rsidR="0025512B" w:rsidRPr="00BE01D7">
        <w:rPr>
          <w:rFonts w:ascii="Times New Roman" w:hAnsi="Times New Roman"/>
          <w:sz w:val="24"/>
          <w:szCs w:val="24"/>
        </w:rPr>
        <w:t xml:space="preserve"> action that will enable </w:t>
      </w:r>
      <w:r w:rsidR="00131D45" w:rsidRPr="00BE01D7">
        <w:rPr>
          <w:rFonts w:ascii="Times New Roman" w:hAnsi="Times New Roman"/>
          <w:sz w:val="24"/>
          <w:szCs w:val="24"/>
        </w:rPr>
        <w:t xml:space="preserve">the </w:t>
      </w:r>
      <w:r w:rsidR="0025512B" w:rsidRPr="00BE01D7">
        <w:rPr>
          <w:rFonts w:ascii="Times New Roman" w:hAnsi="Times New Roman"/>
          <w:sz w:val="24"/>
          <w:szCs w:val="24"/>
        </w:rPr>
        <w:t>objective</w:t>
      </w:r>
      <w:r w:rsidR="00131D45" w:rsidRPr="00BE01D7">
        <w:rPr>
          <w:rFonts w:ascii="Times New Roman" w:hAnsi="Times New Roman"/>
          <w:sz w:val="24"/>
          <w:szCs w:val="24"/>
        </w:rPr>
        <w:t xml:space="preserve"> to be reached</w:t>
      </w:r>
      <w:r w:rsidR="0025512B" w:rsidRPr="00BE01D7">
        <w:rPr>
          <w:rFonts w:ascii="Times New Roman" w:hAnsi="Times New Roman"/>
          <w:sz w:val="24"/>
          <w:szCs w:val="24"/>
        </w:rPr>
        <w:t>.</w:t>
      </w:r>
      <w:r w:rsidR="00832EBF" w:rsidRPr="00BE01D7">
        <w:rPr>
          <w:rFonts w:ascii="Times New Roman" w:hAnsi="Times New Roman"/>
          <w:sz w:val="24"/>
          <w:szCs w:val="24"/>
        </w:rPr>
        <w:t xml:space="preserve"> The hard part resides in the fact that the action must be efficient regarding cost, </w:t>
      </w:r>
      <w:proofErr w:type="gramStart"/>
      <w:r w:rsidR="00832EBF" w:rsidRPr="00BE01D7">
        <w:rPr>
          <w:rFonts w:ascii="Times New Roman" w:hAnsi="Times New Roman"/>
          <w:sz w:val="24"/>
          <w:szCs w:val="24"/>
        </w:rPr>
        <w:t>time</w:t>
      </w:r>
      <w:proofErr w:type="gramEnd"/>
      <w:r w:rsidR="00832EBF" w:rsidRPr="00BE01D7">
        <w:rPr>
          <w:rFonts w:ascii="Times New Roman" w:hAnsi="Times New Roman"/>
          <w:sz w:val="24"/>
          <w:szCs w:val="24"/>
        </w:rPr>
        <w:t xml:space="preserve"> and the possibility of attaining the risk management objective in question (</w:t>
      </w:r>
      <w:r w:rsidR="00832EBF" w:rsidRPr="00BE01D7">
        <w:rPr>
          <w:rFonts w:ascii="Times New Roman" w:hAnsi="Times New Roman"/>
          <w:bCs/>
          <w:iCs/>
          <w:sz w:val="24"/>
          <w:szCs w:val="24"/>
        </w:rPr>
        <w:t xml:space="preserve">Silva </w:t>
      </w:r>
      <w:r w:rsidR="00832EBF" w:rsidRPr="00BE01D7">
        <w:rPr>
          <w:rFonts w:ascii="Times New Roman" w:hAnsi="Times New Roman"/>
          <w:bCs/>
          <w:sz w:val="24"/>
          <w:szCs w:val="24"/>
        </w:rPr>
        <w:t>et al.</w:t>
      </w:r>
      <w:r w:rsidR="00E955A2" w:rsidRPr="00BE01D7">
        <w:rPr>
          <w:rFonts w:ascii="Times New Roman" w:hAnsi="Times New Roman"/>
          <w:bCs/>
          <w:sz w:val="24"/>
          <w:szCs w:val="24"/>
        </w:rPr>
        <w:t> </w:t>
      </w:r>
      <w:r w:rsidR="00832EBF" w:rsidRPr="00BE01D7">
        <w:rPr>
          <w:rFonts w:ascii="Times New Roman" w:hAnsi="Times New Roman"/>
          <w:bCs/>
          <w:iCs/>
          <w:sz w:val="24"/>
          <w:szCs w:val="24"/>
        </w:rPr>
        <w:t xml:space="preserve">2013; </w:t>
      </w:r>
      <w:proofErr w:type="spellStart"/>
      <w:r w:rsidR="00832EBF" w:rsidRPr="00BE01D7">
        <w:rPr>
          <w:rFonts w:ascii="Times New Roman" w:hAnsi="Times New Roman"/>
          <w:sz w:val="24"/>
          <w:szCs w:val="24"/>
        </w:rPr>
        <w:t>Magro</w:t>
      </w:r>
      <w:proofErr w:type="spellEnd"/>
      <w:r w:rsidR="00832EBF" w:rsidRPr="00BE01D7">
        <w:rPr>
          <w:rFonts w:ascii="Times New Roman" w:hAnsi="Times New Roman"/>
          <w:sz w:val="24"/>
          <w:szCs w:val="24"/>
        </w:rPr>
        <w:t xml:space="preserve"> </w:t>
      </w:r>
      <w:r w:rsidR="00E955A2" w:rsidRPr="00BE01D7">
        <w:rPr>
          <w:rFonts w:ascii="Times New Roman" w:hAnsi="Times New Roman"/>
          <w:sz w:val="24"/>
          <w:szCs w:val="24"/>
        </w:rPr>
        <w:t>and</w:t>
      </w:r>
      <w:r w:rsidR="00832EBF" w:rsidRPr="00BE01D7">
        <w:rPr>
          <w:rFonts w:ascii="Times New Roman" w:hAnsi="Times New Roman"/>
          <w:sz w:val="24"/>
          <w:szCs w:val="24"/>
        </w:rPr>
        <w:t xml:space="preserve"> </w:t>
      </w:r>
      <w:proofErr w:type="spellStart"/>
      <w:r w:rsidR="00832EBF" w:rsidRPr="00BE01D7">
        <w:rPr>
          <w:rFonts w:ascii="Times New Roman" w:hAnsi="Times New Roman"/>
          <w:sz w:val="24"/>
          <w:szCs w:val="24"/>
        </w:rPr>
        <w:t>Kellow</w:t>
      </w:r>
      <w:proofErr w:type="spellEnd"/>
      <w:r w:rsidR="00E955A2" w:rsidRPr="00BE01D7">
        <w:rPr>
          <w:rFonts w:ascii="Times New Roman" w:hAnsi="Times New Roman"/>
          <w:sz w:val="24"/>
          <w:szCs w:val="24"/>
        </w:rPr>
        <w:t> </w:t>
      </w:r>
      <w:r w:rsidR="00832EBF" w:rsidRPr="00BE01D7">
        <w:rPr>
          <w:rFonts w:ascii="Times New Roman" w:hAnsi="Times New Roman"/>
          <w:sz w:val="24"/>
          <w:szCs w:val="24"/>
        </w:rPr>
        <w:t>2004).</w:t>
      </w:r>
    </w:p>
    <w:p w14:paraId="3A92F256" w14:textId="77777777" w:rsidR="007079A5" w:rsidRPr="00BE01D7" w:rsidRDefault="007079A5" w:rsidP="005968BF">
      <w:pPr>
        <w:jc w:val="both"/>
        <w:rPr>
          <w:rFonts w:ascii="Times New Roman" w:hAnsi="Times New Roman"/>
          <w:i/>
          <w:iCs/>
          <w:sz w:val="24"/>
          <w:szCs w:val="24"/>
        </w:rPr>
      </w:pPr>
    </w:p>
    <w:p w14:paraId="3267A882" w14:textId="6E293677" w:rsidR="00A9279A" w:rsidRPr="00BE01D7" w:rsidRDefault="00A9279A" w:rsidP="005968BF">
      <w:pPr>
        <w:jc w:val="both"/>
        <w:rPr>
          <w:rFonts w:ascii="Times New Roman" w:hAnsi="Times New Roman"/>
          <w:iCs/>
          <w:sz w:val="24"/>
          <w:szCs w:val="24"/>
        </w:rPr>
      </w:pPr>
      <w:r w:rsidRPr="00BE01D7">
        <w:rPr>
          <w:rFonts w:ascii="Times New Roman" w:hAnsi="Times New Roman"/>
          <w:iCs/>
          <w:sz w:val="24"/>
          <w:szCs w:val="24"/>
        </w:rPr>
        <w:t xml:space="preserve">On the other hand, different risk management strategies exist. The first is risk </w:t>
      </w:r>
      <w:r w:rsidR="008D6EDF" w:rsidRPr="00BE01D7">
        <w:rPr>
          <w:rFonts w:ascii="Times New Roman" w:hAnsi="Times New Roman"/>
          <w:iCs/>
          <w:sz w:val="24"/>
          <w:szCs w:val="24"/>
        </w:rPr>
        <w:t>transfer</w:t>
      </w:r>
      <w:r w:rsidR="00877FD9" w:rsidRPr="00BE01D7">
        <w:rPr>
          <w:rFonts w:ascii="Times New Roman" w:hAnsi="Times New Roman"/>
          <w:iCs/>
          <w:sz w:val="24"/>
          <w:szCs w:val="24"/>
        </w:rPr>
        <w:t xml:space="preserve">, which seeks </w:t>
      </w:r>
      <w:r w:rsidRPr="00BE01D7">
        <w:rPr>
          <w:rFonts w:ascii="Times New Roman" w:hAnsi="Times New Roman"/>
          <w:iCs/>
          <w:sz w:val="24"/>
          <w:szCs w:val="24"/>
        </w:rPr>
        <w:t>to delegate risk management and its consequences to another organization, such as an insurance company. The second is risk acceptance, according to which some risk</w:t>
      </w:r>
      <w:r w:rsidR="006202D1" w:rsidRPr="00BE01D7">
        <w:rPr>
          <w:rFonts w:ascii="Times New Roman" w:hAnsi="Times New Roman"/>
          <w:iCs/>
          <w:sz w:val="24"/>
          <w:szCs w:val="24"/>
        </w:rPr>
        <w:t>s</w:t>
      </w:r>
      <w:r w:rsidRPr="00BE01D7">
        <w:rPr>
          <w:rFonts w:ascii="Times New Roman" w:hAnsi="Times New Roman"/>
          <w:iCs/>
          <w:sz w:val="24"/>
          <w:szCs w:val="24"/>
        </w:rPr>
        <w:t xml:space="preserve"> </w:t>
      </w:r>
      <w:r w:rsidR="006202D1" w:rsidRPr="00BE01D7">
        <w:rPr>
          <w:rFonts w:ascii="Times New Roman" w:hAnsi="Times New Roman"/>
          <w:iCs/>
          <w:sz w:val="24"/>
          <w:szCs w:val="24"/>
        </w:rPr>
        <w:t xml:space="preserve">are </w:t>
      </w:r>
      <w:r w:rsidRPr="00BE01D7">
        <w:rPr>
          <w:rFonts w:ascii="Times New Roman" w:hAnsi="Times New Roman"/>
          <w:iCs/>
          <w:sz w:val="24"/>
          <w:szCs w:val="24"/>
        </w:rPr>
        <w:t xml:space="preserve">accepted </w:t>
      </w:r>
      <w:r w:rsidR="00E955A2" w:rsidRPr="00BE01D7">
        <w:rPr>
          <w:rFonts w:ascii="Times New Roman" w:hAnsi="Times New Roman"/>
          <w:iCs/>
          <w:sz w:val="24"/>
          <w:szCs w:val="24"/>
        </w:rPr>
        <w:t>without implementation of</w:t>
      </w:r>
      <w:r w:rsidRPr="00BE01D7">
        <w:rPr>
          <w:rFonts w:ascii="Times New Roman" w:hAnsi="Times New Roman"/>
          <w:iCs/>
          <w:sz w:val="24"/>
          <w:szCs w:val="24"/>
        </w:rPr>
        <w:t xml:space="preserve"> action</w:t>
      </w:r>
      <w:r w:rsidR="006202D1" w:rsidRPr="00BE01D7">
        <w:rPr>
          <w:rFonts w:ascii="Times New Roman" w:hAnsi="Times New Roman"/>
          <w:iCs/>
          <w:sz w:val="24"/>
          <w:szCs w:val="24"/>
        </w:rPr>
        <w:t>s</w:t>
      </w:r>
      <w:r w:rsidRPr="00BE01D7">
        <w:rPr>
          <w:rFonts w:ascii="Times New Roman" w:hAnsi="Times New Roman"/>
          <w:iCs/>
          <w:sz w:val="24"/>
          <w:szCs w:val="24"/>
        </w:rPr>
        <w:t xml:space="preserve"> aimed at controlling or reducing </w:t>
      </w:r>
      <w:r w:rsidR="006202D1" w:rsidRPr="00BE01D7">
        <w:rPr>
          <w:rFonts w:ascii="Times New Roman" w:hAnsi="Times New Roman"/>
          <w:iCs/>
          <w:sz w:val="24"/>
          <w:szCs w:val="24"/>
        </w:rPr>
        <w:t>them</w:t>
      </w:r>
      <w:r w:rsidR="0033731D" w:rsidRPr="00BE01D7">
        <w:rPr>
          <w:rFonts w:ascii="Times New Roman" w:hAnsi="Times New Roman"/>
          <w:iCs/>
          <w:sz w:val="24"/>
          <w:szCs w:val="24"/>
        </w:rPr>
        <w:t xml:space="preserve">. The third is avoidance, which consists of avoiding risk when it shows up in a project by changing, for example, some initial traits of the project itself (Norman </w:t>
      </w:r>
      <w:r w:rsidR="00E955A2" w:rsidRPr="00BE01D7">
        <w:rPr>
          <w:rFonts w:ascii="Times New Roman" w:hAnsi="Times New Roman"/>
          <w:iCs/>
          <w:sz w:val="24"/>
          <w:szCs w:val="24"/>
        </w:rPr>
        <w:t>and</w:t>
      </w:r>
      <w:r w:rsidR="0033731D" w:rsidRPr="00BE01D7">
        <w:rPr>
          <w:rFonts w:ascii="Times New Roman" w:hAnsi="Times New Roman"/>
          <w:iCs/>
          <w:sz w:val="24"/>
          <w:szCs w:val="24"/>
        </w:rPr>
        <w:t xml:space="preserve"> Jansson</w:t>
      </w:r>
      <w:r w:rsidR="00E955A2" w:rsidRPr="00BE01D7">
        <w:rPr>
          <w:rFonts w:ascii="Times New Roman" w:hAnsi="Times New Roman"/>
          <w:iCs/>
          <w:sz w:val="24"/>
          <w:szCs w:val="24"/>
        </w:rPr>
        <w:t> </w:t>
      </w:r>
      <w:r w:rsidR="0033731D" w:rsidRPr="00BE01D7">
        <w:rPr>
          <w:rFonts w:ascii="Times New Roman" w:hAnsi="Times New Roman"/>
          <w:iCs/>
          <w:sz w:val="24"/>
          <w:szCs w:val="24"/>
        </w:rPr>
        <w:t>2004). The fourth strategy, which is the most crucial and on which companies must spend more time, is risk mitigation</w:t>
      </w:r>
      <w:r w:rsidR="00F6656B" w:rsidRPr="00BE01D7">
        <w:rPr>
          <w:rFonts w:ascii="Times New Roman" w:hAnsi="Times New Roman"/>
          <w:iCs/>
          <w:sz w:val="24"/>
          <w:szCs w:val="24"/>
        </w:rPr>
        <w:t xml:space="preserve"> because it makes it possible to decrease the possibility of </w:t>
      </w:r>
      <w:r w:rsidR="00E955A2" w:rsidRPr="00BE01D7">
        <w:rPr>
          <w:rFonts w:ascii="Times New Roman" w:hAnsi="Times New Roman"/>
          <w:iCs/>
          <w:sz w:val="24"/>
          <w:szCs w:val="24"/>
        </w:rPr>
        <w:t xml:space="preserve">a </w:t>
      </w:r>
      <w:r w:rsidR="00B1489B" w:rsidRPr="00BE01D7">
        <w:rPr>
          <w:rFonts w:ascii="Times New Roman" w:hAnsi="Times New Roman"/>
          <w:iCs/>
          <w:sz w:val="24"/>
          <w:szCs w:val="24"/>
        </w:rPr>
        <w:t>risk</w:t>
      </w:r>
      <w:r w:rsidR="00F6656B" w:rsidRPr="00BE01D7">
        <w:rPr>
          <w:rFonts w:ascii="Times New Roman" w:hAnsi="Times New Roman"/>
          <w:iCs/>
          <w:sz w:val="24"/>
          <w:szCs w:val="24"/>
        </w:rPr>
        <w:t xml:space="preserve"> occurring, by working on potential trigger </w:t>
      </w:r>
      <w:proofErr w:type="gramStart"/>
      <w:r w:rsidR="00F6656B" w:rsidRPr="00BE01D7">
        <w:rPr>
          <w:rFonts w:ascii="Times New Roman" w:hAnsi="Times New Roman"/>
          <w:iCs/>
          <w:sz w:val="24"/>
          <w:szCs w:val="24"/>
        </w:rPr>
        <w:t>sources</w:t>
      </w:r>
      <w:r w:rsidR="00C21D10" w:rsidRPr="00BE01D7">
        <w:rPr>
          <w:rFonts w:ascii="Times New Roman" w:hAnsi="Times New Roman"/>
          <w:iCs/>
          <w:sz w:val="24"/>
          <w:szCs w:val="24"/>
        </w:rPr>
        <w:t xml:space="preserve"> in particular</w:t>
      </w:r>
      <w:proofErr w:type="gramEnd"/>
      <w:r w:rsidR="00F6656B" w:rsidRPr="00BE01D7">
        <w:rPr>
          <w:rFonts w:ascii="Times New Roman" w:hAnsi="Times New Roman"/>
          <w:iCs/>
          <w:sz w:val="24"/>
          <w:szCs w:val="24"/>
        </w:rPr>
        <w:t>.</w:t>
      </w:r>
      <w:r w:rsidR="00DD748D" w:rsidRPr="00BE01D7">
        <w:rPr>
          <w:rFonts w:ascii="Times New Roman" w:hAnsi="Times New Roman"/>
          <w:iCs/>
          <w:sz w:val="24"/>
          <w:szCs w:val="24"/>
        </w:rPr>
        <w:t xml:space="preserve"> The fifth is contingency</w:t>
      </w:r>
      <w:r w:rsidR="00E955A2" w:rsidRPr="00BE01D7">
        <w:rPr>
          <w:rFonts w:ascii="Times New Roman" w:hAnsi="Times New Roman"/>
          <w:iCs/>
          <w:sz w:val="24"/>
          <w:szCs w:val="24"/>
        </w:rPr>
        <w:t>.</w:t>
      </w:r>
      <w:r w:rsidR="00DD748D" w:rsidRPr="00BE01D7">
        <w:rPr>
          <w:rFonts w:ascii="Times New Roman" w:hAnsi="Times New Roman"/>
          <w:iCs/>
          <w:sz w:val="24"/>
          <w:szCs w:val="24"/>
        </w:rPr>
        <w:t xml:space="preserve"> </w:t>
      </w:r>
      <w:r w:rsidR="00E955A2" w:rsidRPr="00BE01D7">
        <w:rPr>
          <w:rFonts w:ascii="Times New Roman" w:hAnsi="Times New Roman"/>
          <w:iCs/>
          <w:sz w:val="24"/>
          <w:szCs w:val="24"/>
        </w:rPr>
        <w:t>I</w:t>
      </w:r>
      <w:r w:rsidR="00DD748D" w:rsidRPr="00BE01D7">
        <w:rPr>
          <w:rFonts w:ascii="Times New Roman" w:hAnsi="Times New Roman"/>
          <w:iCs/>
          <w:sz w:val="24"/>
          <w:szCs w:val="24"/>
        </w:rPr>
        <w:t xml:space="preserve">ts objective is to provide an immediate solution when the risk appears by acting on the impact or the consequences (Norman </w:t>
      </w:r>
      <w:r w:rsidR="00E955A2" w:rsidRPr="00BE01D7">
        <w:rPr>
          <w:rFonts w:ascii="Times New Roman" w:hAnsi="Times New Roman"/>
          <w:iCs/>
          <w:sz w:val="24"/>
          <w:szCs w:val="24"/>
        </w:rPr>
        <w:t>and</w:t>
      </w:r>
      <w:r w:rsidR="00DD748D" w:rsidRPr="00BE01D7">
        <w:rPr>
          <w:rFonts w:ascii="Times New Roman" w:hAnsi="Times New Roman"/>
          <w:iCs/>
          <w:sz w:val="24"/>
          <w:szCs w:val="24"/>
        </w:rPr>
        <w:t xml:space="preserve"> Jansson</w:t>
      </w:r>
      <w:r w:rsidR="00E955A2" w:rsidRPr="00BE01D7">
        <w:rPr>
          <w:rFonts w:ascii="Times New Roman" w:hAnsi="Times New Roman"/>
          <w:iCs/>
          <w:sz w:val="24"/>
          <w:szCs w:val="24"/>
        </w:rPr>
        <w:t> </w:t>
      </w:r>
      <w:r w:rsidR="00DD748D" w:rsidRPr="00BE01D7">
        <w:rPr>
          <w:rFonts w:ascii="Times New Roman" w:hAnsi="Times New Roman"/>
          <w:iCs/>
          <w:sz w:val="24"/>
          <w:szCs w:val="24"/>
        </w:rPr>
        <w:t>2004).</w:t>
      </w:r>
    </w:p>
    <w:p w14:paraId="4DB83FD8" w14:textId="77777777" w:rsidR="007079A5" w:rsidRPr="00BE01D7" w:rsidRDefault="007079A5" w:rsidP="005968BF">
      <w:pPr>
        <w:jc w:val="both"/>
        <w:rPr>
          <w:rFonts w:ascii="Times New Roman" w:hAnsi="Times New Roman"/>
          <w:iCs/>
          <w:sz w:val="24"/>
          <w:szCs w:val="24"/>
        </w:rPr>
      </w:pPr>
    </w:p>
    <w:p w14:paraId="30761949" w14:textId="66F96C40" w:rsidR="005D34F6" w:rsidRPr="00BE01D7" w:rsidRDefault="00553173" w:rsidP="005968BF">
      <w:pPr>
        <w:jc w:val="both"/>
        <w:rPr>
          <w:rFonts w:ascii="Times New Roman" w:hAnsi="Times New Roman"/>
          <w:iCs/>
          <w:sz w:val="24"/>
          <w:szCs w:val="24"/>
        </w:rPr>
      </w:pPr>
      <w:r w:rsidRPr="00BE01D7">
        <w:rPr>
          <w:rFonts w:ascii="Times New Roman" w:hAnsi="Times New Roman"/>
          <w:iCs/>
          <w:sz w:val="24"/>
          <w:szCs w:val="24"/>
        </w:rPr>
        <w:t xml:space="preserve">After </w:t>
      </w:r>
      <w:r w:rsidR="00E955A2" w:rsidRPr="00BE01D7">
        <w:rPr>
          <w:rFonts w:ascii="Times New Roman" w:hAnsi="Times New Roman"/>
          <w:iCs/>
          <w:sz w:val="24"/>
          <w:szCs w:val="24"/>
        </w:rPr>
        <w:t xml:space="preserve">looking into </w:t>
      </w:r>
      <w:r w:rsidR="00DE295B" w:rsidRPr="00BE01D7">
        <w:rPr>
          <w:rFonts w:ascii="Times New Roman" w:hAnsi="Times New Roman"/>
          <w:iCs/>
          <w:sz w:val="24"/>
          <w:szCs w:val="24"/>
        </w:rPr>
        <w:t>risk and risk management, we must also discuss outsourcing.</w:t>
      </w:r>
    </w:p>
    <w:p w14:paraId="09BAB1BD" w14:textId="77777777" w:rsidR="005968BF" w:rsidRPr="00BE01D7" w:rsidRDefault="005968BF" w:rsidP="005968BF">
      <w:pPr>
        <w:jc w:val="both"/>
        <w:rPr>
          <w:rFonts w:ascii="Times New Roman" w:hAnsi="Times New Roman"/>
          <w:iCs/>
          <w:sz w:val="24"/>
          <w:szCs w:val="24"/>
        </w:rPr>
      </w:pPr>
    </w:p>
    <w:p w14:paraId="5E3D25DA" w14:textId="62435819" w:rsidR="000E23EE" w:rsidRPr="00BE01D7" w:rsidRDefault="000E23EE" w:rsidP="005968BF">
      <w:pPr>
        <w:jc w:val="both"/>
        <w:rPr>
          <w:rFonts w:ascii="Times New Roman" w:hAnsi="Times New Roman"/>
          <w:b/>
          <w:iCs/>
          <w:sz w:val="24"/>
          <w:szCs w:val="24"/>
        </w:rPr>
      </w:pPr>
      <w:r w:rsidRPr="00BE01D7">
        <w:rPr>
          <w:rFonts w:ascii="Times New Roman" w:hAnsi="Times New Roman"/>
          <w:b/>
          <w:iCs/>
          <w:sz w:val="24"/>
          <w:szCs w:val="24"/>
        </w:rPr>
        <w:t>4</w:t>
      </w:r>
      <w:r w:rsidR="00311015" w:rsidRPr="00BE01D7">
        <w:rPr>
          <w:rFonts w:ascii="Times New Roman" w:hAnsi="Times New Roman"/>
          <w:b/>
          <w:iCs/>
          <w:sz w:val="24"/>
          <w:szCs w:val="24"/>
        </w:rPr>
        <w:t>–</w:t>
      </w:r>
      <w:r w:rsidR="004A0770" w:rsidRPr="00BE01D7">
        <w:rPr>
          <w:rFonts w:ascii="Times New Roman" w:hAnsi="Times New Roman"/>
          <w:b/>
          <w:iCs/>
          <w:sz w:val="24"/>
          <w:szCs w:val="24"/>
        </w:rPr>
        <w:t>International Outsourcing and the Cultural Differences Between China and Canada</w:t>
      </w:r>
    </w:p>
    <w:p w14:paraId="6AE206AB" w14:textId="77777777" w:rsidR="007079A5" w:rsidRPr="00BE01D7" w:rsidRDefault="007079A5" w:rsidP="005968BF">
      <w:pPr>
        <w:jc w:val="both"/>
        <w:rPr>
          <w:rFonts w:ascii="Times New Roman" w:hAnsi="Times New Roman"/>
          <w:iCs/>
          <w:sz w:val="24"/>
          <w:szCs w:val="24"/>
        </w:rPr>
      </w:pPr>
    </w:p>
    <w:p w14:paraId="7C26AC3A" w14:textId="08142913" w:rsidR="006941A7" w:rsidRPr="00BE01D7" w:rsidRDefault="008D6EDF" w:rsidP="005968BF">
      <w:pPr>
        <w:jc w:val="both"/>
        <w:rPr>
          <w:rFonts w:ascii="Times New Roman" w:hAnsi="Times New Roman"/>
          <w:sz w:val="24"/>
          <w:szCs w:val="24"/>
        </w:rPr>
      </w:pPr>
      <w:r w:rsidRPr="00BE01D7">
        <w:rPr>
          <w:rFonts w:ascii="Times New Roman" w:hAnsi="Times New Roman"/>
          <w:sz w:val="24"/>
          <w:szCs w:val="24"/>
        </w:rPr>
        <w:t xml:space="preserve">Outsourcing </w:t>
      </w:r>
      <w:r w:rsidR="00996DC4">
        <w:rPr>
          <w:rFonts w:ascii="Times New Roman" w:hAnsi="Times New Roman"/>
          <w:sz w:val="24"/>
          <w:szCs w:val="24"/>
        </w:rPr>
        <w:t>is defined by</w:t>
      </w:r>
      <w:r w:rsidR="00B971C6">
        <w:rPr>
          <w:rFonts w:ascii="Times New Roman" w:hAnsi="Times New Roman"/>
          <w:sz w:val="24"/>
          <w:szCs w:val="24"/>
        </w:rPr>
        <w:t xml:space="preserve"> </w:t>
      </w:r>
      <w:proofErr w:type="spellStart"/>
      <w:r w:rsidR="006941A7" w:rsidRPr="00BE01D7">
        <w:rPr>
          <w:rFonts w:ascii="Times New Roman" w:hAnsi="Times New Roman"/>
          <w:sz w:val="24"/>
          <w:szCs w:val="24"/>
        </w:rPr>
        <w:t>Elmuti</w:t>
      </w:r>
      <w:proofErr w:type="spellEnd"/>
      <w:r w:rsidR="006941A7" w:rsidRPr="00BE01D7">
        <w:rPr>
          <w:rFonts w:ascii="Times New Roman" w:hAnsi="Times New Roman"/>
          <w:sz w:val="24"/>
          <w:szCs w:val="24"/>
        </w:rPr>
        <w:t xml:space="preserve"> and </w:t>
      </w:r>
      <w:proofErr w:type="spellStart"/>
      <w:r w:rsidR="006941A7" w:rsidRPr="00BE01D7">
        <w:rPr>
          <w:rFonts w:ascii="Times New Roman" w:hAnsi="Times New Roman"/>
          <w:sz w:val="24"/>
          <w:szCs w:val="24"/>
        </w:rPr>
        <w:t>Kathawala</w:t>
      </w:r>
      <w:proofErr w:type="spellEnd"/>
      <w:r w:rsidR="006941A7" w:rsidRPr="00BE01D7">
        <w:rPr>
          <w:rFonts w:ascii="Times New Roman" w:hAnsi="Times New Roman"/>
          <w:sz w:val="24"/>
          <w:szCs w:val="24"/>
        </w:rPr>
        <w:t xml:space="preserve"> (2000) as</w:t>
      </w:r>
      <w:r w:rsidRPr="00BE01D7">
        <w:rPr>
          <w:rFonts w:ascii="Times New Roman" w:hAnsi="Times New Roman"/>
          <w:sz w:val="24"/>
          <w:szCs w:val="24"/>
        </w:rPr>
        <w:t xml:space="preserve"> the strategic use of resources </w:t>
      </w:r>
      <w:r w:rsidR="006941A7" w:rsidRPr="00BE01D7">
        <w:rPr>
          <w:rFonts w:ascii="Times New Roman" w:hAnsi="Times New Roman"/>
          <w:sz w:val="24"/>
          <w:szCs w:val="24"/>
        </w:rPr>
        <w:t>external to the organization to accomplish activities that are traditionally executed by i</w:t>
      </w:r>
      <w:r w:rsidRPr="00BE01D7">
        <w:rPr>
          <w:rFonts w:ascii="Times New Roman" w:hAnsi="Times New Roman"/>
          <w:sz w:val="24"/>
          <w:szCs w:val="24"/>
        </w:rPr>
        <w:t>nternal personnel and resources.</w:t>
      </w:r>
      <w:r w:rsidR="006941A7" w:rsidRPr="00BE01D7">
        <w:rPr>
          <w:rFonts w:ascii="Times New Roman" w:hAnsi="Times New Roman"/>
          <w:sz w:val="24"/>
          <w:szCs w:val="24"/>
        </w:rPr>
        <w:t xml:space="preserve"> </w:t>
      </w:r>
      <w:r w:rsidR="002D28D4" w:rsidRPr="00BE01D7">
        <w:rPr>
          <w:rFonts w:ascii="Times New Roman" w:hAnsi="Times New Roman"/>
          <w:sz w:val="24"/>
          <w:szCs w:val="24"/>
        </w:rPr>
        <w:t>V</w:t>
      </w:r>
      <w:r w:rsidR="00084AF8" w:rsidRPr="00BE01D7">
        <w:rPr>
          <w:rFonts w:ascii="Times New Roman" w:hAnsi="Times New Roman"/>
          <w:sz w:val="24"/>
          <w:szCs w:val="24"/>
        </w:rPr>
        <w:t xml:space="preserve">arious strategic reasons </w:t>
      </w:r>
      <w:r w:rsidR="001078E6" w:rsidRPr="00BE01D7">
        <w:rPr>
          <w:rFonts w:ascii="Times New Roman" w:hAnsi="Times New Roman"/>
          <w:sz w:val="24"/>
          <w:szCs w:val="24"/>
        </w:rPr>
        <w:t>can lead a company to outsource</w:t>
      </w:r>
      <w:r w:rsidR="001C1C0B" w:rsidRPr="00BE01D7">
        <w:rPr>
          <w:rFonts w:ascii="Times New Roman" w:hAnsi="Times New Roman"/>
          <w:sz w:val="24"/>
          <w:szCs w:val="24"/>
        </w:rPr>
        <w:t xml:space="preserve"> abroad</w:t>
      </w:r>
      <w:r w:rsidR="001078E6" w:rsidRPr="00BE01D7">
        <w:rPr>
          <w:rFonts w:ascii="Times New Roman" w:hAnsi="Times New Roman"/>
          <w:sz w:val="24"/>
          <w:szCs w:val="24"/>
        </w:rPr>
        <w:t xml:space="preserve">, the </w:t>
      </w:r>
      <w:r w:rsidR="00C21D10" w:rsidRPr="00BE01D7">
        <w:rPr>
          <w:rFonts w:ascii="Times New Roman" w:hAnsi="Times New Roman"/>
          <w:sz w:val="24"/>
          <w:szCs w:val="24"/>
        </w:rPr>
        <w:t>be</w:t>
      </w:r>
      <w:r w:rsidR="001078E6" w:rsidRPr="00BE01D7">
        <w:rPr>
          <w:rFonts w:ascii="Times New Roman" w:hAnsi="Times New Roman"/>
          <w:sz w:val="24"/>
          <w:szCs w:val="24"/>
        </w:rPr>
        <w:t xml:space="preserve">st known of which </w:t>
      </w:r>
      <w:r w:rsidR="002D28D4" w:rsidRPr="00BE01D7">
        <w:rPr>
          <w:rFonts w:ascii="Times New Roman" w:hAnsi="Times New Roman"/>
          <w:sz w:val="24"/>
          <w:szCs w:val="24"/>
        </w:rPr>
        <w:t xml:space="preserve">is </w:t>
      </w:r>
      <w:r w:rsidR="001C1C0B" w:rsidRPr="00BE01D7">
        <w:rPr>
          <w:rFonts w:ascii="Times New Roman" w:hAnsi="Times New Roman"/>
          <w:sz w:val="24"/>
          <w:szCs w:val="24"/>
        </w:rPr>
        <w:t>cost reduction</w:t>
      </w:r>
      <w:r w:rsidR="001078E6" w:rsidRPr="00BE01D7">
        <w:rPr>
          <w:rFonts w:ascii="Times New Roman" w:hAnsi="Times New Roman"/>
          <w:sz w:val="24"/>
          <w:szCs w:val="24"/>
        </w:rPr>
        <w:t xml:space="preserve"> (</w:t>
      </w:r>
      <w:bookmarkStart w:id="19" w:name="_Hlk46354156"/>
      <w:proofErr w:type="spellStart"/>
      <w:r w:rsidR="009D7EB4" w:rsidRPr="00BE01D7">
        <w:rPr>
          <w:rFonts w:ascii="Times New Roman" w:hAnsi="Times New Roman"/>
          <w:sz w:val="24"/>
          <w:szCs w:val="24"/>
        </w:rPr>
        <w:t>Edvardson</w:t>
      </w:r>
      <w:proofErr w:type="spellEnd"/>
      <w:r w:rsidR="009D7EB4" w:rsidRPr="00BE01D7">
        <w:rPr>
          <w:rFonts w:ascii="Times New Roman" w:hAnsi="Times New Roman"/>
          <w:sz w:val="24"/>
          <w:szCs w:val="24"/>
        </w:rPr>
        <w:t xml:space="preserve">, Durst </w:t>
      </w:r>
      <w:r w:rsidR="00E955A2" w:rsidRPr="00BE01D7">
        <w:rPr>
          <w:rFonts w:ascii="Times New Roman" w:hAnsi="Times New Roman"/>
          <w:sz w:val="24"/>
          <w:szCs w:val="24"/>
        </w:rPr>
        <w:t>and</w:t>
      </w:r>
      <w:r w:rsidR="009D7EB4" w:rsidRPr="00BE01D7">
        <w:rPr>
          <w:rFonts w:ascii="Times New Roman" w:hAnsi="Times New Roman"/>
          <w:sz w:val="24"/>
          <w:szCs w:val="24"/>
        </w:rPr>
        <w:t xml:space="preserve"> </w:t>
      </w:r>
      <w:proofErr w:type="spellStart"/>
      <w:r w:rsidR="009D7EB4" w:rsidRPr="00BE01D7">
        <w:rPr>
          <w:rFonts w:ascii="Times New Roman" w:hAnsi="Times New Roman"/>
          <w:sz w:val="24"/>
          <w:szCs w:val="24"/>
        </w:rPr>
        <w:t>Oskarsson</w:t>
      </w:r>
      <w:proofErr w:type="spellEnd"/>
      <w:r w:rsidR="00E955A2" w:rsidRPr="00BE01D7">
        <w:rPr>
          <w:rFonts w:ascii="Times New Roman" w:hAnsi="Times New Roman"/>
          <w:sz w:val="24"/>
          <w:szCs w:val="24"/>
        </w:rPr>
        <w:t> </w:t>
      </w:r>
      <w:r w:rsidR="009D7EB4" w:rsidRPr="00BE01D7">
        <w:rPr>
          <w:rFonts w:ascii="Times New Roman" w:hAnsi="Times New Roman"/>
          <w:sz w:val="24"/>
          <w:szCs w:val="24"/>
        </w:rPr>
        <w:t>2020</w:t>
      </w:r>
      <w:bookmarkEnd w:id="19"/>
      <w:r w:rsidR="009D7EB4" w:rsidRPr="00BE01D7">
        <w:rPr>
          <w:rFonts w:ascii="Times New Roman" w:hAnsi="Times New Roman"/>
          <w:sz w:val="24"/>
          <w:szCs w:val="24"/>
        </w:rPr>
        <w:t xml:space="preserve">; </w:t>
      </w:r>
      <w:proofErr w:type="spellStart"/>
      <w:r w:rsidR="001078E6" w:rsidRPr="00BE01D7">
        <w:rPr>
          <w:rFonts w:ascii="Times New Roman" w:hAnsi="Times New Roman"/>
          <w:sz w:val="24"/>
          <w:szCs w:val="24"/>
        </w:rPr>
        <w:t>Kotabe</w:t>
      </w:r>
      <w:proofErr w:type="spellEnd"/>
      <w:r w:rsidR="001078E6" w:rsidRPr="00BE01D7">
        <w:rPr>
          <w:rFonts w:ascii="Times New Roman" w:hAnsi="Times New Roman"/>
          <w:sz w:val="24"/>
          <w:szCs w:val="24"/>
        </w:rPr>
        <w:t>, Mol</w:t>
      </w:r>
      <w:r w:rsidR="00E955A2" w:rsidRPr="00BE01D7">
        <w:rPr>
          <w:rFonts w:ascii="Times New Roman" w:hAnsi="Times New Roman"/>
          <w:sz w:val="24"/>
          <w:szCs w:val="24"/>
        </w:rPr>
        <w:t xml:space="preserve"> and</w:t>
      </w:r>
      <w:r w:rsidR="001078E6" w:rsidRPr="00BE01D7">
        <w:rPr>
          <w:rFonts w:ascii="Times New Roman" w:hAnsi="Times New Roman"/>
          <w:sz w:val="24"/>
          <w:szCs w:val="24"/>
        </w:rPr>
        <w:t xml:space="preserve"> </w:t>
      </w:r>
      <w:proofErr w:type="spellStart"/>
      <w:r w:rsidR="001078E6" w:rsidRPr="00BE01D7">
        <w:rPr>
          <w:rFonts w:ascii="Times New Roman" w:hAnsi="Times New Roman"/>
          <w:sz w:val="24"/>
          <w:szCs w:val="24"/>
        </w:rPr>
        <w:t>Ketkar</w:t>
      </w:r>
      <w:proofErr w:type="spellEnd"/>
      <w:r w:rsidR="00E955A2" w:rsidRPr="00BE01D7">
        <w:rPr>
          <w:rFonts w:ascii="Times New Roman" w:hAnsi="Times New Roman"/>
          <w:sz w:val="24"/>
          <w:szCs w:val="24"/>
        </w:rPr>
        <w:t> </w:t>
      </w:r>
      <w:r w:rsidR="001078E6" w:rsidRPr="00BE01D7">
        <w:rPr>
          <w:rFonts w:ascii="Times New Roman" w:hAnsi="Times New Roman"/>
          <w:sz w:val="24"/>
          <w:szCs w:val="24"/>
        </w:rPr>
        <w:t xml:space="preserve">2008; Fill </w:t>
      </w:r>
      <w:r w:rsidR="00E955A2" w:rsidRPr="00BE01D7">
        <w:rPr>
          <w:rFonts w:ascii="Times New Roman" w:hAnsi="Times New Roman"/>
          <w:sz w:val="24"/>
          <w:szCs w:val="24"/>
        </w:rPr>
        <w:t>and</w:t>
      </w:r>
      <w:r w:rsidR="001078E6" w:rsidRPr="00BE01D7">
        <w:rPr>
          <w:rFonts w:ascii="Times New Roman" w:hAnsi="Times New Roman"/>
          <w:sz w:val="24"/>
          <w:szCs w:val="24"/>
        </w:rPr>
        <w:t xml:space="preserve"> Visser</w:t>
      </w:r>
      <w:r w:rsidR="00E955A2" w:rsidRPr="00BE01D7">
        <w:rPr>
          <w:rFonts w:ascii="Times New Roman" w:hAnsi="Times New Roman"/>
          <w:sz w:val="24"/>
          <w:szCs w:val="24"/>
        </w:rPr>
        <w:t> </w:t>
      </w:r>
      <w:r w:rsidR="001078E6" w:rsidRPr="00BE01D7">
        <w:rPr>
          <w:rFonts w:ascii="Times New Roman" w:hAnsi="Times New Roman"/>
          <w:sz w:val="24"/>
          <w:szCs w:val="24"/>
        </w:rPr>
        <w:t>2000).</w:t>
      </w:r>
      <w:r w:rsidRPr="00BE01D7">
        <w:rPr>
          <w:rFonts w:ascii="Times New Roman" w:hAnsi="Times New Roman"/>
          <w:sz w:val="24"/>
          <w:szCs w:val="24"/>
        </w:rPr>
        <w:t xml:space="preserve"> To </w:t>
      </w:r>
      <w:r w:rsidR="00DF7B1C" w:rsidRPr="00BE01D7">
        <w:rPr>
          <w:rFonts w:ascii="Times New Roman" w:hAnsi="Times New Roman"/>
          <w:sz w:val="24"/>
          <w:szCs w:val="24"/>
        </w:rPr>
        <w:t>this</w:t>
      </w:r>
      <w:r w:rsidRPr="00BE01D7">
        <w:rPr>
          <w:rFonts w:ascii="Times New Roman" w:hAnsi="Times New Roman"/>
          <w:sz w:val="24"/>
          <w:szCs w:val="24"/>
        </w:rPr>
        <w:t xml:space="preserve"> </w:t>
      </w:r>
      <w:r w:rsidR="00E955A2" w:rsidRPr="00BE01D7">
        <w:rPr>
          <w:rFonts w:ascii="Times New Roman" w:hAnsi="Times New Roman"/>
          <w:sz w:val="24"/>
          <w:szCs w:val="24"/>
        </w:rPr>
        <w:t>are</w:t>
      </w:r>
      <w:r w:rsidR="00DF7B1C" w:rsidRPr="00BE01D7">
        <w:rPr>
          <w:rFonts w:ascii="Times New Roman" w:hAnsi="Times New Roman"/>
          <w:sz w:val="24"/>
          <w:szCs w:val="24"/>
        </w:rPr>
        <w:t xml:space="preserve"> added </w:t>
      </w:r>
      <w:r w:rsidR="00881872" w:rsidRPr="00BE01D7">
        <w:rPr>
          <w:rFonts w:ascii="Times New Roman" w:hAnsi="Times New Roman"/>
          <w:sz w:val="24"/>
          <w:szCs w:val="24"/>
        </w:rPr>
        <w:t>the</w:t>
      </w:r>
      <w:r w:rsidR="00DF7B1C" w:rsidRPr="00BE01D7">
        <w:rPr>
          <w:rFonts w:ascii="Times New Roman" w:hAnsi="Times New Roman"/>
          <w:sz w:val="24"/>
          <w:szCs w:val="24"/>
        </w:rPr>
        <w:t xml:space="preserve"> recentralizing of </w:t>
      </w:r>
      <w:r w:rsidR="00881872" w:rsidRPr="00BE01D7">
        <w:rPr>
          <w:rFonts w:ascii="Times New Roman" w:hAnsi="Times New Roman"/>
          <w:sz w:val="24"/>
          <w:szCs w:val="24"/>
        </w:rPr>
        <w:t>operations</w:t>
      </w:r>
      <w:r w:rsidR="00DF7B1C" w:rsidRPr="00BE01D7">
        <w:rPr>
          <w:rFonts w:ascii="Times New Roman" w:hAnsi="Times New Roman"/>
          <w:sz w:val="24"/>
          <w:szCs w:val="24"/>
        </w:rPr>
        <w:t xml:space="preserve">, which consists of </w:t>
      </w:r>
      <w:r w:rsidR="00771CBC" w:rsidRPr="00BE01D7">
        <w:rPr>
          <w:rFonts w:ascii="Times New Roman" w:hAnsi="Times New Roman"/>
          <w:sz w:val="24"/>
          <w:szCs w:val="24"/>
        </w:rPr>
        <w:t xml:space="preserve">focusing on the company’s </w:t>
      </w:r>
      <w:r w:rsidR="00881872" w:rsidRPr="00BE01D7">
        <w:rPr>
          <w:rFonts w:ascii="Times New Roman" w:hAnsi="Times New Roman"/>
          <w:sz w:val="24"/>
          <w:szCs w:val="24"/>
        </w:rPr>
        <w:t>primary</w:t>
      </w:r>
      <w:r w:rsidR="00771CBC" w:rsidRPr="00BE01D7">
        <w:rPr>
          <w:rFonts w:ascii="Times New Roman" w:hAnsi="Times New Roman"/>
          <w:sz w:val="24"/>
          <w:szCs w:val="24"/>
        </w:rPr>
        <w:t xml:space="preserve"> activities, increasing its production capacity without </w:t>
      </w:r>
      <w:r w:rsidR="005C50D2" w:rsidRPr="00BE01D7">
        <w:rPr>
          <w:rFonts w:ascii="Times New Roman" w:hAnsi="Times New Roman"/>
          <w:sz w:val="24"/>
          <w:szCs w:val="24"/>
        </w:rPr>
        <w:t xml:space="preserve">increasing the size of the organization, </w:t>
      </w:r>
      <w:r w:rsidR="003506A1" w:rsidRPr="00BE01D7">
        <w:rPr>
          <w:rFonts w:ascii="Times New Roman" w:hAnsi="Times New Roman"/>
          <w:sz w:val="24"/>
          <w:szCs w:val="24"/>
        </w:rPr>
        <w:t>freeing financial capital for more profitable operations, flexibility, access to natural resources, establishing a presence on a foreign market, as well as the use of expertise and specialization from other companies (</w:t>
      </w:r>
      <w:proofErr w:type="spellStart"/>
      <w:r w:rsidR="00581407" w:rsidRPr="00BE01D7">
        <w:rPr>
          <w:rFonts w:ascii="Times New Roman" w:hAnsi="Times New Roman"/>
          <w:sz w:val="24"/>
          <w:szCs w:val="24"/>
        </w:rPr>
        <w:t>Edvardson</w:t>
      </w:r>
      <w:proofErr w:type="spellEnd"/>
      <w:r w:rsidR="00581407" w:rsidRPr="00BE01D7">
        <w:rPr>
          <w:rFonts w:ascii="Times New Roman" w:hAnsi="Times New Roman"/>
          <w:sz w:val="24"/>
          <w:szCs w:val="24"/>
        </w:rPr>
        <w:t xml:space="preserve"> et al.</w:t>
      </w:r>
      <w:r w:rsidR="00E955A2" w:rsidRPr="00BE01D7">
        <w:rPr>
          <w:rFonts w:ascii="Times New Roman" w:hAnsi="Times New Roman"/>
          <w:sz w:val="24"/>
          <w:szCs w:val="24"/>
        </w:rPr>
        <w:t> </w:t>
      </w:r>
      <w:r w:rsidR="00581407" w:rsidRPr="00BE01D7">
        <w:rPr>
          <w:rFonts w:ascii="Times New Roman" w:hAnsi="Times New Roman"/>
          <w:sz w:val="24"/>
          <w:szCs w:val="24"/>
        </w:rPr>
        <w:t xml:space="preserve">2020; </w:t>
      </w:r>
      <w:proofErr w:type="spellStart"/>
      <w:r w:rsidR="003506A1" w:rsidRPr="00BE01D7">
        <w:rPr>
          <w:rFonts w:ascii="Times New Roman" w:hAnsi="Times New Roman"/>
          <w:sz w:val="24"/>
          <w:szCs w:val="24"/>
        </w:rPr>
        <w:t>Mohiuddine</w:t>
      </w:r>
      <w:proofErr w:type="spellEnd"/>
      <w:r w:rsidR="00E955A2" w:rsidRPr="00BE01D7">
        <w:rPr>
          <w:rFonts w:ascii="Times New Roman" w:hAnsi="Times New Roman"/>
          <w:sz w:val="24"/>
          <w:szCs w:val="24"/>
        </w:rPr>
        <w:t> </w:t>
      </w:r>
      <w:r w:rsidR="003506A1" w:rsidRPr="00BE01D7">
        <w:rPr>
          <w:rFonts w:ascii="Times New Roman" w:hAnsi="Times New Roman"/>
          <w:sz w:val="24"/>
          <w:szCs w:val="24"/>
        </w:rPr>
        <w:t xml:space="preserve">2011; Bengtsson </w:t>
      </w:r>
      <w:r w:rsidR="00E955A2" w:rsidRPr="00BE01D7">
        <w:rPr>
          <w:rFonts w:ascii="Times New Roman" w:hAnsi="Times New Roman"/>
          <w:sz w:val="24"/>
          <w:szCs w:val="24"/>
        </w:rPr>
        <w:t>and</w:t>
      </w:r>
      <w:r w:rsidR="003506A1" w:rsidRPr="00BE01D7">
        <w:rPr>
          <w:rFonts w:ascii="Times New Roman" w:hAnsi="Times New Roman"/>
          <w:sz w:val="24"/>
          <w:szCs w:val="24"/>
        </w:rPr>
        <w:t xml:space="preserve"> </w:t>
      </w:r>
      <w:proofErr w:type="spellStart"/>
      <w:r w:rsidR="003506A1" w:rsidRPr="00BE01D7">
        <w:rPr>
          <w:rFonts w:ascii="Times New Roman" w:hAnsi="Times New Roman"/>
          <w:sz w:val="24"/>
          <w:szCs w:val="24"/>
        </w:rPr>
        <w:t>Dabhilkar</w:t>
      </w:r>
      <w:proofErr w:type="spellEnd"/>
      <w:r w:rsidR="00E955A2" w:rsidRPr="00BE01D7">
        <w:rPr>
          <w:rFonts w:ascii="Times New Roman" w:hAnsi="Times New Roman"/>
          <w:sz w:val="24"/>
          <w:szCs w:val="24"/>
        </w:rPr>
        <w:t> </w:t>
      </w:r>
      <w:r w:rsidR="003506A1" w:rsidRPr="00BE01D7">
        <w:rPr>
          <w:rFonts w:ascii="Times New Roman" w:hAnsi="Times New Roman"/>
          <w:sz w:val="24"/>
          <w:szCs w:val="24"/>
        </w:rPr>
        <w:t>2008; Leavy</w:t>
      </w:r>
      <w:r w:rsidR="00E955A2" w:rsidRPr="00BE01D7">
        <w:rPr>
          <w:rFonts w:ascii="Times New Roman" w:hAnsi="Times New Roman"/>
          <w:sz w:val="24"/>
          <w:szCs w:val="24"/>
        </w:rPr>
        <w:t> </w:t>
      </w:r>
      <w:r w:rsidR="005961AF">
        <w:rPr>
          <w:rFonts w:ascii="Times New Roman" w:hAnsi="Times New Roman"/>
          <w:sz w:val="24"/>
          <w:szCs w:val="24"/>
        </w:rPr>
        <w:t>2004;</w:t>
      </w:r>
      <w:r w:rsidR="00B971C6">
        <w:rPr>
          <w:rFonts w:ascii="Times New Roman" w:hAnsi="Times New Roman"/>
          <w:sz w:val="24"/>
          <w:szCs w:val="24"/>
        </w:rPr>
        <w:t xml:space="preserve"> </w:t>
      </w:r>
      <w:proofErr w:type="spellStart"/>
      <w:r w:rsidR="003506A1" w:rsidRPr="00BE01D7">
        <w:rPr>
          <w:rFonts w:ascii="Times New Roman" w:hAnsi="Times New Roman"/>
          <w:sz w:val="24"/>
          <w:szCs w:val="24"/>
        </w:rPr>
        <w:t>Morcos</w:t>
      </w:r>
      <w:proofErr w:type="spellEnd"/>
      <w:r w:rsidR="003506A1" w:rsidRPr="00BE01D7">
        <w:rPr>
          <w:rFonts w:ascii="Times New Roman" w:hAnsi="Times New Roman"/>
          <w:sz w:val="24"/>
          <w:szCs w:val="24"/>
        </w:rPr>
        <w:t xml:space="preserve"> </w:t>
      </w:r>
      <w:r w:rsidR="00E955A2" w:rsidRPr="00BE01D7">
        <w:rPr>
          <w:rFonts w:ascii="Times New Roman" w:hAnsi="Times New Roman"/>
          <w:sz w:val="24"/>
          <w:szCs w:val="24"/>
        </w:rPr>
        <w:t>and</w:t>
      </w:r>
      <w:r w:rsidR="003506A1" w:rsidRPr="00BE01D7">
        <w:rPr>
          <w:rFonts w:ascii="Times New Roman" w:hAnsi="Times New Roman"/>
          <w:sz w:val="24"/>
          <w:szCs w:val="24"/>
        </w:rPr>
        <w:t xml:space="preserve"> </w:t>
      </w:r>
      <w:proofErr w:type="spellStart"/>
      <w:r w:rsidR="003506A1" w:rsidRPr="00BE01D7">
        <w:rPr>
          <w:rFonts w:ascii="Times New Roman" w:hAnsi="Times New Roman"/>
          <w:sz w:val="24"/>
          <w:szCs w:val="24"/>
        </w:rPr>
        <w:t>Crombrugghe</w:t>
      </w:r>
      <w:proofErr w:type="spellEnd"/>
      <w:r w:rsidR="00E955A2" w:rsidRPr="00BE01D7">
        <w:rPr>
          <w:rFonts w:ascii="Times New Roman" w:hAnsi="Times New Roman"/>
          <w:sz w:val="24"/>
          <w:szCs w:val="24"/>
        </w:rPr>
        <w:t> </w:t>
      </w:r>
      <w:r w:rsidR="003506A1" w:rsidRPr="00BE01D7">
        <w:rPr>
          <w:rFonts w:ascii="Times New Roman" w:hAnsi="Times New Roman"/>
          <w:sz w:val="24"/>
          <w:szCs w:val="24"/>
        </w:rPr>
        <w:t xml:space="preserve">2004; </w:t>
      </w:r>
      <w:proofErr w:type="spellStart"/>
      <w:r w:rsidR="003506A1" w:rsidRPr="00BE01D7">
        <w:rPr>
          <w:rFonts w:ascii="Times New Roman" w:hAnsi="Times New Roman"/>
          <w:sz w:val="24"/>
          <w:szCs w:val="24"/>
        </w:rPr>
        <w:t>Ghaussi</w:t>
      </w:r>
      <w:proofErr w:type="spellEnd"/>
      <w:r w:rsidR="00E955A2" w:rsidRPr="00BE01D7">
        <w:rPr>
          <w:rFonts w:ascii="Times New Roman" w:hAnsi="Times New Roman"/>
          <w:sz w:val="24"/>
          <w:szCs w:val="24"/>
        </w:rPr>
        <w:t> </w:t>
      </w:r>
      <w:r w:rsidR="003506A1" w:rsidRPr="00BE01D7">
        <w:rPr>
          <w:rFonts w:ascii="Times New Roman" w:hAnsi="Times New Roman"/>
          <w:sz w:val="24"/>
          <w:szCs w:val="24"/>
        </w:rPr>
        <w:t>2002).</w:t>
      </w:r>
    </w:p>
    <w:p w14:paraId="72AA32AA" w14:textId="77777777" w:rsidR="007079A5" w:rsidRPr="00BE01D7" w:rsidRDefault="007079A5" w:rsidP="005968BF">
      <w:pPr>
        <w:jc w:val="both"/>
        <w:rPr>
          <w:rFonts w:ascii="Times New Roman" w:hAnsi="Times New Roman"/>
          <w:sz w:val="24"/>
          <w:szCs w:val="24"/>
        </w:rPr>
      </w:pPr>
    </w:p>
    <w:p w14:paraId="06669EDE" w14:textId="4FBA7C03" w:rsidR="00AC59B6" w:rsidRPr="00BE01D7" w:rsidRDefault="00AC59B6" w:rsidP="005968BF">
      <w:pPr>
        <w:jc w:val="both"/>
        <w:rPr>
          <w:rFonts w:ascii="Times New Roman" w:hAnsi="Times New Roman"/>
          <w:sz w:val="24"/>
          <w:szCs w:val="24"/>
        </w:rPr>
      </w:pPr>
      <w:r w:rsidRPr="00BE01D7">
        <w:rPr>
          <w:rFonts w:ascii="Times New Roman" w:hAnsi="Times New Roman"/>
          <w:sz w:val="24"/>
          <w:szCs w:val="24"/>
        </w:rPr>
        <w:t xml:space="preserve">Given the strategic aspect of international outsourcing, the process of adopting </w:t>
      </w:r>
      <w:r w:rsidR="00522A8F" w:rsidRPr="00BE01D7">
        <w:rPr>
          <w:rFonts w:ascii="Times New Roman" w:hAnsi="Times New Roman"/>
          <w:sz w:val="24"/>
          <w:szCs w:val="24"/>
        </w:rPr>
        <w:t>t</w:t>
      </w:r>
      <w:r w:rsidR="00B10CB8" w:rsidRPr="00BE01D7">
        <w:rPr>
          <w:rFonts w:ascii="Times New Roman" w:hAnsi="Times New Roman"/>
          <w:sz w:val="24"/>
          <w:szCs w:val="24"/>
        </w:rPr>
        <w:t>h</w:t>
      </w:r>
      <w:r w:rsidR="00E955A2" w:rsidRPr="00BE01D7">
        <w:rPr>
          <w:rFonts w:ascii="Times New Roman" w:hAnsi="Times New Roman"/>
          <w:sz w:val="24"/>
          <w:szCs w:val="24"/>
        </w:rPr>
        <w:t>is</w:t>
      </w:r>
      <w:r w:rsidR="00B10CB8" w:rsidRPr="00BE01D7">
        <w:rPr>
          <w:rFonts w:ascii="Times New Roman" w:hAnsi="Times New Roman"/>
          <w:sz w:val="24"/>
          <w:szCs w:val="24"/>
        </w:rPr>
        <w:t xml:space="preserve"> kind of project</w:t>
      </w:r>
      <w:r w:rsidR="002D28D4" w:rsidRPr="00BE01D7">
        <w:rPr>
          <w:rFonts w:ascii="Times New Roman" w:hAnsi="Times New Roman"/>
          <w:sz w:val="24"/>
          <w:szCs w:val="24"/>
        </w:rPr>
        <w:t xml:space="preserve"> </w:t>
      </w:r>
      <w:r w:rsidRPr="00BE01D7">
        <w:rPr>
          <w:rFonts w:ascii="Times New Roman" w:hAnsi="Times New Roman"/>
          <w:sz w:val="24"/>
          <w:szCs w:val="24"/>
        </w:rPr>
        <w:t>is composed of three phases</w:t>
      </w:r>
      <w:r w:rsidR="002D28D4" w:rsidRPr="00BE01D7">
        <w:rPr>
          <w:rFonts w:ascii="Times New Roman" w:hAnsi="Times New Roman"/>
          <w:sz w:val="24"/>
          <w:szCs w:val="24"/>
        </w:rPr>
        <w:t xml:space="preserve"> and</w:t>
      </w:r>
      <w:r w:rsidRPr="00BE01D7">
        <w:rPr>
          <w:rFonts w:ascii="Times New Roman" w:hAnsi="Times New Roman"/>
          <w:sz w:val="24"/>
          <w:szCs w:val="24"/>
        </w:rPr>
        <w:t xml:space="preserve"> begins with </w:t>
      </w:r>
      <w:r w:rsidR="003A31F2" w:rsidRPr="00BE01D7">
        <w:rPr>
          <w:rFonts w:ascii="Times New Roman" w:hAnsi="Times New Roman"/>
          <w:sz w:val="24"/>
          <w:szCs w:val="24"/>
        </w:rPr>
        <w:t xml:space="preserve">the determining phase </w:t>
      </w:r>
      <w:r w:rsidRPr="00BE01D7">
        <w:rPr>
          <w:rFonts w:ascii="Times New Roman" w:hAnsi="Times New Roman"/>
          <w:sz w:val="24"/>
          <w:szCs w:val="24"/>
        </w:rPr>
        <w:t>decision-making.</w:t>
      </w:r>
      <w:r w:rsidR="003A31F2" w:rsidRPr="00BE01D7">
        <w:rPr>
          <w:rFonts w:ascii="Times New Roman" w:hAnsi="Times New Roman"/>
          <w:sz w:val="24"/>
          <w:szCs w:val="24"/>
        </w:rPr>
        <w:t xml:space="preserve"> This phase involves a strategic analysis of th</w:t>
      </w:r>
      <w:r w:rsidR="007D1259" w:rsidRPr="00BE01D7">
        <w:rPr>
          <w:rFonts w:ascii="Times New Roman" w:hAnsi="Times New Roman"/>
          <w:sz w:val="24"/>
          <w:szCs w:val="24"/>
        </w:rPr>
        <w:t>e option of manufacturing abroad</w:t>
      </w:r>
      <w:r w:rsidR="000F05FF" w:rsidRPr="00BE01D7">
        <w:rPr>
          <w:rFonts w:ascii="Times New Roman" w:hAnsi="Times New Roman"/>
          <w:sz w:val="24"/>
          <w:szCs w:val="24"/>
        </w:rPr>
        <w:t xml:space="preserve">, comparison with other alternatives and the </w:t>
      </w:r>
      <w:r w:rsidR="00162C26" w:rsidRPr="00BE01D7">
        <w:rPr>
          <w:rFonts w:ascii="Times New Roman" w:hAnsi="Times New Roman"/>
          <w:sz w:val="24"/>
          <w:szCs w:val="24"/>
        </w:rPr>
        <w:t>decision</w:t>
      </w:r>
      <w:r w:rsidR="000F05FF" w:rsidRPr="00BE01D7">
        <w:rPr>
          <w:rFonts w:ascii="Times New Roman" w:hAnsi="Times New Roman"/>
          <w:sz w:val="24"/>
          <w:szCs w:val="24"/>
        </w:rPr>
        <w:t xml:space="preserve"> of </w:t>
      </w:r>
      <w:r w:rsidR="00162C26" w:rsidRPr="00BE01D7">
        <w:rPr>
          <w:rFonts w:ascii="Times New Roman" w:hAnsi="Times New Roman"/>
          <w:sz w:val="24"/>
          <w:szCs w:val="24"/>
        </w:rPr>
        <w:t xml:space="preserve">which production </w:t>
      </w:r>
      <w:r w:rsidR="000F05FF" w:rsidRPr="00BE01D7">
        <w:rPr>
          <w:rFonts w:ascii="Times New Roman" w:hAnsi="Times New Roman"/>
          <w:sz w:val="24"/>
          <w:szCs w:val="24"/>
        </w:rPr>
        <w:t>functions and activities</w:t>
      </w:r>
      <w:r w:rsidR="00162C26" w:rsidRPr="00BE01D7">
        <w:rPr>
          <w:rFonts w:ascii="Times New Roman" w:hAnsi="Times New Roman"/>
          <w:sz w:val="24"/>
          <w:szCs w:val="24"/>
        </w:rPr>
        <w:t xml:space="preserve"> to outsource.</w:t>
      </w:r>
      <w:r w:rsidR="002060DB" w:rsidRPr="00BE01D7">
        <w:rPr>
          <w:rFonts w:ascii="Times New Roman" w:hAnsi="Times New Roman"/>
          <w:sz w:val="24"/>
          <w:szCs w:val="24"/>
        </w:rPr>
        <w:t xml:space="preserve"> The second phase is prospecting and selecting the outsourcers, which can take more time than planned and that, if done well, makes it possible to manage several risks inherent to international outsourcing.</w:t>
      </w:r>
      <w:r w:rsidR="00AD535F" w:rsidRPr="00BE01D7">
        <w:rPr>
          <w:rFonts w:ascii="Times New Roman" w:hAnsi="Times New Roman"/>
          <w:sz w:val="24"/>
          <w:szCs w:val="24"/>
        </w:rPr>
        <w:t xml:space="preserve"> The third phase is operationalizing and managing this strategy, which includes activities linked to transition, control, assessment, and reviewing the different aspects related to it (</w:t>
      </w:r>
      <w:r w:rsidR="00DD072A" w:rsidRPr="00BE01D7">
        <w:rPr>
          <w:rFonts w:ascii="Times New Roman" w:hAnsi="Times New Roman"/>
          <w:sz w:val="24"/>
          <w:szCs w:val="24"/>
        </w:rPr>
        <w:t>El</w:t>
      </w:r>
      <w:r w:rsidR="00E955A2" w:rsidRPr="00BE01D7">
        <w:rPr>
          <w:rFonts w:ascii="Times New Roman" w:hAnsi="Times New Roman"/>
          <w:sz w:val="24"/>
          <w:szCs w:val="24"/>
        </w:rPr>
        <w:t> </w:t>
      </w:r>
      <w:r w:rsidR="00DD072A" w:rsidRPr="00BE01D7">
        <w:rPr>
          <w:rFonts w:ascii="Times New Roman" w:hAnsi="Times New Roman"/>
          <w:sz w:val="24"/>
          <w:szCs w:val="24"/>
        </w:rPr>
        <w:t xml:space="preserve">Fadil </w:t>
      </w:r>
      <w:r w:rsidR="00E955A2" w:rsidRPr="00BE01D7">
        <w:rPr>
          <w:rFonts w:ascii="Times New Roman" w:hAnsi="Times New Roman"/>
          <w:sz w:val="24"/>
          <w:szCs w:val="24"/>
        </w:rPr>
        <w:t>and</w:t>
      </w:r>
      <w:r w:rsidR="00DD072A" w:rsidRPr="00BE01D7">
        <w:rPr>
          <w:rFonts w:ascii="Times New Roman" w:hAnsi="Times New Roman"/>
          <w:sz w:val="24"/>
          <w:szCs w:val="24"/>
        </w:rPr>
        <w:t xml:space="preserve"> St-Pierre</w:t>
      </w:r>
      <w:r w:rsidR="00E955A2" w:rsidRPr="00BE01D7">
        <w:rPr>
          <w:rFonts w:ascii="Times New Roman" w:hAnsi="Times New Roman"/>
          <w:sz w:val="24"/>
          <w:szCs w:val="24"/>
        </w:rPr>
        <w:t> </w:t>
      </w:r>
      <w:r w:rsidR="00DD072A" w:rsidRPr="00BE01D7">
        <w:rPr>
          <w:rFonts w:ascii="Times New Roman" w:hAnsi="Times New Roman"/>
          <w:sz w:val="24"/>
          <w:szCs w:val="24"/>
        </w:rPr>
        <w:t>201</w:t>
      </w:r>
      <w:r w:rsidR="00306AD9" w:rsidRPr="00BE01D7">
        <w:rPr>
          <w:rFonts w:ascii="Times New Roman" w:hAnsi="Times New Roman"/>
          <w:sz w:val="24"/>
          <w:szCs w:val="24"/>
        </w:rPr>
        <w:t>1</w:t>
      </w:r>
      <w:r w:rsidR="00AD535F" w:rsidRPr="00BE01D7">
        <w:rPr>
          <w:rFonts w:ascii="Times New Roman" w:hAnsi="Times New Roman"/>
          <w:sz w:val="24"/>
          <w:szCs w:val="24"/>
        </w:rPr>
        <w:t>).</w:t>
      </w:r>
    </w:p>
    <w:p w14:paraId="29E96EE9" w14:textId="77777777" w:rsidR="00F115B1" w:rsidRPr="00BE01D7" w:rsidRDefault="00F115B1" w:rsidP="005968BF">
      <w:pPr>
        <w:jc w:val="both"/>
        <w:rPr>
          <w:rFonts w:ascii="Times New Roman" w:hAnsi="Times New Roman"/>
          <w:iCs/>
          <w:sz w:val="24"/>
          <w:szCs w:val="24"/>
        </w:rPr>
      </w:pPr>
    </w:p>
    <w:p w14:paraId="7B50A653" w14:textId="7EBBBB27" w:rsidR="002C61BD" w:rsidRPr="00BE01D7" w:rsidRDefault="00C06F51" w:rsidP="005968BF">
      <w:pPr>
        <w:jc w:val="both"/>
        <w:rPr>
          <w:rFonts w:ascii="Times New Roman" w:hAnsi="Times New Roman"/>
          <w:b/>
          <w:sz w:val="24"/>
          <w:szCs w:val="24"/>
          <w:shd w:val="clear" w:color="auto" w:fill="FFFFFF"/>
        </w:rPr>
      </w:pPr>
      <w:r w:rsidRPr="00BE01D7">
        <w:rPr>
          <w:rFonts w:ascii="Times New Roman" w:hAnsi="Times New Roman"/>
          <w:bCs/>
          <w:sz w:val="24"/>
          <w:szCs w:val="24"/>
        </w:rPr>
        <w:lastRenderedPageBreak/>
        <w:t xml:space="preserve">Furthermore, </w:t>
      </w:r>
      <w:r w:rsidR="00557FBE" w:rsidRPr="00BE01D7">
        <w:rPr>
          <w:rFonts w:ascii="Times New Roman" w:hAnsi="Times New Roman"/>
          <w:bCs/>
          <w:sz w:val="24"/>
          <w:szCs w:val="24"/>
        </w:rPr>
        <w:t xml:space="preserve">different sources of risk can be associated with international outsourcing, such as reducing </w:t>
      </w:r>
      <w:r w:rsidR="00555A03" w:rsidRPr="00BE01D7">
        <w:rPr>
          <w:rFonts w:ascii="Times New Roman" w:hAnsi="Times New Roman"/>
          <w:bCs/>
          <w:sz w:val="24"/>
          <w:szCs w:val="24"/>
        </w:rPr>
        <w:t xml:space="preserve">the </w:t>
      </w:r>
      <w:r w:rsidR="00557FBE" w:rsidRPr="00BE01D7">
        <w:rPr>
          <w:rFonts w:ascii="Times New Roman" w:hAnsi="Times New Roman"/>
          <w:bCs/>
          <w:sz w:val="24"/>
          <w:szCs w:val="24"/>
        </w:rPr>
        <w:t>control of outsourced operations</w:t>
      </w:r>
      <w:r w:rsidR="00066E01" w:rsidRPr="00BE01D7">
        <w:rPr>
          <w:rFonts w:ascii="Times New Roman" w:hAnsi="Times New Roman"/>
          <w:bCs/>
          <w:sz w:val="24"/>
          <w:szCs w:val="24"/>
        </w:rPr>
        <w:t xml:space="preserve">, international inexperience, and cultural differences. The latter, which </w:t>
      </w:r>
      <w:r w:rsidR="00AA484F" w:rsidRPr="00BE01D7">
        <w:rPr>
          <w:rFonts w:ascii="Times New Roman" w:hAnsi="Times New Roman"/>
          <w:bCs/>
          <w:sz w:val="24"/>
          <w:szCs w:val="24"/>
        </w:rPr>
        <w:t>are</w:t>
      </w:r>
      <w:r w:rsidR="00066E01" w:rsidRPr="00BE01D7">
        <w:rPr>
          <w:rFonts w:ascii="Times New Roman" w:hAnsi="Times New Roman"/>
          <w:bCs/>
          <w:sz w:val="24"/>
          <w:szCs w:val="24"/>
        </w:rPr>
        <w:t xml:space="preserve"> at the heart of this study, can lead to risks of m</w:t>
      </w:r>
      <w:r w:rsidR="00555A03" w:rsidRPr="00BE01D7">
        <w:rPr>
          <w:rFonts w:ascii="Times New Roman" w:hAnsi="Times New Roman"/>
          <w:bCs/>
          <w:sz w:val="24"/>
          <w:szCs w:val="24"/>
        </w:rPr>
        <w:t>isunderstanding and difficulty</w:t>
      </w:r>
      <w:r w:rsidR="00BB6002" w:rsidRPr="00BE01D7">
        <w:rPr>
          <w:rFonts w:ascii="Times New Roman" w:hAnsi="Times New Roman"/>
          <w:bCs/>
          <w:sz w:val="24"/>
          <w:szCs w:val="24"/>
        </w:rPr>
        <w:t xml:space="preserve"> </w:t>
      </w:r>
      <w:r w:rsidR="00555A03" w:rsidRPr="00BE01D7">
        <w:rPr>
          <w:rFonts w:ascii="Times New Roman" w:hAnsi="Times New Roman"/>
          <w:bCs/>
          <w:sz w:val="24"/>
          <w:szCs w:val="24"/>
        </w:rPr>
        <w:t>communicating</w:t>
      </w:r>
      <w:r w:rsidR="00066E01" w:rsidRPr="00BE01D7">
        <w:rPr>
          <w:rFonts w:ascii="Times New Roman" w:hAnsi="Times New Roman"/>
          <w:bCs/>
          <w:sz w:val="24"/>
          <w:szCs w:val="24"/>
        </w:rPr>
        <w:t xml:space="preserve">. </w:t>
      </w:r>
      <w:r w:rsidR="00AA484F" w:rsidRPr="00BE01D7">
        <w:rPr>
          <w:rFonts w:ascii="Times New Roman" w:hAnsi="Times New Roman"/>
          <w:bCs/>
          <w:sz w:val="24"/>
          <w:szCs w:val="24"/>
        </w:rPr>
        <w:t xml:space="preserve">In the </w:t>
      </w:r>
      <w:proofErr w:type="gramStart"/>
      <w:r w:rsidR="00AA484F" w:rsidRPr="00BE01D7">
        <w:rPr>
          <w:rFonts w:ascii="Times New Roman" w:hAnsi="Times New Roman"/>
          <w:bCs/>
          <w:sz w:val="24"/>
          <w:szCs w:val="24"/>
        </w:rPr>
        <w:t>particular ca</w:t>
      </w:r>
      <w:r w:rsidR="00585D28">
        <w:rPr>
          <w:rFonts w:ascii="Times New Roman" w:hAnsi="Times New Roman"/>
          <w:bCs/>
          <w:sz w:val="24"/>
          <w:szCs w:val="24"/>
        </w:rPr>
        <w:t>se</w:t>
      </w:r>
      <w:proofErr w:type="gramEnd"/>
      <w:r w:rsidR="00585D28">
        <w:rPr>
          <w:rFonts w:ascii="Times New Roman" w:hAnsi="Times New Roman"/>
          <w:bCs/>
          <w:sz w:val="24"/>
          <w:szCs w:val="24"/>
        </w:rPr>
        <w:t xml:space="preserve"> of China,</w:t>
      </w:r>
      <w:r w:rsidR="001D3507">
        <w:rPr>
          <w:rFonts w:ascii="Times New Roman" w:hAnsi="Times New Roman"/>
          <w:bCs/>
          <w:sz w:val="24"/>
          <w:szCs w:val="24"/>
        </w:rPr>
        <w:t xml:space="preserve"> </w:t>
      </w:r>
      <w:r w:rsidR="00097330" w:rsidRPr="00BE01D7">
        <w:rPr>
          <w:rFonts w:ascii="Times New Roman" w:hAnsi="Times New Roman"/>
          <w:bCs/>
          <w:sz w:val="24"/>
          <w:szCs w:val="24"/>
        </w:rPr>
        <w:t xml:space="preserve">Jones (2009) and </w:t>
      </w:r>
      <w:proofErr w:type="spellStart"/>
      <w:r w:rsidR="00097330" w:rsidRPr="00BE01D7">
        <w:rPr>
          <w:rFonts w:ascii="Times New Roman" w:hAnsi="Times New Roman"/>
          <w:bCs/>
          <w:sz w:val="24"/>
          <w:szCs w:val="24"/>
        </w:rPr>
        <w:t>R</w:t>
      </w:r>
      <w:r w:rsidR="00AA484F" w:rsidRPr="00BE01D7">
        <w:rPr>
          <w:rFonts w:ascii="Times New Roman" w:hAnsi="Times New Roman"/>
          <w:bCs/>
          <w:sz w:val="24"/>
          <w:szCs w:val="24"/>
        </w:rPr>
        <w:t>e</w:t>
      </w:r>
      <w:r w:rsidR="00097330" w:rsidRPr="00BE01D7">
        <w:rPr>
          <w:rFonts w:ascii="Times New Roman" w:hAnsi="Times New Roman"/>
          <w:bCs/>
          <w:sz w:val="24"/>
          <w:szCs w:val="24"/>
        </w:rPr>
        <w:t>i</w:t>
      </w:r>
      <w:r w:rsidR="00AA484F" w:rsidRPr="00BE01D7">
        <w:rPr>
          <w:rFonts w:ascii="Times New Roman" w:hAnsi="Times New Roman"/>
          <w:bCs/>
          <w:sz w:val="24"/>
          <w:szCs w:val="24"/>
        </w:rPr>
        <w:t>thel</w:t>
      </w:r>
      <w:proofErr w:type="spellEnd"/>
      <w:r w:rsidR="00AA484F" w:rsidRPr="00BE01D7">
        <w:rPr>
          <w:rFonts w:ascii="Times New Roman" w:hAnsi="Times New Roman"/>
          <w:bCs/>
          <w:sz w:val="24"/>
          <w:szCs w:val="24"/>
        </w:rPr>
        <w:t xml:space="preserve">, </w:t>
      </w:r>
      <w:proofErr w:type="spellStart"/>
      <w:r w:rsidR="00AA484F" w:rsidRPr="00BE01D7">
        <w:rPr>
          <w:rFonts w:ascii="Times New Roman" w:hAnsi="Times New Roman"/>
          <w:bCs/>
          <w:sz w:val="24"/>
          <w:szCs w:val="24"/>
        </w:rPr>
        <w:t>Baltes</w:t>
      </w:r>
      <w:proofErr w:type="spellEnd"/>
      <w:r w:rsidR="00AA484F" w:rsidRPr="00BE01D7">
        <w:rPr>
          <w:rFonts w:ascii="Times New Roman" w:hAnsi="Times New Roman"/>
          <w:bCs/>
          <w:sz w:val="24"/>
          <w:szCs w:val="24"/>
        </w:rPr>
        <w:t xml:space="preserve"> and </w:t>
      </w:r>
      <w:proofErr w:type="spellStart"/>
      <w:r w:rsidR="00AA484F" w:rsidRPr="00BE01D7">
        <w:rPr>
          <w:rFonts w:ascii="Times New Roman" w:hAnsi="Times New Roman"/>
          <w:bCs/>
          <w:sz w:val="24"/>
          <w:szCs w:val="24"/>
        </w:rPr>
        <w:t>Buddhavarapu</w:t>
      </w:r>
      <w:proofErr w:type="spellEnd"/>
      <w:r w:rsidR="00AA484F" w:rsidRPr="00BE01D7">
        <w:rPr>
          <w:rFonts w:ascii="Times New Roman" w:hAnsi="Times New Roman"/>
          <w:bCs/>
          <w:sz w:val="24"/>
          <w:szCs w:val="24"/>
        </w:rPr>
        <w:t xml:space="preserve"> (2007) note that cultural factors can represent major obstacles to the success of projects outsourced in this country an</w:t>
      </w:r>
      <w:r w:rsidR="004E4766" w:rsidRPr="00BE01D7">
        <w:rPr>
          <w:rFonts w:ascii="Times New Roman" w:hAnsi="Times New Roman"/>
          <w:bCs/>
          <w:sz w:val="24"/>
          <w:szCs w:val="24"/>
        </w:rPr>
        <w:t xml:space="preserve">d provoke different unfavourable events, particularly because some </w:t>
      </w:r>
      <w:r w:rsidR="004E4766" w:rsidRPr="00BE01D7">
        <w:rPr>
          <w:rFonts w:ascii="Times New Roman" w:hAnsi="Times New Roman"/>
          <w:bCs/>
          <w:i/>
          <w:sz w:val="24"/>
          <w:szCs w:val="24"/>
        </w:rPr>
        <w:t>invisible</w:t>
      </w:r>
      <w:r w:rsidR="004E4766" w:rsidRPr="00BE01D7">
        <w:rPr>
          <w:rFonts w:ascii="Times New Roman" w:hAnsi="Times New Roman"/>
          <w:bCs/>
          <w:sz w:val="24"/>
          <w:szCs w:val="24"/>
        </w:rPr>
        <w:t xml:space="preserve"> factors (Jones</w:t>
      </w:r>
      <w:r w:rsidR="00E955A2" w:rsidRPr="00BE01D7">
        <w:rPr>
          <w:rFonts w:ascii="Times New Roman" w:hAnsi="Times New Roman"/>
          <w:bCs/>
          <w:sz w:val="24"/>
          <w:szCs w:val="24"/>
        </w:rPr>
        <w:t> </w:t>
      </w:r>
      <w:r w:rsidR="00AE0172">
        <w:rPr>
          <w:rFonts w:ascii="Times New Roman" w:hAnsi="Times New Roman"/>
          <w:bCs/>
          <w:sz w:val="24"/>
          <w:szCs w:val="24"/>
        </w:rPr>
        <w:t>2009;</w:t>
      </w:r>
      <w:r w:rsidR="001D3507">
        <w:rPr>
          <w:rFonts w:ascii="Times New Roman" w:hAnsi="Times New Roman"/>
          <w:bCs/>
          <w:sz w:val="24"/>
          <w:szCs w:val="24"/>
        </w:rPr>
        <w:t xml:space="preserve"> </w:t>
      </w:r>
      <w:r w:rsidR="004E4766" w:rsidRPr="00BE01D7">
        <w:rPr>
          <w:rFonts w:ascii="Times New Roman" w:hAnsi="Times New Roman"/>
          <w:bCs/>
          <w:sz w:val="24"/>
          <w:szCs w:val="24"/>
        </w:rPr>
        <w:t>Hofstede</w:t>
      </w:r>
      <w:r w:rsidR="00E955A2" w:rsidRPr="00BE01D7">
        <w:rPr>
          <w:rFonts w:ascii="Times New Roman" w:hAnsi="Times New Roman"/>
          <w:bCs/>
          <w:sz w:val="24"/>
          <w:szCs w:val="24"/>
        </w:rPr>
        <w:t> </w:t>
      </w:r>
      <w:r w:rsidR="00FB34AF" w:rsidRPr="00BE01D7">
        <w:rPr>
          <w:rFonts w:ascii="Times New Roman" w:hAnsi="Times New Roman"/>
          <w:bCs/>
          <w:sz w:val="24"/>
          <w:szCs w:val="24"/>
        </w:rPr>
        <w:t>20</w:t>
      </w:r>
      <w:r w:rsidR="00980F9C" w:rsidRPr="00BE01D7">
        <w:rPr>
          <w:rFonts w:ascii="Times New Roman" w:hAnsi="Times New Roman"/>
          <w:bCs/>
          <w:sz w:val="24"/>
          <w:szCs w:val="24"/>
        </w:rPr>
        <w:t>0</w:t>
      </w:r>
      <w:r w:rsidR="00FB34AF" w:rsidRPr="00BE01D7">
        <w:rPr>
          <w:rFonts w:ascii="Times New Roman" w:hAnsi="Times New Roman"/>
          <w:bCs/>
          <w:sz w:val="24"/>
          <w:szCs w:val="24"/>
        </w:rPr>
        <w:t>3</w:t>
      </w:r>
      <w:r w:rsidR="004E4766" w:rsidRPr="00BE01D7">
        <w:rPr>
          <w:rFonts w:ascii="Times New Roman" w:hAnsi="Times New Roman"/>
          <w:bCs/>
          <w:sz w:val="24"/>
          <w:szCs w:val="24"/>
        </w:rPr>
        <w:t>) have an effect on attitudes and ways of communicating</w:t>
      </w:r>
      <w:r w:rsidR="00EA79BC" w:rsidRPr="00BE01D7">
        <w:rPr>
          <w:rFonts w:ascii="Times New Roman" w:hAnsi="Times New Roman"/>
          <w:b/>
          <w:sz w:val="24"/>
          <w:szCs w:val="24"/>
          <w:shd w:val="clear" w:color="auto" w:fill="FFFFFF"/>
        </w:rPr>
        <w:t xml:space="preserve"> </w:t>
      </w:r>
      <w:r w:rsidR="00EA79BC" w:rsidRPr="00BE01D7">
        <w:rPr>
          <w:rFonts w:ascii="Times New Roman" w:hAnsi="Times New Roman"/>
          <w:sz w:val="24"/>
          <w:szCs w:val="24"/>
          <w:shd w:val="clear" w:color="auto" w:fill="FFFFFF"/>
        </w:rPr>
        <w:t>(Kim</w:t>
      </w:r>
      <w:r w:rsidR="00E955A2" w:rsidRPr="00BE01D7">
        <w:rPr>
          <w:rFonts w:ascii="Times New Roman" w:hAnsi="Times New Roman"/>
          <w:sz w:val="24"/>
          <w:szCs w:val="24"/>
          <w:shd w:val="clear" w:color="auto" w:fill="FFFFFF"/>
        </w:rPr>
        <w:t> </w:t>
      </w:r>
      <w:r w:rsidR="00EA79BC" w:rsidRPr="00BE01D7">
        <w:rPr>
          <w:rFonts w:ascii="Times New Roman" w:hAnsi="Times New Roman"/>
          <w:sz w:val="24"/>
          <w:szCs w:val="24"/>
          <w:shd w:val="clear" w:color="auto" w:fill="FFFFFF"/>
        </w:rPr>
        <w:t>2015).</w:t>
      </w:r>
      <w:r w:rsidR="00AB31D1" w:rsidRPr="00BE01D7">
        <w:rPr>
          <w:rFonts w:ascii="Times New Roman" w:hAnsi="Times New Roman"/>
          <w:bCs/>
          <w:sz w:val="24"/>
          <w:szCs w:val="24"/>
        </w:rPr>
        <w:t xml:space="preserve"> The Chinese culture is very different from the North</w:t>
      </w:r>
      <w:r w:rsidR="004D0564" w:rsidRPr="00BE01D7">
        <w:rPr>
          <w:rFonts w:ascii="Times New Roman" w:hAnsi="Times New Roman"/>
          <w:bCs/>
          <w:sz w:val="24"/>
          <w:szCs w:val="24"/>
        </w:rPr>
        <w:t xml:space="preserve"> </w:t>
      </w:r>
      <w:r w:rsidR="00AB31D1" w:rsidRPr="00BE01D7">
        <w:rPr>
          <w:rFonts w:ascii="Times New Roman" w:hAnsi="Times New Roman"/>
          <w:bCs/>
          <w:sz w:val="24"/>
          <w:szCs w:val="24"/>
        </w:rPr>
        <w:t>American and European cultures. For example, the level of collectivism is higher among Asians compared to</w:t>
      </w:r>
      <w:r w:rsidR="00F111A8" w:rsidRPr="00BE01D7">
        <w:rPr>
          <w:rFonts w:ascii="Times New Roman" w:hAnsi="Times New Roman"/>
          <w:bCs/>
          <w:sz w:val="24"/>
          <w:szCs w:val="24"/>
        </w:rPr>
        <w:t xml:space="preserve"> North</w:t>
      </w:r>
      <w:r w:rsidR="004D0564" w:rsidRPr="00BE01D7">
        <w:rPr>
          <w:rFonts w:ascii="Times New Roman" w:hAnsi="Times New Roman"/>
          <w:bCs/>
          <w:sz w:val="24"/>
          <w:szCs w:val="24"/>
        </w:rPr>
        <w:t xml:space="preserve"> </w:t>
      </w:r>
      <w:r w:rsidR="00F111A8" w:rsidRPr="00BE01D7">
        <w:rPr>
          <w:rFonts w:ascii="Times New Roman" w:hAnsi="Times New Roman"/>
          <w:bCs/>
          <w:sz w:val="24"/>
          <w:szCs w:val="24"/>
        </w:rPr>
        <w:t xml:space="preserve">Americans (Li </w:t>
      </w:r>
      <w:r w:rsidR="00E955A2" w:rsidRPr="00BE01D7">
        <w:rPr>
          <w:rFonts w:ascii="Times New Roman" w:hAnsi="Times New Roman"/>
          <w:bCs/>
          <w:sz w:val="24"/>
          <w:szCs w:val="24"/>
        </w:rPr>
        <w:t>and</w:t>
      </w:r>
      <w:r w:rsidR="00F111A8" w:rsidRPr="00BE01D7">
        <w:rPr>
          <w:rFonts w:ascii="Times New Roman" w:hAnsi="Times New Roman"/>
          <w:bCs/>
          <w:sz w:val="24"/>
          <w:szCs w:val="24"/>
        </w:rPr>
        <w:t xml:space="preserve"> </w:t>
      </w:r>
      <w:proofErr w:type="spellStart"/>
      <w:r w:rsidR="00F111A8" w:rsidRPr="00BE01D7">
        <w:rPr>
          <w:rFonts w:ascii="Times New Roman" w:hAnsi="Times New Roman"/>
          <w:bCs/>
          <w:sz w:val="24"/>
          <w:szCs w:val="24"/>
        </w:rPr>
        <w:t>Karakowsky</w:t>
      </w:r>
      <w:proofErr w:type="spellEnd"/>
      <w:r w:rsidR="00E955A2" w:rsidRPr="00BE01D7">
        <w:rPr>
          <w:rFonts w:ascii="Times New Roman" w:hAnsi="Times New Roman"/>
          <w:bCs/>
          <w:sz w:val="24"/>
          <w:szCs w:val="24"/>
        </w:rPr>
        <w:t> </w:t>
      </w:r>
      <w:r w:rsidR="00AB31D1" w:rsidRPr="00BE01D7">
        <w:rPr>
          <w:rFonts w:ascii="Times New Roman" w:hAnsi="Times New Roman"/>
          <w:bCs/>
          <w:sz w:val="24"/>
          <w:szCs w:val="24"/>
        </w:rPr>
        <w:t xml:space="preserve">2001). </w:t>
      </w:r>
      <w:r w:rsidR="005C54C3" w:rsidRPr="00BE01D7">
        <w:rPr>
          <w:rFonts w:ascii="Times New Roman" w:hAnsi="Times New Roman"/>
          <w:bCs/>
          <w:sz w:val="24"/>
          <w:szCs w:val="24"/>
        </w:rPr>
        <w:t>I</w:t>
      </w:r>
      <w:r w:rsidR="002C61BD" w:rsidRPr="00BE01D7">
        <w:rPr>
          <w:rFonts w:ascii="Times New Roman" w:hAnsi="Times New Roman"/>
          <w:bCs/>
          <w:sz w:val="24"/>
          <w:szCs w:val="24"/>
        </w:rPr>
        <w:t xml:space="preserve">n general, the former </w:t>
      </w:r>
      <w:proofErr w:type="gramStart"/>
      <w:r w:rsidR="002C61BD" w:rsidRPr="00BE01D7">
        <w:rPr>
          <w:rFonts w:ascii="Times New Roman" w:hAnsi="Times New Roman"/>
          <w:bCs/>
          <w:sz w:val="24"/>
          <w:szCs w:val="24"/>
        </w:rPr>
        <w:t>are</w:t>
      </w:r>
      <w:proofErr w:type="gramEnd"/>
      <w:r w:rsidR="002C61BD" w:rsidRPr="00BE01D7">
        <w:rPr>
          <w:rFonts w:ascii="Times New Roman" w:hAnsi="Times New Roman"/>
          <w:bCs/>
          <w:sz w:val="24"/>
          <w:szCs w:val="24"/>
        </w:rPr>
        <w:t xml:space="preserve"> more patient, prudent and modest, and their behaviour is controlled, whereas the latter are more spontaneous, impulsive and natural (Li </w:t>
      </w:r>
      <w:r w:rsidR="00E955A2" w:rsidRPr="00BE01D7">
        <w:rPr>
          <w:rFonts w:ascii="Times New Roman" w:hAnsi="Times New Roman"/>
          <w:bCs/>
          <w:sz w:val="24"/>
          <w:szCs w:val="24"/>
        </w:rPr>
        <w:t>and</w:t>
      </w:r>
      <w:r w:rsidR="002C61BD" w:rsidRPr="00BE01D7">
        <w:rPr>
          <w:rFonts w:ascii="Times New Roman" w:hAnsi="Times New Roman"/>
          <w:bCs/>
          <w:sz w:val="24"/>
          <w:szCs w:val="24"/>
        </w:rPr>
        <w:t xml:space="preserve"> </w:t>
      </w:r>
      <w:proofErr w:type="spellStart"/>
      <w:r w:rsidR="002C61BD" w:rsidRPr="00BE01D7">
        <w:rPr>
          <w:rFonts w:ascii="Times New Roman" w:hAnsi="Times New Roman"/>
          <w:bCs/>
          <w:sz w:val="24"/>
          <w:szCs w:val="24"/>
        </w:rPr>
        <w:t>Karakowsky</w:t>
      </w:r>
      <w:proofErr w:type="spellEnd"/>
      <w:r w:rsidR="00E955A2" w:rsidRPr="00BE01D7">
        <w:rPr>
          <w:rFonts w:ascii="Times New Roman" w:hAnsi="Times New Roman"/>
          <w:bCs/>
          <w:sz w:val="24"/>
          <w:szCs w:val="24"/>
        </w:rPr>
        <w:t> </w:t>
      </w:r>
      <w:r w:rsidR="002C61BD" w:rsidRPr="00BE01D7">
        <w:rPr>
          <w:rFonts w:ascii="Times New Roman" w:hAnsi="Times New Roman"/>
          <w:bCs/>
          <w:sz w:val="24"/>
          <w:szCs w:val="24"/>
        </w:rPr>
        <w:t xml:space="preserve">2001). </w:t>
      </w:r>
    </w:p>
    <w:p w14:paraId="6009BB81" w14:textId="77777777" w:rsidR="002C61BD" w:rsidRPr="00BE01D7" w:rsidRDefault="002C61BD" w:rsidP="005968BF">
      <w:pPr>
        <w:jc w:val="both"/>
        <w:rPr>
          <w:rFonts w:ascii="Times New Roman" w:hAnsi="Times New Roman"/>
          <w:bCs/>
          <w:sz w:val="24"/>
          <w:szCs w:val="24"/>
        </w:rPr>
      </w:pPr>
    </w:p>
    <w:p w14:paraId="706B3FB8" w14:textId="07D17780" w:rsidR="00C06F51" w:rsidRPr="00BE01D7" w:rsidRDefault="00AB31D1" w:rsidP="005968BF">
      <w:pPr>
        <w:jc w:val="both"/>
        <w:rPr>
          <w:rFonts w:ascii="Times New Roman" w:hAnsi="Times New Roman"/>
          <w:bCs/>
          <w:sz w:val="24"/>
          <w:szCs w:val="24"/>
        </w:rPr>
      </w:pPr>
      <w:r w:rsidRPr="00BE01D7">
        <w:rPr>
          <w:rFonts w:ascii="Times New Roman" w:hAnsi="Times New Roman"/>
          <w:bCs/>
          <w:sz w:val="24"/>
          <w:szCs w:val="24"/>
        </w:rPr>
        <w:t>In addition, North</w:t>
      </w:r>
      <w:r w:rsidR="004D0564" w:rsidRPr="00BE01D7">
        <w:rPr>
          <w:rFonts w:ascii="Times New Roman" w:hAnsi="Times New Roman"/>
          <w:bCs/>
          <w:sz w:val="24"/>
          <w:szCs w:val="24"/>
        </w:rPr>
        <w:t xml:space="preserve"> </w:t>
      </w:r>
      <w:r w:rsidRPr="00BE01D7">
        <w:rPr>
          <w:rFonts w:ascii="Times New Roman" w:hAnsi="Times New Roman"/>
          <w:bCs/>
          <w:sz w:val="24"/>
          <w:szCs w:val="24"/>
        </w:rPr>
        <w:t>Americans believe in less external control over their lives and actions, whereas Asia</w:t>
      </w:r>
      <w:r w:rsidR="0009778B" w:rsidRPr="00BE01D7">
        <w:rPr>
          <w:rFonts w:ascii="Times New Roman" w:hAnsi="Times New Roman"/>
          <w:bCs/>
          <w:sz w:val="24"/>
          <w:szCs w:val="24"/>
        </w:rPr>
        <w:t>ns believe in the concept of Yua</w:t>
      </w:r>
      <w:r w:rsidRPr="00BE01D7">
        <w:rPr>
          <w:rFonts w:ascii="Times New Roman" w:hAnsi="Times New Roman"/>
          <w:bCs/>
          <w:sz w:val="24"/>
          <w:szCs w:val="24"/>
        </w:rPr>
        <w:t>n</w:t>
      </w:r>
      <w:r w:rsidR="00FA7066" w:rsidRPr="00BE01D7">
        <w:rPr>
          <w:rFonts w:ascii="Times New Roman" w:hAnsi="Times New Roman"/>
          <w:bCs/>
          <w:sz w:val="24"/>
          <w:szCs w:val="24"/>
        </w:rPr>
        <w:t xml:space="preserve"> that comes from Buddhism and means that success and failure </w:t>
      </w:r>
      <w:r w:rsidR="00311015" w:rsidRPr="00BE01D7">
        <w:rPr>
          <w:rFonts w:ascii="Times New Roman" w:hAnsi="Times New Roman"/>
          <w:bCs/>
          <w:sz w:val="24"/>
          <w:szCs w:val="24"/>
        </w:rPr>
        <w:t>are</w:t>
      </w:r>
      <w:r w:rsidR="00FA7066" w:rsidRPr="00BE01D7">
        <w:rPr>
          <w:rFonts w:ascii="Times New Roman" w:hAnsi="Times New Roman"/>
          <w:bCs/>
          <w:sz w:val="24"/>
          <w:szCs w:val="24"/>
        </w:rPr>
        <w:t xml:space="preserve"> in part tied to external causes</w:t>
      </w:r>
      <w:r w:rsidR="00297968" w:rsidRPr="00BE01D7">
        <w:rPr>
          <w:rFonts w:ascii="Times New Roman" w:hAnsi="Times New Roman"/>
          <w:b/>
          <w:sz w:val="24"/>
          <w:szCs w:val="24"/>
          <w:shd w:val="clear" w:color="auto" w:fill="FFFFFF"/>
        </w:rPr>
        <w:t xml:space="preserve"> </w:t>
      </w:r>
      <w:r w:rsidR="00297968" w:rsidRPr="00BE01D7">
        <w:rPr>
          <w:rFonts w:ascii="Times New Roman" w:hAnsi="Times New Roman"/>
          <w:sz w:val="24"/>
          <w:szCs w:val="24"/>
          <w:shd w:val="clear" w:color="auto" w:fill="FFFFFF"/>
        </w:rPr>
        <w:t>(Lin, Li</w:t>
      </w:r>
      <w:r w:rsidR="00E955A2" w:rsidRPr="00BE01D7">
        <w:rPr>
          <w:rFonts w:ascii="Times New Roman" w:hAnsi="Times New Roman"/>
          <w:sz w:val="24"/>
          <w:szCs w:val="24"/>
          <w:shd w:val="clear" w:color="auto" w:fill="FFFFFF"/>
        </w:rPr>
        <w:t xml:space="preserve"> and</w:t>
      </w:r>
      <w:r w:rsidR="00297968" w:rsidRPr="00BE01D7">
        <w:rPr>
          <w:rFonts w:ascii="Times New Roman" w:hAnsi="Times New Roman"/>
          <w:sz w:val="24"/>
          <w:szCs w:val="24"/>
          <w:shd w:val="clear" w:color="auto" w:fill="FFFFFF"/>
        </w:rPr>
        <w:t xml:space="preserve"> </w:t>
      </w:r>
      <w:proofErr w:type="spellStart"/>
      <w:r w:rsidR="00297968" w:rsidRPr="00BE01D7">
        <w:rPr>
          <w:rFonts w:ascii="Times New Roman" w:hAnsi="Times New Roman"/>
          <w:sz w:val="24"/>
          <w:szCs w:val="24"/>
          <w:shd w:val="clear" w:color="auto" w:fill="FFFFFF"/>
        </w:rPr>
        <w:t>Roelfsema</w:t>
      </w:r>
      <w:proofErr w:type="spellEnd"/>
      <w:r w:rsidR="00E955A2" w:rsidRPr="00BE01D7">
        <w:rPr>
          <w:rFonts w:ascii="Times New Roman" w:hAnsi="Times New Roman"/>
          <w:sz w:val="24"/>
          <w:szCs w:val="24"/>
          <w:shd w:val="clear" w:color="auto" w:fill="FFFFFF"/>
        </w:rPr>
        <w:t> </w:t>
      </w:r>
      <w:r w:rsidR="00297968" w:rsidRPr="00BE01D7">
        <w:rPr>
          <w:rFonts w:ascii="Times New Roman" w:hAnsi="Times New Roman"/>
          <w:sz w:val="24"/>
          <w:szCs w:val="24"/>
          <w:shd w:val="clear" w:color="auto" w:fill="FFFFFF"/>
        </w:rPr>
        <w:t>2018)</w:t>
      </w:r>
      <w:r w:rsidR="00FA7066" w:rsidRPr="00BE01D7">
        <w:rPr>
          <w:rFonts w:ascii="Times New Roman" w:hAnsi="Times New Roman"/>
          <w:bCs/>
          <w:sz w:val="24"/>
          <w:szCs w:val="24"/>
        </w:rPr>
        <w:t>.</w:t>
      </w:r>
      <w:r w:rsidR="00642ACC" w:rsidRPr="00BE01D7">
        <w:rPr>
          <w:rFonts w:ascii="Times New Roman" w:hAnsi="Times New Roman"/>
          <w:bCs/>
          <w:sz w:val="24"/>
          <w:szCs w:val="24"/>
        </w:rPr>
        <w:t xml:space="preserve"> In the Chinese society, this is used to explain the harmony that exists in the relationship between two people as well as the rupture of this relationship </w:t>
      </w:r>
      <w:r w:rsidR="0009778B" w:rsidRPr="00BE01D7">
        <w:rPr>
          <w:rFonts w:ascii="Times New Roman" w:hAnsi="Times New Roman"/>
          <w:bCs/>
          <w:sz w:val="24"/>
          <w:szCs w:val="24"/>
        </w:rPr>
        <w:t>when</w:t>
      </w:r>
      <w:r w:rsidR="00642ACC" w:rsidRPr="00BE01D7">
        <w:rPr>
          <w:rFonts w:ascii="Times New Roman" w:hAnsi="Times New Roman"/>
          <w:bCs/>
          <w:sz w:val="24"/>
          <w:szCs w:val="24"/>
        </w:rPr>
        <w:t xml:space="preserve"> problems</w:t>
      </w:r>
      <w:r w:rsidR="0009778B" w:rsidRPr="00BE01D7">
        <w:rPr>
          <w:rFonts w:ascii="Times New Roman" w:hAnsi="Times New Roman"/>
          <w:bCs/>
          <w:sz w:val="24"/>
          <w:szCs w:val="24"/>
        </w:rPr>
        <w:t xml:space="preserve"> arise</w:t>
      </w:r>
      <w:r w:rsidR="004D0564" w:rsidRPr="00BE01D7">
        <w:rPr>
          <w:rFonts w:ascii="Times New Roman" w:hAnsi="Times New Roman"/>
          <w:bCs/>
          <w:sz w:val="24"/>
          <w:szCs w:val="24"/>
        </w:rPr>
        <w:t xml:space="preserve"> </w:t>
      </w:r>
      <w:r w:rsidR="00642ACC" w:rsidRPr="00BE01D7">
        <w:rPr>
          <w:rFonts w:ascii="Times New Roman" w:hAnsi="Times New Roman"/>
          <w:bCs/>
          <w:sz w:val="24"/>
          <w:szCs w:val="24"/>
        </w:rPr>
        <w:t>(</w:t>
      </w:r>
      <w:r w:rsidR="00423838" w:rsidRPr="00BE01D7">
        <w:rPr>
          <w:rFonts w:ascii="Times New Roman" w:hAnsi="Times New Roman"/>
          <w:sz w:val="24"/>
          <w:szCs w:val="24"/>
          <w:shd w:val="clear" w:color="auto" w:fill="FFFFFF"/>
        </w:rPr>
        <w:t xml:space="preserve">Li </w:t>
      </w:r>
      <w:r w:rsidR="00E955A2" w:rsidRPr="00BE01D7">
        <w:rPr>
          <w:rFonts w:ascii="Times New Roman" w:hAnsi="Times New Roman"/>
          <w:sz w:val="24"/>
          <w:szCs w:val="24"/>
          <w:shd w:val="clear" w:color="auto" w:fill="FFFFFF"/>
        </w:rPr>
        <w:t>and</w:t>
      </w:r>
      <w:r w:rsidR="00423838" w:rsidRPr="00BE01D7">
        <w:rPr>
          <w:rFonts w:ascii="Times New Roman" w:hAnsi="Times New Roman"/>
          <w:sz w:val="24"/>
          <w:szCs w:val="24"/>
          <w:shd w:val="clear" w:color="auto" w:fill="FFFFFF"/>
        </w:rPr>
        <w:t xml:space="preserve"> </w:t>
      </w:r>
      <w:proofErr w:type="spellStart"/>
      <w:r w:rsidR="00423838" w:rsidRPr="00BE01D7">
        <w:rPr>
          <w:rFonts w:ascii="Times New Roman" w:hAnsi="Times New Roman"/>
          <w:sz w:val="24"/>
          <w:szCs w:val="24"/>
          <w:shd w:val="clear" w:color="auto" w:fill="FFFFFF"/>
        </w:rPr>
        <w:t>Karakowsky</w:t>
      </w:r>
      <w:proofErr w:type="spellEnd"/>
      <w:r w:rsidR="00E955A2" w:rsidRPr="00BE01D7">
        <w:rPr>
          <w:rFonts w:ascii="Times New Roman" w:hAnsi="Times New Roman"/>
          <w:sz w:val="24"/>
          <w:szCs w:val="24"/>
          <w:shd w:val="clear" w:color="auto" w:fill="FFFFFF"/>
        </w:rPr>
        <w:t> </w:t>
      </w:r>
      <w:r w:rsidR="00642ACC" w:rsidRPr="00BE01D7">
        <w:rPr>
          <w:rFonts w:ascii="Times New Roman" w:hAnsi="Times New Roman"/>
          <w:bCs/>
          <w:sz w:val="24"/>
          <w:szCs w:val="24"/>
        </w:rPr>
        <w:t>2001).</w:t>
      </w:r>
    </w:p>
    <w:p w14:paraId="5D785959" w14:textId="77777777" w:rsidR="00230303" w:rsidRPr="00BE01D7" w:rsidRDefault="00230303" w:rsidP="005968BF">
      <w:pPr>
        <w:jc w:val="both"/>
        <w:rPr>
          <w:rFonts w:ascii="Times New Roman" w:hAnsi="Times New Roman"/>
          <w:bCs/>
          <w:sz w:val="24"/>
          <w:szCs w:val="24"/>
        </w:rPr>
      </w:pPr>
    </w:p>
    <w:p w14:paraId="6D088D90" w14:textId="280B4B73" w:rsidR="002C61BD" w:rsidRPr="00BE01D7" w:rsidRDefault="0076614B" w:rsidP="005968BF">
      <w:pPr>
        <w:jc w:val="both"/>
        <w:rPr>
          <w:rFonts w:ascii="Times New Roman" w:hAnsi="Times New Roman"/>
          <w:bCs/>
          <w:i/>
          <w:sz w:val="24"/>
          <w:szCs w:val="24"/>
          <w:u w:val="single"/>
        </w:rPr>
      </w:pPr>
      <w:r w:rsidRPr="00BE01D7">
        <w:rPr>
          <w:rFonts w:ascii="Times New Roman" w:hAnsi="Times New Roman"/>
          <w:sz w:val="24"/>
          <w:szCs w:val="24"/>
          <w:shd w:val="clear" w:color="auto" w:fill="FFFFFF"/>
        </w:rPr>
        <w:t>Besides</w:t>
      </w:r>
      <w:r w:rsidR="0020469F" w:rsidRPr="00BE01D7">
        <w:rPr>
          <w:rFonts w:ascii="Times New Roman" w:hAnsi="Times New Roman"/>
          <w:sz w:val="24"/>
          <w:szCs w:val="24"/>
          <w:shd w:val="clear" w:color="auto" w:fill="FFFFFF"/>
        </w:rPr>
        <w:t xml:space="preserve">, </w:t>
      </w:r>
      <w:bookmarkStart w:id="20" w:name="_Hlk39513337"/>
      <w:r w:rsidR="0020469F" w:rsidRPr="00BE01D7">
        <w:rPr>
          <w:rFonts w:ascii="Times New Roman" w:hAnsi="Times New Roman"/>
          <w:sz w:val="24"/>
          <w:szCs w:val="24"/>
          <w:shd w:val="clear" w:color="auto" w:fill="FFFFFF"/>
        </w:rPr>
        <w:t xml:space="preserve">Chen, </w:t>
      </w:r>
      <w:proofErr w:type="gramStart"/>
      <w:r w:rsidR="0020469F" w:rsidRPr="00BE01D7">
        <w:rPr>
          <w:rFonts w:ascii="Times New Roman" w:hAnsi="Times New Roman"/>
          <w:sz w:val="24"/>
          <w:szCs w:val="24"/>
          <w:shd w:val="clear" w:color="auto" w:fill="FFFFFF"/>
        </w:rPr>
        <w:t>Zhang</w:t>
      </w:r>
      <w:proofErr w:type="gramEnd"/>
      <w:r w:rsidR="0020469F" w:rsidRPr="00BE01D7">
        <w:rPr>
          <w:rFonts w:ascii="Times New Roman" w:hAnsi="Times New Roman"/>
          <w:sz w:val="24"/>
          <w:szCs w:val="24"/>
          <w:shd w:val="clear" w:color="auto" w:fill="FFFFFF"/>
        </w:rPr>
        <w:t xml:space="preserve"> </w:t>
      </w:r>
      <w:r w:rsidR="00E955A2" w:rsidRPr="00BE01D7">
        <w:rPr>
          <w:rFonts w:ascii="Times New Roman" w:hAnsi="Times New Roman"/>
          <w:sz w:val="24"/>
          <w:szCs w:val="24"/>
          <w:shd w:val="clear" w:color="auto" w:fill="FFFFFF"/>
        </w:rPr>
        <w:t>and</w:t>
      </w:r>
      <w:r w:rsidR="0020469F" w:rsidRPr="00BE01D7">
        <w:rPr>
          <w:rFonts w:ascii="Times New Roman" w:hAnsi="Times New Roman"/>
          <w:sz w:val="24"/>
          <w:szCs w:val="24"/>
          <w:shd w:val="clear" w:color="auto" w:fill="FFFFFF"/>
        </w:rPr>
        <w:t xml:space="preserve"> Li (2020) </w:t>
      </w:r>
      <w:bookmarkEnd w:id="20"/>
      <w:r w:rsidR="0020469F" w:rsidRPr="00BE01D7">
        <w:rPr>
          <w:rFonts w:ascii="Times New Roman" w:hAnsi="Times New Roman"/>
          <w:sz w:val="24"/>
          <w:szCs w:val="24"/>
          <w:shd w:val="clear" w:color="auto" w:fill="FFFFFF"/>
        </w:rPr>
        <w:t xml:space="preserve">and </w:t>
      </w:r>
      <w:bookmarkStart w:id="21" w:name="_Hlk39512626"/>
      <w:r w:rsidR="00F111A8" w:rsidRPr="00BE01D7">
        <w:rPr>
          <w:rFonts w:ascii="Times New Roman" w:hAnsi="Times New Roman"/>
          <w:bCs/>
          <w:sz w:val="24"/>
          <w:szCs w:val="24"/>
        </w:rPr>
        <w:t xml:space="preserve">Li </w:t>
      </w:r>
      <w:r w:rsidR="00E955A2" w:rsidRPr="00BE01D7">
        <w:rPr>
          <w:rFonts w:ascii="Times New Roman" w:hAnsi="Times New Roman"/>
          <w:bCs/>
          <w:sz w:val="24"/>
          <w:szCs w:val="24"/>
        </w:rPr>
        <w:t>and</w:t>
      </w:r>
      <w:r w:rsidR="00F111A8" w:rsidRPr="00BE01D7">
        <w:rPr>
          <w:rFonts w:ascii="Times New Roman" w:hAnsi="Times New Roman"/>
          <w:bCs/>
          <w:sz w:val="24"/>
          <w:szCs w:val="24"/>
        </w:rPr>
        <w:t xml:space="preserve"> </w:t>
      </w:r>
      <w:proofErr w:type="spellStart"/>
      <w:r w:rsidR="00F111A8" w:rsidRPr="00BE01D7">
        <w:rPr>
          <w:rFonts w:ascii="Times New Roman" w:hAnsi="Times New Roman"/>
          <w:bCs/>
          <w:sz w:val="24"/>
          <w:szCs w:val="24"/>
        </w:rPr>
        <w:t>Karakowsky</w:t>
      </w:r>
      <w:proofErr w:type="spellEnd"/>
      <w:r w:rsidR="009B284E" w:rsidRPr="00BE01D7">
        <w:rPr>
          <w:rFonts w:ascii="Times New Roman" w:hAnsi="Times New Roman"/>
          <w:bCs/>
          <w:sz w:val="24"/>
          <w:szCs w:val="24"/>
        </w:rPr>
        <w:t xml:space="preserve"> (2001) </w:t>
      </w:r>
      <w:bookmarkEnd w:id="21"/>
      <w:r w:rsidR="009B284E" w:rsidRPr="00BE01D7">
        <w:rPr>
          <w:rFonts w:ascii="Times New Roman" w:hAnsi="Times New Roman"/>
          <w:bCs/>
          <w:sz w:val="24"/>
          <w:szCs w:val="24"/>
        </w:rPr>
        <w:t>discu</w:t>
      </w:r>
      <w:r w:rsidR="0033186E" w:rsidRPr="00BE01D7">
        <w:rPr>
          <w:rFonts w:ascii="Times New Roman" w:hAnsi="Times New Roman"/>
          <w:bCs/>
          <w:sz w:val="24"/>
          <w:szCs w:val="24"/>
        </w:rPr>
        <w:t xml:space="preserve">ss the </w:t>
      </w:r>
      <w:r w:rsidR="004323EC" w:rsidRPr="00BE01D7">
        <w:rPr>
          <w:rFonts w:ascii="Times New Roman" w:hAnsi="Times New Roman"/>
          <w:bCs/>
          <w:sz w:val="24"/>
          <w:szCs w:val="24"/>
        </w:rPr>
        <w:t xml:space="preserve">Chinese </w:t>
      </w:r>
      <w:r w:rsidR="0033186E" w:rsidRPr="00BE01D7">
        <w:rPr>
          <w:rFonts w:ascii="Times New Roman" w:hAnsi="Times New Roman"/>
          <w:bCs/>
          <w:sz w:val="24"/>
          <w:szCs w:val="24"/>
        </w:rPr>
        <w:t>concept</w:t>
      </w:r>
      <w:r w:rsidR="00444921" w:rsidRPr="00BE01D7">
        <w:rPr>
          <w:rFonts w:ascii="Times New Roman" w:hAnsi="Times New Roman"/>
          <w:bCs/>
          <w:sz w:val="24"/>
          <w:szCs w:val="24"/>
        </w:rPr>
        <w:t>s</w:t>
      </w:r>
      <w:r w:rsidR="0033186E" w:rsidRPr="00BE01D7">
        <w:rPr>
          <w:rFonts w:ascii="Times New Roman" w:hAnsi="Times New Roman"/>
          <w:bCs/>
          <w:sz w:val="24"/>
          <w:szCs w:val="24"/>
        </w:rPr>
        <w:t xml:space="preserve"> </w:t>
      </w:r>
      <w:r w:rsidR="004323EC" w:rsidRPr="00BE01D7">
        <w:rPr>
          <w:rFonts w:ascii="Times New Roman" w:hAnsi="Times New Roman"/>
          <w:bCs/>
          <w:color w:val="000000" w:themeColor="text1"/>
          <w:sz w:val="24"/>
          <w:szCs w:val="24"/>
        </w:rPr>
        <w:t xml:space="preserve">of </w:t>
      </w:r>
      <w:r w:rsidR="004323EC" w:rsidRPr="00BE01D7">
        <w:rPr>
          <w:rFonts w:ascii="Times New Roman" w:hAnsi="Times New Roman"/>
          <w:bCs/>
          <w:i/>
          <w:iCs/>
          <w:color w:val="000000" w:themeColor="text1"/>
          <w:sz w:val="24"/>
          <w:szCs w:val="24"/>
        </w:rPr>
        <w:t xml:space="preserve">Lian </w:t>
      </w:r>
      <w:r w:rsidR="004323EC" w:rsidRPr="00BE01D7">
        <w:rPr>
          <w:rFonts w:ascii="Times New Roman" w:hAnsi="Times New Roman"/>
          <w:bCs/>
          <w:color w:val="000000" w:themeColor="text1"/>
          <w:sz w:val="24"/>
          <w:szCs w:val="24"/>
        </w:rPr>
        <w:t>and</w:t>
      </w:r>
      <w:r w:rsidR="004323EC" w:rsidRPr="00BE01D7">
        <w:rPr>
          <w:rFonts w:ascii="Times New Roman" w:hAnsi="Times New Roman"/>
          <w:bCs/>
          <w:i/>
          <w:iCs/>
          <w:color w:val="000000" w:themeColor="text1"/>
          <w:sz w:val="24"/>
          <w:szCs w:val="24"/>
        </w:rPr>
        <w:t xml:space="preserve"> </w:t>
      </w:r>
      <w:proofErr w:type="spellStart"/>
      <w:r w:rsidR="004323EC" w:rsidRPr="00BE01D7">
        <w:rPr>
          <w:rFonts w:ascii="Times New Roman" w:hAnsi="Times New Roman"/>
          <w:bCs/>
          <w:i/>
          <w:iCs/>
          <w:color w:val="000000" w:themeColor="text1"/>
          <w:sz w:val="24"/>
          <w:szCs w:val="24"/>
        </w:rPr>
        <w:t>Mianzi</w:t>
      </w:r>
      <w:proofErr w:type="spellEnd"/>
      <w:r w:rsidR="004323EC" w:rsidRPr="00BE01D7">
        <w:rPr>
          <w:rFonts w:ascii="Times New Roman" w:hAnsi="Times New Roman"/>
          <w:bCs/>
          <w:color w:val="000000" w:themeColor="text1"/>
          <w:sz w:val="24"/>
          <w:szCs w:val="24"/>
        </w:rPr>
        <w:t xml:space="preserve"> (</w:t>
      </w:r>
      <w:r w:rsidR="003779EC" w:rsidRPr="00BE01D7">
        <w:rPr>
          <w:rFonts w:ascii="Times New Roman" w:hAnsi="Times New Roman"/>
          <w:bCs/>
          <w:color w:val="000000" w:themeColor="text1"/>
          <w:sz w:val="24"/>
          <w:szCs w:val="24"/>
        </w:rPr>
        <w:t xml:space="preserve">respectively </w:t>
      </w:r>
      <w:r w:rsidR="004323EC" w:rsidRPr="00BE01D7">
        <w:rPr>
          <w:rFonts w:ascii="Times New Roman" w:hAnsi="Times New Roman"/>
          <w:bCs/>
          <w:color w:val="000000" w:themeColor="text1"/>
          <w:sz w:val="24"/>
          <w:szCs w:val="24"/>
        </w:rPr>
        <w:t xml:space="preserve">face and reputation in </w:t>
      </w:r>
      <w:r w:rsidR="003779EC" w:rsidRPr="00BE01D7">
        <w:rPr>
          <w:rFonts w:ascii="Times New Roman" w:hAnsi="Times New Roman"/>
          <w:bCs/>
          <w:color w:val="000000" w:themeColor="text1"/>
          <w:sz w:val="24"/>
          <w:szCs w:val="24"/>
        </w:rPr>
        <w:t>English</w:t>
      </w:r>
      <w:r w:rsidR="004323EC" w:rsidRPr="00BE01D7">
        <w:rPr>
          <w:rFonts w:ascii="Times New Roman" w:hAnsi="Times New Roman"/>
          <w:bCs/>
          <w:color w:val="000000" w:themeColor="text1"/>
          <w:sz w:val="24"/>
          <w:szCs w:val="24"/>
        </w:rPr>
        <w:t>)</w:t>
      </w:r>
      <w:r w:rsidR="00311015" w:rsidRPr="00BE01D7">
        <w:rPr>
          <w:rFonts w:ascii="Times New Roman" w:hAnsi="Times New Roman"/>
          <w:bCs/>
          <w:sz w:val="24"/>
          <w:szCs w:val="24"/>
        </w:rPr>
        <w:t xml:space="preserve"> </w:t>
      </w:r>
      <w:r w:rsidR="00D0091F" w:rsidRPr="00BE01D7">
        <w:rPr>
          <w:rFonts w:ascii="Times New Roman" w:hAnsi="Times New Roman"/>
          <w:bCs/>
          <w:sz w:val="24"/>
          <w:szCs w:val="24"/>
        </w:rPr>
        <w:t xml:space="preserve">as well as </w:t>
      </w:r>
      <w:r w:rsidR="00CC67D3" w:rsidRPr="00BE01D7">
        <w:rPr>
          <w:rFonts w:ascii="Times New Roman" w:hAnsi="Times New Roman"/>
          <w:bCs/>
          <w:sz w:val="24"/>
          <w:szCs w:val="24"/>
        </w:rPr>
        <w:t>how important it is</w:t>
      </w:r>
      <w:r w:rsidR="00311015" w:rsidRPr="00BE01D7">
        <w:rPr>
          <w:rFonts w:ascii="Times New Roman" w:hAnsi="Times New Roman"/>
          <w:bCs/>
          <w:sz w:val="24"/>
          <w:szCs w:val="24"/>
        </w:rPr>
        <w:t xml:space="preserve"> for the Chinese</w:t>
      </w:r>
      <w:r w:rsidR="00CC67D3" w:rsidRPr="00BE01D7">
        <w:rPr>
          <w:rFonts w:ascii="Times New Roman" w:hAnsi="Times New Roman"/>
          <w:bCs/>
          <w:sz w:val="24"/>
          <w:szCs w:val="24"/>
        </w:rPr>
        <w:t xml:space="preserve"> to avoid </w:t>
      </w:r>
      <w:r w:rsidR="00D0091F" w:rsidRPr="00BE01D7">
        <w:rPr>
          <w:rFonts w:ascii="Times New Roman" w:hAnsi="Times New Roman"/>
          <w:bCs/>
          <w:sz w:val="24"/>
          <w:szCs w:val="24"/>
        </w:rPr>
        <w:t>losing face</w:t>
      </w:r>
      <w:r w:rsidR="00CC67D3" w:rsidRPr="00BE01D7">
        <w:rPr>
          <w:rFonts w:ascii="Times New Roman" w:hAnsi="Times New Roman"/>
          <w:bCs/>
          <w:sz w:val="24"/>
          <w:szCs w:val="24"/>
        </w:rPr>
        <w:t>.</w:t>
      </w:r>
      <w:r w:rsidR="00D0091F" w:rsidRPr="00BE01D7">
        <w:rPr>
          <w:rFonts w:ascii="Times New Roman" w:hAnsi="Times New Roman"/>
          <w:bCs/>
          <w:sz w:val="24"/>
          <w:szCs w:val="24"/>
        </w:rPr>
        <w:t xml:space="preserve"> </w:t>
      </w:r>
      <w:r w:rsidR="00F462FC" w:rsidRPr="00BE01D7">
        <w:rPr>
          <w:rFonts w:ascii="Times New Roman" w:hAnsi="Times New Roman"/>
          <w:bCs/>
          <w:sz w:val="24"/>
          <w:szCs w:val="24"/>
        </w:rPr>
        <w:t xml:space="preserve">This concept </w:t>
      </w:r>
      <w:r w:rsidR="00311015" w:rsidRPr="00BE01D7">
        <w:rPr>
          <w:rFonts w:ascii="Times New Roman" w:hAnsi="Times New Roman"/>
          <w:bCs/>
          <w:sz w:val="24"/>
          <w:szCs w:val="24"/>
        </w:rPr>
        <w:t>regards</w:t>
      </w:r>
      <w:r w:rsidR="00F462FC" w:rsidRPr="00BE01D7">
        <w:rPr>
          <w:rFonts w:ascii="Times New Roman" w:hAnsi="Times New Roman"/>
          <w:bCs/>
          <w:sz w:val="24"/>
          <w:szCs w:val="24"/>
        </w:rPr>
        <w:t xml:space="preserve"> the pride of an individual or a community</w:t>
      </w:r>
      <w:r w:rsidR="00853B6E" w:rsidRPr="00BE01D7">
        <w:rPr>
          <w:rFonts w:ascii="Times New Roman" w:hAnsi="Times New Roman"/>
          <w:bCs/>
          <w:sz w:val="24"/>
          <w:szCs w:val="24"/>
        </w:rPr>
        <w:t xml:space="preserve"> that is present in every aspect of business and social interaction in China </w:t>
      </w:r>
      <w:bookmarkStart w:id="22" w:name="_Hlk39513602"/>
      <w:r w:rsidR="00853B6E" w:rsidRPr="00BE01D7">
        <w:rPr>
          <w:rFonts w:ascii="Times New Roman" w:hAnsi="Times New Roman"/>
          <w:bCs/>
          <w:sz w:val="24"/>
          <w:szCs w:val="24"/>
        </w:rPr>
        <w:t>(</w:t>
      </w:r>
      <w:r w:rsidR="00853B6E" w:rsidRPr="00BE01D7">
        <w:rPr>
          <w:rFonts w:ascii="Times New Roman" w:hAnsi="Times New Roman"/>
          <w:sz w:val="24"/>
          <w:szCs w:val="24"/>
          <w:shd w:val="clear" w:color="auto" w:fill="FFFFFF"/>
        </w:rPr>
        <w:t xml:space="preserve">Chen, </w:t>
      </w:r>
      <w:proofErr w:type="gramStart"/>
      <w:r w:rsidR="00853B6E" w:rsidRPr="00BE01D7">
        <w:rPr>
          <w:rFonts w:ascii="Times New Roman" w:hAnsi="Times New Roman"/>
          <w:sz w:val="24"/>
          <w:szCs w:val="24"/>
          <w:shd w:val="clear" w:color="auto" w:fill="FFFFFF"/>
        </w:rPr>
        <w:t>Zhang</w:t>
      </w:r>
      <w:proofErr w:type="gramEnd"/>
      <w:r w:rsidR="00853B6E" w:rsidRPr="00BE01D7">
        <w:rPr>
          <w:rFonts w:ascii="Times New Roman" w:hAnsi="Times New Roman"/>
          <w:sz w:val="24"/>
          <w:szCs w:val="24"/>
          <w:shd w:val="clear" w:color="auto" w:fill="FFFFFF"/>
        </w:rPr>
        <w:t xml:space="preserve"> </w:t>
      </w:r>
      <w:r w:rsidR="00CC67D3" w:rsidRPr="00BE01D7">
        <w:rPr>
          <w:rFonts w:ascii="Times New Roman" w:hAnsi="Times New Roman"/>
          <w:sz w:val="24"/>
          <w:szCs w:val="24"/>
          <w:shd w:val="clear" w:color="auto" w:fill="FFFFFF"/>
        </w:rPr>
        <w:t>and</w:t>
      </w:r>
      <w:r w:rsidR="00853B6E" w:rsidRPr="00BE01D7">
        <w:rPr>
          <w:rFonts w:ascii="Times New Roman" w:hAnsi="Times New Roman"/>
          <w:sz w:val="24"/>
          <w:szCs w:val="24"/>
          <w:shd w:val="clear" w:color="auto" w:fill="FFFFFF"/>
        </w:rPr>
        <w:t xml:space="preserve"> Li</w:t>
      </w:r>
      <w:r w:rsidR="00CC67D3" w:rsidRPr="00BE01D7">
        <w:rPr>
          <w:rFonts w:ascii="Times New Roman" w:hAnsi="Times New Roman"/>
          <w:sz w:val="24"/>
          <w:szCs w:val="24"/>
          <w:shd w:val="clear" w:color="auto" w:fill="FFFFFF"/>
        </w:rPr>
        <w:t> </w:t>
      </w:r>
      <w:r w:rsidR="00853B6E" w:rsidRPr="00BE01D7">
        <w:rPr>
          <w:rFonts w:ascii="Times New Roman" w:hAnsi="Times New Roman"/>
          <w:sz w:val="24"/>
          <w:szCs w:val="24"/>
          <w:shd w:val="clear" w:color="auto" w:fill="FFFFFF"/>
        </w:rPr>
        <w:t>2020)</w:t>
      </w:r>
      <w:r w:rsidR="00F462FC" w:rsidRPr="00BE01D7">
        <w:rPr>
          <w:rFonts w:ascii="Times New Roman" w:hAnsi="Times New Roman"/>
          <w:bCs/>
          <w:sz w:val="24"/>
          <w:szCs w:val="24"/>
        </w:rPr>
        <w:t xml:space="preserve">. </w:t>
      </w:r>
      <w:bookmarkEnd w:id="22"/>
      <w:r w:rsidR="00853B6E" w:rsidRPr="00BE01D7">
        <w:rPr>
          <w:rFonts w:ascii="Times New Roman" w:hAnsi="Times New Roman"/>
          <w:sz w:val="24"/>
          <w:szCs w:val="24"/>
          <w:shd w:val="clear" w:color="auto" w:fill="FFFFFF"/>
        </w:rPr>
        <w:t>Chen</w:t>
      </w:r>
      <w:r w:rsidRPr="00BE01D7">
        <w:rPr>
          <w:rFonts w:ascii="Times New Roman" w:hAnsi="Times New Roman"/>
          <w:sz w:val="24"/>
          <w:szCs w:val="24"/>
          <w:shd w:val="clear" w:color="auto" w:fill="FFFFFF"/>
        </w:rPr>
        <w:t xml:space="preserve"> et al. </w:t>
      </w:r>
      <w:r w:rsidR="00853B6E" w:rsidRPr="00BE01D7">
        <w:rPr>
          <w:rFonts w:ascii="Times New Roman" w:hAnsi="Times New Roman"/>
          <w:sz w:val="24"/>
          <w:szCs w:val="24"/>
          <w:shd w:val="clear" w:color="auto" w:fill="FFFFFF"/>
        </w:rPr>
        <w:t>(2020)</w:t>
      </w:r>
      <w:r w:rsidR="00853B6E" w:rsidRPr="00BE01D7">
        <w:rPr>
          <w:rFonts w:ascii="Times New Roman" w:hAnsi="Times New Roman"/>
          <w:bCs/>
          <w:sz w:val="24"/>
          <w:szCs w:val="24"/>
        </w:rPr>
        <w:t xml:space="preserve"> reported that the pride and dignity of Chinese workers can influence the</w:t>
      </w:r>
      <w:r w:rsidR="00066C93" w:rsidRPr="00BE01D7">
        <w:rPr>
          <w:rFonts w:ascii="Times New Roman" w:hAnsi="Times New Roman"/>
          <w:bCs/>
          <w:sz w:val="24"/>
          <w:szCs w:val="24"/>
        </w:rPr>
        <w:t xml:space="preserve">ir </w:t>
      </w:r>
      <w:r w:rsidR="00853B6E" w:rsidRPr="00BE01D7">
        <w:rPr>
          <w:rFonts w:ascii="Times New Roman" w:hAnsi="Times New Roman"/>
          <w:bCs/>
          <w:sz w:val="24"/>
          <w:szCs w:val="24"/>
        </w:rPr>
        <w:t xml:space="preserve">intention to share information and knowledge. </w:t>
      </w:r>
      <w:r w:rsidR="009A0894" w:rsidRPr="00BE01D7">
        <w:rPr>
          <w:rFonts w:ascii="Times New Roman" w:hAnsi="Times New Roman"/>
          <w:sz w:val="24"/>
          <w:szCs w:val="24"/>
          <w:shd w:val="clear" w:color="auto" w:fill="FFFFFF"/>
        </w:rPr>
        <w:t xml:space="preserve">Lin et al. (2018) </w:t>
      </w:r>
      <w:r w:rsidR="00063E38" w:rsidRPr="00BE01D7">
        <w:rPr>
          <w:rFonts w:ascii="Times New Roman" w:hAnsi="Times New Roman"/>
          <w:sz w:val="24"/>
          <w:szCs w:val="24"/>
          <w:shd w:val="clear" w:color="auto" w:fill="FFFFFF"/>
        </w:rPr>
        <w:t xml:space="preserve">and </w:t>
      </w:r>
      <w:r w:rsidR="00F462FC" w:rsidRPr="00BE01D7">
        <w:rPr>
          <w:rFonts w:ascii="Times New Roman" w:hAnsi="Times New Roman"/>
          <w:bCs/>
          <w:sz w:val="24"/>
          <w:szCs w:val="24"/>
        </w:rPr>
        <w:t xml:space="preserve">Li </w:t>
      </w:r>
      <w:r w:rsidR="00CC67D3" w:rsidRPr="00BE01D7">
        <w:rPr>
          <w:rFonts w:ascii="Times New Roman" w:hAnsi="Times New Roman"/>
          <w:bCs/>
          <w:sz w:val="24"/>
          <w:szCs w:val="24"/>
        </w:rPr>
        <w:t>and</w:t>
      </w:r>
      <w:r w:rsidR="00F462FC" w:rsidRPr="00BE01D7">
        <w:rPr>
          <w:rFonts w:ascii="Times New Roman" w:hAnsi="Times New Roman"/>
          <w:bCs/>
          <w:sz w:val="24"/>
          <w:szCs w:val="24"/>
        </w:rPr>
        <w:t xml:space="preserve"> </w:t>
      </w:r>
      <w:proofErr w:type="spellStart"/>
      <w:r w:rsidR="00F462FC" w:rsidRPr="00BE01D7">
        <w:rPr>
          <w:rFonts w:ascii="Times New Roman" w:hAnsi="Times New Roman"/>
          <w:bCs/>
          <w:sz w:val="24"/>
          <w:szCs w:val="24"/>
        </w:rPr>
        <w:t>Karakowsky</w:t>
      </w:r>
      <w:proofErr w:type="spellEnd"/>
      <w:r w:rsidR="00F462FC" w:rsidRPr="00BE01D7">
        <w:rPr>
          <w:rFonts w:ascii="Times New Roman" w:hAnsi="Times New Roman"/>
          <w:bCs/>
          <w:sz w:val="24"/>
          <w:szCs w:val="24"/>
        </w:rPr>
        <w:t xml:space="preserve"> (2001) </w:t>
      </w:r>
      <w:r w:rsidR="00D0091F" w:rsidRPr="00BE01D7">
        <w:rPr>
          <w:rFonts w:ascii="Times New Roman" w:hAnsi="Times New Roman"/>
          <w:bCs/>
          <w:sz w:val="24"/>
          <w:szCs w:val="24"/>
        </w:rPr>
        <w:t xml:space="preserve">note the </w:t>
      </w:r>
      <w:r w:rsidR="00392340" w:rsidRPr="00BE01D7">
        <w:rPr>
          <w:rFonts w:ascii="Times New Roman" w:hAnsi="Times New Roman"/>
          <w:bCs/>
          <w:sz w:val="24"/>
          <w:szCs w:val="24"/>
        </w:rPr>
        <w:t>significan</w:t>
      </w:r>
      <w:r w:rsidR="00D0091F" w:rsidRPr="00BE01D7">
        <w:rPr>
          <w:rFonts w:ascii="Times New Roman" w:hAnsi="Times New Roman"/>
          <w:bCs/>
          <w:sz w:val="24"/>
          <w:szCs w:val="24"/>
        </w:rPr>
        <w:t xml:space="preserve">ce of human relationships in Asian </w:t>
      </w:r>
      <w:r w:rsidR="00CE4F49" w:rsidRPr="00BE01D7">
        <w:rPr>
          <w:rFonts w:ascii="Times New Roman" w:hAnsi="Times New Roman"/>
          <w:bCs/>
          <w:sz w:val="24"/>
          <w:szCs w:val="24"/>
        </w:rPr>
        <w:t xml:space="preserve">and Chinese </w:t>
      </w:r>
      <w:r w:rsidR="00D0091F" w:rsidRPr="00BE01D7">
        <w:rPr>
          <w:rFonts w:ascii="Times New Roman" w:hAnsi="Times New Roman"/>
          <w:bCs/>
          <w:sz w:val="24"/>
          <w:szCs w:val="24"/>
        </w:rPr>
        <w:t xml:space="preserve">cultures and of the differences in interpersonal interactions between </w:t>
      </w:r>
      <w:r w:rsidR="00407895" w:rsidRPr="00BE01D7">
        <w:rPr>
          <w:rFonts w:ascii="Times New Roman" w:hAnsi="Times New Roman"/>
          <w:bCs/>
          <w:sz w:val="24"/>
          <w:szCs w:val="24"/>
        </w:rPr>
        <w:t xml:space="preserve">these cultures </w:t>
      </w:r>
      <w:r w:rsidR="00D0091F" w:rsidRPr="00BE01D7">
        <w:rPr>
          <w:rFonts w:ascii="Times New Roman" w:hAnsi="Times New Roman"/>
          <w:bCs/>
          <w:sz w:val="24"/>
          <w:szCs w:val="24"/>
        </w:rPr>
        <w:t>and those from Western cultures.</w:t>
      </w:r>
      <w:r w:rsidR="00912537" w:rsidRPr="00BE01D7">
        <w:rPr>
          <w:rFonts w:ascii="Times New Roman" w:hAnsi="Times New Roman"/>
          <w:bCs/>
          <w:sz w:val="24"/>
          <w:szCs w:val="24"/>
        </w:rPr>
        <w:t xml:space="preserve"> </w:t>
      </w:r>
      <w:bookmarkStart w:id="23" w:name="_Hlk46167316"/>
      <w:r w:rsidR="002C61BD" w:rsidRPr="00BE01D7">
        <w:rPr>
          <w:rFonts w:ascii="Times New Roman" w:hAnsi="Times New Roman"/>
          <w:sz w:val="24"/>
          <w:szCs w:val="24"/>
          <w:shd w:val="clear" w:color="auto" w:fill="FFFFFF"/>
        </w:rPr>
        <w:t xml:space="preserve">Lin </w:t>
      </w:r>
      <w:r w:rsidR="00392340" w:rsidRPr="00BE01D7">
        <w:rPr>
          <w:rFonts w:ascii="Times New Roman" w:hAnsi="Times New Roman"/>
          <w:sz w:val="24"/>
          <w:szCs w:val="24"/>
          <w:shd w:val="clear" w:color="auto" w:fill="FFFFFF"/>
        </w:rPr>
        <w:t xml:space="preserve">et al. </w:t>
      </w:r>
      <w:r w:rsidR="002C61BD" w:rsidRPr="00BE01D7">
        <w:rPr>
          <w:rFonts w:ascii="Times New Roman" w:hAnsi="Times New Roman"/>
          <w:sz w:val="24"/>
          <w:szCs w:val="24"/>
          <w:shd w:val="clear" w:color="auto" w:fill="FFFFFF"/>
        </w:rPr>
        <w:t>(2018)</w:t>
      </w:r>
      <w:bookmarkEnd w:id="23"/>
      <w:r w:rsidR="002C61BD" w:rsidRPr="00BE01D7">
        <w:rPr>
          <w:rFonts w:ascii="Times New Roman" w:hAnsi="Times New Roman"/>
          <w:sz w:val="24"/>
          <w:szCs w:val="24"/>
          <w:shd w:val="clear" w:color="auto" w:fill="FFFFFF"/>
        </w:rPr>
        <w:t xml:space="preserve"> </w:t>
      </w:r>
      <w:proofErr w:type="gramStart"/>
      <w:r w:rsidR="002C61BD" w:rsidRPr="00BE01D7">
        <w:rPr>
          <w:rFonts w:ascii="Times New Roman" w:hAnsi="Times New Roman"/>
          <w:sz w:val="24"/>
          <w:szCs w:val="24"/>
          <w:shd w:val="clear" w:color="auto" w:fill="FFFFFF"/>
        </w:rPr>
        <w:t>discuss</w:t>
      </w:r>
      <w:proofErr w:type="gramEnd"/>
      <w:r w:rsidR="002C61BD" w:rsidRPr="00BE01D7">
        <w:rPr>
          <w:rFonts w:ascii="Times New Roman" w:hAnsi="Times New Roman"/>
          <w:sz w:val="24"/>
          <w:szCs w:val="24"/>
          <w:shd w:val="clear" w:color="auto" w:fill="FFFFFF"/>
        </w:rPr>
        <w:t xml:space="preserve"> the importance of the informal relationship among Chinese managers and employees known as Guanxi in China, whi</w:t>
      </w:r>
      <w:r w:rsidR="00EE1415" w:rsidRPr="00BE01D7">
        <w:rPr>
          <w:rFonts w:ascii="Times New Roman" w:hAnsi="Times New Roman"/>
          <w:sz w:val="24"/>
          <w:szCs w:val="24"/>
          <w:shd w:val="clear" w:color="auto" w:fill="FFFFFF"/>
        </w:rPr>
        <w:t>c</w:t>
      </w:r>
      <w:r w:rsidR="002C61BD" w:rsidRPr="00BE01D7">
        <w:rPr>
          <w:rFonts w:ascii="Times New Roman" w:hAnsi="Times New Roman"/>
          <w:sz w:val="24"/>
          <w:szCs w:val="24"/>
          <w:shd w:val="clear" w:color="auto" w:fill="FFFFFF"/>
        </w:rPr>
        <w:t>h facilitate the harmony between individuals at work. This harmony is based on genuine care and support fr</w:t>
      </w:r>
      <w:r w:rsidR="00C46FB1" w:rsidRPr="00BE01D7">
        <w:rPr>
          <w:rFonts w:ascii="Times New Roman" w:hAnsi="Times New Roman"/>
          <w:sz w:val="24"/>
          <w:szCs w:val="24"/>
          <w:shd w:val="clear" w:color="auto" w:fill="FFFFFF"/>
        </w:rPr>
        <w:t>o</w:t>
      </w:r>
      <w:r w:rsidR="002C61BD" w:rsidRPr="00BE01D7">
        <w:rPr>
          <w:rFonts w:ascii="Times New Roman" w:hAnsi="Times New Roman"/>
          <w:sz w:val="24"/>
          <w:szCs w:val="24"/>
          <w:shd w:val="clear" w:color="auto" w:fill="FFFFFF"/>
        </w:rPr>
        <w:t xml:space="preserve">m managers </w:t>
      </w:r>
      <w:r w:rsidR="00311015" w:rsidRPr="00BE01D7">
        <w:rPr>
          <w:rFonts w:ascii="Times New Roman" w:hAnsi="Times New Roman"/>
          <w:sz w:val="24"/>
          <w:szCs w:val="24"/>
          <w:shd w:val="clear" w:color="auto" w:fill="FFFFFF"/>
        </w:rPr>
        <w:t>toward</w:t>
      </w:r>
      <w:r w:rsidR="002C61BD" w:rsidRPr="00BE01D7">
        <w:rPr>
          <w:rFonts w:ascii="Times New Roman" w:hAnsi="Times New Roman"/>
          <w:sz w:val="24"/>
          <w:szCs w:val="24"/>
          <w:shd w:val="clear" w:color="auto" w:fill="FFFFFF"/>
        </w:rPr>
        <w:t xml:space="preserve"> their subordinates and on loyalty and compliance from the latter to their leaders.</w:t>
      </w:r>
      <w:r w:rsidR="00FA388D" w:rsidRPr="00BE01D7">
        <w:rPr>
          <w:rFonts w:ascii="Times New Roman" w:hAnsi="Times New Roman"/>
          <w:sz w:val="24"/>
          <w:szCs w:val="24"/>
          <w:shd w:val="clear" w:color="auto" w:fill="FFFFFF"/>
        </w:rPr>
        <w:t xml:space="preserve"> Also, relative to cultural differences, </w:t>
      </w:r>
      <w:r w:rsidR="00392340" w:rsidRPr="00BE01D7">
        <w:rPr>
          <w:rFonts w:ascii="Times New Roman" w:hAnsi="Times New Roman"/>
          <w:sz w:val="24"/>
          <w:szCs w:val="24"/>
          <w:shd w:val="clear" w:color="auto" w:fill="FFFFFF"/>
        </w:rPr>
        <w:t xml:space="preserve">Lin et al. (2018) </w:t>
      </w:r>
      <w:r w:rsidR="00EA68EA" w:rsidRPr="00BE01D7">
        <w:rPr>
          <w:rFonts w:ascii="Times New Roman" w:hAnsi="Times New Roman"/>
          <w:sz w:val="24"/>
          <w:szCs w:val="24"/>
          <w:shd w:val="clear" w:color="auto" w:fill="FFFFFF"/>
        </w:rPr>
        <w:t>reported</w:t>
      </w:r>
      <w:r w:rsidR="00EA68EA" w:rsidRPr="00BE01D7">
        <w:rPr>
          <w:rFonts w:ascii="Times New Roman" w:hAnsi="Times New Roman"/>
          <w:sz w:val="24"/>
          <w:szCs w:val="24"/>
        </w:rPr>
        <w:t xml:space="preserve"> that managers </w:t>
      </w:r>
      <w:r w:rsidR="006F5F36" w:rsidRPr="00BE01D7">
        <w:rPr>
          <w:rFonts w:ascii="Times New Roman" w:hAnsi="Times New Roman"/>
          <w:sz w:val="24"/>
          <w:szCs w:val="24"/>
        </w:rPr>
        <w:t xml:space="preserve">from western countries </w:t>
      </w:r>
      <w:r w:rsidR="00EA68EA" w:rsidRPr="00BE01D7">
        <w:rPr>
          <w:rFonts w:ascii="Times New Roman" w:hAnsi="Times New Roman"/>
          <w:sz w:val="24"/>
          <w:szCs w:val="24"/>
        </w:rPr>
        <w:t xml:space="preserve">often complain about Chinese </w:t>
      </w:r>
      <w:r w:rsidR="00C46FB1" w:rsidRPr="00BE01D7">
        <w:rPr>
          <w:rFonts w:ascii="Times New Roman" w:hAnsi="Times New Roman"/>
          <w:sz w:val="24"/>
          <w:szCs w:val="24"/>
        </w:rPr>
        <w:t>employees’</w:t>
      </w:r>
      <w:r w:rsidR="004D0A16" w:rsidRPr="00BE01D7">
        <w:rPr>
          <w:rFonts w:ascii="Times New Roman" w:hAnsi="Times New Roman"/>
          <w:sz w:val="24"/>
          <w:szCs w:val="24"/>
        </w:rPr>
        <w:t xml:space="preserve"> lack</w:t>
      </w:r>
      <w:r w:rsidR="00EA68EA" w:rsidRPr="00BE01D7">
        <w:rPr>
          <w:rFonts w:ascii="Times New Roman" w:hAnsi="Times New Roman"/>
          <w:sz w:val="24"/>
          <w:szCs w:val="24"/>
        </w:rPr>
        <w:t xml:space="preserve"> of </w:t>
      </w:r>
      <w:r w:rsidR="006F4581" w:rsidRPr="00BE01D7">
        <w:rPr>
          <w:rFonts w:ascii="Times New Roman" w:hAnsi="Times New Roman"/>
          <w:sz w:val="24"/>
          <w:szCs w:val="24"/>
        </w:rPr>
        <w:t xml:space="preserve">suggestions and </w:t>
      </w:r>
      <w:r w:rsidR="00EA68EA" w:rsidRPr="00BE01D7">
        <w:rPr>
          <w:rFonts w:ascii="Times New Roman" w:hAnsi="Times New Roman"/>
          <w:sz w:val="24"/>
          <w:szCs w:val="24"/>
        </w:rPr>
        <w:t>input in meetings</w:t>
      </w:r>
      <w:r w:rsidR="006F4581" w:rsidRPr="00BE01D7">
        <w:rPr>
          <w:rFonts w:ascii="Times New Roman" w:hAnsi="Times New Roman"/>
          <w:sz w:val="24"/>
          <w:szCs w:val="24"/>
        </w:rPr>
        <w:t xml:space="preserve">. </w:t>
      </w:r>
      <w:r w:rsidR="002D4547" w:rsidRPr="00BE01D7">
        <w:rPr>
          <w:rFonts w:ascii="Times New Roman" w:hAnsi="Times New Roman"/>
          <w:sz w:val="24"/>
          <w:szCs w:val="24"/>
        </w:rPr>
        <w:t>T</w:t>
      </w:r>
      <w:r w:rsidR="00DB355A" w:rsidRPr="00BE01D7">
        <w:rPr>
          <w:rFonts w:ascii="Times New Roman" w:hAnsi="Times New Roman"/>
          <w:sz w:val="24"/>
          <w:szCs w:val="24"/>
        </w:rPr>
        <w:t xml:space="preserve">hey </w:t>
      </w:r>
      <w:r w:rsidR="00FC0C92" w:rsidRPr="00BE01D7">
        <w:rPr>
          <w:rFonts w:ascii="Times New Roman" w:hAnsi="Times New Roman"/>
          <w:sz w:val="24"/>
          <w:szCs w:val="24"/>
        </w:rPr>
        <w:t xml:space="preserve">also </w:t>
      </w:r>
      <w:r w:rsidR="00DB355A" w:rsidRPr="00BE01D7">
        <w:rPr>
          <w:rFonts w:ascii="Times New Roman" w:hAnsi="Times New Roman"/>
          <w:sz w:val="24"/>
          <w:szCs w:val="24"/>
        </w:rPr>
        <w:t xml:space="preserve">noted </w:t>
      </w:r>
      <w:r w:rsidR="003C4EB3" w:rsidRPr="00BE01D7">
        <w:rPr>
          <w:rFonts w:ascii="Times New Roman" w:hAnsi="Times New Roman"/>
          <w:sz w:val="24"/>
          <w:szCs w:val="24"/>
        </w:rPr>
        <w:t>that</w:t>
      </w:r>
      <w:r w:rsidR="00DB355A" w:rsidRPr="00BE01D7">
        <w:rPr>
          <w:rFonts w:ascii="Times New Roman" w:hAnsi="Times New Roman"/>
          <w:sz w:val="24"/>
          <w:szCs w:val="24"/>
        </w:rPr>
        <w:t xml:space="preserve"> </w:t>
      </w:r>
      <w:r w:rsidR="00CB77D9" w:rsidRPr="00BE01D7">
        <w:rPr>
          <w:rFonts w:ascii="Times New Roman" w:hAnsi="Times New Roman"/>
          <w:sz w:val="24"/>
          <w:szCs w:val="24"/>
        </w:rPr>
        <w:t>Chinese</w:t>
      </w:r>
      <w:r w:rsidR="00727395" w:rsidRPr="00BE01D7">
        <w:rPr>
          <w:rFonts w:ascii="Times New Roman" w:hAnsi="Times New Roman"/>
          <w:sz w:val="24"/>
          <w:szCs w:val="24"/>
        </w:rPr>
        <w:t xml:space="preserve"> </w:t>
      </w:r>
      <w:r w:rsidR="00CB77D9" w:rsidRPr="00BE01D7">
        <w:rPr>
          <w:rFonts w:ascii="Times New Roman" w:hAnsi="Times New Roman"/>
          <w:sz w:val="24"/>
          <w:szCs w:val="24"/>
        </w:rPr>
        <w:t xml:space="preserve">workers </w:t>
      </w:r>
      <w:r w:rsidR="003C4EB3" w:rsidRPr="00BE01D7">
        <w:rPr>
          <w:rFonts w:ascii="Times New Roman" w:hAnsi="Times New Roman"/>
          <w:sz w:val="24"/>
          <w:szCs w:val="24"/>
        </w:rPr>
        <w:t xml:space="preserve">blamed </w:t>
      </w:r>
      <w:r w:rsidR="00727395" w:rsidRPr="00BE01D7">
        <w:rPr>
          <w:rFonts w:ascii="Times New Roman" w:hAnsi="Times New Roman"/>
          <w:sz w:val="24"/>
          <w:szCs w:val="24"/>
        </w:rPr>
        <w:t>some w</w:t>
      </w:r>
      <w:r w:rsidR="00CB77D9" w:rsidRPr="00BE01D7">
        <w:rPr>
          <w:rFonts w:ascii="Times New Roman" w:hAnsi="Times New Roman"/>
          <w:sz w:val="24"/>
          <w:szCs w:val="24"/>
        </w:rPr>
        <w:t xml:space="preserve">estern leaders </w:t>
      </w:r>
      <w:r w:rsidR="00727395" w:rsidRPr="00BE01D7">
        <w:rPr>
          <w:rFonts w:ascii="Times New Roman" w:hAnsi="Times New Roman"/>
          <w:sz w:val="24"/>
          <w:szCs w:val="24"/>
        </w:rPr>
        <w:t xml:space="preserve">for </w:t>
      </w:r>
      <w:r w:rsidR="00CB77D9" w:rsidRPr="00BE01D7">
        <w:rPr>
          <w:rFonts w:ascii="Times New Roman" w:hAnsi="Times New Roman"/>
          <w:sz w:val="24"/>
          <w:szCs w:val="24"/>
        </w:rPr>
        <w:t>not respect</w:t>
      </w:r>
      <w:r w:rsidR="00727395" w:rsidRPr="00BE01D7">
        <w:rPr>
          <w:rFonts w:ascii="Times New Roman" w:hAnsi="Times New Roman"/>
          <w:sz w:val="24"/>
          <w:szCs w:val="24"/>
        </w:rPr>
        <w:t>ing</w:t>
      </w:r>
      <w:r w:rsidR="00CB77D9" w:rsidRPr="00BE01D7">
        <w:rPr>
          <w:rFonts w:ascii="Times New Roman" w:hAnsi="Times New Roman"/>
          <w:sz w:val="24"/>
          <w:szCs w:val="24"/>
        </w:rPr>
        <w:t xml:space="preserve"> hierarchy and break</w:t>
      </w:r>
      <w:r w:rsidR="00727395" w:rsidRPr="00BE01D7">
        <w:rPr>
          <w:rFonts w:ascii="Times New Roman" w:hAnsi="Times New Roman"/>
          <w:sz w:val="24"/>
          <w:szCs w:val="24"/>
        </w:rPr>
        <w:t>ing</w:t>
      </w:r>
      <w:r w:rsidR="00CB77D9" w:rsidRPr="00BE01D7">
        <w:rPr>
          <w:rFonts w:ascii="Times New Roman" w:hAnsi="Times New Roman"/>
          <w:sz w:val="24"/>
          <w:szCs w:val="24"/>
        </w:rPr>
        <w:t xml:space="preserve"> some of the Chinese</w:t>
      </w:r>
      <w:r w:rsidR="00DB355A" w:rsidRPr="00BE01D7">
        <w:rPr>
          <w:rFonts w:ascii="Times New Roman" w:hAnsi="Times New Roman"/>
          <w:sz w:val="24"/>
          <w:szCs w:val="24"/>
        </w:rPr>
        <w:t xml:space="preserve"> </w:t>
      </w:r>
      <w:r w:rsidR="00CB77D9" w:rsidRPr="00BE01D7">
        <w:rPr>
          <w:rFonts w:ascii="Times New Roman" w:hAnsi="Times New Roman"/>
          <w:sz w:val="24"/>
          <w:szCs w:val="24"/>
        </w:rPr>
        <w:t>cultural norms</w:t>
      </w:r>
      <w:r w:rsidR="00114521" w:rsidRPr="00BE01D7">
        <w:rPr>
          <w:rFonts w:ascii="Times New Roman" w:hAnsi="Times New Roman"/>
          <w:sz w:val="24"/>
          <w:szCs w:val="24"/>
        </w:rPr>
        <w:t>.</w:t>
      </w:r>
    </w:p>
    <w:p w14:paraId="7C2BAC2B" w14:textId="77777777" w:rsidR="00EA68EA" w:rsidRPr="00BE01D7" w:rsidRDefault="00EA68EA" w:rsidP="005968BF">
      <w:pPr>
        <w:jc w:val="both"/>
        <w:rPr>
          <w:rFonts w:ascii="Times New Roman" w:hAnsi="Times New Roman"/>
          <w:bCs/>
          <w:sz w:val="24"/>
          <w:szCs w:val="24"/>
        </w:rPr>
      </w:pPr>
    </w:p>
    <w:p w14:paraId="3278EC53" w14:textId="7218628C" w:rsidR="007834FB" w:rsidRPr="00BE01D7" w:rsidRDefault="007834FB" w:rsidP="005968BF">
      <w:pPr>
        <w:jc w:val="both"/>
        <w:rPr>
          <w:rFonts w:ascii="Times New Roman" w:hAnsi="Times New Roman"/>
          <w:sz w:val="24"/>
          <w:szCs w:val="24"/>
        </w:rPr>
      </w:pPr>
      <w:r w:rsidRPr="00BE01D7">
        <w:rPr>
          <w:rFonts w:ascii="Times New Roman" w:hAnsi="Times New Roman"/>
          <w:sz w:val="24"/>
          <w:szCs w:val="24"/>
        </w:rPr>
        <w:t xml:space="preserve">In </w:t>
      </w:r>
      <w:r w:rsidR="00336A7A" w:rsidRPr="00BE01D7">
        <w:rPr>
          <w:rFonts w:ascii="Times New Roman" w:hAnsi="Times New Roman"/>
          <w:sz w:val="24"/>
          <w:szCs w:val="24"/>
        </w:rPr>
        <w:t>his website</w:t>
      </w:r>
      <w:r w:rsidRPr="00BE01D7">
        <w:rPr>
          <w:rFonts w:ascii="Times New Roman" w:hAnsi="Times New Roman"/>
          <w:sz w:val="24"/>
          <w:szCs w:val="24"/>
        </w:rPr>
        <w:t>, Hofstede (</w:t>
      </w:r>
      <w:r w:rsidR="00336A7A" w:rsidRPr="00BE01D7">
        <w:rPr>
          <w:rFonts w:ascii="Times New Roman" w:hAnsi="Times New Roman"/>
          <w:sz w:val="24"/>
          <w:szCs w:val="24"/>
        </w:rPr>
        <w:t>2018</w:t>
      </w:r>
      <w:r w:rsidR="00980F9C" w:rsidRPr="00BE01D7">
        <w:rPr>
          <w:rFonts w:ascii="Times New Roman" w:hAnsi="Times New Roman"/>
          <w:sz w:val="24"/>
          <w:szCs w:val="24"/>
        </w:rPr>
        <w:t>)</w:t>
      </w:r>
      <w:r w:rsidR="004D0564" w:rsidRPr="00BE01D7">
        <w:rPr>
          <w:rFonts w:ascii="Times New Roman" w:hAnsi="Times New Roman"/>
          <w:sz w:val="24"/>
          <w:szCs w:val="24"/>
        </w:rPr>
        <w:t xml:space="preserve"> </w:t>
      </w:r>
      <w:r w:rsidRPr="00BE01D7">
        <w:rPr>
          <w:rFonts w:ascii="Times New Roman" w:hAnsi="Times New Roman"/>
          <w:sz w:val="24"/>
          <w:szCs w:val="24"/>
        </w:rPr>
        <w:t>presents the scores attributed to the different dimensions of his</w:t>
      </w:r>
      <w:r w:rsidR="004D0564" w:rsidRPr="00BE01D7">
        <w:rPr>
          <w:rFonts w:ascii="Times New Roman" w:hAnsi="Times New Roman"/>
          <w:sz w:val="24"/>
          <w:szCs w:val="24"/>
        </w:rPr>
        <w:t xml:space="preserve"> </w:t>
      </w:r>
      <w:r w:rsidRPr="00BE01D7">
        <w:rPr>
          <w:rFonts w:ascii="Times New Roman" w:hAnsi="Times New Roman"/>
          <w:sz w:val="24"/>
          <w:szCs w:val="24"/>
        </w:rPr>
        <w:t>model</w:t>
      </w:r>
      <w:r w:rsidR="00422174" w:rsidRPr="00BE01D7">
        <w:rPr>
          <w:rFonts w:ascii="Times New Roman" w:hAnsi="Times New Roman"/>
          <w:sz w:val="24"/>
          <w:szCs w:val="24"/>
        </w:rPr>
        <w:t xml:space="preserve">. We note that, except for the scores for </w:t>
      </w:r>
      <w:r w:rsidR="004E72FF" w:rsidRPr="00BE01D7">
        <w:rPr>
          <w:rFonts w:ascii="Times New Roman" w:hAnsi="Times New Roman"/>
          <w:sz w:val="24"/>
          <w:szCs w:val="24"/>
        </w:rPr>
        <w:t>masculinity</w:t>
      </w:r>
      <w:r w:rsidR="002874F8" w:rsidRPr="00BE01D7">
        <w:rPr>
          <w:rFonts w:ascii="Times New Roman" w:hAnsi="Times New Roman"/>
          <w:sz w:val="24"/>
          <w:szCs w:val="24"/>
        </w:rPr>
        <w:t xml:space="preserve"> </w:t>
      </w:r>
      <w:bookmarkStart w:id="24" w:name="_Hlk35260368"/>
      <w:r w:rsidR="002874F8" w:rsidRPr="00BE01D7">
        <w:rPr>
          <w:rFonts w:ascii="Times New Roman" w:hAnsi="Times New Roman"/>
          <w:sz w:val="24"/>
          <w:szCs w:val="24"/>
        </w:rPr>
        <w:t>(Canada: 52 and China: 66)</w:t>
      </w:r>
      <w:bookmarkEnd w:id="24"/>
      <w:r w:rsidR="002874F8" w:rsidRPr="00BE01D7">
        <w:rPr>
          <w:rFonts w:ascii="Times New Roman" w:hAnsi="Times New Roman"/>
          <w:sz w:val="24"/>
          <w:szCs w:val="24"/>
        </w:rPr>
        <w:t xml:space="preserve"> and uncertainty avoidance (Canada: 48 and China: 30)</w:t>
      </w:r>
      <w:r w:rsidR="00422174" w:rsidRPr="00BE01D7">
        <w:rPr>
          <w:rFonts w:ascii="Times New Roman" w:hAnsi="Times New Roman"/>
          <w:sz w:val="24"/>
          <w:szCs w:val="24"/>
        </w:rPr>
        <w:t>,</w:t>
      </w:r>
      <w:r w:rsidR="00FB39E8" w:rsidRPr="00BE01D7">
        <w:rPr>
          <w:rFonts w:ascii="Times New Roman" w:hAnsi="Times New Roman"/>
          <w:sz w:val="24"/>
          <w:szCs w:val="24"/>
        </w:rPr>
        <w:t xml:space="preserve"> </w:t>
      </w:r>
      <w:r w:rsidR="009420ED" w:rsidRPr="00BE01D7">
        <w:rPr>
          <w:rFonts w:ascii="Times New Roman" w:hAnsi="Times New Roman"/>
          <w:sz w:val="24"/>
          <w:szCs w:val="24"/>
        </w:rPr>
        <w:t xml:space="preserve">the scores </w:t>
      </w:r>
      <w:r w:rsidR="000623D3" w:rsidRPr="00BE01D7">
        <w:rPr>
          <w:rFonts w:ascii="Times New Roman" w:hAnsi="Times New Roman"/>
          <w:sz w:val="24"/>
          <w:szCs w:val="24"/>
        </w:rPr>
        <w:t>of</w:t>
      </w:r>
      <w:r w:rsidR="009420ED" w:rsidRPr="00BE01D7">
        <w:rPr>
          <w:rFonts w:ascii="Times New Roman" w:hAnsi="Times New Roman"/>
          <w:sz w:val="24"/>
          <w:szCs w:val="24"/>
        </w:rPr>
        <w:t xml:space="preserve"> the </w:t>
      </w:r>
      <w:r w:rsidR="002874F8" w:rsidRPr="00BE01D7">
        <w:rPr>
          <w:rFonts w:ascii="Times New Roman" w:hAnsi="Times New Roman"/>
          <w:sz w:val="24"/>
          <w:szCs w:val="24"/>
        </w:rPr>
        <w:t>four</w:t>
      </w:r>
      <w:r w:rsidR="000623D3" w:rsidRPr="00BE01D7">
        <w:rPr>
          <w:rFonts w:ascii="Times New Roman" w:hAnsi="Times New Roman"/>
          <w:sz w:val="24"/>
          <w:szCs w:val="24"/>
        </w:rPr>
        <w:t xml:space="preserve"> other dimensions are different</w:t>
      </w:r>
      <w:r w:rsidR="00C70D56" w:rsidRPr="00BE01D7">
        <w:rPr>
          <w:rFonts w:ascii="Times New Roman" w:hAnsi="Times New Roman"/>
          <w:sz w:val="24"/>
          <w:szCs w:val="24"/>
        </w:rPr>
        <w:t xml:space="preserve">. </w:t>
      </w:r>
      <w:r w:rsidR="002872AC" w:rsidRPr="00BE01D7">
        <w:rPr>
          <w:rFonts w:ascii="Times New Roman" w:hAnsi="Times New Roman"/>
          <w:sz w:val="24"/>
          <w:szCs w:val="24"/>
        </w:rPr>
        <w:t>T</w:t>
      </w:r>
      <w:r w:rsidR="009420ED" w:rsidRPr="00BE01D7">
        <w:rPr>
          <w:rFonts w:ascii="Times New Roman" w:hAnsi="Times New Roman"/>
          <w:sz w:val="24"/>
          <w:szCs w:val="24"/>
        </w:rPr>
        <w:t xml:space="preserve">hose for </w:t>
      </w:r>
      <w:r w:rsidR="00BB2AD7" w:rsidRPr="00BE01D7">
        <w:rPr>
          <w:rFonts w:ascii="Times New Roman" w:hAnsi="Times New Roman"/>
          <w:sz w:val="24"/>
          <w:szCs w:val="24"/>
        </w:rPr>
        <w:t xml:space="preserve">Power </w:t>
      </w:r>
      <w:r w:rsidR="009420ED" w:rsidRPr="00BE01D7">
        <w:rPr>
          <w:rFonts w:ascii="Times New Roman" w:hAnsi="Times New Roman"/>
          <w:sz w:val="24"/>
          <w:szCs w:val="24"/>
        </w:rPr>
        <w:t>Distance</w:t>
      </w:r>
      <w:r w:rsidR="00E74E23" w:rsidRPr="00BE01D7">
        <w:rPr>
          <w:rFonts w:ascii="Times New Roman" w:hAnsi="Times New Roman"/>
          <w:sz w:val="24"/>
          <w:szCs w:val="24"/>
        </w:rPr>
        <w:t xml:space="preserve"> (Canada: 39 and China: 80)</w:t>
      </w:r>
      <w:r w:rsidR="009420ED" w:rsidRPr="00BE01D7">
        <w:rPr>
          <w:rFonts w:ascii="Times New Roman" w:hAnsi="Times New Roman"/>
          <w:sz w:val="24"/>
          <w:szCs w:val="24"/>
        </w:rPr>
        <w:t>,</w:t>
      </w:r>
      <w:r w:rsidR="002874F8" w:rsidRPr="00BE01D7">
        <w:rPr>
          <w:rFonts w:ascii="Times New Roman" w:hAnsi="Times New Roman"/>
          <w:sz w:val="24"/>
          <w:szCs w:val="24"/>
        </w:rPr>
        <w:t xml:space="preserve"> Individualism</w:t>
      </w:r>
      <w:r w:rsidR="00E74E23" w:rsidRPr="00BE01D7">
        <w:rPr>
          <w:rFonts w:ascii="Times New Roman" w:hAnsi="Times New Roman"/>
          <w:sz w:val="24"/>
          <w:szCs w:val="24"/>
        </w:rPr>
        <w:t xml:space="preserve"> (Canada: 80 and China: 20)</w:t>
      </w:r>
      <w:r w:rsidR="002874F8" w:rsidRPr="00BE01D7">
        <w:rPr>
          <w:rFonts w:ascii="Times New Roman" w:hAnsi="Times New Roman"/>
          <w:sz w:val="24"/>
          <w:szCs w:val="24"/>
        </w:rPr>
        <w:t xml:space="preserve">, </w:t>
      </w:r>
      <w:bookmarkStart w:id="25" w:name="_Hlk41394266"/>
      <w:r w:rsidR="009420ED" w:rsidRPr="00BE01D7">
        <w:rPr>
          <w:rFonts w:ascii="Times New Roman" w:hAnsi="Times New Roman"/>
          <w:sz w:val="24"/>
          <w:szCs w:val="24"/>
        </w:rPr>
        <w:t>Long-term Orientation</w:t>
      </w:r>
      <w:r w:rsidR="004D0564" w:rsidRPr="00BE01D7">
        <w:rPr>
          <w:rFonts w:ascii="Times New Roman" w:hAnsi="Times New Roman"/>
          <w:sz w:val="24"/>
          <w:szCs w:val="24"/>
        </w:rPr>
        <w:t> </w:t>
      </w:r>
      <w:r w:rsidR="00E74E23" w:rsidRPr="00BE01D7">
        <w:rPr>
          <w:rFonts w:ascii="Times New Roman" w:hAnsi="Times New Roman"/>
          <w:sz w:val="24"/>
          <w:szCs w:val="24"/>
        </w:rPr>
        <w:t xml:space="preserve">(Canada: 36 and China: 87) </w:t>
      </w:r>
      <w:bookmarkEnd w:id="25"/>
      <w:r w:rsidR="002874F8" w:rsidRPr="00BE01D7">
        <w:rPr>
          <w:rFonts w:ascii="Times New Roman" w:hAnsi="Times New Roman"/>
          <w:sz w:val="24"/>
          <w:szCs w:val="24"/>
        </w:rPr>
        <w:t xml:space="preserve">and </w:t>
      </w:r>
      <w:r w:rsidR="00E74E23" w:rsidRPr="00BE01D7">
        <w:rPr>
          <w:rFonts w:ascii="Times New Roman" w:hAnsi="Times New Roman"/>
          <w:sz w:val="24"/>
          <w:szCs w:val="24"/>
        </w:rPr>
        <w:t>I</w:t>
      </w:r>
      <w:r w:rsidR="002874F8" w:rsidRPr="00BE01D7">
        <w:rPr>
          <w:rFonts w:ascii="Times New Roman" w:hAnsi="Times New Roman"/>
          <w:sz w:val="24"/>
          <w:szCs w:val="24"/>
        </w:rPr>
        <w:t xml:space="preserve">ndulgence </w:t>
      </w:r>
      <w:r w:rsidR="00E74E23" w:rsidRPr="00BE01D7">
        <w:rPr>
          <w:rFonts w:ascii="Times New Roman" w:hAnsi="Times New Roman"/>
          <w:sz w:val="24"/>
          <w:szCs w:val="24"/>
        </w:rPr>
        <w:t xml:space="preserve">(Canada: 68 and China: 24) </w:t>
      </w:r>
      <w:r w:rsidR="00C70D56" w:rsidRPr="00BE01D7">
        <w:rPr>
          <w:rFonts w:ascii="Times New Roman" w:hAnsi="Times New Roman"/>
          <w:sz w:val="24"/>
          <w:szCs w:val="24"/>
        </w:rPr>
        <w:t>differ greatly</w:t>
      </w:r>
      <w:r w:rsidR="009420ED" w:rsidRPr="00BE01D7">
        <w:rPr>
          <w:rFonts w:ascii="Times New Roman" w:hAnsi="Times New Roman"/>
          <w:sz w:val="24"/>
          <w:szCs w:val="24"/>
        </w:rPr>
        <w:t>.</w:t>
      </w:r>
    </w:p>
    <w:p w14:paraId="640F0BFC" w14:textId="77777777" w:rsidR="000E23EE" w:rsidRPr="00BE01D7" w:rsidRDefault="000E23EE" w:rsidP="005968BF">
      <w:pPr>
        <w:jc w:val="both"/>
        <w:rPr>
          <w:rFonts w:ascii="Times New Roman" w:hAnsi="Times New Roman"/>
          <w:sz w:val="24"/>
          <w:szCs w:val="24"/>
        </w:rPr>
      </w:pPr>
    </w:p>
    <w:p w14:paraId="304BA89A" w14:textId="783DD6CC" w:rsidR="00367CF7" w:rsidRPr="00BE01D7" w:rsidRDefault="0074396A" w:rsidP="005968BF">
      <w:pPr>
        <w:jc w:val="both"/>
        <w:rPr>
          <w:rFonts w:ascii="Times New Roman" w:hAnsi="Times New Roman"/>
          <w:sz w:val="24"/>
          <w:szCs w:val="24"/>
        </w:rPr>
      </w:pPr>
      <w:r w:rsidRPr="00BE01D7">
        <w:rPr>
          <w:rFonts w:ascii="Times New Roman" w:hAnsi="Times New Roman"/>
          <w:sz w:val="24"/>
          <w:szCs w:val="24"/>
        </w:rPr>
        <w:lastRenderedPageBreak/>
        <w:t xml:space="preserve">Given the </w:t>
      </w:r>
      <w:r w:rsidR="007209D2" w:rsidRPr="00BE01D7">
        <w:rPr>
          <w:rFonts w:ascii="Times New Roman" w:hAnsi="Times New Roman"/>
          <w:sz w:val="24"/>
          <w:szCs w:val="24"/>
        </w:rPr>
        <w:t>important</w:t>
      </w:r>
      <w:r w:rsidRPr="00BE01D7">
        <w:rPr>
          <w:rFonts w:ascii="Times New Roman" w:hAnsi="Times New Roman"/>
          <w:sz w:val="24"/>
          <w:szCs w:val="24"/>
        </w:rPr>
        <w:t xml:space="preserve"> cultural differences</w:t>
      </w:r>
      <w:r w:rsidR="003B7A96" w:rsidRPr="00BE01D7">
        <w:rPr>
          <w:rFonts w:ascii="Times New Roman" w:hAnsi="Times New Roman"/>
          <w:sz w:val="24"/>
          <w:szCs w:val="24"/>
        </w:rPr>
        <w:t xml:space="preserve"> that exist between Canada and China,</w:t>
      </w:r>
      <w:r w:rsidR="00CE3174" w:rsidRPr="00BE01D7">
        <w:rPr>
          <w:rFonts w:ascii="Times New Roman" w:hAnsi="Times New Roman"/>
          <w:sz w:val="24"/>
          <w:szCs w:val="24"/>
        </w:rPr>
        <w:t xml:space="preserve"> and</w:t>
      </w:r>
      <w:r w:rsidR="003B7A96" w:rsidRPr="00BE01D7">
        <w:rPr>
          <w:rFonts w:ascii="Times New Roman" w:hAnsi="Times New Roman"/>
          <w:sz w:val="24"/>
          <w:szCs w:val="24"/>
        </w:rPr>
        <w:t xml:space="preserve"> their probable negative influence on the objectives of the project outsourced in China (Mohiuddin </w:t>
      </w:r>
      <w:r w:rsidR="00EA7BE8" w:rsidRPr="00BE01D7">
        <w:rPr>
          <w:rFonts w:ascii="Times New Roman" w:hAnsi="Times New Roman"/>
          <w:sz w:val="24"/>
          <w:szCs w:val="24"/>
        </w:rPr>
        <w:t>and</w:t>
      </w:r>
      <w:r w:rsidR="003B7A96" w:rsidRPr="00BE01D7">
        <w:rPr>
          <w:rFonts w:ascii="Times New Roman" w:hAnsi="Times New Roman"/>
          <w:sz w:val="24"/>
          <w:szCs w:val="24"/>
        </w:rPr>
        <w:t xml:space="preserve"> </w:t>
      </w:r>
      <w:proofErr w:type="spellStart"/>
      <w:r w:rsidR="003B7A96" w:rsidRPr="00BE01D7">
        <w:rPr>
          <w:rFonts w:ascii="Times New Roman" w:hAnsi="Times New Roman"/>
          <w:sz w:val="24"/>
          <w:szCs w:val="24"/>
        </w:rPr>
        <w:t>Su</w:t>
      </w:r>
      <w:proofErr w:type="spellEnd"/>
      <w:r w:rsidR="00EA7BE8" w:rsidRPr="00BE01D7">
        <w:rPr>
          <w:rFonts w:ascii="Times New Roman" w:hAnsi="Times New Roman"/>
          <w:sz w:val="24"/>
          <w:szCs w:val="24"/>
        </w:rPr>
        <w:t> </w:t>
      </w:r>
      <w:r w:rsidR="003B7A96" w:rsidRPr="00BE01D7">
        <w:rPr>
          <w:rFonts w:ascii="Times New Roman" w:hAnsi="Times New Roman"/>
          <w:sz w:val="24"/>
          <w:szCs w:val="24"/>
        </w:rPr>
        <w:t xml:space="preserve">2013; </w:t>
      </w:r>
      <w:proofErr w:type="spellStart"/>
      <w:r w:rsidR="003B7A96" w:rsidRPr="00BE01D7">
        <w:rPr>
          <w:rFonts w:ascii="Times New Roman" w:hAnsi="Times New Roman"/>
          <w:sz w:val="24"/>
          <w:szCs w:val="24"/>
        </w:rPr>
        <w:t>Beulen</w:t>
      </w:r>
      <w:proofErr w:type="spellEnd"/>
      <w:r w:rsidR="003B7A96" w:rsidRPr="00BE01D7">
        <w:rPr>
          <w:rFonts w:ascii="Times New Roman" w:hAnsi="Times New Roman"/>
          <w:sz w:val="24"/>
          <w:szCs w:val="24"/>
        </w:rPr>
        <w:t xml:space="preserve">, Tiwari </w:t>
      </w:r>
      <w:r w:rsidR="00EA7BE8" w:rsidRPr="00BE01D7">
        <w:rPr>
          <w:rFonts w:ascii="Times New Roman" w:hAnsi="Times New Roman"/>
          <w:sz w:val="24"/>
          <w:szCs w:val="24"/>
        </w:rPr>
        <w:t>and</w:t>
      </w:r>
      <w:r w:rsidR="003B7A96" w:rsidRPr="00BE01D7">
        <w:rPr>
          <w:rFonts w:ascii="Times New Roman" w:hAnsi="Times New Roman"/>
          <w:sz w:val="24"/>
          <w:szCs w:val="24"/>
        </w:rPr>
        <w:t xml:space="preserve"> Van Heck</w:t>
      </w:r>
      <w:r w:rsidR="00EA7BE8" w:rsidRPr="00BE01D7">
        <w:rPr>
          <w:rFonts w:ascii="Times New Roman" w:hAnsi="Times New Roman"/>
          <w:sz w:val="24"/>
          <w:szCs w:val="24"/>
        </w:rPr>
        <w:t> </w:t>
      </w:r>
      <w:r w:rsidR="003B7A96" w:rsidRPr="00BE01D7">
        <w:rPr>
          <w:rFonts w:ascii="Times New Roman" w:hAnsi="Times New Roman"/>
          <w:sz w:val="24"/>
          <w:szCs w:val="24"/>
        </w:rPr>
        <w:t>2011; El</w:t>
      </w:r>
      <w:r w:rsidR="00EA7BE8" w:rsidRPr="00BE01D7">
        <w:rPr>
          <w:rFonts w:ascii="Times New Roman" w:hAnsi="Times New Roman"/>
          <w:sz w:val="24"/>
          <w:szCs w:val="24"/>
        </w:rPr>
        <w:t> </w:t>
      </w:r>
      <w:r w:rsidR="003B7A96" w:rsidRPr="00BE01D7">
        <w:rPr>
          <w:rFonts w:ascii="Times New Roman" w:hAnsi="Times New Roman"/>
          <w:sz w:val="24"/>
          <w:szCs w:val="24"/>
        </w:rPr>
        <w:t xml:space="preserve">Fadil </w:t>
      </w:r>
      <w:r w:rsidR="00EA7BE8" w:rsidRPr="00BE01D7">
        <w:rPr>
          <w:rFonts w:ascii="Times New Roman" w:hAnsi="Times New Roman"/>
          <w:sz w:val="24"/>
          <w:szCs w:val="24"/>
        </w:rPr>
        <w:t>and</w:t>
      </w:r>
      <w:r w:rsidR="003B7A96" w:rsidRPr="00BE01D7">
        <w:rPr>
          <w:rFonts w:ascii="Times New Roman" w:hAnsi="Times New Roman"/>
          <w:sz w:val="24"/>
          <w:szCs w:val="24"/>
        </w:rPr>
        <w:t xml:space="preserve"> St-Pierre</w:t>
      </w:r>
      <w:r w:rsidR="00EA7BE8" w:rsidRPr="00BE01D7">
        <w:rPr>
          <w:rFonts w:ascii="Times New Roman" w:hAnsi="Times New Roman"/>
          <w:sz w:val="24"/>
          <w:szCs w:val="24"/>
        </w:rPr>
        <w:t> </w:t>
      </w:r>
      <w:r w:rsidR="003B7A96" w:rsidRPr="00BE01D7">
        <w:rPr>
          <w:rFonts w:ascii="Times New Roman" w:hAnsi="Times New Roman"/>
          <w:sz w:val="24"/>
          <w:szCs w:val="24"/>
        </w:rPr>
        <w:t>201</w:t>
      </w:r>
      <w:r w:rsidR="006F0E4A" w:rsidRPr="00BE01D7">
        <w:rPr>
          <w:rFonts w:ascii="Times New Roman" w:hAnsi="Times New Roman"/>
          <w:sz w:val="24"/>
          <w:szCs w:val="24"/>
        </w:rPr>
        <w:t>1</w:t>
      </w:r>
      <w:r w:rsidR="003B7A96" w:rsidRPr="00BE01D7">
        <w:rPr>
          <w:rFonts w:ascii="Times New Roman" w:hAnsi="Times New Roman"/>
          <w:sz w:val="24"/>
          <w:szCs w:val="24"/>
        </w:rPr>
        <w:t>; Jones</w:t>
      </w:r>
      <w:r w:rsidR="00EA7BE8" w:rsidRPr="00BE01D7">
        <w:rPr>
          <w:rFonts w:ascii="Times New Roman" w:hAnsi="Times New Roman"/>
          <w:sz w:val="24"/>
          <w:szCs w:val="24"/>
        </w:rPr>
        <w:t> </w:t>
      </w:r>
      <w:r w:rsidR="003B7A96" w:rsidRPr="00BE01D7">
        <w:rPr>
          <w:rFonts w:ascii="Times New Roman" w:hAnsi="Times New Roman"/>
          <w:sz w:val="24"/>
          <w:szCs w:val="24"/>
        </w:rPr>
        <w:t xml:space="preserve">2009), </w:t>
      </w:r>
      <w:r w:rsidR="00CE3174" w:rsidRPr="00BE01D7">
        <w:rPr>
          <w:rFonts w:ascii="Times New Roman" w:hAnsi="Times New Roman"/>
          <w:sz w:val="24"/>
          <w:szCs w:val="24"/>
        </w:rPr>
        <w:t>this study sought to</w:t>
      </w:r>
      <w:r w:rsidR="009F4641" w:rsidRPr="00BE01D7">
        <w:rPr>
          <w:rFonts w:ascii="Times New Roman" w:hAnsi="Times New Roman"/>
          <w:sz w:val="24"/>
          <w:szCs w:val="24"/>
        </w:rPr>
        <w:t xml:space="preserve">, </w:t>
      </w:r>
      <w:r w:rsidR="00CA57F6" w:rsidRPr="00BE01D7">
        <w:rPr>
          <w:rFonts w:ascii="Times New Roman" w:hAnsi="Times New Roman"/>
          <w:sz w:val="24"/>
          <w:szCs w:val="24"/>
        </w:rPr>
        <w:t>first</w:t>
      </w:r>
      <w:r w:rsidR="00EA7BE8" w:rsidRPr="00BE01D7">
        <w:rPr>
          <w:rFonts w:ascii="Times New Roman" w:hAnsi="Times New Roman"/>
          <w:sz w:val="24"/>
          <w:szCs w:val="24"/>
        </w:rPr>
        <w:t>ly</w:t>
      </w:r>
      <w:r w:rsidR="00CA57F6" w:rsidRPr="00BE01D7">
        <w:rPr>
          <w:rFonts w:ascii="Times New Roman" w:hAnsi="Times New Roman"/>
          <w:sz w:val="24"/>
          <w:szCs w:val="24"/>
        </w:rPr>
        <w:t>,</w:t>
      </w:r>
      <w:r w:rsidR="00CE3174" w:rsidRPr="00BE01D7">
        <w:rPr>
          <w:rFonts w:ascii="Times New Roman" w:hAnsi="Times New Roman"/>
          <w:sz w:val="24"/>
          <w:szCs w:val="24"/>
        </w:rPr>
        <w:t xml:space="preserve"> identify and analyze the risks</w:t>
      </w:r>
      <w:r w:rsidR="00CA57F6" w:rsidRPr="00BE01D7">
        <w:rPr>
          <w:rFonts w:ascii="Times New Roman" w:hAnsi="Times New Roman"/>
          <w:sz w:val="24"/>
          <w:szCs w:val="24"/>
        </w:rPr>
        <w:t xml:space="preserve"> Canadian companies might </w:t>
      </w:r>
      <w:r w:rsidR="00FE1D82" w:rsidRPr="00BE01D7">
        <w:rPr>
          <w:rFonts w:ascii="Times New Roman" w:hAnsi="Times New Roman"/>
          <w:sz w:val="24"/>
          <w:szCs w:val="24"/>
        </w:rPr>
        <w:t>encounter</w:t>
      </w:r>
      <w:r w:rsidR="00CA57F6" w:rsidRPr="00BE01D7">
        <w:rPr>
          <w:rFonts w:ascii="Times New Roman" w:hAnsi="Times New Roman"/>
          <w:sz w:val="24"/>
          <w:szCs w:val="24"/>
        </w:rPr>
        <w:t xml:space="preserve"> if they </w:t>
      </w:r>
      <w:r w:rsidR="009F4641" w:rsidRPr="00BE01D7">
        <w:rPr>
          <w:rFonts w:ascii="Times New Roman" w:hAnsi="Times New Roman"/>
          <w:sz w:val="24"/>
          <w:szCs w:val="24"/>
        </w:rPr>
        <w:t>subcontract</w:t>
      </w:r>
      <w:r w:rsidR="00CA57F6" w:rsidRPr="00BE01D7">
        <w:rPr>
          <w:rFonts w:ascii="Times New Roman" w:hAnsi="Times New Roman"/>
          <w:sz w:val="24"/>
          <w:szCs w:val="24"/>
        </w:rPr>
        <w:t xml:space="preserve"> a part of their production to Chinese partners. Second, it sought to discuss the practices used by Canadian companies to manage and control these risks</w:t>
      </w:r>
      <w:r w:rsidR="007209D2" w:rsidRPr="00BE01D7">
        <w:rPr>
          <w:rFonts w:ascii="Times New Roman" w:hAnsi="Times New Roman"/>
          <w:sz w:val="24"/>
          <w:szCs w:val="24"/>
        </w:rPr>
        <w:t xml:space="preserve">. </w:t>
      </w:r>
      <w:r w:rsidR="00A94ED4" w:rsidRPr="00BE01D7">
        <w:rPr>
          <w:rFonts w:ascii="Times New Roman" w:hAnsi="Times New Roman"/>
          <w:sz w:val="24"/>
          <w:szCs w:val="24"/>
        </w:rPr>
        <w:t xml:space="preserve">In this regard, </w:t>
      </w:r>
      <w:proofErr w:type="spellStart"/>
      <w:r w:rsidR="00510346" w:rsidRPr="00BE01D7">
        <w:rPr>
          <w:rFonts w:ascii="Times New Roman" w:hAnsi="Times New Roman"/>
          <w:iCs/>
          <w:sz w:val="24"/>
          <w:szCs w:val="24"/>
          <w:shd w:val="clear" w:color="auto" w:fill="FFFFFF"/>
        </w:rPr>
        <w:t>Edvardsson</w:t>
      </w:r>
      <w:proofErr w:type="spellEnd"/>
      <w:r w:rsidR="00510346" w:rsidRPr="00BE01D7">
        <w:rPr>
          <w:rFonts w:ascii="Times New Roman" w:hAnsi="Times New Roman"/>
          <w:iCs/>
          <w:sz w:val="24"/>
          <w:szCs w:val="24"/>
          <w:shd w:val="clear" w:color="auto" w:fill="FFFFFF"/>
        </w:rPr>
        <w:t xml:space="preserve"> et al. (2020) put forth the need for cross</w:t>
      </w:r>
      <w:r w:rsidR="00EA7BE8" w:rsidRPr="00BE01D7">
        <w:rPr>
          <w:rFonts w:ascii="Times New Roman" w:hAnsi="Times New Roman"/>
          <w:iCs/>
          <w:sz w:val="24"/>
          <w:szCs w:val="24"/>
          <w:shd w:val="clear" w:color="auto" w:fill="FFFFFF"/>
        </w:rPr>
        <w:t>-</w:t>
      </w:r>
      <w:r w:rsidR="00510346" w:rsidRPr="00BE01D7">
        <w:rPr>
          <w:rFonts w:ascii="Times New Roman" w:hAnsi="Times New Roman"/>
          <w:iCs/>
          <w:sz w:val="24"/>
          <w:szCs w:val="24"/>
          <w:shd w:val="clear" w:color="auto" w:fill="FFFFFF"/>
        </w:rPr>
        <w:t xml:space="preserve">cultural empirical studies on outsourcing strategies. </w:t>
      </w:r>
      <w:r w:rsidR="007209D2" w:rsidRPr="00BE01D7">
        <w:rPr>
          <w:rFonts w:ascii="Times New Roman" w:hAnsi="Times New Roman"/>
          <w:sz w:val="24"/>
          <w:szCs w:val="24"/>
        </w:rPr>
        <w:t>T</w:t>
      </w:r>
      <w:r w:rsidR="00367CF7" w:rsidRPr="00BE01D7">
        <w:rPr>
          <w:rFonts w:ascii="Times New Roman" w:hAnsi="Times New Roman"/>
          <w:sz w:val="24"/>
          <w:szCs w:val="24"/>
        </w:rPr>
        <w:t xml:space="preserve">o our knowledge, after our </w:t>
      </w:r>
      <w:r w:rsidR="00C141F7" w:rsidRPr="00BE01D7">
        <w:rPr>
          <w:rFonts w:ascii="Times New Roman" w:hAnsi="Times New Roman"/>
          <w:sz w:val="24"/>
          <w:szCs w:val="24"/>
        </w:rPr>
        <w:t>literature</w:t>
      </w:r>
      <w:r w:rsidR="00367CF7" w:rsidRPr="00BE01D7">
        <w:rPr>
          <w:rFonts w:ascii="Times New Roman" w:hAnsi="Times New Roman"/>
          <w:sz w:val="24"/>
          <w:szCs w:val="24"/>
        </w:rPr>
        <w:t xml:space="preserve"> review, </w:t>
      </w:r>
      <w:r w:rsidR="00EA7BE8" w:rsidRPr="00BE01D7">
        <w:rPr>
          <w:rFonts w:ascii="Times New Roman" w:hAnsi="Times New Roman"/>
          <w:iCs/>
          <w:sz w:val="24"/>
          <w:szCs w:val="24"/>
          <w:shd w:val="clear" w:color="auto" w:fill="FFFFFF"/>
        </w:rPr>
        <w:t>no articles were found to focus on risks inherent to cultural differences in the case of international outsourcing strategies</w:t>
      </w:r>
      <w:r w:rsidR="00EA7BE8" w:rsidRPr="00BE01D7">
        <w:rPr>
          <w:rFonts w:asciiTheme="minorHAnsi" w:hAnsiTheme="minorHAnsi" w:cstheme="minorHAnsi"/>
          <w:sz w:val="24"/>
          <w:szCs w:val="24"/>
        </w:rPr>
        <w:t xml:space="preserve"> </w:t>
      </w:r>
      <w:r w:rsidR="00367CF7" w:rsidRPr="00BE01D7">
        <w:rPr>
          <w:rFonts w:ascii="Times New Roman" w:hAnsi="Times New Roman"/>
          <w:sz w:val="24"/>
          <w:szCs w:val="24"/>
        </w:rPr>
        <w:t xml:space="preserve">adopted by </w:t>
      </w:r>
      <w:r w:rsidR="0078422A" w:rsidRPr="00BE01D7">
        <w:rPr>
          <w:rFonts w:ascii="Times New Roman" w:hAnsi="Times New Roman"/>
          <w:sz w:val="24"/>
          <w:szCs w:val="24"/>
        </w:rPr>
        <w:t xml:space="preserve">Western </w:t>
      </w:r>
      <w:r w:rsidR="00367CF7" w:rsidRPr="00BE01D7">
        <w:rPr>
          <w:rFonts w:ascii="Times New Roman" w:hAnsi="Times New Roman"/>
          <w:sz w:val="24"/>
          <w:szCs w:val="24"/>
        </w:rPr>
        <w:t>companies in China</w:t>
      </w:r>
      <w:r w:rsidR="00EA7BE8" w:rsidRPr="00BE01D7">
        <w:rPr>
          <w:rFonts w:ascii="Times New Roman" w:hAnsi="Times New Roman"/>
          <w:sz w:val="24"/>
          <w:szCs w:val="24"/>
        </w:rPr>
        <w:t>. This further justifies our study, i</w:t>
      </w:r>
      <w:r w:rsidR="00367CF7" w:rsidRPr="00BE01D7">
        <w:rPr>
          <w:rFonts w:ascii="Times New Roman" w:hAnsi="Times New Roman"/>
          <w:sz w:val="24"/>
          <w:szCs w:val="24"/>
        </w:rPr>
        <w:t xml:space="preserve">n addition to </w:t>
      </w:r>
      <w:bookmarkStart w:id="26" w:name="_Hlk41309335"/>
      <w:r w:rsidR="00367CF7" w:rsidRPr="00BE01D7">
        <w:rPr>
          <w:rFonts w:ascii="Times New Roman" w:hAnsi="Times New Roman"/>
          <w:sz w:val="24"/>
          <w:szCs w:val="24"/>
        </w:rPr>
        <w:t xml:space="preserve">the increasing popularity of these strategies since the </w:t>
      </w:r>
      <w:r w:rsidR="004D0A16" w:rsidRPr="00BE01D7">
        <w:rPr>
          <w:rFonts w:ascii="Times New Roman" w:hAnsi="Times New Roman"/>
          <w:sz w:val="24"/>
          <w:szCs w:val="24"/>
        </w:rPr>
        <w:t xml:space="preserve">late </w:t>
      </w:r>
      <w:r w:rsidR="00311015" w:rsidRPr="00BE01D7">
        <w:rPr>
          <w:rFonts w:ascii="Times New Roman" w:hAnsi="Times New Roman"/>
          <w:sz w:val="24"/>
          <w:szCs w:val="24"/>
        </w:rPr>
        <w:t>’</w:t>
      </w:r>
      <w:r w:rsidR="00367CF7" w:rsidRPr="00BE01D7">
        <w:rPr>
          <w:rFonts w:ascii="Times New Roman" w:hAnsi="Times New Roman"/>
          <w:sz w:val="24"/>
          <w:szCs w:val="24"/>
        </w:rPr>
        <w:t xml:space="preserve">90s as well as the limited </w:t>
      </w:r>
      <w:r w:rsidR="00C141F7" w:rsidRPr="00BE01D7">
        <w:rPr>
          <w:rFonts w:ascii="Times New Roman" w:hAnsi="Times New Roman"/>
          <w:sz w:val="24"/>
          <w:szCs w:val="24"/>
        </w:rPr>
        <w:t>experience</w:t>
      </w:r>
      <w:r w:rsidR="00367CF7" w:rsidRPr="00BE01D7">
        <w:rPr>
          <w:rFonts w:ascii="Times New Roman" w:hAnsi="Times New Roman"/>
          <w:sz w:val="24"/>
          <w:szCs w:val="24"/>
        </w:rPr>
        <w:t xml:space="preserve"> of many </w:t>
      </w:r>
      <w:r w:rsidR="00C141F7" w:rsidRPr="00BE01D7">
        <w:rPr>
          <w:rFonts w:ascii="Times New Roman" w:hAnsi="Times New Roman"/>
          <w:sz w:val="24"/>
          <w:szCs w:val="24"/>
        </w:rPr>
        <w:t>Canadian</w:t>
      </w:r>
      <w:r w:rsidR="00367CF7" w:rsidRPr="00BE01D7">
        <w:rPr>
          <w:rFonts w:ascii="Times New Roman" w:hAnsi="Times New Roman"/>
          <w:sz w:val="24"/>
          <w:szCs w:val="24"/>
        </w:rPr>
        <w:t xml:space="preserve"> managers working with </w:t>
      </w:r>
      <w:r w:rsidR="00C141F7" w:rsidRPr="00BE01D7">
        <w:rPr>
          <w:rFonts w:ascii="Times New Roman" w:hAnsi="Times New Roman"/>
          <w:sz w:val="24"/>
          <w:szCs w:val="24"/>
        </w:rPr>
        <w:t>Chinese</w:t>
      </w:r>
      <w:r w:rsidR="00367CF7" w:rsidRPr="00BE01D7">
        <w:rPr>
          <w:rFonts w:ascii="Times New Roman" w:hAnsi="Times New Roman"/>
          <w:sz w:val="24"/>
          <w:szCs w:val="24"/>
        </w:rPr>
        <w:t xml:space="preserve"> partners at the </w:t>
      </w:r>
      <w:r w:rsidR="00C141F7" w:rsidRPr="00BE01D7">
        <w:rPr>
          <w:rFonts w:ascii="Times New Roman" w:hAnsi="Times New Roman"/>
          <w:sz w:val="24"/>
          <w:szCs w:val="24"/>
        </w:rPr>
        <w:t>beginning</w:t>
      </w:r>
      <w:r w:rsidR="00367CF7" w:rsidRPr="00BE01D7">
        <w:rPr>
          <w:rFonts w:ascii="Times New Roman" w:hAnsi="Times New Roman"/>
          <w:sz w:val="24"/>
          <w:szCs w:val="24"/>
        </w:rPr>
        <w:t xml:space="preserve"> of this decade</w:t>
      </w:r>
      <w:r w:rsidR="00AC22E1" w:rsidRPr="00BE01D7">
        <w:rPr>
          <w:rFonts w:ascii="Times New Roman" w:hAnsi="Times New Roman"/>
          <w:sz w:val="24"/>
          <w:szCs w:val="24"/>
        </w:rPr>
        <w:t>. Let</w:t>
      </w:r>
      <w:r w:rsidR="00EA7BE8" w:rsidRPr="00BE01D7">
        <w:rPr>
          <w:rFonts w:ascii="Times New Roman" w:hAnsi="Times New Roman"/>
          <w:sz w:val="24"/>
          <w:szCs w:val="24"/>
        </w:rPr>
        <w:t xml:space="preserve"> u</w:t>
      </w:r>
      <w:r w:rsidR="00AC22E1" w:rsidRPr="00BE01D7">
        <w:rPr>
          <w:rFonts w:ascii="Times New Roman" w:hAnsi="Times New Roman"/>
          <w:sz w:val="24"/>
          <w:szCs w:val="24"/>
        </w:rPr>
        <w:t xml:space="preserve">s note that </w:t>
      </w:r>
      <w:r w:rsidR="00367CF7" w:rsidRPr="00BE01D7">
        <w:rPr>
          <w:rFonts w:ascii="Times New Roman" w:hAnsi="Times New Roman"/>
          <w:sz w:val="24"/>
          <w:szCs w:val="24"/>
        </w:rPr>
        <w:t>time context of our data collection and th</w:t>
      </w:r>
      <w:r w:rsidR="007A6738" w:rsidRPr="00BE01D7">
        <w:rPr>
          <w:rFonts w:ascii="Times New Roman" w:hAnsi="Times New Roman"/>
          <w:sz w:val="24"/>
          <w:szCs w:val="24"/>
        </w:rPr>
        <w:t>e present</w:t>
      </w:r>
      <w:r w:rsidR="00367CF7" w:rsidRPr="00BE01D7">
        <w:rPr>
          <w:rFonts w:ascii="Times New Roman" w:hAnsi="Times New Roman"/>
          <w:sz w:val="24"/>
          <w:szCs w:val="24"/>
        </w:rPr>
        <w:t xml:space="preserve"> research</w:t>
      </w:r>
      <w:r w:rsidR="00AC22E1" w:rsidRPr="00BE01D7">
        <w:rPr>
          <w:rFonts w:ascii="Times New Roman" w:hAnsi="Times New Roman"/>
          <w:sz w:val="24"/>
          <w:szCs w:val="24"/>
        </w:rPr>
        <w:t xml:space="preserve"> is</w:t>
      </w:r>
      <w:r w:rsidR="00EA7BE8" w:rsidRPr="00BE01D7">
        <w:rPr>
          <w:rFonts w:ascii="Times New Roman" w:hAnsi="Times New Roman"/>
          <w:sz w:val="24"/>
          <w:szCs w:val="24"/>
        </w:rPr>
        <w:t xml:space="preserve"> set in</w:t>
      </w:r>
      <w:r w:rsidR="00AC22E1" w:rsidRPr="00BE01D7">
        <w:rPr>
          <w:rFonts w:ascii="Times New Roman" w:hAnsi="Times New Roman"/>
          <w:sz w:val="24"/>
          <w:szCs w:val="24"/>
        </w:rPr>
        <w:t xml:space="preserve"> 201</w:t>
      </w:r>
      <w:r w:rsidR="001B09E9" w:rsidRPr="00BE01D7">
        <w:rPr>
          <w:rFonts w:ascii="Times New Roman" w:hAnsi="Times New Roman"/>
          <w:sz w:val="24"/>
          <w:szCs w:val="24"/>
        </w:rPr>
        <w:t>1</w:t>
      </w:r>
      <w:r w:rsidR="00367CF7" w:rsidRPr="00BE01D7">
        <w:rPr>
          <w:rFonts w:ascii="Times New Roman" w:hAnsi="Times New Roman"/>
          <w:sz w:val="24"/>
          <w:szCs w:val="24"/>
        </w:rPr>
        <w:t>.</w:t>
      </w:r>
      <w:bookmarkEnd w:id="26"/>
    </w:p>
    <w:p w14:paraId="618FDE8E" w14:textId="77777777" w:rsidR="00367CF7" w:rsidRPr="00BE01D7" w:rsidRDefault="00367CF7" w:rsidP="005968BF">
      <w:pPr>
        <w:jc w:val="both"/>
        <w:rPr>
          <w:rFonts w:ascii="Times New Roman" w:hAnsi="Times New Roman"/>
          <w:sz w:val="24"/>
          <w:szCs w:val="24"/>
        </w:rPr>
      </w:pPr>
    </w:p>
    <w:p w14:paraId="6759D9C8" w14:textId="047FDCD9" w:rsidR="00DE36B7" w:rsidRPr="00BE01D7" w:rsidRDefault="00EA7BE8" w:rsidP="005968BF">
      <w:pPr>
        <w:jc w:val="both"/>
        <w:rPr>
          <w:rFonts w:ascii="Times New Roman" w:hAnsi="Times New Roman"/>
          <w:bCs/>
          <w:iCs/>
          <w:sz w:val="24"/>
          <w:szCs w:val="24"/>
        </w:rPr>
      </w:pPr>
      <w:r w:rsidRPr="00BE01D7">
        <w:rPr>
          <w:rFonts w:ascii="Times New Roman" w:hAnsi="Times New Roman"/>
          <w:bCs/>
          <w:iCs/>
          <w:sz w:val="24"/>
          <w:szCs w:val="24"/>
        </w:rPr>
        <w:t>From</w:t>
      </w:r>
      <w:r w:rsidR="00F70942" w:rsidRPr="00BE01D7">
        <w:rPr>
          <w:rFonts w:ascii="Times New Roman" w:hAnsi="Times New Roman"/>
          <w:bCs/>
          <w:iCs/>
          <w:sz w:val="24"/>
          <w:szCs w:val="24"/>
        </w:rPr>
        <w:t xml:space="preserve"> what we discussed above, </w:t>
      </w:r>
      <w:r w:rsidRPr="00BE01D7">
        <w:rPr>
          <w:rFonts w:ascii="Times New Roman" w:hAnsi="Times New Roman"/>
          <w:bCs/>
          <w:iCs/>
          <w:sz w:val="24"/>
          <w:szCs w:val="24"/>
        </w:rPr>
        <w:t>we pose the</w:t>
      </w:r>
      <w:r w:rsidR="00DE36B7" w:rsidRPr="00BE01D7">
        <w:rPr>
          <w:rFonts w:ascii="Times New Roman" w:hAnsi="Times New Roman"/>
          <w:bCs/>
          <w:iCs/>
          <w:sz w:val="24"/>
          <w:szCs w:val="24"/>
        </w:rPr>
        <w:t xml:space="preserve"> two </w:t>
      </w:r>
      <w:r w:rsidRPr="00BE01D7">
        <w:rPr>
          <w:rFonts w:ascii="Times New Roman" w:hAnsi="Times New Roman"/>
          <w:bCs/>
          <w:iCs/>
          <w:sz w:val="24"/>
          <w:szCs w:val="24"/>
        </w:rPr>
        <w:t xml:space="preserve">following </w:t>
      </w:r>
      <w:r w:rsidR="00DE36B7" w:rsidRPr="00BE01D7">
        <w:rPr>
          <w:rFonts w:ascii="Times New Roman" w:hAnsi="Times New Roman"/>
          <w:bCs/>
          <w:iCs/>
          <w:sz w:val="24"/>
          <w:szCs w:val="24"/>
        </w:rPr>
        <w:t>research questions:</w:t>
      </w:r>
    </w:p>
    <w:p w14:paraId="7D04B295" w14:textId="77777777" w:rsidR="000E23EE" w:rsidRPr="00BE01D7" w:rsidRDefault="000E23EE" w:rsidP="005968BF">
      <w:pPr>
        <w:ind w:firstLine="851"/>
        <w:jc w:val="both"/>
        <w:rPr>
          <w:rFonts w:ascii="Times New Roman" w:hAnsi="Times New Roman"/>
          <w:bCs/>
          <w:iCs/>
          <w:sz w:val="24"/>
          <w:szCs w:val="24"/>
        </w:rPr>
      </w:pPr>
    </w:p>
    <w:p w14:paraId="58D1F8CC" w14:textId="78023476" w:rsidR="00BE6344" w:rsidRPr="00BE01D7" w:rsidRDefault="00BE6344" w:rsidP="005968BF">
      <w:pPr>
        <w:pStyle w:val="Paragraphedeliste"/>
        <w:numPr>
          <w:ilvl w:val="0"/>
          <w:numId w:val="5"/>
        </w:numPr>
        <w:spacing w:after="160"/>
        <w:contextualSpacing/>
        <w:jc w:val="both"/>
        <w:rPr>
          <w:rFonts w:ascii="Times New Roman" w:hAnsi="Times New Roman"/>
          <w:sz w:val="24"/>
          <w:szCs w:val="24"/>
        </w:rPr>
      </w:pPr>
      <w:bookmarkStart w:id="27" w:name="_Hlk93008643"/>
      <w:bookmarkStart w:id="28" w:name="_Hlk41317988"/>
      <w:r w:rsidRPr="00BE01D7">
        <w:rPr>
          <w:rFonts w:ascii="Times New Roman" w:hAnsi="Times New Roman"/>
          <w:sz w:val="24"/>
          <w:szCs w:val="24"/>
        </w:rPr>
        <w:t xml:space="preserve">How can the risks associated with cultural differences </w:t>
      </w:r>
      <w:r w:rsidR="001D70C7" w:rsidRPr="00BE01D7">
        <w:rPr>
          <w:rFonts w:ascii="Times New Roman" w:hAnsi="Times New Roman"/>
          <w:sz w:val="24"/>
          <w:szCs w:val="24"/>
        </w:rPr>
        <w:t xml:space="preserve">influence the objectives of outsourcing strategies </w:t>
      </w:r>
      <w:r w:rsidRPr="00BE01D7">
        <w:rPr>
          <w:rFonts w:ascii="Times New Roman" w:hAnsi="Times New Roman"/>
          <w:sz w:val="24"/>
          <w:szCs w:val="24"/>
        </w:rPr>
        <w:t xml:space="preserve">in the case of business relationships between Canadian manufacturing companies and their Chinese </w:t>
      </w:r>
      <w:r w:rsidR="006C277D" w:rsidRPr="00BE01D7">
        <w:rPr>
          <w:rFonts w:ascii="Times New Roman" w:hAnsi="Times New Roman"/>
          <w:sz w:val="24"/>
          <w:szCs w:val="24"/>
        </w:rPr>
        <w:t>subcontractors</w:t>
      </w:r>
      <w:r w:rsidRPr="00BE01D7">
        <w:rPr>
          <w:rFonts w:ascii="Times New Roman" w:hAnsi="Times New Roman"/>
          <w:sz w:val="24"/>
          <w:szCs w:val="24"/>
        </w:rPr>
        <w:t>?</w:t>
      </w:r>
    </w:p>
    <w:p w14:paraId="07A38F7A" w14:textId="77777777" w:rsidR="00A97D40" w:rsidRPr="00BE01D7" w:rsidRDefault="00A97D40" w:rsidP="00A97D40">
      <w:pPr>
        <w:pStyle w:val="Paragraphedeliste"/>
        <w:spacing w:after="160"/>
        <w:contextualSpacing/>
        <w:jc w:val="both"/>
        <w:rPr>
          <w:rFonts w:ascii="Times New Roman" w:hAnsi="Times New Roman"/>
          <w:sz w:val="24"/>
          <w:szCs w:val="24"/>
        </w:rPr>
      </w:pPr>
    </w:p>
    <w:bookmarkEnd w:id="27"/>
    <w:p w14:paraId="219B0A8F" w14:textId="7CD75C53" w:rsidR="000964B1" w:rsidRPr="00BE01D7" w:rsidRDefault="009842F6" w:rsidP="005968BF">
      <w:pPr>
        <w:pStyle w:val="Paragraphedeliste"/>
        <w:numPr>
          <w:ilvl w:val="0"/>
          <w:numId w:val="5"/>
        </w:numPr>
        <w:spacing w:after="160"/>
        <w:contextualSpacing/>
        <w:jc w:val="both"/>
        <w:rPr>
          <w:rFonts w:ascii="Times New Roman" w:hAnsi="Times New Roman"/>
          <w:sz w:val="24"/>
          <w:szCs w:val="24"/>
        </w:rPr>
      </w:pPr>
      <w:r w:rsidRPr="00BE01D7">
        <w:rPr>
          <w:rFonts w:ascii="Times New Roman" w:hAnsi="Times New Roman"/>
          <w:sz w:val="24"/>
          <w:szCs w:val="24"/>
        </w:rPr>
        <w:t xml:space="preserve">How do </w:t>
      </w:r>
      <w:bookmarkStart w:id="29" w:name="_Hlk93082450"/>
      <w:r w:rsidRPr="00BE01D7">
        <w:rPr>
          <w:rFonts w:ascii="Times New Roman" w:hAnsi="Times New Roman"/>
          <w:sz w:val="24"/>
          <w:szCs w:val="24"/>
        </w:rPr>
        <w:t xml:space="preserve">the Canadian managers </w:t>
      </w:r>
      <w:r w:rsidR="000964B1" w:rsidRPr="00BE01D7">
        <w:rPr>
          <w:rFonts w:ascii="Times New Roman" w:hAnsi="Times New Roman"/>
          <w:sz w:val="24"/>
          <w:szCs w:val="24"/>
        </w:rPr>
        <w:t xml:space="preserve">reduce </w:t>
      </w:r>
      <w:r w:rsidR="00123982" w:rsidRPr="00BE01D7">
        <w:rPr>
          <w:rFonts w:ascii="Times New Roman" w:hAnsi="Times New Roman"/>
          <w:sz w:val="24"/>
          <w:szCs w:val="24"/>
        </w:rPr>
        <w:t>the effect of these risks and c</w:t>
      </w:r>
      <w:r w:rsidR="000964B1" w:rsidRPr="00BE01D7">
        <w:rPr>
          <w:rFonts w:ascii="Times New Roman" w:hAnsi="Times New Roman"/>
          <w:sz w:val="24"/>
          <w:szCs w:val="24"/>
        </w:rPr>
        <w:t>ontrol the</w:t>
      </w:r>
      <w:r w:rsidR="00123982" w:rsidRPr="00BE01D7">
        <w:rPr>
          <w:rFonts w:ascii="Times New Roman" w:hAnsi="Times New Roman"/>
          <w:sz w:val="24"/>
          <w:szCs w:val="24"/>
        </w:rPr>
        <w:t>m</w:t>
      </w:r>
      <w:bookmarkEnd w:id="29"/>
      <w:r w:rsidR="000964B1" w:rsidRPr="00BE01D7">
        <w:rPr>
          <w:rFonts w:ascii="Times New Roman" w:hAnsi="Times New Roman"/>
          <w:sz w:val="24"/>
          <w:szCs w:val="24"/>
        </w:rPr>
        <w:t>?</w:t>
      </w:r>
    </w:p>
    <w:bookmarkEnd w:id="28"/>
    <w:p w14:paraId="53F0D6D5" w14:textId="77777777" w:rsidR="000E23EE" w:rsidRPr="00BE01D7" w:rsidRDefault="000E23EE" w:rsidP="005968BF">
      <w:pPr>
        <w:jc w:val="both"/>
        <w:rPr>
          <w:rFonts w:ascii="Times New Roman" w:hAnsi="Times New Roman"/>
          <w:sz w:val="24"/>
          <w:szCs w:val="24"/>
        </w:rPr>
      </w:pPr>
    </w:p>
    <w:p w14:paraId="596E7CC6" w14:textId="4278DF63" w:rsidR="000E23EE" w:rsidRPr="00BE01D7" w:rsidRDefault="000E23EE" w:rsidP="005968BF">
      <w:pPr>
        <w:jc w:val="both"/>
        <w:rPr>
          <w:rFonts w:ascii="Times New Roman" w:hAnsi="Times New Roman"/>
          <w:b/>
          <w:sz w:val="24"/>
          <w:szCs w:val="24"/>
        </w:rPr>
      </w:pPr>
      <w:r w:rsidRPr="00BE01D7">
        <w:rPr>
          <w:rFonts w:ascii="Times New Roman" w:hAnsi="Times New Roman"/>
          <w:b/>
          <w:sz w:val="24"/>
          <w:szCs w:val="24"/>
        </w:rPr>
        <w:t xml:space="preserve">III </w:t>
      </w:r>
      <w:r w:rsidR="004A0770" w:rsidRPr="00BE01D7">
        <w:rPr>
          <w:rFonts w:ascii="Times New Roman" w:hAnsi="Times New Roman"/>
          <w:b/>
          <w:sz w:val="24"/>
          <w:szCs w:val="24"/>
        </w:rPr>
        <w:t>–</w:t>
      </w:r>
      <w:r w:rsidR="007A588D" w:rsidRPr="00BE01D7">
        <w:rPr>
          <w:rFonts w:ascii="Times New Roman" w:hAnsi="Times New Roman"/>
          <w:b/>
          <w:sz w:val="24"/>
          <w:szCs w:val="24"/>
        </w:rPr>
        <w:t xml:space="preserve"> </w:t>
      </w:r>
      <w:r w:rsidR="00300361" w:rsidRPr="00BE01D7">
        <w:rPr>
          <w:rFonts w:ascii="Times New Roman" w:hAnsi="Times New Roman"/>
          <w:b/>
          <w:sz w:val="24"/>
          <w:szCs w:val="24"/>
        </w:rPr>
        <w:t xml:space="preserve">RESEARCH METHODOLOGY </w:t>
      </w:r>
    </w:p>
    <w:p w14:paraId="7EB59822" w14:textId="77777777" w:rsidR="007079A5" w:rsidRPr="00BE01D7" w:rsidRDefault="007079A5" w:rsidP="005968BF">
      <w:pPr>
        <w:jc w:val="both"/>
        <w:rPr>
          <w:rFonts w:ascii="Times New Roman" w:hAnsi="Times New Roman"/>
          <w:b/>
          <w:bCs/>
          <w:caps/>
          <w:sz w:val="24"/>
          <w:szCs w:val="24"/>
        </w:rPr>
      </w:pPr>
    </w:p>
    <w:p w14:paraId="175E9A55" w14:textId="732CA0C1" w:rsidR="002F29BE" w:rsidRPr="00BE01D7" w:rsidRDefault="002B4776" w:rsidP="005968BF">
      <w:pPr>
        <w:jc w:val="both"/>
        <w:rPr>
          <w:rFonts w:ascii="Times New Roman" w:hAnsi="Times New Roman"/>
          <w:sz w:val="24"/>
          <w:szCs w:val="24"/>
        </w:rPr>
      </w:pPr>
      <w:r w:rsidRPr="00BE01D7">
        <w:rPr>
          <w:rFonts w:ascii="Times New Roman" w:hAnsi="Times New Roman"/>
          <w:sz w:val="24"/>
          <w:szCs w:val="24"/>
        </w:rPr>
        <w:t xml:space="preserve">Given the research </w:t>
      </w:r>
      <w:r w:rsidR="00A72743" w:rsidRPr="00BE01D7">
        <w:rPr>
          <w:rFonts w:ascii="Times New Roman" w:hAnsi="Times New Roman"/>
          <w:sz w:val="24"/>
          <w:szCs w:val="24"/>
        </w:rPr>
        <w:t xml:space="preserve">questions and </w:t>
      </w:r>
      <w:r w:rsidRPr="00BE01D7">
        <w:rPr>
          <w:rFonts w:ascii="Times New Roman" w:hAnsi="Times New Roman"/>
          <w:sz w:val="24"/>
          <w:szCs w:val="24"/>
        </w:rPr>
        <w:t>objectives, the present study was exploratory and descriptive. From this perspective, a methodol</w:t>
      </w:r>
      <w:r w:rsidR="00AF0A3E" w:rsidRPr="00BE01D7">
        <w:rPr>
          <w:rFonts w:ascii="Times New Roman" w:hAnsi="Times New Roman"/>
          <w:sz w:val="24"/>
          <w:szCs w:val="24"/>
        </w:rPr>
        <w:t>ogy that is</w:t>
      </w:r>
      <w:r w:rsidR="004D0564" w:rsidRPr="00BE01D7">
        <w:rPr>
          <w:rFonts w:ascii="Times New Roman" w:hAnsi="Times New Roman"/>
          <w:sz w:val="24"/>
          <w:szCs w:val="24"/>
        </w:rPr>
        <w:t xml:space="preserve"> </w:t>
      </w:r>
      <w:r w:rsidR="00AF0A3E" w:rsidRPr="00BE01D7">
        <w:rPr>
          <w:rFonts w:ascii="Times New Roman" w:hAnsi="Times New Roman"/>
          <w:sz w:val="24"/>
          <w:szCs w:val="24"/>
        </w:rPr>
        <w:t>based on a multiple-</w:t>
      </w:r>
      <w:r w:rsidRPr="00BE01D7">
        <w:rPr>
          <w:rFonts w:ascii="Times New Roman" w:hAnsi="Times New Roman"/>
          <w:sz w:val="24"/>
          <w:szCs w:val="24"/>
        </w:rPr>
        <w:t>case study fit the characteristics of our research (</w:t>
      </w:r>
      <w:bookmarkStart w:id="30" w:name="_Hlk39320065"/>
      <w:r w:rsidRPr="00BE01D7">
        <w:rPr>
          <w:rFonts w:ascii="Times New Roman" w:hAnsi="Times New Roman"/>
          <w:sz w:val="24"/>
          <w:szCs w:val="24"/>
        </w:rPr>
        <w:t>Yin, 1990</w:t>
      </w:r>
      <w:bookmarkEnd w:id="30"/>
      <w:r w:rsidRPr="00BE01D7">
        <w:rPr>
          <w:rFonts w:ascii="Times New Roman" w:hAnsi="Times New Roman"/>
          <w:sz w:val="24"/>
          <w:szCs w:val="24"/>
        </w:rPr>
        <w:t xml:space="preserve">). Particularly since the </w:t>
      </w:r>
      <w:r w:rsidR="00AF0A3E" w:rsidRPr="00BE01D7">
        <w:rPr>
          <w:rFonts w:ascii="Times New Roman" w:hAnsi="Times New Roman"/>
          <w:sz w:val="24"/>
          <w:szCs w:val="24"/>
        </w:rPr>
        <w:t>object</w:t>
      </w:r>
      <w:r w:rsidRPr="00BE01D7">
        <w:rPr>
          <w:rFonts w:ascii="Times New Roman" w:hAnsi="Times New Roman"/>
          <w:sz w:val="24"/>
          <w:szCs w:val="24"/>
        </w:rPr>
        <w:t xml:space="preserve"> of our study was a contemporary phenomenon that must be examined in its context</w:t>
      </w:r>
      <w:r w:rsidR="00453F4F" w:rsidRPr="00BE01D7">
        <w:rPr>
          <w:rFonts w:ascii="Times New Roman" w:hAnsi="Times New Roman"/>
          <w:sz w:val="24"/>
          <w:szCs w:val="24"/>
          <w:shd w:val="clear" w:color="auto" w:fill="FFFFFF"/>
        </w:rPr>
        <w:t xml:space="preserve"> </w:t>
      </w:r>
      <w:bookmarkStart w:id="31" w:name="_Hlk39322348"/>
      <w:r w:rsidR="00453F4F" w:rsidRPr="00BE01D7">
        <w:rPr>
          <w:rFonts w:ascii="Times New Roman" w:hAnsi="Times New Roman"/>
          <w:sz w:val="24"/>
          <w:szCs w:val="24"/>
          <w:shd w:val="clear" w:color="auto" w:fill="FFFFFF"/>
        </w:rPr>
        <w:t>(</w:t>
      </w:r>
      <w:proofErr w:type="spellStart"/>
      <w:r w:rsidR="00453F4F" w:rsidRPr="00BE01D7">
        <w:rPr>
          <w:rFonts w:ascii="Times New Roman" w:hAnsi="Times New Roman"/>
          <w:sz w:val="24"/>
          <w:szCs w:val="24"/>
          <w:shd w:val="clear" w:color="auto" w:fill="FFFFFF"/>
        </w:rPr>
        <w:t>Guercini</w:t>
      </w:r>
      <w:proofErr w:type="spellEnd"/>
      <w:r w:rsidR="00453F4F" w:rsidRPr="00BE01D7">
        <w:rPr>
          <w:rFonts w:ascii="Times New Roman" w:hAnsi="Times New Roman"/>
          <w:sz w:val="24"/>
          <w:szCs w:val="24"/>
          <w:shd w:val="clear" w:color="auto" w:fill="FFFFFF"/>
        </w:rPr>
        <w:t xml:space="preserve">, </w:t>
      </w:r>
      <w:proofErr w:type="spellStart"/>
      <w:r w:rsidR="00453F4F" w:rsidRPr="00BE01D7">
        <w:rPr>
          <w:rFonts w:ascii="Times New Roman" w:hAnsi="Times New Roman"/>
          <w:sz w:val="24"/>
          <w:szCs w:val="24"/>
          <w:shd w:val="clear" w:color="auto" w:fill="FFFFFF"/>
        </w:rPr>
        <w:t>Milanesi</w:t>
      </w:r>
      <w:proofErr w:type="spellEnd"/>
      <w:r w:rsidR="00E5115F" w:rsidRPr="00BE01D7">
        <w:rPr>
          <w:rFonts w:ascii="Times New Roman" w:hAnsi="Times New Roman"/>
          <w:sz w:val="24"/>
          <w:szCs w:val="24"/>
          <w:shd w:val="clear" w:color="auto" w:fill="FFFFFF"/>
        </w:rPr>
        <w:t xml:space="preserve"> and</w:t>
      </w:r>
      <w:r w:rsidR="00453F4F" w:rsidRPr="00BE01D7">
        <w:rPr>
          <w:rFonts w:ascii="Times New Roman" w:hAnsi="Times New Roman"/>
          <w:sz w:val="24"/>
          <w:szCs w:val="24"/>
          <w:shd w:val="clear" w:color="auto" w:fill="FFFFFF"/>
        </w:rPr>
        <w:t xml:space="preserve"> </w:t>
      </w:r>
      <w:proofErr w:type="spellStart"/>
      <w:r w:rsidR="00453F4F" w:rsidRPr="00BE01D7">
        <w:rPr>
          <w:rFonts w:ascii="Times New Roman" w:hAnsi="Times New Roman"/>
          <w:sz w:val="24"/>
          <w:szCs w:val="24"/>
          <w:shd w:val="clear" w:color="auto" w:fill="FFFFFF"/>
        </w:rPr>
        <w:t>Ottati</w:t>
      </w:r>
      <w:proofErr w:type="spellEnd"/>
      <w:r w:rsidR="00E5115F" w:rsidRPr="00BE01D7">
        <w:rPr>
          <w:rFonts w:ascii="Times New Roman" w:hAnsi="Times New Roman"/>
          <w:sz w:val="24"/>
          <w:szCs w:val="24"/>
          <w:shd w:val="clear" w:color="auto" w:fill="FFFFFF"/>
        </w:rPr>
        <w:t> </w:t>
      </w:r>
      <w:r w:rsidR="00453F4F" w:rsidRPr="00BE01D7">
        <w:rPr>
          <w:rFonts w:ascii="Times New Roman" w:hAnsi="Times New Roman"/>
          <w:sz w:val="24"/>
          <w:szCs w:val="24"/>
          <w:shd w:val="clear" w:color="auto" w:fill="FFFFFF"/>
        </w:rPr>
        <w:t>2017</w:t>
      </w:r>
      <w:bookmarkEnd w:id="31"/>
      <w:r w:rsidR="007E06CB" w:rsidRPr="00BE01D7">
        <w:rPr>
          <w:rFonts w:ascii="Times New Roman" w:hAnsi="Times New Roman"/>
          <w:sz w:val="24"/>
          <w:szCs w:val="24"/>
          <w:shd w:val="clear" w:color="auto" w:fill="FFFFFF"/>
        </w:rPr>
        <w:t>;</w:t>
      </w:r>
      <w:r w:rsidR="007E06CB" w:rsidRPr="00BE01D7">
        <w:rPr>
          <w:rFonts w:ascii="Times New Roman" w:hAnsi="Times New Roman"/>
          <w:sz w:val="24"/>
          <w:szCs w:val="24"/>
        </w:rPr>
        <w:t xml:space="preserve"> Yin</w:t>
      </w:r>
      <w:r w:rsidR="00E5115F" w:rsidRPr="00BE01D7">
        <w:rPr>
          <w:rFonts w:ascii="Times New Roman" w:hAnsi="Times New Roman"/>
          <w:sz w:val="24"/>
          <w:szCs w:val="24"/>
        </w:rPr>
        <w:t> </w:t>
      </w:r>
      <w:r w:rsidR="007E06CB" w:rsidRPr="00BE01D7">
        <w:rPr>
          <w:rFonts w:ascii="Times New Roman" w:hAnsi="Times New Roman"/>
          <w:sz w:val="24"/>
          <w:szCs w:val="24"/>
        </w:rPr>
        <w:t>1990</w:t>
      </w:r>
      <w:r w:rsidR="00453F4F" w:rsidRPr="00BE01D7">
        <w:rPr>
          <w:rFonts w:ascii="Times New Roman" w:hAnsi="Times New Roman"/>
          <w:sz w:val="24"/>
          <w:szCs w:val="24"/>
          <w:shd w:val="clear" w:color="auto" w:fill="FFFFFF"/>
        </w:rPr>
        <w:t>).</w:t>
      </w:r>
      <w:r w:rsidR="00F343C2" w:rsidRPr="00BE01D7">
        <w:rPr>
          <w:rFonts w:ascii="Times New Roman" w:hAnsi="Times New Roman"/>
          <w:sz w:val="24"/>
          <w:szCs w:val="24"/>
          <w:shd w:val="clear" w:color="auto" w:fill="FFFFFF"/>
        </w:rPr>
        <w:t xml:space="preserve"> </w:t>
      </w:r>
      <w:r w:rsidR="004F0170" w:rsidRPr="00BE01D7">
        <w:rPr>
          <w:rFonts w:ascii="Times New Roman" w:hAnsi="Times New Roman"/>
          <w:sz w:val="24"/>
          <w:szCs w:val="24"/>
          <w:shd w:val="clear" w:color="auto" w:fill="FFFFFF"/>
        </w:rPr>
        <w:t>A</w:t>
      </w:r>
      <w:r w:rsidR="004F0170" w:rsidRPr="00BE01D7">
        <w:rPr>
          <w:rFonts w:ascii="Times New Roman" w:hAnsi="Times New Roman"/>
          <w:sz w:val="24"/>
          <w:szCs w:val="24"/>
        </w:rPr>
        <w:t xml:space="preserve">s </w:t>
      </w:r>
      <w:r w:rsidR="00AB2D0A" w:rsidRPr="00BE01D7">
        <w:rPr>
          <w:rFonts w:ascii="Times New Roman" w:hAnsi="Times New Roman"/>
          <w:sz w:val="24"/>
          <w:szCs w:val="24"/>
        </w:rPr>
        <w:t>mentioned</w:t>
      </w:r>
      <w:r w:rsidR="004F0170" w:rsidRPr="00BE01D7">
        <w:rPr>
          <w:rFonts w:ascii="Times New Roman" w:hAnsi="Times New Roman"/>
          <w:sz w:val="24"/>
          <w:szCs w:val="24"/>
        </w:rPr>
        <w:t xml:space="preserve"> by </w:t>
      </w:r>
      <w:proofErr w:type="spellStart"/>
      <w:r w:rsidR="004F0170" w:rsidRPr="00BE01D7">
        <w:rPr>
          <w:rFonts w:ascii="Times New Roman" w:hAnsi="Times New Roman"/>
          <w:sz w:val="24"/>
          <w:szCs w:val="24"/>
          <w:shd w:val="clear" w:color="auto" w:fill="FFFFFF"/>
        </w:rPr>
        <w:t>Guercini</w:t>
      </w:r>
      <w:proofErr w:type="spellEnd"/>
      <w:r w:rsidR="004F0170" w:rsidRPr="00BE01D7">
        <w:rPr>
          <w:rFonts w:ascii="Times New Roman" w:hAnsi="Times New Roman"/>
          <w:sz w:val="24"/>
          <w:szCs w:val="24"/>
          <w:shd w:val="clear" w:color="auto" w:fill="FFFFFF"/>
        </w:rPr>
        <w:t xml:space="preserve">, </w:t>
      </w:r>
      <w:proofErr w:type="spellStart"/>
      <w:r w:rsidR="004F0170" w:rsidRPr="00BE01D7">
        <w:rPr>
          <w:rFonts w:ascii="Times New Roman" w:hAnsi="Times New Roman"/>
          <w:sz w:val="24"/>
          <w:szCs w:val="24"/>
          <w:shd w:val="clear" w:color="auto" w:fill="FFFFFF"/>
        </w:rPr>
        <w:t>Milanesi</w:t>
      </w:r>
      <w:proofErr w:type="spellEnd"/>
      <w:r w:rsidR="004F0170" w:rsidRPr="00BE01D7">
        <w:rPr>
          <w:rFonts w:ascii="Times New Roman" w:hAnsi="Times New Roman"/>
          <w:sz w:val="24"/>
          <w:szCs w:val="24"/>
          <w:shd w:val="clear" w:color="auto" w:fill="FFFFFF"/>
        </w:rPr>
        <w:t xml:space="preserve"> </w:t>
      </w:r>
      <w:r w:rsidR="00E5115F" w:rsidRPr="00BE01D7">
        <w:rPr>
          <w:rFonts w:ascii="Times New Roman" w:hAnsi="Times New Roman"/>
          <w:sz w:val="24"/>
          <w:szCs w:val="24"/>
          <w:shd w:val="clear" w:color="auto" w:fill="FFFFFF"/>
        </w:rPr>
        <w:t>and</w:t>
      </w:r>
      <w:r w:rsidR="004F0170" w:rsidRPr="00BE01D7">
        <w:rPr>
          <w:rFonts w:ascii="Times New Roman" w:hAnsi="Times New Roman"/>
          <w:sz w:val="24"/>
          <w:szCs w:val="24"/>
          <w:shd w:val="clear" w:color="auto" w:fill="FFFFFF"/>
        </w:rPr>
        <w:t xml:space="preserve"> </w:t>
      </w:r>
      <w:proofErr w:type="spellStart"/>
      <w:r w:rsidR="004F0170" w:rsidRPr="00BE01D7">
        <w:rPr>
          <w:rFonts w:ascii="Times New Roman" w:hAnsi="Times New Roman"/>
          <w:sz w:val="24"/>
          <w:szCs w:val="24"/>
          <w:shd w:val="clear" w:color="auto" w:fill="FFFFFF"/>
        </w:rPr>
        <w:t>Ottati</w:t>
      </w:r>
      <w:proofErr w:type="spellEnd"/>
      <w:r w:rsidR="004F0170" w:rsidRPr="00BE01D7">
        <w:rPr>
          <w:rFonts w:ascii="Times New Roman" w:hAnsi="Times New Roman"/>
          <w:sz w:val="24"/>
          <w:szCs w:val="24"/>
          <w:shd w:val="clear" w:color="auto" w:fill="FFFFFF"/>
        </w:rPr>
        <w:t xml:space="preserve"> (2017), </w:t>
      </w:r>
      <w:r w:rsidR="00E96537" w:rsidRPr="00BE01D7">
        <w:rPr>
          <w:rFonts w:ascii="Times New Roman" w:hAnsi="Times New Roman"/>
          <w:sz w:val="24"/>
          <w:szCs w:val="24"/>
          <w:shd w:val="clear" w:color="auto" w:fill="FFFFFF"/>
        </w:rPr>
        <w:t>w</w:t>
      </w:r>
      <w:r w:rsidR="00F343C2" w:rsidRPr="00BE01D7">
        <w:rPr>
          <w:rFonts w:ascii="Times New Roman" w:hAnsi="Times New Roman"/>
          <w:sz w:val="24"/>
          <w:szCs w:val="24"/>
        </w:rPr>
        <w:t xml:space="preserve">hen the object of the study revolves around </w:t>
      </w:r>
      <w:r w:rsidR="00E5115F" w:rsidRPr="00BE01D7">
        <w:rPr>
          <w:rFonts w:ascii="Times New Roman" w:hAnsi="Times New Roman"/>
          <w:sz w:val="24"/>
          <w:szCs w:val="24"/>
        </w:rPr>
        <w:t xml:space="preserve">a </w:t>
      </w:r>
      <w:r w:rsidR="00F343C2" w:rsidRPr="00BE01D7">
        <w:rPr>
          <w:rFonts w:ascii="Times New Roman" w:hAnsi="Times New Roman"/>
          <w:sz w:val="24"/>
          <w:szCs w:val="24"/>
        </w:rPr>
        <w:t xml:space="preserve">complex process, </w:t>
      </w:r>
      <w:r w:rsidR="004F0170" w:rsidRPr="00BE01D7">
        <w:rPr>
          <w:rFonts w:ascii="Times New Roman" w:hAnsi="Times New Roman"/>
          <w:sz w:val="24"/>
          <w:szCs w:val="24"/>
        </w:rPr>
        <w:t xml:space="preserve">as is the case in the present research project, </w:t>
      </w:r>
      <w:r w:rsidR="004F0170" w:rsidRPr="00BE01D7">
        <w:rPr>
          <w:rFonts w:ascii="Times New Roman" w:hAnsi="Times New Roman"/>
          <w:sz w:val="24"/>
          <w:szCs w:val="24"/>
          <w:shd w:val="clear" w:color="auto" w:fill="FFFFFF"/>
        </w:rPr>
        <w:t>t</w:t>
      </w:r>
      <w:r w:rsidR="00F343C2" w:rsidRPr="00BE01D7">
        <w:rPr>
          <w:rFonts w:ascii="Times New Roman" w:hAnsi="Times New Roman"/>
          <w:sz w:val="24"/>
          <w:szCs w:val="24"/>
          <w:shd w:val="clear" w:color="auto" w:fill="FFFFFF"/>
        </w:rPr>
        <w:t>his methodolog</w:t>
      </w:r>
      <w:r w:rsidR="004F0170" w:rsidRPr="00BE01D7">
        <w:rPr>
          <w:rFonts w:ascii="Times New Roman" w:hAnsi="Times New Roman"/>
          <w:sz w:val="24"/>
          <w:szCs w:val="24"/>
          <w:shd w:val="clear" w:color="auto" w:fill="FFFFFF"/>
        </w:rPr>
        <w:t>y</w:t>
      </w:r>
      <w:r w:rsidR="00F343C2" w:rsidRPr="00BE01D7">
        <w:rPr>
          <w:rFonts w:ascii="Times New Roman" w:hAnsi="Times New Roman"/>
          <w:sz w:val="24"/>
          <w:szCs w:val="24"/>
          <w:shd w:val="clear" w:color="auto" w:fill="FFFFFF"/>
        </w:rPr>
        <w:t xml:space="preserve"> is</w:t>
      </w:r>
      <w:r w:rsidR="002F29BE" w:rsidRPr="00BE01D7">
        <w:rPr>
          <w:rFonts w:ascii="Times New Roman" w:hAnsi="Times New Roman"/>
          <w:sz w:val="24"/>
          <w:szCs w:val="24"/>
        </w:rPr>
        <w:t xml:space="preserve"> the preferred</w:t>
      </w:r>
      <w:r w:rsidR="00F343C2" w:rsidRPr="00BE01D7">
        <w:rPr>
          <w:rFonts w:ascii="Times New Roman" w:hAnsi="Times New Roman"/>
          <w:sz w:val="24"/>
          <w:szCs w:val="24"/>
        </w:rPr>
        <w:t xml:space="preserve"> </w:t>
      </w:r>
      <w:r w:rsidR="002F29BE" w:rsidRPr="00BE01D7">
        <w:rPr>
          <w:rFonts w:ascii="Times New Roman" w:hAnsi="Times New Roman"/>
          <w:sz w:val="24"/>
          <w:szCs w:val="24"/>
        </w:rPr>
        <w:t>strategy</w:t>
      </w:r>
      <w:r w:rsidR="004F0170" w:rsidRPr="00BE01D7">
        <w:rPr>
          <w:rFonts w:ascii="Times New Roman" w:hAnsi="Times New Roman"/>
          <w:sz w:val="24"/>
          <w:szCs w:val="24"/>
        </w:rPr>
        <w:t>.</w:t>
      </w:r>
      <w:r w:rsidR="005046A8" w:rsidRPr="00BE01D7">
        <w:rPr>
          <w:rFonts w:ascii="Times New Roman" w:hAnsi="Times New Roman"/>
          <w:sz w:val="24"/>
          <w:szCs w:val="24"/>
        </w:rPr>
        <w:t xml:space="preserve"> Also, our research questions are interested in</w:t>
      </w:r>
      <w:r w:rsidR="00B91879" w:rsidRPr="00BE01D7">
        <w:rPr>
          <w:rFonts w:ascii="Times New Roman" w:hAnsi="Times New Roman"/>
          <w:sz w:val="24"/>
          <w:szCs w:val="24"/>
        </w:rPr>
        <w:t xml:space="preserve"> </w:t>
      </w:r>
      <w:bookmarkStart w:id="32" w:name="_Hlk93082438"/>
      <w:r w:rsidR="00B91879" w:rsidRPr="00BE01D7">
        <w:rPr>
          <w:rFonts w:ascii="Times New Roman" w:hAnsi="Times New Roman"/>
          <w:sz w:val="24"/>
          <w:szCs w:val="24"/>
        </w:rPr>
        <w:t>¨how¨</w:t>
      </w:r>
      <w:r w:rsidR="005046A8" w:rsidRPr="00BE01D7">
        <w:rPr>
          <w:rFonts w:ascii="Times New Roman" w:hAnsi="Times New Roman"/>
          <w:sz w:val="24"/>
          <w:szCs w:val="24"/>
        </w:rPr>
        <w:t xml:space="preserve"> </w:t>
      </w:r>
      <w:bookmarkEnd w:id="32"/>
      <w:r w:rsidR="00B91879" w:rsidRPr="00BE01D7">
        <w:rPr>
          <w:rFonts w:ascii="Times New Roman" w:hAnsi="Times New Roman"/>
          <w:sz w:val="24"/>
          <w:szCs w:val="24"/>
        </w:rPr>
        <w:t xml:space="preserve">the risks associated with cultural differences influence the objectives of outsourcing strategies and ¨how¨ the managers control these risks. The </w:t>
      </w:r>
      <w:r w:rsidR="00A121AD" w:rsidRPr="00BE01D7">
        <w:rPr>
          <w:rFonts w:ascii="Times New Roman" w:hAnsi="Times New Roman"/>
          <w:sz w:val="24"/>
          <w:szCs w:val="24"/>
        </w:rPr>
        <w:t xml:space="preserve">appropriate </w:t>
      </w:r>
      <w:r w:rsidR="00B91879" w:rsidRPr="00BE01D7">
        <w:rPr>
          <w:rFonts w:ascii="Times New Roman" w:hAnsi="Times New Roman"/>
          <w:sz w:val="24"/>
          <w:szCs w:val="24"/>
        </w:rPr>
        <w:t>way to answer th</w:t>
      </w:r>
      <w:r w:rsidR="004B4363" w:rsidRPr="00BE01D7">
        <w:rPr>
          <w:rFonts w:ascii="Times New Roman" w:hAnsi="Times New Roman"/>
          <w:sz w:val="24"/>
          <w:szCs w:val="24"/>
        </w:rPr>
        <w:t>i</w:t>
      </w:r>
      <w:r w:rsidR="00B91879" w:rsidRPr="00BE01D7">
        <w:rPr>
          <w:rFonts w:ascii="Times New Roman" w:hAnsi="Times New Roman"/>
          <w:sz w:val="24"/>
          <w:szCs w:val="24"/>
        </w:rPr>
        <w:t xml:space="preserve">s kind of questions is </w:t>
      </w:r>
      <w:r w:rsidR="00521C6A" w:rsidRPr="00BE01D7">
        <w:rPr>
          <w:rFonts w:ascii="Times New Roman" w:hAnsi="Times New Roman"/>
          <w:sz w:val="24"/>
          <w:szCs w:val="24"/>
        </w:rPr>
        <w:t xml:space="preserve">to </w:t>
      </w:r>
      <w:r w:rsidR="004B4363" w:rsidRPr="00BE01D7">
        <w:rPr>
          <w:rFonts w:ascii="Times New Roman" w:hAnsi="Times New Roman"/>
          <w:sz w:val="24"/>
          <w:szCs w:val="24"/>
        </w:rPr>
        <w:t xml:space="preserve">adopt </w:t>
      </w:r>
      <w:r w:rsidR="007F3336" w:rsidRPr="00BE01D7">
        <w:rPr>
          <w:rFonts w:ascii="Times New Roman" w:hAnsi="Times New Roman"/>
          <w:sz w:val="24"/>
          <w:szCs w:val="24"/>
        </w:rPr>
        <w:t>a qualitative</w:t>
      </w:r>
      <w:r w:rsidR="00521C6A" w:rsidRPr="00BE01D7">
        <w:rPr>
          <w:rFonts w:ascii="Times New Roman" w:hAnsi="Times New Roman"/>
          <w:sz w:val="24"/>
          <w:szCs w:val="24"/>
        </w:rPr>
        <w:t xml:space="preserve"> stud</w:t>
      </w:r>
      <w:r w:rsidR="0036320D" w:rsidRPr="00BE01D7">
        <w:rPr>
          <w:rFonts w:ascii="Times New Roman" w:hAnsi="Times New Roman"/>
          <w:sz w:val="24"/>
          <w:szCs w:val="24"/>
        </w:rPr>
        <w:t>y</w:t>
      </w:r>
      <w:r w:rsidR="004B4363" w:rsidRPr="00BE01D7">
        <w:rPr>
          <w:rFonts w:ascii="Times New Roman" w:hAnsi="Times New Roman"/>
          <w:sz w:val="24"/>
          <w:szCs w:val="24"/>
        </w:rPr>
        <w:t xml:space="preserve"> as a research methodology and to </w:t>
      </w:r>
      <w:r w:rsidR="00DC6505" w:rsidRPr="00BE01D7">
        <w:rPr>
          <w:rFonts w:ascii="Times New Roman" w:hAnsi="Times New Roman"/>
          <w:sz w:val="24"/>
          <w:szCs w:val="24"/>
        </w:rPr>
        <w:t xml:space="preserve">discuss these issues directly </w:t>
      </w:r>
      <w:r w:rsidR="004B4363" w:rsidRPr="00BE01D7">
        <w:rPr>
          <w:rFonts w:ascii="Times New Roman" w:hAnsi="Times New Roman"/>
          <w:sz w:val="24"/>
          <w:szCs w:val="24"/>
        </w:rPr>
        <w:t>with managers.</w:t>
      </w:r>
      <w:r w:rsidR="00B91879" w:rsidRPr="00BE01D7">
        <w:rPr>
          <w:rFonts w:ascii="Times New Roman" w:hAnsi="Times New Roman"/>
          <w:sz w:val="24"/>
          <w:szCs w:val="24"/>
        </w:rPr>
        <w:t xml:space="preserve"> </w:t>
      </w:r>
    </w:p>
    <w:p w14:paraId="1B24BAEE" w14:textId="77777777" w:rsidR="00B91879" w:rsidRPr="00BE01D7" w:rsidRDefault="00B91879" w:rsidP="005968BF">
      <w:pPr>
        <w:jc w:val="both"/>
        <w:rPr>
          <w:rFonts w:ascii="Times New Roman" w:hAnsi="Times New Roman"/>
          <w:sz w:val="24"/>
          <w:szCs w:val="24"/>
        </w:rPr>
      </w:pPr>
    </w:p>
    <w:p w14:paraId="23537D8E" w14:textId="145A97E8" w:rsidR="00335216" w:rsidRPr="00BE01D7" w:rsidRDefault="00335216" w:rsidP="005968BF">
      <w:pPr>
        <w:jc w:val="both"/>
        <w:rPr>
          <w:rFonts w:ascii="Times New Roman" w:hAnsi="Times New Roman"/>
          <w:sz w:val="24"/>
          <w:szCs w:val="24"/>
        </w:rPr>
      </w:pPr>
      <w:r w:rsidRPr="00BE01D7">
        <w:rPr>
          <w:rFonts w:ascii="Times New Roman" w:hAnsi="Times New Roman"/>
          <w:sz w:val="24"/>
          <w:szCs w:val="24"/>
        </w:rPr>
        <w:t>Our sample was composed of seven</w:t>
      </w:r>
      <w:r w:rsidR="002B748C" w:rsidRPr="00BE01D7">
        <w:rPr>
          <w:rFonts w:ascii="Times New Roman" w:hAnsi="Times New Roman"/>
          <w:sz w:val="24"/>
          <w:szCs w:val="24"/>
        </w:rPr>
        <w:t xml:space="preserve"> (</w:t>
      </w:r>
      <w:r w:rsidR="00BF5ADB" w:rsidRPr="00BE01D7">
        <w:rPr>
          <w:rFonts w:ascii="Times New Roman" w:hAnsi="Times New Roman"/>
          <w:sz w:val="24"/>
          <w:szCs w:val="24"/>
        </w:rPr>
        <w:t>8</w:t>
      </w:r>
      <w:r w:rsidR="002B748C" w:rsidRPr="00BE01D7">
        <w:rPr>
          <w:rFonts w:ascii="Times New Roman" w:hAnsi="Times New Roman"/>
          <w:sz w:val="24"/>
          <w:szCs w:val="24"/>
        </w:rPr>
        <w:t>)</w:t>
      </w:r>
      <w:r w:rsidRPr="00BE01D7">
        <w:rPr>
          <w:rFonts w:ascii="Times New Roman" w:hAnsi="Times New Roman"/>
          <w:sz w:val="24"/>
          <w:szCs w:val="24"/>
        </w:rPr>
        <w:t xml:space="preserve"> manufacturing companies (A, B, C, D, E, F</w:t>
      </w:r>
      <w:r w:rsidR="00BF5ADB" w:rsidRPr="00BE01D7">
        <w:rPr>
          <w:rFonts w:ascii="Times New Roman" w:hAnsi="Times New Roman"/>
          <w:sz w:val="24"/>
          <w:szCs w:val="24"/>
        </w:rPr>
        <w:t>,</w:t>
      </w:r>
      <w:r w:rsidRPr="00BE01D7">
        <w:rPr>
          <w:rFonts w:ascii="Times New Roman" w:hAnsi="Times New Roman"/>
          <w:sz w:val="24"/>
          <w:szCs w:val="24"/>
        </w:rPr>
        <w:t xml:space="preserve"> G</w:t>
      </w:r>
      <w:r w:rsidR="00BF5ADB" w:rsidRPr="00BE01D7">
        <w:rPr>
          <w:rFonts w:ascii="Times New Roman" w:hAnsi="Times New Roman"/>
          <w:sz w:val="24"/>
          <w:szCs w:val="24"/>
        </w:rPr>
        <w:t xml:space="preserve"> and H</w:t>
      </w:r>
      <w:r w:rsidRPr="00BE01D7">
        <w:rPr>
          <w:rFonts w:ascii="Times New Roman" w:hAnsi="Times New Roman"/>
          <w:sz w:val="24"/>
          <w:szCs w:val="24"/>
        </w:rPr>
        <w:t>) shown in Table 2.</w:t>
      </w:r>
      <w:r w:rsidR="000E0F84" w:rsidRPr="00BE01D7">
        <w:rPr>
          <w:rFonts w:ascii="Times New Roman" w:hAnsi="Times New Roman"/>
          <w:sz w:val="24"/>
          <w:szCs w:val="24"/>
        </w:rPr>
        <w:t xml:space="preserve"> To select the companies, we used the following criteria: companies </w:t>
      </w:r>
      <w:r w:rsidR="002B748C" w:rsidRPr="00BE01D7">
        <w:rPr>
          <w:rFonts w:ascii="Times New Roman" w:hAnsi="Times New Roman"/>
          <w:sz w:val="24"/>
          <w:szCs w:val="24"/>
        </w:rPr>
        <w:t xml:space="preserve">had to </w:t>
      </w:r>
      <w:r w:rsidR="000E0F84" w:rsidRPr="00BE01D7">
        <w:rPr>
          <w:rFonts w:ascii="Times New Roman" w:hAnsi="Times New Roman"/>
          <w:sz w:val="24"/>
          <w:szCs w:val="24"/>
        </w:rPr>
        <w:t xml:space="preserve">1) be manufacturing companies, 2) have outsourced part of their production to China, 3) have </w:t>
      </w:r>
      <w:r w:rsidR="002B748C" w:rsidRPr="00BE01D7">
        <w:rPr>
          <w:rFonts w:ascii="Times New Roman" w:hAnsi="Times New Roman"/>
          <w:sz w:val="24"/>
          <w:szCs w:val="24"/>
        </w:rPr>
        <w:t xml:space="preserve">already </w:t>
      </w:r>
      <w:r w:rsidR="000E0F84" w:rsidRPr="00BE01D7">
        <w:rPr>
          <w:rFonts w:ascii="Times New Roman" w:hAnsi="Times New Roman"/>
          <w:sz w:val="24"/>
          <w:szCs w:val="24"/>
        </w:rPr>
        <w:t>received outsourced products</w:t>
      </w:r>
      <w:r w:rsidR="003E5153" w:rsidRPr="00BE01D7">
        <w:rPr>
          <w:rFonts w:ascii="Times New Roman" w:hAnsi="Times New Roman"/>
          <w:sz w:val="24"/>
          <w:szCs w:val="24"/>
        </w:rPr>
        <w:t xml:space="preserve"> and delivered them to clients or use</w:t>
      </w:r>
      <w:r w:rsidR="002B748C" w:rsidRPr="00BE01D7">
        <w:rPr>
          <w:rFonts w:ascii="Times New Roman" w:hAnsi="Times New Roman"/>
          <w:sz w:val="24"/>
          <w:szCs w:val="24"/>
        </w:rPr>
        <w:t>d</w:t>
      </w:r>
      <w:r w:rsidR="003E5153" w:rsidRPr="00BE01D7">
        <w:rPr>
          <w:rFonts w:ascii="Times New Roman" w:hAnsi="Times New Roman"/>
          <w:sz w:val="24"/>
          <w:szCs w:val="24"/>
        </w:rPr>
        <w:t xml:space="preserve"> them in their local production, and </w:t>
      </w:r>
      <w:r w:rsidR="002B748C" w:rsidRPr="00BE01D7">
        <w:rPr>
          <w:rFonts w:ascii="Times New Roman" w:hAnsi="Times New Roman"/>
          <w:sz w:val="24"/>
          <w:szCs w:val="24"/>
        </w:rPr>
        <w:t xml:space="preserve">finally </w:t>
      </w:r>
      <w:r w:rsidR="003E5153" w:rsidRPr="00BE01D7">
        <w:rPr>
          <w:rFonts w:ascii="Times New Roman" w:hAnsi="Times New Roman"/>
          <w:sz w:val="24"/>
          <w:szCs w:val="24"/>
        </w:rPr>
        <w:t xml:space="preserve">4) </w:t>
      </w:r>
      <w:proofErr w:type="gramStart"/>
      <w:r w:rsidR="003E5153" w:rsidRPr="00BE01D7">
        <w:rPr>
          <w:rFonts w:ascii="Times New Roman" w:hAnsi="Times New Roman"/>
          <w:sz w:val="24"/>
          <w:szCs w:val="24"/>
        </w:rPr>
        <w:t>be located in</w:t>
      </w:r>
      <w:proofErr w:type="gramEnd"/>
      <w:r w:rsidR="003E5153" w:rsidRPr="00BE01D7">
        <w:rPr>
          <w:rFonts w:ascii="Times New Roman" w:hAnsi="Times New Roman"/>
          <w:sz w:val="24"/>
          <w:szCs w:val="24"/>
        </w:rPr>
        <w:t xml:space="preserve"> </w:t>
      </w:r>
      <w:r w:rsidR="001C04BE" w:rsidRPr="00BE01D7">
        <w:rPr>
          <w:rFonts w:ascii="Times New Roman" w:hAnsi="Times New Roman"/>
          <w:sz w:val="24"/>
          <w:szCs w:val="24"/>
        </w:rPr>
        <w:t>Canada</w:t>
      </w:r>
      <w:r w:rsidR="003E5153" w:rsidRPr="00BE01D7">
        <w:rPr>
          <w:rFonts w:ascii="Times New Roman" w:hAnsi="Times New Roman"/>
          <w:sz w:val="24"/>
          <w:szCs w:val="24"/>
        </w:rPr>
        <w:t xml:space="preserve"> and of Canadian ownership. The purpose of these criteria was to ensure that each company selected had completed at least one </w:t>
      </w:r>
      <w:r w:rsidR="006A580D" w:rsidRPr="00BE01D7">
        <w:rPr>
          <w:rFonts w:ascii="Times New Roman" w:hAnsi="Times New Roman"/>
          <w:sz w:val="24"/>
          <w:szCs w:val="24"/>
        </w:rPr>
        <w:t xml:space="preserve">production </w:t>
      </w:r>
      <w:r w:rsidR="003E5153" w:rsidRPr="00BE01D7">
        <w:rPr>
          <w:rFonts w:ascii="Times New Roman" w:hAnsi="Times New Roman"/>
          <w:sz w:val="24"/>
          <w:szCs w:val="24"/>
        </w:rPr>
        <w:t xml:space="preserve">cycle and be apt to identify the risks related to </w:t>
      </w:r>
      <w:r w:rsidR="006A580D" w:rsidRPr="00BE01D7">
        <w:rPr>
          <w:rFonts w:ascii="Times New Roman" w:hAnsi="Times New Roman"/>
          <w:sz w:val="24"/>
          <w:szCs w:val="24"/>
        </w:rPr>
        <w:t xml:space="preserve">all </w:t>
      </w:r>
      <w:r w:rsidR="003E5153" w:rsidRPr="00BE01D7">
        <w:rPr>
          <w:rFonts w:ascii="Times New Roman" w:hAnsi="Times New Roman"/>
          <w:sz w:val="24"/>
          <w:szCs w:val="24"/>
        </w:rPr>
        <w:t>outsourcing actions.</w:t>
      </w:r>
    </w:p>
    <w:p w14:paraId="123096C3" w14:textId="66D1453B" w:rsidR="000C3B0F" w:rsidRDefault="000C3B0F" w:rsidP="005968BF">
      <w:pPr>
        <w:jc w:val="both"/>
        <w:rPr>
          <w:rFonts w:ascii="Times New Roman" w:hAnsi="Times New Roman"/>
          <w:sz w:val="24"/>
          <w:szCs w:val="24"/>
        </w:rPr>
      </w:pPr>
    </w:p>
    <w:p w14:paraId="0559D023" w14:textId="6192912D" w:rsidR="00BE01D7" w:rsidRDefault="00BE01D7" w:rsidP="005968BF">
      <w:pPr>
        <w:jc w:val="both"/>
        <w:rPr>
          <w:rFonts w:ascii="Times New Roman" w:hAnsi="Times New Roman"/>
          <w:sz w:val="24"/>
          <w:szCs w:val="24"/>
        </w:rPr>
      </w:pPr>
    </w:p>
    <w:p w14:paraId="4ED8499B" w14:textId="77777777" w:rsidR="00BE01D7" w:rsidRPr="00BE01D7" w:rsidRDefault="00BE01D7" w:rsidP="005968BF">
      <w:pPr>
        <w:jc w:val="both"/>
        <w:rPr>
          <w:rFonts w:ascii="Times New Roman" w:hAnsi="Times New Roman"/>
          <w:sz w:val="24"/>
          <w:szCs w:val="24"/>
        </w:rPr>
      </w:pPr>
    </w:p>
    <w:p w14:paraId="28A71BA3" w14:textId="2FB69435" w:rsidR="000E23EE" w:rsidRPr="00BE01D7" w:rsidRDefault="00FA4B7D" w:rsidP="005968BF">
      <w:pPr>
        <w:jc w:val="center"/>
        <w:rPr>
          <w:rFonts w:ascii="Times New Roman" w:hAnsi="Times New Roman"/>
          <w:sz w:val="24"/>
          <w:szCs w:val="24"/>
        </w:rPr>
      </w:pPr>
      <w:r w:rsidRPr="00BE01D7">
        <w:rPr>
          <w:rFonts w:ascii="Times New Roman" w:hAnsi="Times New Roman"/>
          <w:sz w:val="24"/>
          <w:szCs w:val="24"/>
        </w:rPr>
        <w:t>Table </w:t>
      </w:r>
      <w:r w:rsidR="00E5534E" w:rsidRPr="00BE01D7">
        <w:rPr>
          <w:rFonts w:ascii="Times New Roman" w:hAnsi="Times New Roman"/>
          <w:sz w:val="24"/>
          <w:szCs w:val="24"/>
        </w:rPr>
        <w:t>1</w:t>
      </w:r>
    </w:p>
    <w:p w14:paraId="2DDBF8FC" w14:textId="77777777" w:rsidR="000E23EE" w:rsidRPr="00BE01D7" w:rsidRDefault="000E23EE" w:rsidP="005968BF">
      <w:pPr>
        <w:jc w:val="center"/>
        <w:rPr>
          <w:rFonts w:ascii="Times New Roman" w:hAnsi="Times New Roman"/>
          <w:i/>
          <w:iCs/>
          <w:sz w:val="24"/>
          <w:szCs w:val="24"/>
        </w:rPr>
      </w:pPr>
      <w:r w:rsidRPr="00BE01D7">
        <w:rPr>
          <w:rFonts w:ascii="Times New Roman" w:hAnsi="Times New Roman"/>
          <w:sz w:val="24"/>
          <w:szCs w:val="24"/>
        </w:rPr>
        <w:t xml:space="preserve">Information </w:t>
      </w:r>
      <w:r w:rsidR="00FA4B7D" w:rsidRPr="00BE01D7">
        <w:rPr>
          <w:rFonts w:ascii="Times New Roman" w:hAnsi="Times New Roman"/>
          <w:sz w:val="24"/>
          <w:szCs w:val="24"/>
        </w:rPr>
        <w:t>on the Companies Studied</w:t>
      </w:r>
    </w:p>
    <w:p w14:paraId="6AEB9AEF" w14:textId="77777777" w:rsidR="000E23EE" w:rsidRPr="000C3B0F" w:rsidRDefault="000E23EE" w:rsidP="005968BF">
      <w:pPr>
        <w:jc w:val="both"/>
        <w:rPr>
          <w:rFonts w:ascii="Times New Roman" w:hAnsi="Times New Roman"/>
          <w:bCs/>
          <w:sz w:val="20"/>
          <w:szCs w:val="20"/>
        </w:rPr>
      </w:pPr>
    </w:p>
    <w:tbl>
      <w:tblPr>
        <w:tblW w:w="8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142"/>
        <w:gridCol w:w="2268"/>
        <w:gridCol w:w="2560"/>
        <w:gridCol w:w="1712"/>
      </w:tblGrid>
      <w:tr w:rsidR="00EB279A" w:rsidRPr="000C3B0F" w14:paraId="759A4074" w14:textId="77777777" w:rsidTr="001A1CE3">
        <w:tc>
          <w:tcPr>
            <w:tcW w:w="1288" w:type="dxa"/>
            <w:vAlign w:val="center"/>
          </w:tcPr>
          <w:p w14:paraId="6BA3B649" w14:textId="77777777" w:rsidR="000E23EE" w:rsidRPr="000C3B0F" w:rsidRDefault="00FA4B7D" w:rsidP="005968BF">
            <w:pPr>
              <w:jc w:val="both"/>
              <w:rPr>
                <w:rFonts w:ascii="Times New Roman" w:hAnsi="Times New Roman"/>
                <w:b/>
                <w:bCs/>
                <w:sz w:val="20"/>
                <w:szCs w:val="20"/>
              </w:rPr>
            </w:pPr>
            <w:r w:rsidRPr="000C3B0F">
              <w:rPr>
                <w:rFonts w:ascii="Times New Roman" w:hAnsi="Times New Roman"/>
                <w:b/>
                <w:bCs/>
                <w:sz w:val="20"/>
                <w:szCs w:val="20"/>
              </w:rPr>
              <w:t>Company</w:t>
            </w:r>
          </w:p>
          <w:p w14:paraId="02950B47"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
                <w:bCs/>
                <w:sz w:val="20"/>
                <w:szCs w:val="20"/>
              </w:rPr>
              <w:t>(</w:t>
            </w:r>
            <w:r w:rsidR="00FA4B7D" w:rsidRPr="000C3B0F">
              <w:rPr>
                <w:rFonts w:ascii="Times New Roman" w:hAnsi="Times New Roman"/>
                <w:b/>
                <w:bCs/>
                <w:sz w:val="20"/>
                <w:szCs w:val="20"/>
              </w:rPr>
              <w:t>Year Founded</w:t>
            </w:r>
            <w:r w:rsidRPr="000C3B0F">
              <w:rPr>
                <w:rFonts w:ascii="Times New Roman" w:hAnsi="Times New Roman"/>
                <w:b/>
                <w:bCs/>
                <w:sz w:val="20"/>
                <w:szCs w:val="20"/>
              </w:rPr>
              <w:t>)</w:t>
            </w:r>
          </w:p>
        </w:tc>
        <w:tc>
          <w:tcPr>
            <w:tcW w:w="1142" w:type="dxa"/>
            <w:vAlign w:val="center"/>
          </w:tcPr>
          <w:p w14:paraId="2ADE66E8" w14:textId="77777777" w:rsidR="000E23EE" w:rsidRPr="000C3B0F" w:rsidRDefault="00FA4B7D" w:rsidP="005968BF">
            <w:pPr>
              <w:jc w:val="both"/>
              <w:rPr>
                <w:rFonts w:ascii="Times New Roman" w:hAnsi="Times New Roman"/>
                <w:bCs/>
                <w:sz w:val="20"/>
                <w:szCs w:val="20"/>
              </w:rPr>
            </w:pPr>
            <w:r w:rsidRPr="000C3B0F">
              <w:rPr>
                <w:rFonts w:ascii="Times New Roman" w:hAnsi="Times New Roman"/>
                <w:b/>
                <w:bCs/>
                <w:sz w:val="20"/>
                <w:szCs w:val="20"/>
              </w:rPr>
              <w:t># Employees</w:t>
            </w:r>
          </w:p>
        </w:tc>
        <w:tc>
          <w:tcPr>
            <w:tcW w:w="2268" w:type="dxa"/>
            <w:vAlign w:val="center"/>
          </w:tcPr>
          <w:p w14:paraId="311E8A08" w14:textId="77777777" w:rsidR="000E23EE" w:rsidRPr="000C3B0F" w:rsidRDefault="000E23EE" w:rsidP="005968BF">
            <w:pPr>
              <w:jc w:val="center"/>
              <w:rPr>
                <w:rFonts w:ascii="Times New Roman" w:hAnsi="Times New Roman"/>
                <w:bCs/>
                <w:sz w:val="20"/>
                <w:szCs w:val="20"/>
              </w:rPr>
            </w:pPr>
            <w:r w:rsidRPr="000C3B0F">
              <w:rPr>
                <w:rFonts w:ascii="Times New Roman" w:hAnsi="Times New Roman"/>
                <w:b/>
                <w:bCs/>
                <w:sz w:val="20"/>
                <w:szCs w:val="20"/>
              </w:rPr>
              <w:t>Industr</w:t>
            </w:r>
            <w:r w:rsidR="00FA4B7D" w:rsidRPr="000C3B0F">
              <w:rPr>
                <w:rFonts w:ascii="Times New Roman" w:hAnsi="Times New Roman"/>
                <w:b/>
                <w:bCs/>
                <w:sz w:val="20"/>
                <w:szCs w:val="20"/>
              </w:rPr>
              <w:t>y</w:t>
            </w:r>
          </w:p>
        </w:tc>
        <w:tc>
          <w:tcPr>
            <w:tcW w:w="2560" w:type="dxa"/>
            <w:vAlign w:val="center"/>
          </w:tcPr>
          <w:p w14:paraId="7BA224C7" w14:textId="77777777" w:rsidR="000E23EE" w:rsidRPr="000C3B0F" w:rsidRDefault="00FA4B7D" w:rsidP="005968BF">
            <w:pPr>
              <w:jc w:val="center"/>
              <w:rPr>
                <w:rFonts w:ascii="Times New Roman" w:hAnsi="Times New Roman"/>
                <w:bCs/>
                <w:sz w:val="20"/>
                <w:szCs w:val="20"/>
              </w:rPr>
            </w:pPr>
            <w:r w:rsidRPr="000C3B0F">
              <w:rPr>
                <w:rFonts w:ascii="Times New Roman" w:hAnsi="Times New Roman"/>
                <w:b/>
                <w:bCs/>
                <w:sz w:val="20"/>
                <w:szCs w:val="20"/>
              </w:rPr>
              <w:t>Main P</w:t>
            </w:r>
            <w:r w:rsidR="000E23EE" w:rsidRPr="000C3B0F">
              <w:rPr>
                <w:rFonts w:ascii="Times New Roman" w:hAnsi="Times New Roman"/>
                <w:b/>
                <w:bCs/>
                <w:sz w:val="20"/>
                <w:szCs w:val="20"/>
              </w:rPr>
              <w:t>rodu</w:t>
            </w:r>
            <w:r w:rsidRPr="000C3B0F">
              <w:rPr>
                <w:rFonts w:ascii="Times New Roman" w:hAnsi="Times New Roman"/>
                <w:b/>
                <w:bCs/>
                <w:sz w:val="20"/>
                <w:szCs w:val="20"/>
              </w:rPr>
              <w:t>cts</w:t>
            </w:r>
          </w:p>
        </w:tc>
        <w:tc>
          <w:tcPr>
            <w:tcW w:w="1712" w:type="dxa"/>
            <w:vAlign w:val="center"/>
          </w:tcPr>
          <w:p w14:paraId="1669D843" w14:textId="77777777" w:rsidR="000E23EE" w:rsidRPr="000C3B0F" w:rsidRDefault="00FA4B7D" w:rsidP="005968BF">
            <w:pPr>
              <w:jc w:val="both"/>
              <w:rPr>
                <w:rFonts w:ascii="Times New Roman" w:hAnsi="Times New Roman"/>
                <w:bCs/>
                <w:sz w:val="20"/>
                <w:szCs w:val="20"/>
              </w:rPr>
            </w:pPr>
            <w:r w:rsidRPr="000C3B0F">
              <w:rPr>
                <w:rFonts w:ascii="Times New Roman" w:hAnsi="Times New Roman"/>
                <w:b/>
                <w:bCs/>
                <w:sz w:val="20"/>
                <w:szCs w:val="20"/>
              </w:rPr>
              <w:t>Main Foreign Markets</w:t>
            </w:r>
          </w:p>
        </w:tc>
      </w:tr>
      <w:tr w:rsidR="000E23EE" w:rsidRPr="000C3B0F" w14:paraId="1740835F" w14:textId="77777777" w:rsidTr="001A1CE3">
        <w:tc>
          <w:tcPr>
            <w:tcW w:w="1288" w:type="dxa"/>
          </w:tcPr>
          <w:p w14:paraId="39A7923C"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A (1993)</w:t>
            </w:r>
          </w:p>
        </w:tc>
        <w:tc>
          <w:tcPr>
            <w:tcW w:w="1142" w:type="dxa"/>
          </w:tcPr>
          <w:p w14:paraId="6CA1D771"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50</w:t>
            </w:r>
          </w:p>
        </w:tc>
        <w:tc>
          <w:tcPr>
            <w:tcW w:w="2268" w:type="dxa"/>
            <w:vAlign w:val="center"/>
          </w:tcPr>
          <w:p w14:paraId="17D30D7A" w14:textId="77777777" w:rsidR="000E23EE" w:rsidRPr="000C3B0F" w:rsidRDefault="00A24320" w:rsidP="005968BF">
            <w:pPr>
              <w:rPr>
                <w:rFonts w:ascii="Times New Roman" w:hAnsi="Times New Roman"/>
                <w:bCs/>
                <w:sz w:val="20"/>
                <w:szCs w:val="20"/>
              </w:rPr>
            </w:pPr>
            <w:r w:rsidRPr="000C3B0F">
              <w:rPr>
                <w:rFonts w:ascii="Times New Roman" w:hAnsi="Times New Roman"/>
                <w:bCs/>
                <w:sz w:val="20"/>
                <w:szCs w:val="20"/>
              </w:rPr>
              <w:t xml:space="preserve">Manufacturing and distribution of </w:t>
            </w:r>
            <w:r w:rsidR="00BB76F8" w:rsidRPr="000C3B0F">
              <w:rPr>
                <w:rFonts w:ascii="Times New Roman" w:hAnsi="Times New Roman"/>
                <w:bCs/>
                <w:sz w:val="20"/>
                <w:szCs w:val="20"/>
              </w:rPr>
              <w:t>sealants</w:t>
            </w:r>
          </w:p>
        </w:tc>
        <w:tc>
          <w:tcPr>
            <w:tcW w:w="2560" w:type="dxa"/>
            <w:vAlign w:val="center"/>
          </w:tcPr>
          <w:p w14:paraId="16B8CBE0" w14:textId="77777777" w:rsidR="000E23EE" w:rsidRPr="000C3B0F" w:rsidRDefault="00BB76F8" w:rsidP="005968BF">
            <w:pPr>
              <w:rPr>
                <w:rFonts w:ascii="Times New Roman" w:hAnsi="Times New Roman"/>
                <w:bCs/>
                <w:sz w:val="20"/>
                <w:szCs w:val="20"/>
              </w:rPr>
            </w:pPr>
            <w:r w:rsidRPr="000C3B0F">
              <w:rPr>
                <w:rFonts w:ascii="Times New Roman" w:hAnsi="Times New Roman"/>
                <w:bCs/>
                <w:sz w:val="20"/>
                <w:szCs w:val="20"/>
              </w:rPr>
              <w:t>Foam and spongy rubber and pieces moulded in rubber or plastic</w:t>
            </w:r>
          </w:p>
        </w:tc>
        <w:tc>
          <w:tcPr>
            <w:tcW w:w="1712" w:type="dxa"/>
            <w:vAlign w:val="center"/>
          </w:tcPr>
          <w:p w14:paraId="4A721FF3" w14:textId="51B2173B" w:rsidR="000E23EE" w:rsidRPr="000C3B0F" w:rsidRDefault="00FA4B7D" w:rsidP="005968BF">
            <w:pPr>
              <w:rPr>
                <w:rFonts w:ascii="Times New Roman" w:hAnsi="Times New Roman"/>
                <w:bCs/>
                <w:sz w:val="20"/>
                <w:szCs w:val="20"/>
              </w:rPr>
            </w:pPr>
            <w:r w:rsidRPr="000C3B0F">
              <w:rPr>
                <w:rFonts w:ascii="Times New Roman" w:hAnsi="Times New Roman"/>
                <w:bCs/>
                <w:sz w:val="20"/>
                <w:szCs w:val="20"/>
              </w:rPr>
              <w:t>United</w:t>
            </w:r>
            <w:r w:rsidR="004D0564" w:rsidRPr="000C3B0F">
              <w:rPr>
                <w:rFonts w:ascii="Times New Roman" w:hAnsi="Times New Roman"/>
                <w:bCs/>
                <w:sz w:val="20"/>
                <w:szCs w:val="20"/>
              </w:rPr>
              <w:t xml:space="preserve"> </w:t>
            </w:r>
            <w:r w:rsidRPr="000C3B0F">
              <w:rPr>
                <w:rFonts w:ascii="Times New Roman" w:hAnsi="Times New Roman"/>
                <w:bCs/>
                <w:sz w:val="20"/>
                <w:szCs w:val="20"/>
              </w:rPr>
              <w:t>States</w:t>
            </w:r>
          </w:p>
        </w:tc>
      </w:tr>
      <w:tr w:rsidR="000E23EE" w:rsidRPr="000C3B0F" w14:paraId="6F711273" w14:textId="77777777" w:rsidTr="001A1CE3">
        <w:tc>
          <w:tcPr>
            <w:tcW w:w="1288" w:type="dxa"/>
          </w:tcPr>
          <w:p w14:paraId="20FCA20A"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B (1978)</w:t>
            </w:r>
          </w:p>
        </w:tc>
        <w:tc>
          <w:tcPr>
            <w:tcW w:w="1142" w:type="dxa"/>
          </w:tcPr>
          <w:p w14:paraId="16E11AE6"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600</w:t>
            </w:r>
          </w:p>
        </w:tc>
        <w:tc>
          <w:tcPr>
            <w:tcW w:w="2268" w:type="dxa"/>
            <w:vAlign w:val="center"/>
          </w:tcPr>
          <w:p w14:paraId="54D1A50C"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Manufacturing of ventilation systems</w:t>
            </w:r>
          </w:p>
        </w:tc>
        <w:tc>
          <w:tcPr>
            <w:tcW w:w="2560" w:type="dxa"/>
            <w:vAlign w:val="center"/>
          </w:tcPr>
          <w:p w14:paraId="09B59FBE" w14:textId="77777777" w:rsidR="000E23EE" w:rsidRPr="000C3B0F" w:rsidRDefault="00F53D46" w:rsidP="005968BF">
            <w:pPr>
              <w:rPr>
                <w:rFonts w:ascii="Times New Roman" w:hAnsi="Times New Roman"/>
                <w:bCs/>
                <w:sz w:val="20"/>
                <w:szCs w:val="20"/>
              </w:rPr>
            </w:pPr>
            <w:r w:rsidRPr="000C3B0F">
              <w:rPr>
                <w:rFonts w:ascii="Times New Roman" w:hAnsi="Times New Roman"/>
                <w:bCs/>
                <w:sz w:val="20"/>
                <w:szCs w:val="20"/>
              </w:rPr>
              <w:t>Central air exchanger, range hoods, and roof ventilators</w:t>
            </w:r>
          </w:p>
        </w:tc>
        <w:tc>
          <w:tcPr>
            <w:tcW w:w="1712" w:type="dxa"/>
            <w:vAlign w:val="center"/>
          </w:tcPr>
          <w:p w14:paraId="17BE0275" w14:textId="383215DD" w:rsidR="000E23EE" w:rsidRPr="000C3B0F" w:rsidRDefault="00FA4B7D" w:rsidP="005968BF">
            <w:pPr>
              <w:rPr>
                <w:rFonts w:ascii="Times New Roman" w:hAnsi="Times New Roman"/>
                <w:bCs/>
                <w:sz w:val="20"/>
                <w:szCs w:val="20"/>
              </w:rPr>
            </w:pPr>
            <w:r w:rsidRPr="000C3B0F">
              <w:rPr>
                <w:rFonts w:ascii="Times New Roman" w:hAnsi="Times New Roman"/>
                <w:bCs/>
                <w:sz w:val="20"/>
                <w:szCs w:val="20"/>
              </w:rPr>
              <w:t>United</w:t>
            </w:r>
            <w:r w:rsidR="004D0564" w:rsidRPr="000C3B0F">
              <w:rPr>
                <w:rFonts w:ascii="Times New Roman" w:hAnsi="Times New Roman"/>
                <w:bCs/>
                <w:sz w:val="20"/>
                <w:szCs w:val="20"/>
              </w:rPr>
              <w:t xml:space="preserve"> </w:t>
            </w:r>
            <w:r w:rsidRPr="000C3B0F">
              <w:rPr>
                <w:rFonts w:ascii="Times New Roman" w:hAnsi="Times New Roman"/>
                <w:bCs/>
                <w:sz w:val="20"/>
                <w:szCs w:val="20"/>
              </w:rPr>
              <w:t>States</w:t>
            </w:r>
          </w:p>
        </w:tc>
      </w:tr>
      <w:tr w:rsidR="000E23EE" w:rsidRPr="000C3B0F" w14:paraId="652CE730" w14:textId="77777777" w:rsidTr="001A1CE3">
        <w:tc>
          <w:tcPr>
            <w:tcW w:w="1288" w:type="dxa"/>
          </w:tcPr>
          <w:p w14:paraId="5FDDBEB6"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C (1981)</w:t>
            </w:r>
          </w:p>
        </w:tc>
        <w:tc>
          <w:tcPr>
            <w:tcW w:w="1142" w:type="dxa"/>
          </w:tcPr>
          <w:p w14:paraId="58EA2C8C"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90</w:t>
            </w:r>
          </w:p>
        </w:tc>
        <w:tc>
          <w:tcPr>
            <w:tcW w:w="2268" w:type="dxa"/>
            <w:vAlign w:val="center"/>
          </w:tcPr>
          <w:p w14:paraId="2ABBEE4C"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Manufacturing of electronic products</w:t>
            </w:r>
          </w:p>
        </w:tc>
        <w:tc>
          <w:tcPr>
            <w:tcW w:w="2560" w:type="dxa"/>
            <w:vAlign w:val="center"/>
          </w:tcPr>
          <w:p w14:paraId="06B1A19F" w14:textId="77777777" w:rsidR="000E23EE" w:rsidRPr="000C3B0F" w:rsidRDefault="00476873" w:rsidP="005968BF">
            <w:pPr>
              <w:rPr>
                <w:rFonts w:ascii="Times New Roman" w:hAnsi="Times New Roman"/>
                <w:bCs/>
                <w:sz w:val="20"/>
                <w:szCs w:val="20"/>
              </w:rPr>
            </w:pPr>
            <w:r w:rsidRPr="000C3B0F">
              <w:rPr>
                <w:rFonts w:ascii="Times New Roman" w:hAnsi="Times New Roman"/>
                <w:bCs/>
                <w:sz w:val="20"/>
                <w:szCs w:val="20"/>
              </w:rPr>
              <w:t>Printed circuit boards and complete electronic circuits</w:t>
            </w:r>
          </w:p>
        </w:tc>
        <w:tc>
          <w:tcPr>
            <w:tcW w:w="1712" w:type="dxa"/>
            <w:vAlign w:val="center"/>
          </w:tcPr>
          <w:p w14:paraId="6791F33A" w14:textId="747D9A8C" w:rsidR="000E23EE" w:rsidRPr="000C3B0F" w:rsidRDefault="005872B1" w:rsidP="005968BF">
            <w:pPr>
              <w:rPr>
                <w:rFonts w:ascii="Times New Roman" w:hAnsi="Times New Roman"/>
                <w:bCs/>
                <w:sz w:val="20"/>
                <w:szCs w:val="20"/>
              </w:rPr>
            </w:pPr>
            <w:r w:rsidRPr="000C3B0F">
              <w:rPr>
                <w:rFonts w:ascii="Times New Roman" w:hAnsi="Times New Roman"/>
                <w:bCs/>
                <w:sz w:val="20"/>
                <w:szCs w:val="20"/>
              </w:rPr>
              <w:t>//</w:t>
            </w:r>
          </w:p>
        </w:tc>
      </w:tr>
      <w:tr w:rsidR="000E23EE" w:rsidRPr="000C3B0F" w14:paraId="3CD5E3BD" w14:textId="77777777" w:rsidTr="001A1CE3">
        <w:tc>
          <w:tcPr>
            <w:tcW w:w="1288" w:type="dxa"/>
          </w:tcPr>
          <w:p w14:paraId="06AE0497"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D (1991)</w:t>
            </w:r>
          </w:p>
        </w:tc>
        <w:tc>
          <w:tcPr>
            <w:tcW w:w="1142" w:type="dxa"/>
          </w:tcPr>
          <w:p w14:paraId="5CF2DAC3"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4</w:t>
            </w:r>
          </w:p>
        </w:tc>
        <w:tc>
          <w:tcPr>
            <w:tcW w:w="2268" w:type="dxa"/>
            <w:vAlign w:val="center"/>
          </w:tcPr>
          <w:p w14:paraId="6BBF56BC"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Manufacturing of leather products</w:t>
            </w:r>
          </w:p>
        </w:tc>
        <w:tc>
          <w:tcPr>
            <w:tcW w:w="2560" w:type="dxa"/>
            <w:vAlign w:val="center"/>
          </w:tcPr>
          <w:p w14:paraId="266F59B8" w14:textId="77777777" w:rsidR="000E23EE" w:rsidRPr="000C3B0F" w:rsidRDefault="00F40D4B" w:rsidP="005968BF">
            <w:pPr>
              <w:rPr>
                <w:rFonts w:ascii="Times New Roman" w:hAnsi="Times New Roman"/>
                <w:bCs/>
                <w:sz w:val="20"/>
                <w:szCs w:val="20"/>
              </w:rPr>
            </w:pPr>
            <w:r w:rsidRPr="000C3B0F">
              <w:rPr>
                <w:rFonts w:ascii="Times New Roman" w:hAnsi="Times New Roman"/>
                <w:bCs/>
                <w:sz w:val="20"/>
                <w:szCs w:val="20"/>
              </w:rPr>
              <w:t>Handbags in leather or synthetic material</w:t>
            </w:r>
          </w:p>
        </w:tc>
        <w:tc>
          <w:tcPr>
            <w:tcW w:w="1712" w:type="dxa"/>
            <w:vAlign w:val="center"/>
          </w:tcPr>
          <w:p w14:paraId="18D19F38" w14:textId="77777777" w:rsidR="000E23EE" w:rsidRPr="000C3B0F" w:rsidRDefault="005872B1" w:rsidP="005968BF">
            <w:pPr>
              <w:rPr>
                <w:rFonts w:ascii="Times New Roman" w:hAnsi="Times New Roman"/>
                <w:bCs/>
                <w:sz w:val="20"/>
                <w:szCs w:val="20"/>
              </w:rPr>
            </w:pPr>
            <w:r w:rsidRPr="000C3B0F">
              <w:rPr>
                <w:rFonts w:ascii="Times New Roman" w:hAnsi="Times New Roman"/>
                <w:bCs/>
                <w:sz w:val="20"/>
                <w:szCs w:val="20"/>
              </w:rPr>
              <w:t>United States and Europe</w:t>
            </w:r>
          </w:p>
        </w:tc>
      </w:tr>
      <w:tr w:rsidR="000E23EE" w:rsidRPr="000C3B0F" w14:paraId="1C3F5923" w14:textId="77777777" w:rsidTr="001A1CE3">
        <w:tc>
          <w:tcPr>
            <w:tcW w:w="1288" w:type="dxa"/>
          </w:tcPr>
          <w:p w14:paraId="748E8C91"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E (2001)</w:t>
            </w:r>
          </w:p>
        </w:tc>
        <w:tc>
          <w:tcPr>
            <w:tcW w:w="1142" w:type="dxa"/>
          </w:tcPr>
          <w:p w14:paraId="1BB39EC0"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50</w:t>
            </w:r>
          </w:p>
        </w:tc>
        <w:tc>
          <w:tcPr>
            <w:tcW w:w="2268" w:type="dxa"/>
            <w:vAlign w:val="center"/>
          </w:tcPr>
          <w:p w14:paraId="54DDD9D4"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Manufacturing of moulds</w:t>
            </w:r>
          </w:p>
        </w:tc>
        <w:tc>
          <w:tcPr>
            <w:tcW w:w="2560" w:type="dxa"/>
            <w:vAlign w:val="center"/>
          </w:tcPr>
          <w:p w14:paraId="5DFA8F0D" w14:textId="77777777" w:rsidR="000E23EE" w:rsidRPr="000C3B0F" w:rsidRDefault="00F40D4B" w:rsidP="005968BF">
            <w:pPr>
              <w:rPr>
                <w:rFonts w:ascii="Times New Roman" w:hAnsi="Times New Roman"/>
                <w:bCs/>
                <w:sz w:val="20"/>
                <w:szCs w:val="20"/>
              </w:rPr>
            </w:pPr>
            <w:r w:rsidRPr="000C3B0F">
              <w:rPr>
                <w:rFonts w:ascii="Times New Roman" w:hAnsi="Times New Roman"/>
                <w:bCs/>
                <w:sz w:val="20"/>
                <w:szCs w:val="20"/>
              </w:rPr>
              <w:t>Simple and multi-cavity moulds, multi-layer moulds, etc.</w:t>
            </w:r>
          </w:p>
        </w:tc>
        <w:tc>
          <w:tcPr>
            <w:tcW w:w="1712" w:type="dxa"/>
            <w:vAlign w:val="center"/>
          </w:tcPr>
          <w:p w14:paraId="704EDB48" w14:textId="119ECFD8" w:rsidR="000E23EE" w:rsidRPr="000C3B0F" w:rsidRDefault="00FA4B7D" w:rsidP="005968BF">
            <w:pPr>
              <w:rPr>
                <w:rFonts w:ascii="Times New Roman" w:hAnsi="Times New Roman"/>
                <w:bCs/>
                <w:sz w:val="20"/>
                <w:szCs w:val="20"/>
              </w:rPr>
            </w:pPr>
            <w:r w:rsidRPr="000C3B0F">
              <w:rPr>
                <w:rFonts w:ascii="Times New Roman" w:hAnsi="Times New Roman"/>
                <w:bCs/>
                <w:sz w:val="20"/>
                <w:szCs w:val="20"/>
              </w:rPr>
              <w:t>United</w:t>
            </w:r>
            <w:r w:rsidR="004D0564" w:rsidRPr="000C3B0F">
              <w:rPr>
                <w:rFonts w:ascii="Times New Roman" w:hAnsi="Times New Roman"/>
                <w:bCs/>
                <w:sz w:val="20"/>
                <w:szCs w:val="20"/>
              </w:rPr>
              <w:t xml:space="preserve"> </w:t>
            </w:r>
            <w:r w:rsidRPr="000C3B0F">
              <w:rPr>
                <w:rFonts w:ascii="Times New Roman" w:hAnsi="Times New Roman"/>
                <w:bCs/>
                <w:sz w:val="20"/>
                <w:szCs w:val="20"/>
              </w:rPr>
              <w:t>States</w:t>
            </w:r>
          </w:p>
        </w:tc>
      </w:tr>
      <w:tr w:rsidR="000E23EE" w:rsidRPr="000C3B0F" w14:paraId="2071ABA9" w14:textId="77777777" w:rsidTr="001A1CE3">
        <w:tc>
          <w:tcPr>
            <w:tcW w:w="1288" w:type="dxa"/>
          </w:tcPr>
          <w:p w14:paraId="454B507B"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F (1948)</w:t>
            </w:r>
          </w:p>
        </w:tc>
        <w:tc>
          <w:tcPr>
            <w:tcW w:w="1142" w:type="dxa"/>
          </w:tcPr>
          <w:p w14:paraId="755B646F"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65</w:t>
            </w:r>
          </w:p>
        </w:tc>
        <w:tc>
          <w:tcPr>
            <w:tcW w:w="2268" w:type="dxa"/>
            <w:vAlign w:val="center"/>
          </w:tcPr>
          <w:p w14:paraId="4E28E9CA"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Manufacturing of camping products and garden furniture</w:t>
            </w:r>
          </w:p>
        </w:tc>
        <w:tc>
          <w:tcPr>
            <w:tcW w:w="2560" w:type="dxa"/>
            <w:vAlign w:val="center"/>
          </w:tcPr>
          <w:p w14:paraId="129DC0C7" w14:textId="77777777" w:rsidR="000E23EE" w:rsidRPr="000C3B0F" w:rsidRDefault="00FB0821" w:rsidP="005968BF">
            <w:pPr>
              <w:rPr>
                <w:rFonts w:ascii="Times New Roman" w:hAnsi="Times New Roman"/>
                <w:bCs/>
                <w:sz w:val="20"/>
                <w:szCs w:val="20"/>
              </w:rPr>
            </w:pPr>
            <w:r w:rsidRPr="000C3B0F">
              <w:rPr>
                <w:rFonts w:ascii="Times New Roman" w:hAnsi="Times New Roman"/>
                <w:bCs/>
                <w:sz w:val="20"/>
                <w:szCs w:val="20"/>
              </w:rPr>
              <w:t>Straight and long folding chairs and high-end chairs</w:t>
            </w:r>
          </w:p>
        </w:tc>
        <w:tc>
          <w:tcPr>
            <w:tcW w:w="1712" w:type="dxa"/>
            <w:vAlign w:val="center"/>
          </w:tcPr>
          <w:p w14:paraId="48F95654" w14:textId="579E49E9" w:rsidR="000E23EE" w:rsidRPr="000C3B0F" w:rsidRDefault="00FA4B7D" w:rsidP="005968BF">
            <w:pPr>
              <w:rPr>
                <w:rFonts w:ascii="Times New Roman" w:hAnsi="Times New Roman"/>
                <w:bCs/>
                <w:sz w:val="20"/>
                <w:szCs w:val="20"/>
              </w:rPr>
            </w:pPr>
            <w:r w:rsidRPr="000C3B0F">
              <w:rPr>
                <w:rFonts w:ascii="Times New Roman" w:hAnsi="Times New Roman"/>
                <w:bCs/>
                <w:sz w:val="20"/>
                <w:szCs w:val="20"/>
              </w:rPr>
              <w:t>United</w:t>
            </w:r>
            <w:r w:rsidR="004D0564" w:rsidRPr="000C3B0F">
              <w:rPr>
                <w:rFonts w:ascii="Times New Roman" w:hAnsi="Times New Roman"/>
                <w:bCs/>
                <w:sz w:val="20"/>
                <w:szCs w:val="20"/>
              </w:rPr>
              <w:t xml:space="preserve"> </w:t>
            </w:r>
            <w:r w:rsidRPr="000C3B0F">
              <w:rPr>
                <w:rFonts w:ascii="Times New Roman" w:hAnsi="Times New Roman"/>
                <w:bCs/>
                <w:sz w:val="20"/>
                <w:szCs w:val="20"/>
              </w:rPr>
              <w:t xml:space="preserve">States </w:t>
            </w:r>
            <w:r w:rsidR="00EB279A" w:rsidRPr="000C3B0F">
              <w:rPr>
                <w:rFonts w:ascii="Times New Roman" w:hAnsi="Times New Roman"/>
                <w:bCs/>
                <w:sz w:val="20"/>
                <w:szCs w:val="20"/>
              </w:rPr>
              <w:t xml:space="preserve">and </w:t>
            </w:r>
            <w:r w:rsidR="00D84498" w:rsidRPr="000C3B0F">
              <w:rPr>
                <w:rFonts w:ascii="Times New Roman" w:hAnsi="Times New Roman"/>
                <w:bCs/>
                <w:sz w:val="20"/>
                <w:szCs w:val="20"/>
              </w:rPr>
              <w:t>South American</w:t>
            </w:r>
            <w:r w:rsidR="00EB279A" w:rsidRPr="000C3B0F">
              <w:rPr>
                <w:rFonts w:ascii="Times New Roman" w:hAnsi="Times New Roman"/>
                <w:bCs/>
                <w:sz w:val="20"/>
                <w:szCs w:val="20"/>
              </w:rPr>
              <w:t xml:space="preserve"> countries</w:t>
            </w:r>
          </w:p>
        </w:tc>
      </w:tr>
      <w:tr w:rsidR="000E23EE" w:rsidRPr="000C3B0F" w14:paraId="7EF2F9B8" w14:textId="77777777" w:rsidTr="001A1CE3">
        <w:trPr>
          <w:trHeight w:val="772"/>
        </w:trPr>
        <w:tc>
          <w:tcPr>
            <w:tcW w:w="1288" w:type="dxa"/>
          </w:tcPr>
          <w:p w14:paraId="43D32F63"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G (1968)</w:t>
            </w:r>
          </w:p>
        </w:tc>
        <w:tc>
          <w:tcPr>
            <w:tcW w:w="1142" w:type="dxa"/>
          </w:tcPr>
          <w:p w14:paraId="17CDBD43" w14:textId="77777777" w:rsidR="000E23EE" w:rsidRPr="000C3B0F" w:rsidRDefault="000E23EE" w:rsidP="005968BF">
            <w:pPr>
              <w:jc w:val="both"/>
              <w:rPr>
                <w:rFonts w:ascii="Times New Roman" w:hAnsi="Times New Roman"/>
                <w:bCs/>
                <w:sz w:val="20"/>
                <w:szCs w:val="20"/>
              </w:rPr>
            </w:pPr>
            <w:r w:rsidRPr="000C3B0F">
              <w:rPr>
                <w:rFonts w:ascii="Times New Roman" w:hAnsi="Times New Roman"/>
                <w:bCs/>
                <w:sz w:val="20"/>
                <w:szCs w:val="20"/>
              </w:rPr>
              <w:t>200</w:t>
            </w:r>
          </w:p>
        </w:tc>
        <w:tc>
          <w:tcPr>
            <w:tcW w:w="2268" w:type="dxa"/>
            <w:vAlign w:val="center"/>
          </w:tcPr>
          <w:p w14:paraId="4AE27414" w14:textId="77777777" w:rsidR="000E23EE" w:rsidRPr="000C3B0F" w:rsidRDefault="00796547" w:rsidP="005968BF">
            <w:pPr>
              <w:rPr>
                <w:rFonts w:ascii="Times New Roman" w:hAnsi="Times New Roman"/>
                <w:bCs/>
                <w:sz w:val="20"/>
                <w:szCs w:val="20"/>
              </w:rPr>
            </w:pPr>
            <w:r w:rsidRPr="000C3B0F">
              <w:rPr>
                <w:rFonts w:ascii="Times New Roman" w:hAnsi="Times New Roman"/>
                <w:bCs/>
                <w:sz w:val="20"/>
                <w:szCs w:val="20"/>
              </w:rPr>
              <w:t>Design and manufacturing of pieces moulded in rubber</w:t>
            </w:r>
          </w:p>
        </w:tc>
        <w:tc>
          <w:tcPr>
            <w:tcW w:w="2560" w:type="dxa"/>
            <w:vAlign w:val="center"/>
          </w:tcPr>
          <w:p w14:paraId="6C8BFAB4" w14:textId="77777777" w:rsidR="000E23EE" w:rsidRPr="000C3B0F" w:rsidRDefault="00FB0821" w:rsidP="005968BF">
            <w:pPr>
              <w:rPr>
                <w:rFonts w:ascii="Times New Roman" w:hAnsi="Times New Roman"/>
                <w:bCs/>
                <w:sz w:val="20"/>
                <w:szCs w:val="20"/>
              </w:rPr>
            </w:pPr>
            <w:r w:rsidRPr="000C3B0F">
              <w:rPr>
                <w:rFonts w:ascii="Times New Roman" w:hAnsi="Times New Roman"/>
                <w:bCs/>
                <w:sz w:val="20"/>
                <w:szCs w:val="20"/>
              </w:rPr>
              <w:t>Anti-vibration products and shoe soles</w:t>
            </w:r>
          </w:p>
        </w:tc>
        <w:tc>
          <w:tcPr>
            <w:tcW w:w="1712" w:type="dxa"/>
            <w:vAlign w:val="center"/>
          </w:tcPr>
          <w:p w14:paraId="511DCA9E" w14:textId="77777777" w:rsidR="000E23EE" w:rsidRPr="000C3B0F" w:rsidRDefault="00FA4B7D" w:rsidP="005968BF">
            <w:pPr>
              <w:rPr>
                <w:rFonts w:ascii="Times New Roman" w:hAnsi="Times New Roman"/>
                <w:bCs/>
                <w:sz w:val="20"/>
                <w:szCs w:val="20"/>
              </w:rPr>
            </w:pPr>
            <w:r w:rsidRPr="000C3B0F">
              <w:rPr>
                <w:rFonts w:ascii="Times New Roman" w:hAnsi="Times New Roman"/>
                <w:bCs/>
                <w:sz w:val="20"/>
                <w:szCs w:val="20"/>
              </w:rPr>
              <w:t>United</w:t>
            </w:r>
            <w:r w:rsidR="004D0564" w:rsidRPr="000C3B0F">
              <w:rPr>
                <w:rFonts w:ascii="Times New Roman" w:hAnsi="Times New Roman"/>
                <w:bCs/>
                <w:sz w:val="20"/>
                <w:szCs w:val="20"/>
              </w:rPr>
              <w:t xml:space="preserve"> </w:t>
            </w:r>
            <w:r w:rsidRPr="000C3B0F">
              <w:rPr>
                <w:rFonts w:ascii="Times New Roman" w:hAnsi="Times New Roman"/>
                <w:bCs/>
                <w:sz w:val="20"/>
                <w:szCs w:val="20"/>
              </w:rPr>
              <w:t xml:space="preserve">States </w:t>
            </w:r>
            <w:r w:rsidR="00EB279A" w:rsidRPr="000C3B0F">
              <w:rPr>
                <w:rFonts w:ascii="Times New Roman" w:hAnsi="Times New Roman"/>
                <w:bCs/>
                <w:sz w:val="20"/>
                <w:szCs w:val="20"/>
              </w:rPr>
              <w:t>and Europe</w:t>
            </w:r>
          </w:p>
        </w:tc>
      </w:tr>
      <w:tr w:rsidR="00732E41" w:rsidRPr="00CA3374" w14:paraId="2DB0EABC" w14:textId="77777777" w:rsidTr="001A1CE3">
        <w:trPr>
          <w:trHeight w:val="772"/>
        </w:trPr>
        <w:tc>
          <w:tcPr>
            <w:tcW w:w="1288" w:type="dxa"/>
          </w:tcPr>
          <w:p w14:paraId="79B2A806" w14:textId="5300780C" w:rsidR="00732E41" w:rsidRPr="000C3B0F" w:rsidRDefault="001A1CE3" w:rsidP="005968BF">
            <w:pPr>
              <w:jc w:val="both"/>
              <w:rPr>
                <w:rFonts w:ascii="Times New Roman" w:hAnsi="Times New Roman"/>
                <w:bCs/>
                <w:sz w:val="20"/>
                <w:szCs w:val="20"/>
              </w:rPr>
            </w:pPr>
            <w:r>
              <w:rPr>
                <w:rFonts w:ascii="Times New Roman" w:hAnsi="Times New Roman"/>
                <w:bCs/>
                <w:sz w:val="20"/>
                <w:szCs w:val="20"/>
              </w:rPr>
              <w:t>H (</w:t>
            </w:r>
            <w:r w:rsidR="00D855E4">
              <w:rPr>
                <w:rFonts w:ascii="Times New Roman" w:hAnsi="Times New Roman"/>
                <w:bCs/>
                <w:sz w:val="20"/>
                <w:szCs w:val="20"/>
              </w:rPr>
              <w:t>1978)</w:t>
            </w:r>
          </w:p>
        </w:tc>
        <w:tc>
          <w:tcPr>
            <w:tcW w:w="1142" w:type="dxa"/>
          </w:tcPr>
          <w:p w14:paraId="55E4D79A" w14:textId="4693CE88" w:rsidR="00732E41" w:rsidRPr="000C3B0F" w:rsidRDefault="00D855E4" w:rsidP="005968BF">
            <w:pPr>
              <w:jc w:val="both"/>
              <w:rPr>
                <w:rFonts w:ascii="Times New Roman" w:hAnsi="Times New Roman"/>
                <w:bCs/>
                <w:sz w:val="20"/>
                <w:szCs w:val="20"/>
              </w:rPr>
            </w:pPr>
            <w:r>
              <w:rPr>
                <w:rFonts w:ascii="Times New Roman" w:hAnsi="Times New Roman"/>
                <w:bCs/>
                <w:sz w:val="20"/>
                <w:szCs w:val="20"/>
              </w:rPr>
              <w:t>900</w:t>
            </w:r>
          </w:p>
        </w:tc>
        <w:tc>
          <w:tcPr>
            <w:tcW w:w="2268" w:type="dxa"/>
            <w:vAlign w:val="center"/>
          </w:tcPr>
          <w:p w14:paraId="47301EAA" w14:textId="32A17B3F" w:rsidR="00732E41" w:rsidRPr="00CA3374" w:rsidRDefault="00CA3374" w:rsidP="005968BF">
            <w:pPr>
              <w:rPr>
                <w:rFonts w:ascii="Times New Roman" w:hAnsi="Times New Roman"/>
                <w:bCs/>
                <w:sz w:val="20"/>
                <w:szCs w:val="20"/>
                <w:lang w:val="fr-CA"/>
              </w:rPr>
            </w:pPr>
            <w:proofErr w:type="spellStart"/>
            <w:r w:rsidRPr="00CA3374">
              <w:rPr>
                <w:rFonts w:ascii="Times New Roman" w:hAnsi="Times New Roman"/>
                <w:bCs/>
                <w:sz w:val="20"/>
                <w:szCs w:val="20"/>
                <w:lang w:val="fr-CA"/>
              </w:rPr>
              <w:t>Manufacturing</w:t>
            </w:r>
            <w:proofErr w:type="spellEnd"/>
            <w:r w:rsidRPr="00CA3374">
              <w:rPr>
                <w:rFonts w:ascii="Times New Roman" w:hAnsi="Times New Roman"/>
                <w:bCs/>
                <w:sz w:val="20"/>
                <w:szCs w:val="20"/>
                <w:lang w:val="fr-CA"/>
              </w:rPr>
              <w:t xml:space="preserve"> of </w:t>
            </w:r>
            <w:r>
              <w:rPr>
                <w:rFonts w:ascii="Times New Roman" w:hAnsi="Times New Roman"/>
                <w:bCs/>
                <w:sz w:val="20"/>
                <w:szCs w:val="20"/>
                <w:lang w:val="fr-CA"/>
              </w:rPr>
              <w:t xml:space="preserve">Construction </w:t>
            </w:r>
            <w:proofErr w:type="spellStart"/>
            <w:r>
              <w:rPr>
                <w:rFonts w:ascii="Times New Roman" w:hAnsi="Times New Roman"/>
                <w:bCs/>
                <w:sz w:val="20"/>
                <w:szCs w:val="20"/>
                <w:lang w:val="fr-CA"/>
              </w:rPr>
              <w:t>products</w:t>
            </w:r>
            <w:proofErr w:type="spellEnd"/>
            <w:r>
              <w:rPr>
                <w:rFonts w:ascii="Times New Roman" w:hAnsi="Times New Roman"/>
                <w:bCs/>
                <w:sz w:val="20"/>
                <w:szCs w:val="20"/>
                <w:lang w:val="fr-CA"/>
              </w:rPr>
              <w:t xml:space="preserve"> </w:t>
            </w:r>
          </w:p>
        </w:tc>
        <w:tc>
          <w:tcPr>
            <w:tcW w:w="2560" w:type="dxa"/>
            <w:vAlign w:val="center"/>
          </w:tcPr>
          <w:p w14:paraId="1C1532EE" w14:textId="7801F467" w:rsidR="00732E41" w:rsidRPr="001A1CE3" w:rsidRDefault="001A1CE3" w:rsidP="005968BF">
            <w:pPr>
              <w:rPr>
                <w:rFonts w:ascii="Times New Roman" w:hAnsi="Times New Roman"/>
                <w:bCs/>
                <w:sz w:val="20"/>
                <w:szCs w:val="20"/>
              </w:rPr>
            </w:pPr>
            <w:r w:rsidRPr="001A1CE3">
              <w:rPr>
                <w:rFonts w:ascii="Times New Roman" w:hAnsi="Times New Roman"/>
                <w:bCs/>
                <w:sz w:val="20"/>
                <w:szCs w:val="20"/>
              </w:rPr>
              <w:t>PVC membrane</w:t>
            </w:r>
            <w:r>
              <w:rPr>
                <w:rFonts w:ascii="Times New Roman" w:hAnsi="Times New Roman"/>
                <w:bCs/>
                <w:sz w:val="20"/>
                <w:szCs w:val="20"/>
              </w:rPr>
              <w:t>s</w:t>
            </w:r>
            <w:r w:rsidRPr="001A1CE3">
              <w:rPr>
                <w:rFonts w:ascii="Times New Roman" w:hAnsi="Times New Roman"/>
                <w:bCs/>
                <w:sz w:val="20"/>
                <w:szCs w:val="20"/>
              </w:rPr>
              <w:t xml:space="preserve"> for roofs and tunnels</w:t>
            </w:r>
          </w:p>
        </w:tc>
        <w:tc>
          <w:tcPr>
            <w:tcW w:w="1712" w:type="dxa"/>
            <w:vAlign w:val="center"/>
          </w:tcPr>
          <w:p w14:paraId="744F9FC3" w14:textId="0F90A0FD" w:rsidR="00732E41" w:rsidRPr="00CA3374" w:rsidRDefault="00CA3374" w:rsidP="005968BF">
            <w:pPr>
              <w:rPr>
                <w:rFonts w:ascii="Times New Roman" w:hAnsi="Times New Roman"/>
                <w:bCs/>
                <w:sz w:val="20"/>
                <w:szCs w:val="20"/>
              </w:rPr>
            </w:pPr>
            <w:r w:rsidRPr="000C3B0F">
              <w:rPr>
                <w:rFonts w:ascii="Times New Roman" w:hAnsi="Times New Roman"/>
                <w:bCs/>
                <w:sz w:val="20"/>
                <w:szCs w:val="20"/>
              </w:rPr>
              <w:t>United States</w:t>
            </w:r>
            <w:r>
              <w:rPr>
                <w:rFonts w:ascii="Times New Roman" w:hAnsi="Times New Roman"/>
                <w:bCs/>
                <w:sz w:val="20"/>
                <w:szCs w:val="20"/>
              </w:rPr>
              <w:t xml:space="preserve">, Asian </w:t>
            </w:r>
            <w:r w:rsidRPr="000C3B0F">
              <w:rPr>
                <w:rFonts w:ascii="Times New Roman" w:hAnsi="Times New Roman"/>
                <w:bCs/>
                <w:sz w:val="20"/>
                <w:szCs w:val="20"/>
              </w:rPr>
              <w:t>and South American countries</w:t>
            </w:r>
          </w:p>
        </w:tc>
      </w:tr>
    </w:tbl>
    <w:p w14:paraId="4A62FE61" w14:textId="77777777" w:rsidR="000E23EE" w:rsidRPr="00CA3374" w:rsidRDefault="000E23EE" w:rsidP="005968BF">
      <w:pPr>
        <w:jc w:val="both"/>
        <w:rPr>
          <w:rFonts w:ascii="Times New Roman" w:hAnsi="Times New Roman"/>
          <w:bCs/>
          <w:sz w:val="20"/>
          <w:szCs w:val="20"/>
        </w:rPr>
      </w:pPr>
    </w:p>
    <w:p w14:paraId="52C5B6DD" w14:textId="77777777" w:rsidR="002C2C13" w:rsidRPr="00CA3374" w:rsidRDefault="002C2C13" w:rsidP="005968BF">
      <w:pPr>
        <w:jc w:val="both"/>
        <w:rPr>
          <w:rFonts w:ascii="Times New Roman" w:hAnsi="Times New Roman"/>
          <w:bCs/>
          <w:sz w:val="20"/>
          <w:szCs w:val="20"/>
        </w:rPr>
      </w:pPr>
    </w:p>
    <w:p w14:paraId="06051E25" w14:textId="121FF132" w:rsidR="00A232E9" w:rsidRPr="00BE01D7" w:rsidRDefault="00190E90" w:rsidP="005968BF">
      <w:pPr>
        <w:jc w:val="both"/>
        <w:rPr>
          <w:rFonts w:ascii="Times New Roman" w:hAnsi="Times New Roman"/>
          <w:sz w:val="24"/>
          <w:szCs w:val="24"/>
        </w:rPr>
      </w:pPr>
      <w:r w:rsidRPr="00BE01D7">
        <w:rPr>
          <w:rFonts w:ascii="Times New Roman" w:hAnsi="Times New Roman"/>
          <w:sz w:val="24"/>
          <w:szCs w:val="24"/>
        </w:rPr>
        <w:t xml:space="preserve">The diversity of sectors enhanced our data </w:t>
      </w:r>
      <w:proofErr w:type="gramStart"/>
      <w:r w:rsidRPr="00BE01D7">
        <w:rPr>
          <w:rFonts w:ascii="Times New Roman" w:hAnsi="Times New Roman"/>
          <w:sz w:val="24"/>
          <w:szCs w:val="24"/>
        </w:rPr>
        <w:t>collection</w:t>
      </w:r>
      <w:proofErr w:type="gramEnd"/>
      <w:r w:rsidRPr="00BE01D7">
        <w:rPr>
          <w:rFonts w:ascii="Times New Roman" w:hAnsi="Times New Roman"/>
          <w:sz w:val="24"/>
          <w:szCs w:val="24"/>
        </w:rPr>
        <w:t xml:space="preserve"> and </w:t>
      </w:r>
      <w:r w:rsidR="00BE1A00" w:rsidRPr="00BE01D7">
        <w:rPr>
          <w:rFonts w:ascii="Times New Roman" w:hAnsi="Times New Roman"/>
          <w:sz w:val="24"/>
          <w:szCs w:val="24"/>
        </w:rPr>
        <w:t>their cases enabled us to gain a certain level of variety in our sample</w:t>
      </w:r>
      <w:r w:rsidR="000857CB" w:rsidRPr="00BE01D7">
        <w:rPr>
          <w:rFonts w:ascii="Times New Roman" w:hAnsi="Times New Roman"/>
          <w:sz w:val="24"/>
          <w:szCs w:val="24"/>
        </w:rPr>
        <w:t>, as recommended by Hlady-</w:t>
      </w:r>
      <w:proofErr w:type="spellStart"/>
      <w:r w:rsidR="000857CB" w:rsidRPr="00BE01D7">
        <w:rPr>
          <w:rFonts w:ascii="Times New Roman" w:hAnsi="Times New Roman"/>
          <w:sz w:val="24"/>
          <w:szCs w:val="24"/>
        </w:rPr>
        <w:t>Rispal</w:t>
      </w:r>
      <w:proofErr w:type="spellEnd"/>
      <w:r w:rsidR="000857CB" w:rsidRPr="00BE01D7">
        <w:rPr>
          <w:rFonts w:ascii="Times New Roman" w:hAnsi="Times New Roman"/>
          <w:sz w:val="24"/>
          <w:szCs w:val="24"/>
        </w:rPr>
        <w:t xml:space="preserve"> (2002). This variety made it possible to explore different situations and ways of doing. With respect to the size of the companies, as is shown in Table 2, except for companies B and C that employed over 200</w:t>
      </w:r>
      <w:r w:rsidR="00E5115F" w:rsidRPr="00BE01D7">
        <w:rPr>
          <w:rFonts w:ascii="Times New Roman" w:hAnsi="Times New Roman"/>
          <w:sz w:val="24"/>
          <w:szCs w:val="24"/>
        </w:rPr>
        <w:t> </w:t>
      </w:r>
      <w:r w:rsidR="000857CB" w:rsidRPr="00BE01D7">
        <w:rPr>
          <w:rFonts w:ascii="Times New Roman" w:hAnsi="Times New Roman"/>
          <w:sz w:val="24"/>
          <w:szCs w:val="24"/>
        </w:rPr>
        <w:t>employees and belonged to groups, the five others employed at most 100</w:t>
      </w:r>
      <w:r w:rsidR="00E5115F" w:rsidRPr="00BE01D7">
        <w:rPr>
          <w:rFonts w:ascii="Times New Roman" w:hAnsi="Times New Roman"/>
          <w:sz w:val="24"/>
          <w:szCs w:val="24"/>
        </w:rPr>
        <w:t> </w:t>
      </w:r>
      <w:r w:rsidR="000857CB" w:rsidRPr="00BE01D7">
        <w:rPr>
          <w:rFonts w:ascii="Times New Roman" w:hAnsi="Times New Roman"/>
          <w:sz w:val="24"/>
          <w:szCs w:val="24"/>
        </w:rPr>
        <w:t>people. For the purposes of comparison, we decided</w:t>
      </w:r>
      <w:r w:rsidR="00F43D55" w:rsidRPr="00BE01D7">
        <w:rPr>
          <w:rFonts w:ascii="Times New Roman" w:hAnsi="Times New Roman"/>
          <w:sz w:val="24"/>
          <w:szCs w:val="24"/>
        </w:rPr>
        <w:t xml:space="preserve"> to keep company</w:t>
      </w:r>
      <w:r w:rsidR="007A588D" w:rsidRPr="00BE01D7">
        <w:rPr>
          <w:rFonts w:ascii="Times New Roman" w:hAnsi="Times New Roman"/>
          <w:sz w:val="24"/>
          <w:szCs w:val="24"/>
        </w:rPr>
        <w:t> </w:t>
      </w:r>
      <w:r w:rsidR="00F43D55" w:rsidRPr="00BE01D7">
        <w:rPr>
          <w:rFonts w:ascii="Times New Roman" w:hAnsi="Times New Roman"/>
          <w:sz w:val="24"/>
          <w:szCs w:val="24"/>
        </w:rPr>
        <w:t>B</w:t>
      </w:r>
      <w:r w:rsidR="00100DD1" w:rsidRPr="00BE01D7">
        <w:rPr>
          <w:rFonts w:ascii="Times New Roman" w:hAnsi="Times New Roman"/>
          <w:sz w:val="24"/>
          <w:szCs w:val="24"/>
        </w:rPr>
        <w:t xml:space="preserve"> and H</w:t>
      </w:r>
      <w:r w:rsidR="00F43D55" w:rsidRPr="00BE01D7">
        <w:rPr>
          <w:rFonts w:ascii="Times New Roman" w:hAnsi="Times New Roman"/>
          <w:sz w:val="24"/>
          <w:szCs w:val="24"/>
        </w:rPr>
        <w:t>, which was not</w:t>
      </w:r>
      <w:r w:rsidR="00892CD8" w:rsidRPr="00BE01D7">
        <w:rPr>
          <w:rFonts w:ascii="Times New Roman" w:hAnsi="Times New Roman"/>
          <w:sz w:val="24"/>
          <w:szCs w:val="24"/>
        </w:rPr>
        <w:t xml:space="preserve"> a</w:t>
      </w:r>
      <w:r w:rsidR="007A588D" w:rsidRPr="00BE01D7">
        <w:rPr>
          <w:rFonts w:ascii="Times New Roman" w:hAnsi="Times New Roman"/>
          <w:sz w:val="24"/>
          <w:szCs w:val="24"/>
        </w:rPr>
        <w:t>n</w:t>
      </w:r>
      <w:r w:rsidR="00892CD8" w:rsidRPr="00BE01D7">
        <w:rPr>
          <w:rFonts w:ascii="Times New Roman" w:hAnsi="Times New Roman"/>
          <w:sz w:val="24"/>
          <w:szCs w:val="24"/>
        </w:rPr>
        <w:t xml:space="preserve"> SME</w:t>
      </w:r>
      <w:r w:rsidR="00B11F5A" w:rsidRPr="00BE01D7">
        <w:rPr>
          <w:rFonts w:ascii="Times New Roman" w:hAnsi="Times New Roman"/>
          <w:sz w:val="24"/>
          <w:szCs w:val="24"/>
        </w:rPr>
        <w:t xml:space="preserve"> according to</w:t>
      </w:r>
      <w:r w:rsidR="00E5115F" w:rsidRPr="00BE01D7">
        <w:rPr>
          <w:rFonts w:ascii="Times New Roman" w:hAnsi="Times New Roman"/>
          <w:sz w:val="24"/>
          <w:szCs w:val="24"/>
        </w:rPr>
        <w:t xml:space="preserve"> the criteria set out by</w:t>
      </w:r>
      <w:r w:rsidR="00B11F5A" w:rsidRPr="00BE01D7">
        <w:rPr>
          <w:rFonts w:ascii="Times New Roman" w:hAnsi="Times New Roman"/>
          <w:sz w:val="24"/>
          <w:szCs w:val="24"/>
        </w:rPr>
        <w:t xml:space="preserve"> Industry Canada.</w:t>
      </w:r>
      <w:r w:rsidR="00B11F5A" w:rsidRPr="00BE01D7">
        <w:rPr>
          <w:rStyle w:val="Appelnotedebasdep"/>
          <w:rFonts w:ascii="Times New Roman" w:hAnsi="Times New Roman"/>
          <w:sz w:val="24"/>
          <w:szCs w:val="24"/>
        </w:rPr>
        <w:footnoteReference w:id="2"/>
      </w:r>
    </w:p>
    <w:p w14:paraId="0D622D76" w14:textId="77777777" w:rsidR="00FF53ED" w:rsidRPr="00BE01D7" w:rsidRDefault="00FF53ED" w:rsidP="005968BF">
      <w:pPr>
        <w:jc w:val="both"/>
        <w:rPr>
          <w:rFonts w:ascii="Times New Roman" w:hAnsi="Times New Roman"/>
          <w:sz w:val="24"/>
          <w:szCs w:val="24"/>
        </w:rPr>
      </w:pPr>
    </w:p>
    <w:p w14:paraId="0A76CE4E" w14:textId="714F402B" w:rsidR="000C390F" w:rsidRPr="00BE01D7" w:rsidRDefault="00B119BE" w:rsidP="005968BF">
      <w:pPr>
        <w:jc w:val="both"/>
        <w:rPr>
          <w:rFonts w:ascii="Times New Roman" w:hAnsi="Times New Roman"/>
          <w:sz w:val="24"/>
          <w:szCs w:val="24"/>
        </w:rPr>
      </w:pPr>
      <w:bookmarkStart w:id="33" w:name="_Hlk41998197"/>
      <w:r w:rsidRPr="00BE01D7">
        <w:rPr>
          <w:rFonts w:ascii="Times New Roman" w:hAnsi="Times New Roman"/>
          <w:sz w:val="24"/>
          <w:szCs w:val="24"/>
        </w:rPr>
        <w:t>The data collection was finished at the end of 201</w:t>
      </w:r>
      <w:bookmarkEnd w:id="33"/>
      <w:r w:rsidR="00893DD6">
        <w:rPr>
          <w:rFonts w:ascii="Times New Roman" w:hAnsi="Times New Roman"/>
          <w:sz w:val="24"/>
          <w:szCs w:val="24"/>
        </w:rPr>
        <w:t>8</w:t>
      </w:r>
      <w:r w:rsidR="00231D42" w:rsidRPr="00BE01D7">
        <w:rPr>
          <w:rFonts w:ascii="Times New Roman" w:hAnsi="Times New Roman"/>
          <w:sz w:val="24"/>
          <w:szCs w:val="24"/>
        </w:rPr>
        <w:t>.</w:t>
      </w:r>
      <w:r w:rsidR="00C00002" w:rsidRPr="00BE01D7">
        <w:rPr>
          <w:rFonts w:ascii="Times New Roman" w:hAnsi="Times New Roman"/>
          <w:sz w:val="24"/>
          <w:szCs w:val="24"/>
        </w:rPr>
        <w:t xml:space="preserve"> </w:t>
      </w:r>
      <w:r w:rsidR="00EA041C" w:rsidRPr="00BE01D7">
        <w:rPr>
          <w:rFonts w:ascii="Times New Roman" w:hAnsi="Times New Roman"/>
          <w:sz w:val="24"/>
          <w:szCs w:val="24"/>
        </w:rPr>
        <w:t>Th</w:t>
      </w:r>
      <w:r w:rsidR="00C75D1E" w:rsidRPr="00BE01D7">
        <w:rPr>
          <w:rFonts w:ascii="Times New Roman" w:hAnsi="Times New Roman"/>
          <w:sz w:val="24"/>
          <w:szCs w:val="24"/>
        </w:rPr>
        <w:t>is data was collected</w:t>
      </w:r>
      <w:r w:rsidR="00EA041C" w:rsidRPr="00BE01D7">
        <w:rPr>
          <w:rFonts w:ascii="Times New Roman" w:hAnsi="Times New Roman"/>
          <w:sz w:val="24"/>
          <w:szCs w:val="24"/>
        </w:rPr>
        <w:t xml:space="preserve"> </w:t>
      </w:r>
      <w:r w:rsidR="000C390F" w:rsidRPr="00BE01D7">
        <w:rPr>
          <w:rFonts w:ascii="Times New Roman" w:hAnsi="Times New Roman"/>
          <w:sz w:val="24"/>
          <w:szCs w:val="24"/>
        </w:rPr>
        <w:t>through two</w:t>
      </w:r>
      <w:r w:rsidR="00900CF0" w:rsidRPr="00BE01D7">
        <w:rPr>
          <w:rFonts w:ascii="Times New Roman" w:hAnsi="Times New Roman"/>
          <w:sz w:val="24"/>
          <w:szCs w:val="24"/>
        </w:rPr>
        <w:t xml:space="preserve"> (2)</w:t>
      </w:r>
      <w:r w:rsidR="000C390F" w:rsidRPr="00BE01D7">
        <w:rPr>
          <w:rFonts w:ascii="Times New Roman" w:hAnsi="Times New Roman"/>
          <w:sz w:val="24"/>
          <w:szCs w:val="24"/>
        </w:rPr>
        <w:t xml:space="preserve"> semi-directed interviews with two</w:t>
      </w:r>
      <w:r w:rsidR="00900CF0" w:rsidRPr="00BE01D7">
        <w:rPr>
          <w:rFonts w:ascii="Times New Roman" w:hAnsi="Times New Roman"/>
          <w:sz w:val="24"/>
          <w:szCs w:val="24"/>
        </w:rPr>
        <w:t xml:space="preserve"> (2)</w:t>
      </w:r>
      <w:r w:rsidR="008A46A3" w:rsidRPr="00BE01D7">
        <w:rPr>
          <w:rFonts w:ascii="Times New Roman" w:hAnsi="Times New Roman"/>
          <w:sz w:val="24"/>
          <w:szCs w:val="24"/>
        </w:rPr>
        <w:t xml:space="preserve"> </w:t>
      </w:r>
      <w:r w:rsidR="00892CD8" w:rsidRPr="00BE01D7">
        <w:rPr>
          <w:rFonts w:ascii="Times New Roman" w:hAnsi="Times New Roman"/>
          <w:sz w:val="24"/>
          <w:szCs w:val="24"/>
        </w:rPr>
        <w:t>managers</w:t>
      </w:r>
      <w:r w:rsidR="008A46A3" w:rsidRPr="00BE01D7">
        <w:rPr>
          <w:rFonts w:ascii="Times New Roman" w:hAnsi="Times New Roman"/>
          <w:sz w:val="24"/>
          <w:szCs w:val="24"/>
        </w:rPr>
        <w:t xml:space="preserve"> </w:t>
      </w:r>
      <w:r w:rsidR="000C390F" w:rsidRPr="00BE01D7">
        <w:rPr>
          <w:rFonts w:ascii="Times New Roman" w:hAnsi="Times New Roman"/>
          <w:sz w:val="24"/>
          <w:szCs w:val="24"/>
        </w:rPr>
        <w:t>from each company (s</w:t>
      </w:r>
      <w:r w:rsidR="00300982" w:rsidRPr="00BE01D7">
        <w:rPr>
          <w:rFonts w:ascii="Times New Roman" w:hAnsi="Times New Roman"/>
          <w:sz w:val="24"/>
          <w:szCs w:val="24"/>
        </w:rPr>
        <w:t>ee Appendix</w:t>
      </w:r>
      <w:r w:rsidR="000C390F" w:rsidRPr="00BE01D7">
        <w:rPr>
          <w:rFonts w:ascii="Times New Roman" w:hAnsi="Times New Roman"/>
          <w:sz w:val="24"/>
          <w:szCs w:val="24"/>
        </w:rPr>
        <w:t> 1)</w:t>
      </w:r>
      <w:r w:rsidR="00D718DC" w:rsidRPr="00BE01D7">
        <w:rPr>
          <w:rFonts w:ascii="Times New Roman" w:hAnsi="Times New Roman"/>
          <w:sz w:val="24"/>
          <w:szCs w:val="24"/>
        </w:rPr>
        <w:t>,</w:t>
      </w:r>
      <w:r w:rsidR="000C390F" w:rsidRPr="00BE01D7">
        <w:rPr>
          <w:rFonts w:ascii="Times New Roman" w:hAnsi="Times New Roman"/>
          <w:sz w:val="24"/>
          <w:szCs w:val="24"/>
        </w:rPr>
        <w:t xml:space="preserve"> </w:t>
      </w:r>
      <w:proofErr w:type="gramStart"/>
      <w:r w:rsidR="000C390F" w:rsidRPr="00BE01D7">
        <w:rPr>
          <w:rFonts w:ascii="Times New Roman" w:hAnsi="Times New Roman"/>
          <w:sz w:val="24"/>
          <w:szCs w:val="24"/>
        </w:rPr>
        <w:t>in order to</w:t>
      </w:r>
      <w:proofErr w:type="gramEnd"/>
      <w:r w:rsidR="000C390F" w:rsidRPr="00BE01D7">
        <w:rPr>
          <w:rFonts w:ascii="Times New Roman" w:hAnsi="Times New Roman"/>
          <w:sz w:val="24"/>
          <w:szCs w:val="24"/>
        </w:rPr>
        <w:t xml:space="preserve"> examine each case</w:t>
      </w:r>
      <w:r w:rsidR="00C75D1E" w:rsidRPr="00BE01D7">
        <w:rPr>
          <w:rFonts w:ascii="Times New Roman" w:hAnsi="Times New Roman"/>
          <w:sz w:val="24"/>
          <w:szCs w:val="24"/>
        </w:rPr>
        <w:t xml:space="preserve"> in more depth</w:t>
      </w:r>
      <w:r w:rsidR="000C390F" w:rsidRPr="00BE01D7">
        <w:rPr>
          <w:rFonts w:ascii="Times New Roman" w:hAnsi="Times New Roman"/>
          <w:sz w:val="24"/>
          <w:szCs w:val="24"/>
        </w:rPr>
        <w:t xml:space="preserve"> by studying two points of view</w:t>
      </w:r>
      <w:r w:rsidR="00592C57" w:rsidRPr="00BE01D7">
        <w:rPr>
          <w:rFonts w:ascii="Times New Roman" w:hAnsi="Times New Roman"/>
          <w:sz w:val="24"/>
          <w:szCs w:val="24"/>
        </w:rPr>
        <w:t>.</w:t>
      </w:r>
      <w:r w:rsidR="00892CD8" w:rsidRPr="00BE01D7">
        <w:rPr>
          <w:rFonts w:ascii="Times New Roman" w:hAnsi="Times New Roman"/>
          <w:sz w:val="24"/>
          <w:szCs w:val="24"/>
        </w:rPr>
        <w:t xml:space="preserve"> </w:t>
      </w:r>
      <w:r w:rsidR="00236C30" w:rsidRPr="00BE01D7">
        <w:rPr>
          <w:rFonts w:ascii="Times New Roman" w:hAnsi="Times New Roman"/>
          <w:sz w:val="24"/>
          <w:szCs w:val="24"/>
        </w:rPr>
        <w:t xml:space="preserve">The two </w:t>
      </w:r>
      <w:r w:rsidR="00C76943" w:rsidRPr="00BE01D7">
        <w:rPr>
          <w:rFonts w:ascii="Times New Roman" w:hAnsi="Times New Roman"/>
          <w:sz w:val="24"/>
          <w:szCs w:val="24"/>
        </w:rPr>
        <w:t xml:space="preserve">managers </w:t>
      </w:r>
      <w:r w:rsidR="00236C30" w:rsidRPr="00BE01D7">
        <w:rPr>
          <w:rFonts w:ascii="Times New Roman" w:hAnsi="Times New Roman"/>
          <w:sz w:val="24"/>
          <w:szCs w:val="24"/>
        </w:rPr>
        <w:t>were in</w:t>
      </w:r>
      <w:r w:rsidR="00C76943" w:rsidRPr="00BE01D7">
        <w:rPr>
          <w:rFonts w:ascii="Times New Roman" w:hAnsi="Times New Roman"/>
          <w:sz w:val="24"/>
          <w:szCs w:val="24"/>
        </w:rPr>
        <w:t>volved</w:t>
      </w:r>
      <w:r w:rsidR="00236C30" w:rsidRPr="00BE01D7">
        <w:rPr>
          <w:rFonts w:ascii="Times New Roman" w:hAnsi="Times New Roman"/>
          <w:sz w:val="24"/>
          <w:szCs w:val="24"/>
        </w:rPr>
        <w:t xml:space="preserve"> </w:t>
      </w:r>
      <w:r w:rsidR="00C76943" w:rsidRPr="00BE01D7">
        <w:rPr>
          <w:rFonts w:ascii="Times New Roman" w:hAnsi="Times New Roman"/>
          <w:sz w:val="24"/>
          <w:szCs w:val="24"/>
        </w:rPr>
        <w:t xml:space="preserve">in the management </w:t>
      </w:r>
      <w:r w:rsidR="00236C30" w:rsidRPr="00BE01D7">
        <w:rPr>
          <w:rFonts w:ascii="Times New Roman" w:hAnsi="Times New Roman"/>
          <w:sz w:val="24"/>
          <w:szCs w:val="24"/>
        </w:rPr>
        <w:t>of the outsourcing project</w:t>
      </w:r>
      <w:r w:rsidR="00C76943" w:rsidRPr="00BE01D7">
        <w:rPr>
          <w:rFonts w:ascii="Times New Roman" w:hAnsi="Times New Roman"/>
          <w:sz w:val="24"/>
          <w:szCs w:val="24"/>
        </w:rPr>
        <w:t xml:space="preserve">. </w:t>
      </w:r>
      <w:r w:rsidR="007D7418" w:rsidRPr="00BE01D7">
        <w:rPr>
          <w:rFonts w:ascii="Times New Roman" w:hAnsi="Times New Roman"/>
          <w:sz w:val="24"/>
          <w:szCs w:val="24"/>
        </w:rPr>
        <w:t>I</w:t>
      </w:r>
      <w:r w:rsidR="00592C57" w:rsidRPr="00BE01D7">
        <w:rPr>
          <w:rFonts w:ascii="Times New Roman" w:hAnsi="Times New Roman"/>
          <w:sz w:val="24"/>
          <w:szCs w:val="24"/>
        </w:rPr>
        <w:t xml:space="preserve">n the case of the company H, we realised </w:t>
      </w:r>
      <w:r w:rsidR="007D7418" w:rsidRPr="00BE01D7">
        <w:rPr>
          <w:rFonts w:ascii="Times New Roman" w:hAnsi="Times New Roman"/>
          <w:sz w:val="24"/>
          <w:szCs w:val="24"/>
        </w:rPr>
        <w:t xml:space="preserve">only </w:t>
      </w:r>
      <w:r w:rsidR="00592C57" w:rsidRPr="00BE01D7">
        <w:rPr>
          <w:rFonts w:ascii="Times New Roman" w:hAnsi="Times New Roman"/>
          <w:sz w:val="24"/>
          <w:szCs w:val="24"/>
        </w:rPr>
        <w:t>one interview with one manger in charge of the production activities in China</w:t>
      </w:r>
      <w:r w:rsidR="007D7418" w:rsidRPr="00BE01D7">
        <w:rPr>
          <w:rFonts w:ascii="Times New Roman" w:hAnsi="Times New Roman"/>
          <w:sz w:val="24"/>
          <w:szCs w:val="24"/>
        </w:rPr>
        <w:t xml:space="preserve">, as we couldn’t realise an interview with </w:t>
      </w:r>
      <w:r w:rsidR="006E15DA" w:rsidRPr="00BE01D7">
        <w:rPr>
          <w:rFonts w:ascii="Times New Roman" w:hAnsi="Times New Roman"/>
          <w:sz w:val="24"/>
          <w:szCs w:val="24"/>
        </w:rPr>
        <w:t>another executive</w:t>
      </w:r>
      <w:r w:rsidR="00592C57" w:rsidRPr="00BE01D7">
        <w:rPr>
          <w:rFonts w:ascii="Times New Roman" w:hAnsi="Times New Roman"/>
          <w:sz w:val="24"/>
          <w:szCs w:val="24"/>
        </w:rPr>
        <w:t xml:space="preserve">. </w:t>
      </w:r>
      <w:r w:rsidR="00892CD8" w:rsidRPr="00BE01D7">
        <w:rPr>
          <w:rFonts w:ascii="Times New Roman" w:hAnsi="Times New Roman"/>
          <w:sz w:val="24"/>
          <w:szCs w:val="24"/>
        </w:rPr>
        <w:t xml:space="preserve">The interview guide was </w:t>
      </w:r>
      <w:r w:rsidR="005F51CD" w:rsidRPr="00BE01D7">
        <w:rPr>
          <w:rFonts w:ascii="Times New Roman" w:hAnsi="Times New Roman"/>
          <w:sz w:val="24"/>
          <w:szCs w:val="24"/>
        </w:rPr>
        <w:t xml:space="preserve">developed from our literature review and contained questions on the </w:t>
      </w:r>
      <w:r w:rsidR="005F51CD" w:rsidRPr="00BE01D7">
        <w:rPr>
          <w:rFonts w:ascii="Times New Roman" w:hAnsi="Times New Roman"/>
          <w:sz w:val="24"/>
          <w:szCs w:val="24"/>
        </w:rPr>
        <w:lastRenderedPageBreak/>
        <w:t>respondents’ profile, as well as</w:t>
      </w:r>
      <w:r w:rsidR="00571389" w:rsidRPr="00BE01D7">
        <w:rPr>
          <w:rFonts w:ascii="Times New Roman" w:hAnsi="Times New Roman"/>
          <w:sz w:val="24"/>
          <w:szCs w:val="24"/>
        </w:rPr>
        <w:t xml:space="preserve"> on the companies’ characteristics, their international experience, and the various aspects inherent to their strategy of outsourcing in China.</w:t>
      </w:r>
      <w:r w:rsidR="00900CF0" w:rsidRPr="00BE01D7">
        <w:rPr>
          <w:rFonts w:ascii="Times New Roman" w:hAnsi="Times New Roman"/>
          <w:sz w:val="24"/>
          <w:szCs w:val="24"/>
        </w:rPr>
        <w:t xml:space="preserve"> In addition, </w:t>
      </w:r>
      <w:r w:rsidR="00C277E2" w:rsidRPr="00BE01D7">
        <w:rPr>
          <w:rFonts w:ascii="Times New Roman" w:hAnsi="Times New Roman"/>
          <w:sz w:val="24"/>
          <w:szCs w:val="24"/>
        </w:rPr>
        <w:t xml:space="preserve">based on </w:t>
      </w:r>
      <w:r w:rsidR="00900CF0" w:rsidRPr="00BE01D7">
        <w:rPr>
          <w:rFonts w:ascii="Times New Roman" w:hAnsi="Times New Roman"/>
          <w:sz w:val="24"/>
          <w:szCs w:val="24"/>
        </w:rPr>
        <w:t xml:space="preserve">the guide </w:t>
      </w:r>
      <w:r w:rsidR="00C277E2" w:rsidRPr="00BE01D7">
        <w:rPr>
          <w:rFonts w:ascii="Times New Roman" w:hAnsi="Times New Roman"/>
          <w:sz w:val="24"/>
          <w:szCs w:val="24"/>
        </w:rPr>
        <w:t xml:space="preserve">we </w:t>
      </w:r>
      <w:r w:rsidR="00900CF0" w:rsidRPr="00BE01D7">
        <w:rPr>
          <w:rFonts w:ascii="Times New Roman" w:hAnsi="Times New Roman"/>
          <w:sz w:val="24"/>
          <w:szCs w:val="24"/>
        </w:rPr>
        <w:t>asked</w:t>
      </w:r>
      <w:r w:rsidR="007A1F8A" w:rsidRPr="00BE01D7">
        <w:rPr>
          <w:rFonts w:ascii="Times New Roman" w:hAnsi="Times New Roman"/>
          <w:sz w:val="24"/>
          <w:szCs w:val="24"/>
        </w:rPr>
        <w:t xml:space="preserve"> questions about the risks caused by cultural differences and the practices that companies used or could use to manage risks. The questions were open-ended </w:t>
      </w:r>
      <w:proofErr w:type="gramStart"/>
      <w:r w:rsidR="007A1F8A" w:rsidRPr="00BE01D7">
        <w:rPr>
          <w:rFonts w:ascii="Times New Roman" w:hAnsi="Times New Roman"/>
          <w:sz w:val="24"/>
          <w:szCs w:val="24"/>
        </w:rPr>
        <w:t>in order to</w:t>
      </w:r>
      <w:proofErr w:type="gramEnd"/>
      <w:r w:rsidR="007A1F8A" w:rsidRPr="00BE01D7">
        <w:rPr>
          <w:rFonts w:ascii="Times New Roman" w:hAnsi="Times New Roman"/>
          <w:sz w:val="24"/>
          <w:szCs w:val="24"/>
        </w:rPr>
        <w:t xml:space="preserve"> gather the most information possible and to </w:t>
      </w:r>
      <w:r w:rsidR="005D2D04" w:rsidRPr="00BE01D7">
        <w:rPr>
          <w:rFonts w:ascii="Times New Roman" w:hAnsi="Times New Roman"/>
          <w:sz w:val="24"/>
          <w:szCs w:val="24"/>
        </w:rPr>
        <w:t>understand the influence of the risks discussed on the company objectives and</w:t>
      </w:r>
      <w:r w:rsidR="007A1F8A" w:rsidRPr="00BE01D7">
        <w:rPr>
          <w:rFonts w:ascii="Times New Roman" w:hAnsi="Times New Roman"/>
          <w:sz w:val="24"/>
          <w:szCs w:val="24"/>
        </w:rPr>
        <w:t xml:space="preserve"> when some </w:t>
      </w:r>
      <w:r w:rsidR="00900CF0" w:rsidRPr="00BE01D7">
        <w:rPr>
          <w:rFonts w:ascii="Times New Roman" w:hAnsi="Times New Roman"/>
          <w:sz w:val="24"/>
          <w:szCs w:val="24"/>
        </w:rPr>
        <w:t xml:space="preserve">practices </w:t>
      </w:r>
      <w:r w:rsidR="007A1F8A" w:rsidRPr="00BE01D7">
        <w:rPr>
          <w:rFonts w:ascii="Times New Roman" w:hAnsi="Times New Roman"/>
          <w:sz w:val="24"/>
          <w:szCs w:val="24"/>
        </w:rPr>
        <w:t xml:space="preserve">should be adopted as well as the importance of using </w:t>
      </w:r>
      <w:r w:rsidR="00900CF0" w:rsidRPr="00BE01D7">
        <w:rPr>
          <w:rFonts w:ascii="Times New Roman" w:hAnsi="Times New Roman"/>
          <w:sz w:val="24"/>
          <w:szCs w:val="24"/>
        </w:rPr>
        <w:t>them</w:t>
      </w:r>
      <w:r w:rsidR="007A1F8A" w:rsidRPr="00BE01D7">
        <w:rPr>
          <w:rFonts w:ascii="Times New Roman" w:hAnsi="Times New Roman"/>
          <w:sz w:val="24"/>
          <w:szCs w:val="24"/>
        </w:rPr>
        <w:t>.</w:t>
      </w:r>
    </w:p>
    <w:p w14:paraId="0AD52FED" w14:textId="77777777" w:rsidR="000E23EE" w:rsidRPr="00BE01D7" w:rsidRDefault="000E23EE" w:rsidP="005968BF">
      <w:pPr>
        <w:ind w:firstLine="851"/>
        <w:jc w:val="both"/>
        <w:rPr>
          <w:rFonts w:ascii="Times New Roman" w:hAnsi="Times New Roman"/>
          <w:sz w:val="24"/>
          <w:szCs w:val="24"/>
        </w:rPr>
      </w:pPr>
    </w:p>
    <w:p w14:paraId="2F9C434F" w14:textId="5851DE9C" w:rsidR="008710C6" w:rsidRPr="00BE01D7" w:rsidRDefault="00D70082" w:rsidP="005968BF">
      <w:pPr>
        <w:jc w:val="both"/>
        <w:rPr>
          <w:rFonts w:ascii="Times New Roman" w:hAnsi="Times New Roman"/>
          <w:bCs/>
          <w:sz w:val="24"/>
          <w:szCs w:val="24"/>
        </w:rPr>
      </w:pPr>
      <w:r w:rsidRPr="00BE01D7">
        <w:rPr>
          <w:rFonts w:ascii="Times New Roman" w:hAnsi="Times New Roman"/>
          <w:bCs/>
          <w:sz w:val="24"/>
          <w:szCs w:val="24"/>
        </w:rPr>
        <w:t xml:space="preserve">Since the data collected were of qualitative nature, they were analyzed according to Miles and Huberman’s (2003) recommendation and the NVivo software. </w:t>
      </w:r>
      <w:r w:rsidR="00386C2D" w:rsidRPr="00BE01D7">
        <w:rPr>
          <w:rFonts w:ascii="Times New Roman" w:hAnsi="Times New Roman"/>
          <w:bCs/>
          <w:sz w:val="24"/>
          <w:szCs w:val="24"/>
        </w:rPr>
        <w:t>W</w:t>
      </w:r>
      <w:r w:rsidRPr="00BE01D7">
        <w:rPr>
          <w:rFonts w:ascii="Times New Roman" w:hAnsi="Times New Roman"/>
          <w:bCs/>
          <w:sz w:val="24"/>
          <w:szCs w:val="24"/>
        </w:rPr>
        <w:t xml:space="preserve">e began our analysis by codifying and categorizing data collected related to the risks identified by </w:t>
      </w:r>
      <w:r w:rsidR="00892CD8" w:rsidRPr="00BE01D7">
        <w:rPr>
          <w:rFonts w:ascii="Times New Roman" w:hAnsi="Times New Roman"/>
          <w:bCs/>
          <w:sz w:val="24"/>
          <w:szCs w:val="24"/>
        </w:rPr>
        <w:t xml:space="preserve">managers </w:t>
      </w:r>
      <w:r w:rsidR="00EC58E5" w:rsidRPr="00BE01D7">
        <w:rPr>
          <w:rFonts w:ascii="Times New Roman" w:hAnsi="Times New Roman"/>
          <w:bCs/>
          <w:sz w:val="24"/>
          <w:szCs w:val="24"/>
        </w:rPr>
        <w:t xml:space="preserve">and </w:t>
      </w:r>
      <w:r w:rsidR="00386C2D" w:rsidRPr="00BE01D7">
        <w:rPr>
          <w:rFonts w:ascii="Times New Roman" w:hAnsi="Times New Roman"/>
          <w:bCs/>
          <w:sz w:val="24"/>
          <w:szCs w:val="24"/>
        </w:rPr>
        <w:t xml:space="preserve">the </w:t>
      </w:r>
      <w:r w:rsidR="00EC58E5" w:rsidRPr="00BE01D7">
        <w:rPr>
          <w:rFonts w:ascii="Times New Roman" w:hAnsi="Times New Roman"/>
          <w:bCs/>
          <w:sz w:val="24"/>
          <w:szCs w:val="24"/>
        </w:rPr>
        <w:t xml:space="preserve">practices used to manage them. Next, we developed comments, </w:t>
      </w:r>
      <w:proofErr w:type="gramStart"/>
      <w:r w:rsidR="00EC58E5" w:rsidRPr="00BE01D7">
        <w:rPr>
          <w:rFonts w:ascii="Times New Roman" w:hAnsi="Times New Roman"/>
          <w:bCs/>
          <w:sz w:val="24"/>
          <w:szCs w:val="24"/>
        </w:rPr>
        <w:t>reflections</w:t>
      </w:r>
      <w:proofErr w:type="gramEnd"/>
      <w:r w:rsidR="00EC58E5" w:rsidRPr="00BE01D7">
        <w:rPr>
          <w:rFonts w:ascii="Times New Roman" w:hAnsi="Times New Roman"/>
          <w:bCs/>
          <w:sz w:val="24"/>
          <w:szCs w:val="24"/>
        </w:rPr>
        <w:t xml:space="preserve"> and conclusions from these data.</w:t>
      </w:r>
    </w:p>
    <w:p w14:paraId="18CEE79F" w14:textId="77777777" w:rsidR="00E0261B" w:rsidRPr="00BE01D7" w:rsidRDefault="00E0261B" w:rsidP="005968BF">
      <w:pPr>
        <w:jc w:val="both"/>
        <w:rPr>
          <w:rFonts w:ascii="Times New Roman" w:hAnsi="Times New Roman"/>
          <w:bCs/>
          <w:sz w:val="24"/>
          <w:szCs w:val="24"/>
          <w:u w:val="single"/>
        </w:rPr>
      </w:pPr>
    </w:p>
    <w:p w14:paraId="549881E6" w14:textId="540C28A0" w:rsidR="000E23EE" w:rsidRPr="00BE01D7" w:rsidRDefault="00EB279A" w:rsidP="005968BF">
      <w:pPr>
        <w:jc w:val="both"/>
        <w:rPr>
          <w:rFonts w:ascii="Times New Roman" w:hAnsi="Times New Roman"/>
          <w:b/>
          <w:sz w:val="24"/>
          <w:szCs w:val="24"/>
        </w:rPr>
      </w:pPr>
      <w:r w:rsidRPr="00BE01D7">
        <w:rPr>
          <w:rFonts w:ascii="Times New Roman" w:hAnsi="Times New Roman"/>
          <w:b/>
          <w:sz w:val="24"/>
          <w:szCs w:val="24"/>
        </w:rPr>
        <w:t>IV –</w:t>
      </w:r>
      <w:r w:rsidR="007A588D" w:rsidRPr="00BE01D7">
        <w:rPr>
          <w:rFonts w:ascii="Times New Roman" w:hAnsi="Times New Roman"/>
          <w:b/>
          <w:sz w:val="24"/>
          <w:szCs w:val="24"/>
        </w:rPr>
        <w:t xml:space="preserve"> </w:t>
      </w:r>
      <w:r w:rsidR="00756BDE" w:rsidRPr="00BE01D7">
        <w:rPr>
          <w:rFonts w:ascii="Times New Roman" w:hAnsi="Times New Roman"/>
          <w:b/>
          <w:sz w:val="24"/>
          <w:szCs w:val="24"/>
        </w:rPr>
        <w:t xml:space="preserve">PRESENTATTION AND RESULT ANALYSIS </w:t>
      </w:r>
    </w:p>
    <w:p w14:paraId="79BC24CD" w14:textId="77777777" w:rsidR="007079A5" w:rsidRPr="00BE01D7" w:rsidRDefault="007079A5" w:rsidP="005968BF">
      <w:pPr>
        <w:jc w:val="both"/>
        <w:rPr>
          <w:rFonts w:ascii="Times New Roman" w:hAnsi="Times New Roman"/>
          <w:b/>
          <w:sz w:val="24"/>
          <w:szCs w:val="24"/>
        </w:rPr>
      </w:pPr>
    </w:p>
    <w:p w14:paraId="41DCBAEB" w14:textId="1158632A" w:rsidR="007D7B03" w:rsidRPr="00BE01D7" w:rsidRDefault="00F42573" w:rsidP="005968BF">
      <w:pPr>
        <w:jc w:val="both"/>
        <w:rPr>
          <w:rFonts w:ascii="Times New Roman" w:hAnsi="Times New Roman"/>
          <w:sz w:val="24"/>
          <w:szCs w:val="24"/>
        </w:rPr>
      </w:pPr>
      <w:r w:rsidRPr="00BE01D7">
        <w:rPr>
          <w:rFonts w:ascii="Times New Roman" w:hAnsi="Times New Roman"/>
          <w:sz w:val="24"/>
          <w:szCs w:val="24"/>
        </w:rPr>
        <w:t>The i</w:t>
      </w:r>
      <w:r w:rsidR="007D7B03" w:rsidRPr="00BE01D7">
        <w:rPr>
          <w:rFonts w:ascii="Times New Roman" w:hAnsi="Times New Roman"/>
          <w:sz w:val="24"/>
          <w:szCs w:val="24"/>
        </w:rPr>
        <w:t>nterviews enabled us to identify</w:t>
      </w:r>
      <w:r w:rsidR="00F477CF" w:rsidRPr="00BE01D7">
        <w:rPr>
          <w:rFonts w:ascii="Times New Roman" w:hAnsi="Times New Roman"/>
          <w:sz w:val="24"/>
          <w:szCs w:val="24"/>
        </w:rPr>
        <w:t xml:space="preserve"> and discuss</w:t>
      </w:r>
      <w:r w:rsidR="007D7B03" w:rsidRPr="00BE01D7">
        <w:rPr>
          <w:rFonts w:ascii="Times New Roman" w:hAnsi="Times New Roman"/>
          <w:sz w:val="24"/>
          <w:szCs w:val="24"/>
        </w:rPr>
        <w:t xml:space="preserve"> different risks that can be caused by cultural differences</w:t>
      </w:r>
      <w:r w:rsidR="00EE0F9A" w:rsidRPr="00BE01D7">
        <w:rPr>
          <w:rFonts w:ascii="Times New Roman" w:hAnsi="Times New Roman"/>
          <w:sz w:val="24"/>
          <w:szCs w:val="24"/>
        </w:rPr>
        <w:t xml:space="preserve"> and analyse their influence on the outsourcing strategies objectives</w:t>
      </w:r>
      <w:r w:rsidR="007D7B03" w:rsidRPr="00BE01D7">
        <w:rPr>
          <w:rFonts w:ascii="Times New Roman" w:hAnsi="Times New Roman"/>
          <w:sz w:val="24"/>
          <w:szCs w:val="24"/>
        </w:rPr>
        <w:t>, as well as several management practices that can be used to reduce their occurrence or their impact. First, we present the risks identified by the 14</w:t>
      </w:r>
      <w:r w:rsidR="00C75D1E" w:rsidRPr="00BE01D7">
        <w:rPr>
          <w:rFonts w:ascii="Times New Roman" w:hAnsi="Times New Roman"/>
          <w:sz w:val="24"/>
          <w:szCs w:val="24"/>
        </w:rPr>
        <w:t> </w:t>
      </w:r>
      <w:r w:rsidR="007D7B03" w:rsidRPr="00BE01D7">
        <w:rPr>
          <w:rFonts w:ascii="Times New Roman" w:hAnsi="Times New Roman"/>
          <w:sz w:val="24"/>
          <w:szCs w:val="24"/>
        </w:rPr>
        <w:t>people interviewed. Second, we present the actions used to mitigate and control these risks.</w:t>
      </w:r>
    </w:p>
    <w:p w14:paraId="4BFB9952" w14:textId="77777777" w:rsidR="000E23EE" w:rsidRPr="00BE01D7" w:rsidRDefault="000E23EE" w:rsidP="005968BF">
      <w:pPr>
        <w:jc w:val="both"/>
        <w:rPr>
          <w:rFonts w:ascii="Times New Roman" w:hAnsi="Times New Roman"/>
          <w:sz w:val="24"/>
          <w:szCs w:val="24"/>
        </w:rPr>
      </w:pPr>
    </w:p>
    <w:p w14:paraId="0E35B15D" w14:textId="28AF1D5E" w:rsidR="000E23EE" w:rsidRPr="00BE01D7" w:rsidRDefault="000E23EE" w:rsidP="005968BF">
      <w:pPr>
        <w:jc w:val="both"/>
        <w:rPr>
          <w:rFonts w:ascii="Times New Roman" w:hAnsi="Times New Roman"/>
          <w:b/>
          <w:bCs/>
          <w:sz w:val="24"/>
          <w:szCs w:val="24"/>
        </w:rPr>
      </w:pPr>
      <w:r w:rsidRPr="00BE01D7">
        <w:rPr>
          <w:rFonts w:ascii="Times New Roman" w:hAnsi="Times New Roman"/>
          <w:b/>
          <w:sz w:val="24"/>
          <w:szCs w:val="24"/>
        </w:rPr>
        <w:t>1</w:t>
      </w:r>
      <w:r w:rsidR="00241DC7" w:rsidRPr="00BE01D7">
        <w:rPr>
          <w:rFonts w:ascii="Times New Roman" w:hAnsi="Times New Roman"/>
          <w:b/>
          <w:sz w:val="24"/>
          <w:szCs w:val="24"/>
        </w:rPr>
        <w:t xml:space="preserve"> – </w:t>
      </w:r>
      <w:r w:rsidR="00E867FF" w:rsidRPr="00BE01D7">
        <w:rPr>
          <w:rFonts w:ascii="Times New Roman" w:hAnsi="Times New Roman"/>
          <w:b/>
          <w:sz w:val="24"/>
          <w:szCs w:val="24"/>
        </w:rPr>
        <w:t xml:space="preserve">Analysis </w:t>
      </w:r>
      <w:r w:rsidR="00EB279A" w:rsidRPr="00BE01D7">
        <w:rPr>
          <w:rFonts w:ascii="Times New Roman" w:hAnsi="Times New Roman"/>
          <w:b/>
          <w:sz w:val="24"/>
          <w:szCs w:val="24"/>
        </w:rPr>
        <w:t>of Risks Linked to Cultural Differences</w:t>
      </w:r>
    </w:p>
    <w:p w14:paraId="3CE1F6B5" w14:textId="77777777" w:rsidR="007079A5" w:rsidRPr="00BE01D7" w:rsidRDefault="007079A5" w:rsidP="005968BF">
      <w:pPr>
        <w:jc w:val="both"/>
        <w:rPr>
          <w:rFonts w:ascii="Times New Roman" w:hAnsi="Times New Roman"/>
          <w:sz w:val="24"/>
          <w:szCs w:val="24"/>
        </w:rPr>
      </w:pPr>
    </w:p>
    <w:p w14:paraId="43C240E4" w14:textId="4125C6CD" w:rsidR="00290863" w:rsidRPr="00BE01D7" w:rsidRDefault="00E96537" w:rsidP="005968BF">
      <w:pPr>
        <w:jc w:val="both"/>
        <w:rPr>
          <w:rFonts w:ascii="Times New Roman" w:hAnsi="Times New Roman"/>
          <w:bCs/>
          <w:sz w:val="24"/>
          <w:szCs w:val="24"/>
        </w:rPr>
      </w:pPr>
      <w:r w:rsidRPr="00BE01D7">
        <w:rPr>
          <w:rFonts w:ascii="Times New Roman" w:hAnsi="Times New Roman"/>
          <w:bCs/>
          <w:sz w:val="24"/>
          <w:szCs w:val="24"/>
        </w:rPr>
        <w:t>W</w:t>
      </w:r>
      <w:r w:rsidR="00290863" w:rsidRPr="00BE01D7">
        <w:rPr>
          <w:rFonts w:ascii="Times New Roman" w:hAnsi="Times New Roman"/>
          <w:bCs/>
          <w:sz w:val="24"/>
          <w:szCs w:val="24"/>
        </w:rPr>
        <w:t xml:space="preserve">e </w:t>
      </w:r>
      <w:r w:rsidR="00C76567" w:rsidRPr="00BE01D7">
        <w:rPr>
          <w:rFonts w:ascii="Times New Roman" w:hAnsi="Times New Roman"/>
          <w:bCs/>
          <w:sz w:val="24"/>
          <w:szCs w:val="24"/>
        </w:rPr>
        <w:t>discussed</w:t>
      </w:r>
      <w:r w:rsidR="00290863" w:rsidRPr="00BE01D7">
        <w:rPr>
          <w:rFonts w:ascii="Times New Roman" w:hAnsi="Times New Roman"/>
          <w:bCs/>
          <w:sz w:val="24"/>
          <w:szCs w:val="24"/>
        </w:rPr>
        <w:t xml:space="preserve"> </w:t>
      </w:r>
      <w:r w:rsidR="00602E5F" w:rsidRPr="00BE01D7">
        <w:rPr>
          <w:rFonts w:ascii="Times New Roman" w:hAnsi="Times New Roman"/>
          <w:bCs/>
          <w:sz w:val="24"/>
          <w:szCs w:val="24"/>
        </w:rPr>
        <w:t>eight</w:t>
      </w:r>
      <w:r w:rsidR="00290863" w:rsidRPr="00BE01D7">
        <w:rPr>
          <w:rFonts w:ascii="Times New Roman" w:hAnsi="Times New Roman"/>
          <w:bCs/>
          <w:sz w:val="24"/>
          <w:szCs w:val="24"/>
        </w:rPr>
        <w:t xml:space="preserve"> (</w:t>
      </w:r>
      <w:r w:rsidR="009D0E06" w:rsidRPr="00BE01D7">
        <w:rPr>
          <w:rFonts w:ascii="Times New Roman" w:hAnsi="Times New Roman"/>
          <w:bCs/>
          <w:sz w:val="24"/>
          <w:szCs w:val="24"/>
        </w:rPr>
        <w:t>8</w:t>
      </w:r>
      <w:r w:rsidR="00290863" w:rsidRPr="00BE01D7">
        <w:rPr>
          <w:rFonts w:ascii="Times New Roman" w:hAnsi="Times New Roman"/>
          <w:bCs/>
          <w:sz w:val="24"/>
          <w:szCs w:val="24"/>
        </w:rPr>
        <w:t>) types of risks (see Table 3), of which three (3) were mentioned by at least half of the respondents.</w:t>
      </w:r>
      <w:r w:rsidR="008A46A3" w:rsidRPr="00BE01D7">
        <w:rPr>
          <w:rFonts w:ascii="Times New Roman" w:hAnsi="Times New Roman"/>
          <w:bCs/>
          <w:sz w:val="24"/>
          <w:szCs w:val="24"/>
        </w:rPr>
        <w:t xml:space="preserve"> </w:t>
      </w:r>
      <w:r w:rsidR="00FC552D" w:rsidRPr="00BE01D7">
        <w:rPr>
          <w:rFonts w:ascii="Times New Roman" w:hAnsi="Times New Roman"/>
          <w:bCs/>
          <w:sz w:val="24"/>
          <w:szCs w:val="24"/>
        </w:rPr>
        <w:t>M</w:t>
      </w:r>
      <w:r w:rsidR="00DE3B25" w:rsidRPr="00BE01D7">
        <w:rPr>
          <w:rFonts w:ascii="Times New Roman" w:hAnsi="Times New Roman"/>
          <w:bCs/>
          <w:sz w:val="24"/>
          <w:szCs w:val="24"/>
        </w:rPr>
        <w:t>isunderstanding and difficulty</w:t>
      </w:r>
      <w:r w:rsidR="00FC552D" w:rsidRPr="00BE01D7">
        <w:rPr>
          <w:rFonts w:ascii="Times New Roman" w:hAnsi="Times New Roman"/>
          <w:bCs/>
          <w:sz w:val="24"/>
          <w:szCs w:val="24"/>
        </w:rPr>
        <w:t xml:space="preserve"> communicating is a risk </w:t>
      </w:r>
      <w:r w:rsidR="00062450" w:rsidRPr="00BE01D7">
        <w:rPr>
          <w:rFonts w:ascii="Times New Roman" w:hAnsi="Times New Roman"/>
          <w:bCs/>
          <w:sz w:val="24"/>
          <w:szCs w:val="24"/>
        </w:rPr>
        <w:t xml:space="preserve">all </w:t>
      </w:r>
      <w:r w:rsidR="00FC552D" w:rsidRPr="00BE01D7">
        <w:rPr>
          <w:rFonts w:ascii="Times New Roman" w:hAnsi="Times New Roman"/>
          <w:bCs/>
          <w:sz w:val="24"/>
          <w:szCs w:val="24"/>
        </w:rPr>
        <w:t>respondents agree</w:t>
      </w:r>
      <w:r w:rsidR="00DE3B25" w:rsidRPr="00BE01D7">
        <w:rPr>
          <w:rFonts w:ascii="Times New Roman" w:hAnsi="Times New Roman"/>
          <w:bCs/>
          <w:sz w:val="24"/>
          <w:szCs w:val="24"/>
        </w:rPr>
        <w:t>d</w:t>
      </w:r>
      <w:r w:rsidR="00FC552D" w:rsidRPr="00BE01D7">
        <w:rPr>
          <w:rFonts w:ascii="Times New Roman" w:hAnsi="Times New Roman"/>
          <w:bCs/>
          <w:sz w:val="24"/>
          <w:szCs w:val="24"/>
        </w:rPr>
        <w:t xml:space="preserve"> on</w:t>
      </w:r>
      <w:r w:rsidR="00C76567" w:rsidRPr="00BE01D7">
        <w:rPr>
          <w:rFonts w:ascii="Times New Roman" w:hAnsi="Times New Roman"/>
          <w:bCs/>
          <w:sz w:val="24"/>
          <w:szCs w:val="24"/>
        </w:rPr>
        <w:t xml:space="preserve"> (its importance)</w:t>
      </w:r>
      <w:r w:rsidR="00FC552D" w:rsidRPr="00BE01D7">
        <w:rPr>
          <w:rFonts w:ascii="Times New Roman" w:hAnsi="Times New Roman"/>
          <w:bCs/>
          <w:sz w:val="24"/>
          <w:szCs w:val="24"/>
        </w:rPr>
        <w:t>.</w:t>
      </w:r>
      <w:r w:rsidR="00DE3B25" w:rsidRPr="00BE01D7">
        <w:rPr>
          <w:rFonts w:ascii="Times New Roman" w:hAnsi="Times New Roman"/>
          <w:bCs/>
          <w:sz w:val="24"/>
          <w:szCs w:val="24"/>
        </w:rPr>
        <w:t xml:space="preserve"> This confirmed</w:t>
      </w:r>
      <w:r w:rsidR="000A765C" w:rsidRPr="00BE01D7">
        <w:rPr>
          <w:rFonts w:ascii="Times New Roman" w:hAnsi="Times New Roman"/>
          <w:bCs/>
          <w:sz w:val="24"/>
          <w:szCs w:val="24"/>
        </w:rPr>
        <w:t xml:space="preserve"> discussions by Kawar (2012)</w:t>
      </w:r>
      <w:r w:rsidR="00AD2108" w:rsidRPr="00BE01D7">
        <w:rPr>
          <w:rFonts w:ascii="Times New Roman" w:hAnsi="Times New Roman"/>
          <w:bCs/>
          <w:sz w:val="24"/>
          <w:szCs w:val="24"/>
        </w:rPr>
        <w:t>,</w:t>
      </w:r>
      <w:r w:rsidR="000A765C" w:rsidRPr="00BE01D7">
        <w:rPr>
          <w:rFonts w:ascii="Times New Roman" w:hAnsi="Times New Roman"/>
          <w:bCs/>
          <w:sz w:val="24"/>
          <w:szCs w:val="24"/>
        </w:rPr>
        <w:t xml:space="preserve"> </w:t>
      </w:r>
      <w:proofErr w:type="spellStart"/>
      <w:r w:rsidR="000A765C" w:rsidRPr="00BE01D7">
        <w:rPr>
          <w:rFonts w:ascii="Times New Roman" w:hAnsi="Times New Roman"/>
          <w:bCs/>
          <w:sz w:val="24"/>
          <w:szCs w:val="24"/>
        </w:rPr>
        <w:t>Bartel-Radic</w:t>
      </w:r>
      <w:proofErr w:type="spellEnd"/>
      <w:r w:rsidR="000A765C" w:rsidRPr="00BE01D7">
        <w:rPr>
          <w:rFonts w:ascii="Times New Roman" w:hAnsi="Times New Roman"/>
          <w:bCs/>
          <w:sz w:val="24"/>
          <w:szCs w:val="24"/>
        </w:rPr>
        <w:t xml:space="preserve"> (2011), </w:t>
      </w:r>
      <w:proofErr w:type="spellStart"/>
      <w:r w:rsidR="000A765C" w:rsidRPr="00BE01D7">
        <w:rPr>
          <w:rFonts w:ascii="Times New Roman" w:hAnsi="Times New Roman"/>
          <w:bCs/>
          <w:sz w:val="24"/>
          <w:szCs w:val="24"/>
        </w:rPr>
        <w:t>Anantatmula</w:t>
      </w:r>
      <w:proofErr w:type="spellEnd"/>
      <w:r w:rsidR="000A765C" w:rsidRPr="00BE01D7">
        <w:rPr>
          <w:rFonts w:ascii="Times New Roman" w:hAnsi="Times New Roman"/>
          <w:bCs/>
          <w:sz w:val="24"/>
          <w:szCs w:val="24"/>
        </w:rPr>
        <w:t xml:space="preserve"> (2010), Xian </w:t>
      </w:r>
      <w:r w:rsidR="00062450" w:rsidRPr="00BE01D7">
        <w:rPr>
          <w:rFonts w:ascii="Times New Roman" w:hAnsi="Times New Roman"/>
          <w:bCs/>
          <w:sz w:val="24"/>
          <w:szCs w:val="24"/>
        </w:rPr>
        <w:t>(</w:t>
      </w:r>
      <w:r w:rsidR="000A765C" w:rsidRPr="00BE01D7">
        <w:rPr>
          <w:rFonts w:ascii="Times New Roman" w:hAnsi="Times New Roman"/>
          <w:bCs/>
          <w:sz w:val="24"/>
          <w:szCs w:val="24"/>
        </w:rPr>
        <w:t>2008</w:t>
      </w:r>
      <w:r w:rsidR="00062450" w:rsidRPr="00BE01D7">
        <w:rPr>
          <w:rFonts w:ascii="Times New Roman" w:hAnsi="Times New Roman"/>
          <w:bCs/>
          <w:sz w:val="24"/>
          <w:szCs w:val="24"/>
        </w:rPr>
        <w:t>)</w:t>
      </w:r>
      <w:r w:rsidR="000A765C" w:rsidRPr="00BE01D7">
        <w:rPr>
          <w:rFonts w:ascii="Times New Roman" w:hAnsi="Times New Roman"/>
          <w:bCs/>
          <w:sz w:val="24"/>
          <w:szCs w:val="24"/>
        </w:rPr>
        <w:t xml:space="preserve">, </w:t>
      </w:r>
      <w:proofErr w:type="spellStart"/>
      <w:r w:rsidR="000A765C" w:rsidRPr="00BE01D7">
        <w:rPr>
          <w:rFonts w:ascii="Times New Roman" w:hAnsi="Times New Roman"/>
          <w:bCs/>
          <w:sz w:val="24"/>
          <w:szCs w:val="24"/>
        </w:rPr>
        <w:t>Crétien</w:t>
      </w:r>
      <w:proofErr w:type="spellEnd"/>
      <w:r w:rsidR="000A765C" w:rsidRPr="00BE01D7">
        <w:rPr>
          <w:rFonts w:ascii="Times New Roman" w:hAnsi="Times New Roman"/>
          <w:bCs/>
          <w:sz w:val="24"/>
          <w:szCs w:val="24"/>
        </w:rPr>
        <w:t xml:space="preserve"> (2003), and </w:t>
      </w:r>
      <w:r w:rsidR="009151BA" w:rsidRPr="00BE01D7">
        <w:rPr>
          <w:rFonts w:ascii="Times New Roman" w:hAnsi="Times New Roman"/>
          <w:sz w:val="24"/>
          <w:szCs w:val="24"/>
          <w:shd w:val="clear" w:color="auto" w:fill="FFFFFF"/>
        </w:rPr>
        <w:t xml:space="preserve">Gurung and </w:t>
      </w:r>
      <w:proofErr w:type="spellStart"/>
      <w:r w:rsidR="009151BA" w:rsidRPr="00BE01D7">
        <w:rPr>
          <w:rFonts w:ascii="Times New Roman" w:hAnsi="Times New Roman"/>
          <w:sz w:val="24"/>
          <w:szCs w:val="24"/>
          <w:shd w:val="clear" w:color="auto" w:fill="FFFFFF"/>
        </w:rPr>
        <w:t>Prater</w:t>
      </w:r>
      <w:proofErr w:type="spellEnd"/>
      <w:r w:rsidR="009151BA" w:rsidRPr="00BE01D7">
        <w:rPr>
          <w:rFonts w:ascii="Times New Roman" w:hAnsi="Times New Roman"/>
          <w:sz w:val="24"/>
          <w:szCs w:val="24"/>
          <w:shd w:val="clear" w:color="auto" w:fill="FFFFFF"/>
        </w:rPr>
        <w:t xml:space="preserve"> (2006)</w:t>
      </w:r>
      <w:r w:rsidR="000A765C" w:rsidRPr="00BE01D7">
        <w:rPr>
          <w:rFonts w:ascii="Times New Roman" w:hAnsi="Times New Roman"/>
          <w:bCs/>
          <w:sz w:val="24"/>
          <w:szCs w:val="24"/>
        </w:rPr>
        <w:t xml:space="preserve">, and the effect of cultural factors on understanding messages on both sides of the partnership given that </w:t>
      </w:r>
      <w:r w:rsidR="000C11FE" w:rsidRPr="00BE01D7">
        <w:rPr>
          <w:rFonts w:ascii="Times New Roman" w:hAnsi="Times New Roman"/>
          <w:bCs/>
          <w:sz w:val="24"/>
          <w:szCs w:val="24"/>
        </w:rPr>
        <w:t>how people</w:t>
      </w:r>
      <w:r w:rsidR="008A46A3" w:rsidRPr="00BE01D7">
        <w:rPr>
          <w:rFonts w:ascii="Times New Roman" w:hAnsi="Times New Roman"/>
          <w:bCs/>
          <w:sz w:val="24"/>
          <w:szCs w:val="24"/>
        </w:rPr>
        <w:t xml:space="preserve"> </w:t>
      </w:r>
      <w:r w:rsidR="000C11FE" w:rsidRPr="00BE01D7">
        <w:rPr>
          <w:rFonts w:ascii="Times New Roman" w:hAnsi="Times New Roman"/>
          <w:bCs/>
          <w:sz w:val="24"/>
          <w:szCs w:val="24"/>
        </w:rPr>
        <w:t>decode</w:t>
      </w:r>
      <w:r w:rsidR="000A765C" w:rsidRPr="00BE01D7">
        <w:rPr>
          <w:rFonts w:ascii="Times New Roman" w:hAnsi="Times New Roman"/>
          <w:bCs/>
          <w:sz w:val="24"/>
          <w:szCs w:val="24"/>
        </w:rPr>
        <w:t xml:space="preserve"> message</w:t>
      </w:r>
      <w:r w:rsidR="000C11FE" w:rsidRPr="00BE01D7">
        <w:rPr>
          <w:rFonts w:ascii="Times New Roman" w:hAnsi="Times New Roman"/>
          <w:bCs/>
          <w:sz w:val="24"/>
          <w:szCs w:val="24"/>
        </w:rPr>
        <w:t>s</w:t>
      </w:r>
      <w:r w:rsidR="008A46A3" w:rsidRPr="00BE01D7">
        <w:rPr>
          <w:rFonts w:ascii="Times New Roman" w:hAnsi="Times New Roman"/>
          <w:bCs/>
          <w:sz w:val="24"/>
          <w:szCs w:val="24"/>
        </w:rPr>
        <w:t xml:space="preserve"> </w:t>
      </w:r>
      <w:r w:rsidR="000C11FE" w:rsidRPr="00BE01D7">
        <w:rPr>
          <w:rFonts w:ascii="Times New Roman" w:hAnsi="Times New Roman"/>
          <w:bCs/>
          <w:sz w:val="24"/>
          <w:szCs w:val="24"/>
        </w:rPr>
        <w:t>is influence</w:t>
      </w:r>
      <w:r w:rsidR="00FF103D" w:rsidRPr="00BE01D7">
        <w:rPr>
          <w:rFonts w:ascii="Times New Roman" w:hAnsi="Times New Roman"/>
          <w:bCs/>
          <w:sz w:val="24"/>
          <w:szCs w:val="24"/>
        </w:rPr>
        <w:t>d</w:t>
      </w:r>
      <w:r w:rsidR="000C11FE" w:rsidRPr="00BE01D7">
        <w:rPr>
          <w:rFonts w:ascii="Times New Roman" w:hAnsi="Times New Roman"/>
          <w:bCs/>
          <w:sz w:val="24"/>
          <w:szCs w:val="24"/>
        </w:rPr>
        <w:t xml:space="preserve"> by</w:t>
      </w:r>
      <w:r w:rsidR="000A765C" w:rsidRPr="00BE01D7">
        <w:rPr>
          <w:rFonts w:ascii="Times New Roman" w:hAnsi="Times New Roman"/>
          <w:bCs/>
          <w:sz w:val="24"/>
          <w:szCs w:val="24"/>
        </w:rPr>
        <w:t xml:space="preserve"> elements from their culture (Kawar</w:t>
      </w:r>
      <w:r w:rsidR="00062450" w:rsidRPr="00BE01D7">
        <w:rPr>
          <w:rFonts w:ascii="Times New Roman" w:hAnsi="Times New Roman"/>
          <w:bCs/>
          <w:sz w:val="24"/>
          <w:szCs w:val="24"/>
        </w:rPr>
        <w:t> </w:t>
      </w:r>
      <w:r w:rsidR="000A765C" w:rsidRPr="00BE01D7">
        <w:rPr>
          <w:rFonts w:ascii="Times New Roman" w:hAnsi="Times New Roman"/>
          <w:bCs/>
          <w:sz w:val="24"/>
          <w:szCs w:val="24"/>
        </w:rPr>
        <w:t xml:space="preserve">2012; </w:t>
      </w:r>
      <w:r w:rsidR="009151BA" w:rsidRPr="00BE01D7">
        <w:rPr>
          <w:rFonts w:ascii="Times New Roman" w:hAnsi="Times New Roman"/>
          <w:sz w:val="24"/>
          <w:szCs w:val="24"/>
          <w:shd w:val="clear" w:color="auto" w:fill="FFFFFF"/>
        </w:rPr>
        <w:t xml:space="preserve">Gurung </w:t>
      </w:r>
      <w:r w:rsidR="00062450" w:rsidRPr="00BE01D7">
        <w:rPr>
          <w:rFonts w:ascii="Times New Roman" w:hAnsi="Times New Roman"/>
          <w:sz w:val="24"/>
          <w:szCs w:val="24"/>
          <w:shd w:val="clear" w:color="auto" w:fill="FFFFFF"/>
        </w:rPr>
        <w:t>and</w:t>
      </w:r>
      <w:r w:rsidR="009151BA" w:rsidRPr="00BE01D7">
        <w:rPr>
          <w:rFonts w:ascii="Times New Roman" w:hAnsi="Times New Roman"/>
          <w:sz w:val="24"/>
          <w:szCs w:val="24"/>
          <w:shd w:val="clear" w:color="auto" w:fill="FFFFFF"/>
        </w:rPr>
        <w:t xml:space="preserve"> </w:t>
      </w:r>
      <w:proofErr w:type="spellStart"/>
      <w:r w:rsidR="009151BA" w:rsidRPr="00BE01D7">
        <w:rPr>
          <w:rFonts w:ascii="Times New Roman" w:hAnsi="Times New Roman"/>
          <w:sz w:val="24"/>
          <w:szCs w:val="24"/>
          <w:shd w:val="clear" w:color="auto" w:fill="FFFFFF"/>
        </w:rPr>
        <w:t>Prater</w:t>
      </w:r>
      <w:proofErr w:type="spellEnd"/>
      <w:r w:rsidR="00062450" w:rsidRPr="00BE01D7">
        <w:rPr>
          <w:rFonts w:ascii="Times New Roman" w:hAnsi="Times New Roman"/>
          <w:sz w:val="24"/>
          <w:szCs w:val="24"/>
          <w:shd w:val="clear" w:color="auto" w:fill="FFFFFF"/>
        </w:rPr>
        <w:t> </w:t>
      </w:r>
      <w:r w:rsidR="009151BA" w:rsidRPr="00BE01D7">
        <w:rPr>
          <w:rFonts w:ascii="Times New Roman" w:hAnsi="Times New Roman"/>
          <w:sz w:val="24"/>
          <w:szCs w:val="24"/>
          <w:shd w:val="clear" w:color="auto" w:fill="FFFFFF"/>
        </w:rPr>
        <w:t>2006</w:t>
      </w:r>
      <w:r w:rsidR="000A765C" w:rsidRPr="00BE01D7">
        <w:rPr>
          <w:rFonts w:ascii="Times New Roman" w:hAnsi="Times New Roman"/>
          <w:bCs/>
          <w:sz w:val="24"/>
          <w:szCs w:val="24"/>
        </w:rPr>
        <w:t>).</w:t>
      </w:r>
      <w:r w:rsidR="005C1268" w:rsidRPr="00BE01D7">
        <w:rPr>
          <w:rFonts w:ascii="Times New Roman" w:hAnsi="Times New Roman"/>
          <w:bCs/>
          <w:sz w:val="24"/>
          <w:szCs w:val="24"/>
        </w:rPr>
        <w:t xml:space="preserve"> </w:t>
      </w:r>
      <w:bookmarkStart w:id="34" w:name="_Hlk40955253"/>
      <w:bookmarkStart w:id="35" w:name="_Hlk40955306"/>
      <w:r w:rsidR="005C1268" w:rsidRPr="00BE01D7">
        <w:rPr>
          <w:rFonts w:ascii="Times New Roman" w:hAnsi="Times New Roman"/>
          <w:bCs/>
          <w:sz w:val="24"/>
          <w:szCs w:val="24"/>
        </w:rPr>
        <w:t xml:space="preserve">Misunderstandings can not only cause inappropriate interpretations </w:t>
      </w:r>
      <w:bookmarkEnd w:id="34"/>
      <w:r w:rsidR="005C1268" w:rsidRPr="00BE01D7">
        <w:rPr>
          <w:rFonts w:ascii="Times New Roman" w:hAnsi="Times New Roman"/>
          <w:bCs/>
          <w:sz w:val="24"/>
          <w:szCs w:val="24"/>
        </w:rPr>
        <w:t xml:space="preserve">linked to some elements of the outsourced project and to the characteristics of the outsourced products, but also have a negative impact on the relationships between Canadian and Chinese partners and influence the business </w:t>
      </w:r>
      <w:r w:rsidR="00D576B5" w:rsidRPr="00BE01D7">
        <w:rPr>
          <w:rFonts w:ascii="Times New Roman" w:hAnsi="Times New Roman"/>
          <w:bCs/>
          <w:sz w:val="24"/>
          <w:szCs w:val="24"/>
        </w:rPr>
        <w:t>par</w:t>
      </w:r>
      <w:r w:rsidR="005C1268" w:rsidRPr="00BE01D7">
        <w:rPr>
          <w:rFonts w:ascii="Times New Roman" w:hAnsi="Times New Roman"/>
          <w:bCs/>
          <w:sz w:val="24"/>
          <w:szCs w:val="24"/>
        </w:rPr>
        <w:t>tnership</w:t>
      </w:r>
      <w:bookmarkEnd w:id="35"/>
      <w:r w:rsidR="005C1268" w:rsidRPr="00BE01D7">
        <w:rPr>
          <w:rFonts w:ascii="Times New Roman" w:hAnsi="Times New Roman"/>
          <w:bCs/>
          <w:sz w:val="24"/>
          <w:szCs w:val="24"/>
        </w:rPr>
        <w:t>.</w:t>
      </w:r>
      <w:r w:rsidR="00D576B5" w:rsidRPr="00BE01D7">
        <w:rPr>
          <w:rFonts w:ascii="Times New Roman" w:hAnsi="Times New Roman"/>
          <w:bCs/>
          <w:sz w:val="24"/>
          <w:szCs w:val="24"/>
        </w:rPr>
        <w:t xml:space="preserve"> </w:t>
      </w:r>
      <w:bookmarkStart w:id="36" w:name="_Hlk40955345"/>
      <w:r w:rsidR="00D576B5" w:rsidRPr="00BE01D7">
        <w:rPr>
          <w:rFonts w:ascii="Times New Roman" w:hAnsi="Times New Roman"/>
          <w:bCs/>
          <w:sz w:val="24"/>
          <w:szCs w:val="24"/>
        </w:rPr>
        <w:t>The importance</w:t>
      </w:r>
      <w:r w:rsidR="00F80C85" w:rsidRPr="00BE01D7">
        <w:rPr>
          <w:rFonts w:ascii="Times New Roman" w:hAnsi="Times New Roman"/>
          <w:bCs/>
          <w:sz w:val="24"/>
          <w:szCs w:val="24"/>
        </w:rPr>
        <w:t xml:space="preserve"> of human relationships for Asian companies was mentioned in our literature review </w:t>
      </w:r>
      <w:bookmarkEnd w:id="36"/>
      <w:r w:rsidR="00423838" w:rsidRPr="00BE01D7">
        <w:rPr>
          <w:rFonts w:ascii="Times New Roman" w:hAnsi="Times New Roman"/>
          <w:bCs/>
          <w:sz w:val="24"/>
          <w:szCs w:val="24"/>
        </w:rPr>
        <w:t>(</w:t>
      </w:r>
      <w:r w:rsidR="00423838" w:rsidRPr="00BE01D7">
        <w:rPr>
          <w:rFonts w:ascii="Times New Roman" w:hAnsi="Times New Roman"/>
          <w:sz w:val="24"/>
          <w:szCs w:val="24"/>
          <w:shd w:val="clear" w:color="auto" w:fill="FFFFFF"/>
        </w:rPr>
        <w:t xml:space="preserve">Li </w:t>
      </w:r>
      <w:r w:rsidR="00F93F59" w:rsidRPr="00BE01D7">
        <w:rPr>
          <w:rFonts w:ascii="Times New Roman" w:hAnsi="Times New Roman"/>
          <w:sz w:val="24"/>
          <w:szCs w:val="24"/>
          <w:shd w:val="clear" w:color="auto" w:fill="FFFFFF"/>
        </w:rPr>
        <w:t>and</w:t>
      </w:r>
      <w:r w:rsidR="00423838" w:rsidRPr="00BE01D7">
        <w:rPr>
          <w:rFonts w:ascii="Times New Roman" w:hAnsi="Times New Roman"/>
          <w:sz w:val="24"/>
          <w:szCs w:val="24"/>
          <w:shd w:val="clear" w:color="auto" w:fill="FFFFFF"/>
        </w:rPr>
        <w:t xml:space="preserve"> </w:t>
      </w:r>
      <w:proofErr w:type="spellStart"/>
      <w:r w:rsidR="00423838" w:rsidRPr="00BE01D7">
        <w:rPr>
          <w:rFonts w:ascii="Times New Roman" w:hAnsi="Times New Roman"/>
          <w:sz w:val="24"/>
          <w:szCs w:val="24"/>
          <w:shd w:val="clear" w:color="auto" w:fill="FFFFFF"/>
        </w:rPr>
        <w:t>Karakowsky</w:t>
      </w:r>
      <w:proofErr w:type="spellEnd"/>
      <w:r w:rsidR="00F93F59" w:rsidRPr="00BE01D7">
        <w:rPr>
          <w:rFonts w:ascii="Times New Roman" w:hAnsi="Times New Roman"/>
          <w:sz w:val="24"/>
          <w:szCs w:val="24"/>
          <w:shd w:val="clear" w:color="auto" w:fill="FFFFFF"/>
        </w:rPr>
        <w:t> </w:t>
      </w:r>
      <w:r w:rsidR="00F80C85" w:rsidRPr="00BE01D7">
        <w:rPr>
          <w:rFonts w:ascii="Times New Roman" w:hAnsi="Times New Roman"/>
          <w:bCs/>
          <w:sz w:val="24"/>
          <w:szCs w:val="24"/>
        </w:rPr>
        <w:t xml:space="preserve">2001; </w:t>
      </w:r>
      <w:r w:rsidR="00F80C85" w:rsidRPr="00BE01D7">
        <w:rPr>
          <w:rFonts w:ascii="Times New Roman" w:hAnsi="Times New Roman"/>
          <w:sz w:val="24"/>
          <w:szCs w:val="24"/>
        </w:rPr>
        <w:t>Bowen</w:t>
      </w:r>
      <w:r w:rsidR="00F93F59" w:rsidRPr="00BE01D7">
        <w:rPr>
          <w:rFonts w:ascii="Times New Roman" w:hAnsi="Times New Roman"/>
          <w:sz w:val="24"/>
          <w:szCs w:val="24"/>
        </w:rPr>
        <w:t> </w:t>
      </w:r>
      <w:r w:rsidR="00F80C85" w:rsidRPr="00BE01D7">
        <w:rPr>
          <w:rFonts w:ascii="Times New Roman" w:hAnsi="Times New Roman"/>
          <w:sz w:val="24"/>
          <w:szCs w:val="24"/>
        </w:rPr>
        <w:t>2005)</w:t>
      </w:r>
      <w:r w:rsidR="00F80C85" w:rsidRPr="00BE01D7">
        <w:rPr>
          <w:rFonts w:ascii="Times New Roman" w:hAnsi="Times New Roman"/>
          <w:bCs/>
          <w:sz w:val="24"/>
          <w:szCs w:val="24"/>
        </w:rPr>
        <w:t>.</w:t>
      </w:r>
    </w:p>
    <w:p w14:paraId="0E403B14" w14:textId="77777777" w:rsidR="007079A5" w:rsidRPr="00BE01D7" w:rsidRDefault="007079A5" w:rsidP="005968BF">
      <w:pPr>
        <w:jc w:val="both"/>
        <w:rPr>
          <w:rFonts w:ascii="Times New Roman" w:hAnsi="Times New Roman"/>
          <w:sz w:val="24"/>
          <w:szCs w:val="24"/>
        </w:rPr>
      </w:pPr>
    </w:p>
    <w:p w14:paraId="51273659" w14:textId="56E6C1AF" w:rsidR="00294526" w:rsidRPr="00BE01D7" w:rsidRDefault="00294526" w:rsidP="005968BF">
      <w:pPr>
        <w:jc w:val="both"/>
        <w:rPr>
          <w:rFonts w:ascii="Times New Roman" w:hAnsi="Times New Roman"/>
          <w:sz w:val="24"/>
          <w:szCs w:val="24"/>
        </w:rPr>
      </w:pPr>
      <w:r w:rsidRPr="00BE01D7">
        <w:rPr>
          <w:rFonts w:ascii="Times New Roman" w:hAnsi="Times New Roman"/>
          <w:sz w:val="24"/>
          <w:szCs w:val="24"/>
        </w:rPr>
        <w:t>And yet, communication can also be difficult because of linguistic differences (</w:t>
      </w:r>
      <w:r w:rsidR="00100037" w:rsidRPr="00BE01D7">
        <w:rPr>
          <w:rFonts w:ascii="Times New Roman" w:hAnsi="Times New Roman"/>
          <w:sz w:val="24"/>
          <w:szCs w:val="24"/>
          <w:shd w:val="clear" w:color="auto" w:fill="FFFFFF"/>
        </w:rPr>
        <w:t xml:space="preserve">Xu, Drennan </w:t>
      </w:r>
      <w:r w:rsidR="00F93F59" w:rsidRPr="00BE01D7">
        <w:rPr>
          <w:rFonts w:ascii="Times New Roman" w:hAnsi="Times New Roman"/>
          <w:sz w:val="24"/>
          <w:szCs w:val="24"/>
          <w:shd w:val="clear" w:color="auto" w:fill="FFFFFF"/>
        </w:rPr>
        <w:t xml:space="preserve">and </w:t>
      </w:r>
      <w:proofErr w:type="spellStart"/>
      <w:r w:rsidR="00100037" w:rsidRPr="00BE01D7">
        <w:rPr>
          <w:rFonts w:ascii="Times New Roman" w:hAnsi="Times New Roman"/>
          <w:sz w:val="24"/>
          <w:szCs w:val="24"/>
          <w:shd w:val="clear" w:color="auto" w:fill="FFFFFF"/>
        </w:rPr>
        <w:t>Methews</w:t>
      </w:r>
      <w:proofErr w:type="spellEnd"/>
      <w:r w:rsidR="00F93F59" w:rsidRPr="00BE01D7">
        <w:rPr>
          <w:rFonts w:ascii="Times New Roman" w:hAnsi="Times New Roman"/>
          <w:sz w:val="24"/>
          <w:szCs w:val="24"/>
          <w:shd w:val="clear" w:color="auto" w:fill="FFFFFF"/>
        </w:rPr>
        <w:t> </w:t>
      </w:r>
      <w:r w:rsidR="00100037" w:rsidRPr="00BE01D7">
        <w:rPr>
          <w:rFonts w:ascii="Times New Roman" w:hAnsi="Times New Roman"/>
          <w:sz w:val="24"/>
          <w:szCs w:val="24"/>
          <w:shd w:val="clear" w:color="auto" w:fill="FFFFFF"/>
        </w:rPr>
        <w:t xml:space="preserve">2019; </w:t>
      </w:r>
      <w:r w:rsidRPr="00BE01D7">
        <w:rPr>
          <w:rFonts w:ascii="Times New Roman" w:hAnsi="Times New Roman"/>
          <w:bCs/>
          <w:sz w:val="24"/>
          <w:szCs w:val="24"/>
        </w:rPr>
        <w:t>Xian</w:t>
      </w:r>
      <w:r w:rsidR="00F93F59" w:rsidRPr="00BE01D7">
        <w:rPr>
          <w:rFonts w:ascii="Times New Roman" w:hAnsi="Times New Roman"/>
          <w:bCs/>
          <w:sz w:val="24"/>
          <w:szCs w:val="24"/>
        </w:rPr>
        <w:t> </w:t>
      </w:r>
      <w:r w:rsidRPr="00BE01D7">
        <w:rPr>
          <w:rFonts w:ascii="Times New Roman" w:hAnsi="Times New Roman"/>
          <w:bCs/>
          <w:sz w:val="24"/>
          <w:szCs w:val="24"/>
        </w:rPr>
        <w:t xml:space="preserve">2008; </w:t>
      </w:r>
      <w:r w:rsidR="009151BA" w:rsidRPr="00BE01D7">
        <w:rPr>
          <w:rFonts w:ascii="Times New Roman" w:hAnsi="Times New Roman"/>
          <w:sz w:val="24"/>
          <w:szCs w:val="24"/>
          <w:shd w:val="clear" w:color="auto" w:fill="FFFFFF"/>
        </w:rPr>
        <w:t xml:space="preserve">Gurung </w:t>
      </w:r>
      <w:r w:rsidR="00F93F59" w:rsidRPr="00BE01D7">
        <w:rPr>
          <w:rFonts w:ascii="Times New Roman" w:hAnsi="Times New Roman"/>
          <w:sz w:val="24"/>
          <w:szCs w:val="24"/>
          <w:shd w:val="clear" w:color="auto" w:fill="FFFFFF"/>
        </w:rPr>
        <w:t>and</w:t>
      </w:r>
      <w:r w:rsidR="009151BA" w:rsidRPr="00BE01D7">
        <w:rPr>
          <w:rFonts w:ascii="Times New Roman" w:hAnsi="Times New Roman"/>
          <w:sz w:val="24"/>
          <w:szCs w:val="24"/>
          <w:shd w:val="clear" w:color="auto" w:fill="FFFFFF"/>
        </w:rPr>
        <w:t xml:space="preserve"> </w:t>
      </w:r>
      <w:proofErr w:type="spellStart"/>
      <w:r w:rsidR="009151BA" w:rsidRPr="00BE01D7">
        <w:rPr>
          <w:rFonts w:ascii="Times New Roman" w:hAnsi="Times New Roman"/>
          <w:sz w:val="24"/>
          <w:szCs w:val="24"/>
          <w:shd w:val="clear" w:color="auto" w:fill="FFFFFF"/>
        </w:rPr>
        <w:t>Prater</w:t>
      </w:r>
      <w:proofErr w:type="spellEnd"/>
      <w:r w:rsidR="00F93F59" w:rsidRPr="00BE01D7">
        <w:rPr>
          <w:rFonts w:ascii="Times New Roman" w:hAnsi="Times New Roman"/>
          <w:sz w:val="24"/>
          <w:szCs w:val="24"/>
          <w:shd w:val="clear" w:color="auto" w:fill="FFFFFF"/>
        </w:rPr>
        <w:t> </w:t>
      </w:r>
      <w:r w:rsidR="009151BA" w:rsidRPr="00BE01D7">
        <w:rPr>
          <w:rFonts w:ascii="Times New Roman" w:hAnsi="Times New Roman"/>
          <w:sz w:val="24"/>
          <w:szCs w:val="24"/>
          <w:shd w:val="clear" w:color="auto" w:fill="FFFFFF"/>
        </w:rPr>
        <w:t>2006</w:t>
      </w:r>
      <w:r w:rsidRPr="00BE01D7">
        <w:rPr>
          <w:rFonts w:ascii="Times New Roman" w:hAnsi="Times New Roman"/>
          <w:bCs/>
          <w:sz w:val="24"/>
          <w:szCs w:val="24"/>
        </w:rPr>
        <w:t>).</w:t>
      </w:r>
      <w:r w:rsidR="009C6B5F" w:rsidRPr="00BE01D7">
        <w:rPr>
          <w:rFonts w:ascii="Times New Roman" w:hAnsi="Times New Roman"/>
          <w:bCs/>
          <w:sz w:val="24"/>
          <w:szCs w:val="24"/>
        </w:rPr>
        <w:t xml:space="preserve"> In fact, although some Chinese and Canadian employees and </w:t>
      </w:r>
      <w:r w:rsidR="0047672A" w:rsidRPr="00BE01D7">
        <w:rPr>
          <w:rFonts w:ascii="Times New Roman" w:hAnsi="Times New Roman"/>
          <w:bCs/>
          <w:sz w:val="24"/>
          <w:szCs w:val="24"/>
        </w:rPr>
        <w:t>manager</w:t>
      </w:r>
      <w:r w:rsidR="009C6B5F" w:rsidRPr="00BE01D7">
        <w:rPr>
          <w:rFonts w:ascii="Times New Roman" w:hAnsi="Times New Roman"/>
          <w:bCs/>
          <w:sz w:val="24"/>
          <w:szCs w:val="24"/>
        </w:rPr>
        <w:t xml:space="preserve">s speak English, the different </w:t>
      </w:r>
      <w:r w:rsidR="00341FB1" w:rsidRPr="00BE01D7">
        <w:rPr>
          <w:rFonts w:ascii="Times New Roman" w:hAnsi="Times New Roman"/>
          <w:bCs/>
          <w:sz w:val="24"/>
          <w:szCs w:val="24"/>
        </w:rPr>
        <w:t>accents,</w:t>
      </w:r>
      <w:r w:rsidR="009C6B5F" w:rsidRPr="00BE01D7">
        <w:rPr>
          <w:rFonts w:ascii="Times New Roman" w:hAnsi="Times New Roman"/>
          <w:bCs/>
          <w:sz w:val="24"/>
          <w:szCs w:val="24"/>
        </w:rPr>
        <w:t xml:space="preserve"> and the varying levels of fluency make communication difficult</w:t>
      </w:r>
      <w:r w:rsidR="006C6695" w:rsidRPr="00BE01D7">
        <w:rPr>
          <w:rFonts w:ascii="Times New Roman" w:hAnsi="Times New Roman"/>
          <w:bCs/>
          <w:sz w:val="24"/>
          <w:szCs w:val="24"/>
        </w:rPr>
        <w:t>.</w:t>
      </w:r>
    </w:p>
    <w:p w14:paraId="685CC421" w14:textId="77777777" w:rsidR="007079A5" w:rsidRPr="00BE01D7" w:rsidRDefault="007079A5" w:rsidP="005968BF">
      <w:pPr>
        <w:jc w:val="both"/>
        <w:rPr>
          <w:rFonts w:ascii="Times New Roman" w:hAnsi="Times New Roman"/>
          <w:sz w:val="24"/>
          <w:szCs w:val="24"/>
        </w:rPr>
      </w:pPr>
    </w:p>
    <w:p w14:paraId="49DD10FC" w14:textId="3EE5480E" w:rsidR="00BE5C48" w:rsidRPr="00BE01D7" w:rsidRDefault="00AA143A" w:rsidP="005968BF">
      <w:pPr>
        <w:jc w:val="both"/>
        <w:rPr>
          <w:rFonts w:ascii="Times New Roman" w:hAnsi="Times New Roman"/>
          <w:sz w:val="24"/>
          <w:szCs w:val="24"/>
        </w:rPr>
      </w:pPr>
      <w:bookmarkStart w:id="37" w:name="_Hlk93231608"/>
      <w:r w:rsidRPr="00BE01D7">
        <w:rPr>
          <w:rFonts w:ascii="Times New Roman" w:hAnsi="Times New Roman"/>
          <w:sz w:val="24"/>
          <w:szCs w:val="24"/>
        </w:rPr>
        <w:t>Difficulty</w:t>
      </w:r>
      <w:r w:rsidR="0030789E" w:rsidRPr="00BE01D7">
        <w:rPr>
          <w:rFonts w:ascii="Times New Roman" w:hAnsi="Times New Roman"/>
          <w:sz w:val="24"/>
          <w:szCs w:val="24"/>
        </w:rPr>
        <w:t xml:space="preserve"> </w:t>
      </w:r>
      <w:r w:rsidRPr="00BE01D7">
        <w:rPr>
          <w:rFonts w:ascii="Times New Roman" w:hAnsi="Times New Roman"/>
          <w:sz w:val="24"/>
          <w:szCs w:val="24"/>
        </w:rPr>
        <w:t>communicating</w:t>
      </w:r>
      <w:r w:rsidR="007F57AF" w:rsidRPr="00BE01D7">
        <w:rPr>
          <w:rFonts w:ascii="Times New Roman" w:hAnsi="Times New Roman"/>
          <w:sz w:val="24"/>
          <w:szCs w:val="24"/>
        </w:rPr>
        <w:t xml:space="preserve"> make</w:t>
      </w:r>
      <w:r w:rsidRPr="00BE01D7">
        <w:rPr>
          <w:rFonts w:ascii="Times New Roman" w:hAnsi="Times New Roman"/>
          <w:sz w:val="24"/>
          <w:szCs w:val="24"/>
        </w:rPr>
        <w:t>s</w:t>
      </w:r>
      <w:r w:rsidR="007F57AF" w:rsidRPr="00BE01D7">
        <w:rPr>
          <w:rFonts w:ascii="Times New Roman" w:hAnsi="Times New Roman"/>
          <w:sz w:val="24"/>
          <w:szCs w:val="24"/>
        </w:rPr>
        <w:t xml:space="preserve"> the possibility of misunderstanding th</w:t>
      </w:r>
      <w:r w:rsidR="00B170B9" w:rsidRPr="00BE01D7">
        <w:rPr>
          <w:rFonts w:ascii="Times New Roman" w:hAnsi="Times New Roman"/>
          <w:sz w:val="24"/>
          <w:szCs w:val="24"/>
        </w:rPr>
        <w:t>e technical and design requirements more probable</w:t>
      </w:r>
      <w:r w:rsidRPr="00BE01D7">
        <w:rPr>
          <w:rFonts w:ascii="Times New Roman" w:hAnsi="Times New Roman"/>
          <w:sz w:val="24"/>
          <w:szCs w:val="24"/>
        </w:rPr>
        <w:t>,</w:t>
      </w:r>
      <w:r w:rsidR="00B170B9" w:rsidRPr="00BE01D7">
        <w:rPr>
          <w:rFonts w:ascii="Times New Roman" w:hAnsi="Times New Roman"/>
          <w:sz w:val="24"/>
          <w:szCs w:val="24"/>
        </w:rPr>
        <w:t xml:space="preserve"> according to A2, C1, D2, E2, F2, G1</w:t>
      </w:r>
      <w:r w:rsidR="00592C57" w:rsidRPr="00BE01D7">
        <w:rPr>
          <w:rFonts w:ascii="Times New Roman" w:hAnsi="Times New Roman"/>
          <w:sz w:val="24"/>
          <w:szCs w:val="24"/>
        </w:rPr>
        <w:t>,</w:t>
      </w:r>
      <w:r w:rsidR="00B170B9" w:rsidRPr="00BE01D7">
        <w:rPr>
          <w:rFonts w:ascii="Times New Roman" w:hAnsi="Times New Roman"/>
          <w:sz w:val="24"/>
          <w:szCs w:val="24"/>
        </w:rPr>
        <w:t xml:space="preserve"> G2</w:t>
      </w:r>
      <w:r w:rsidR="00592C57" w:rsidRPr="00BE01D7">
        <w:rPr>
          <w:rFonts w:ascii="Times New Roman" w:hAnsi="Times New Roman"/>
          <w:sz w:val="24"/>
          <w:szCs w:val="24"/>
        </w:rPr>
        <w:t xml:space="preserve"> and H1</w:t>
      </w:r>
      <w:r w:rsidR="00B170B9" w:rsidRPr="00BE01D7">
        <w:rPr>
          <w:rFonts w:ascii="Times New Roman" w:hAnsi="Times New Roman"/>
          <w:sz w:val="24"/>
          <w:szCs w:val="24"/>
        </w:rPr>
        <w:t>.</w:t>
      </w:r>
      <w:r w:rsidR="001F1045" w:rsidRPr="00BE01D7">
        <w:rPr>
          <w:rFonts w:ascii="Times New Roman" w:hAnsi="Times New Roman"/>
          <w:sz w:val="24"/>
          <w:szCs w:val="24"/>
        </w:rPr>
        <w:t xml:space="preserve"> In some cases, even with an </w:t>
      </w:r>
      <w:r w:rsidRPr="00BE01D7">
        <w:rPr>
          <w:rFonts w:ascii="Times New Roman" w:hAnsi="Times New Roman"/>
          <w:sz w:val="24"/>
          <w:szCs w:val="24"/>
        </w:rPr>
        <w:t>interpreter</w:t>
      </w:r>
      <w:r w:rsidR="001F1045" w:rsidRPr="00BE01D7">
        <w:rPr>
          <w:rFonts w:ascii="Times New Roman" w:hAnsi="Times New Roman"/>
          <w:sz w:val="24"/>
          <w:szCs w:val="24"/>
        </w:rPr>
        <w:t xml:space="preserve">, it was difficult to explain technical concepts, as mentioned by C2 and D1, </w:t>
      </w:r>
      <w:bookmarkStart w:id="38" w:name="_Hlk94002510"/>
      <w:bookmarkStart w:id="39" w:name="_Hlk40955498"/>
      <w:r w:rsidR="001F1045" w:rsidRPr="00BE01D7">
        <w:rPr>
          <w:rFonts w:ascii="Times New Roman" w:hAnsi="Times New Roman"/>
          <w:sz w:val="24"/>
          <w:szCs w:val="24"/>
        </w:rPr>
        <w:t xml:space="preserve">which could provoke misunderstanding between the initial need </w:t>
      </w:r>
      <w:r w:rsidR="001F1045" w:rsidRPr="00BE01D7">
        <w:rPr>
          <w:rFonts w:ascii="Times New Roman" w:hAnsi="Times New Roman"/>
          <w:sz w:val="24"/>
          <w:szCs w:val="24"/>
        </w:rPr>
        <w:lastRenderedPageBreak/>
        <w:t xml:space="preserve">and requirements of the Canadian company and the </w:t>
      </w:r>
      <w:r w:rsidRPr="00BE01D7">
        <w:rPr>
          <w:rFonts w:ascii="Times New Roman" w:hAnsi="Times New Roman"/>
          <w:sz w:val="24"/>
          <w:szCs w:val="24"/>
        </w:rPr>
        <w:t xml:space="preserve">resulting </w:t>
      </w:r>
      <w:r w:rsidR="001F1045" w:rsidRPr="00BE01D7">
        <w:rPr>
          <w:rFonts w:ascii="Times New Roman" w:hAnsi="Times New Roman"/>
          <w:sz w:val="24"/>
          <w:szCs w:val="24"/>
        </w:rPr>
        <w:t xml:space="preserve">products manufactured by the Chinese </w:t>
      </w:r>
      <w:r w:rsidR="001543A1" w:rsidRPr="00BE01D7">
        <w:rPr>
          <w:rFonts w:ascii="Times New Roman" w:hAnsi="Times New Roman"/>
          <w:sz w:val="24"/>
          <w:szCs w:val="24"/>
        </w:rPr>
        <w:t>subcontractor</w:t>
      </w:r>
      <w:bookmarkEnd w:id="38"/>
      <w:r w:rsidR="001F1045" w:rsidRPr="00BE01D7">
        <w:rPr>
          <w:rFonts w:ascii="Times New Roman" w:hAnsi="Times New Roman"/>
          <w:sz w:val="24"/>
          <w:szCs w:val="24"/>
        </w:rPr>
        <w:t xml:space="preserve"> </w:t>
      </w:r>
      <w:bookmarkEnd w:id="39"/>
      <w:r w:rsidR="001F1045" w:rsidRPr="00BE01D7">
        <w:rPr>
          <w:rFonts w:ascii="Times New Roman" w:hAnsi="Times New Roman"/>
          <w:sz w:val="24"/>
          <w:szCs w:val="24"/>
        </w:rPr>
        <w:t>(confirmed by F1, E2 and G1).</w:t>
      </w:r>
    </w:p>
    <w:bookmarkEnd w:id="37"/>
    <w:p w14:paraId="40E17C12" w14:textId="77777777" w:rsidR="007079A5" w:rsidRPr="00BE01D7" w:rsidRDefault="007079A5" w:rsidP="005968BF">
      <w:pPr>
        <w:jc w:val="both"/>
        <w:rPr>
          <w:rFonts w:ascii="Times New Roman" w:hAnsi="Times New Roman"/>
          <w:sz w:val="24"/>
          <w:szCs w:val="24"/>
        </w:rPr>
      </w:pPr>
    </w:p>
    <w:p w14:paraId="2561A74A" w14:textId="77D74341" w:rsidR="004F1887" w:rsidRPr="00BE01D7" w:rsidRDefault="005B3EC3" w:rsidP="005968BF">
      <w:pPr>
        <w:jc w:val="both"/>
        <w:rPr>
          <w:rFonts w:ascii="Times New Roman" w:hAnsi="Times New Roman"/>
          <w:sz w:val="24"/>
          <w:szCs w:val="24"/>
        </w:rPr>
      </w:pPr>
      <w:r w:rsidRPr="00BE01D7">
        <w:rPr>
          <w:rFonts w:ascii="Times New Roman" w:hAnsi="Times New Roman"/>
          <w:sz w:val="24"/>
          <w:szCs w:val="24"/>
        </w:rPr>
        <w:t>According to C2</w:t>
      </w:r>
      <w:r w:rsidR="00592C57" w:rsidRPr="00BE01D7">
        <w:rPr>
          <w:rFonts w:ascii="Times New Roman" w:hAnsi="Times New Roman"/>
          <w:sz w:val="24"/>
          <w:szCs w:val="24"/>
        </w:rPr>
        <w:t xml:space="preserve"> and H1</w:t>
      </w:r>
      <w:r w:rsidRPr="00BE01D7">
        <w:rPr>
          <w:rFonts w:ascii="Times New Roman" w:hAnsi="Times New Roman"/>
          <w:sz w:val="24"/>
          <w:szCs w:val="24"/>
        </w:rPr>
        <w:t>, c</w:t>
      </w:r>
      <w:r w:rsidR="004F1887" w:rsidRPr="00BE01D7">
        <w:rPr>
          <w:rFonts w:ascii="Times New Roman" w:hAnsi="Times New Roman"/>
          <w:sz w:val="24"/>
          <w:szCs w:val="24"/>
        </w:rPr>
        <w:t xml:space="preserve">ultural differences </w:t>
      </w:r>
      <w:r w:rsidR="006D7E03" w:rsidRPr="00BE01D7">
        <w:rPr>
          <w:rFonts w:ascii="Times New Roman" w:hAnsi="Times New Roman"/>
          <w:sz w:val="24"/>
          <w:szCs w:val="24"/>
        </w:rPr>
        <w:t xml:space="preserve">could </w:t>
      </w:r>
      <w:r w:rsidR="004F1887" w:rsidRPr="00BE01D7">
        <w:rPr>
          <w:rFonts w:ascii="Times New Roman" w:hAnsi="Times New Roman"/>
          <w:sz w:val="24"/>
          <w:szCs w:val="24"/>
        </w:rPr>
        <w:t xml:space="preserve">also </w:t>
      </w:r>
      <w:r w:rsidR="006D7E03" w:rsidRPr="00BE01D7">
        <w:rPr>
          <w:rFonts w:ascii="Times New Roman" w:hAnsi="Times New Roman"/>
          <w:sz w:val="24"/>
          <w:szCs w:val="24"/>
        </w:rPr>
        <w:t>cause</w:t>
      </w:r>
      <w:r w:rsidR="004F1887" w:rsidRPr="00BE01D7">
        <w:rPr>
          <w:rFonts w:ascii="Times New Roman" w:hAnsi="Times New Roman"/>
          <w:sz w:val="24"/>
          <w:szCs w:val="24"/>
        </w:rPr>
        <w:t xml:space="preserve"> gaps in work methods and managerial orientations.</w:t>
      </w:r>
      <w:r w:rsidR="00C567B1" w:rsidRPr="00BE01D7">
        <w:rPr>
          <w:rFonts w:ascii="Times New Roman" w:hAnsi="Times New Roman"/>
          <w:sz w:val="24"/>
          <w:szCs w:val="24"/>
        </w:rPr>
        <w:t xml:space="preserve"> These gaps </w:t>
      </w:r>
      <w:r w:rsidR="006B767D" w:rsidRPr="00BE01D7">
        <w:rPr>
          <w:rFonts w:ascii="Times New Roman" w:hAnsi="Times New Roman"/>
          <w:sz w:val="24"/>
          <w:szCs w:val="24"/>
        </w:rPr>
        <w:t>could</w:t>
      </w:r>
      <w:r w:rsidR="00C567B1" w:rsidRPr="00BE01D7">
        <w:rPr>
          <w:rFonts w:ascii="Times New Roman" w:hAnsi="Times New Roman"/>
          <w:sz w:val="24"/>
          <w:szCs w:val="24"/>
        </w:rPr>
        <w:t xml:space="preserve"> lead to difficulties in applying some management and quality control practices. </w:t>
      </w:r>
      <w:r w:rsidR="009323A6" w:rsidRPr="00BE01D7">
        <w:rPr>
          <w:rFonts w:ascii="Times New Roman" w:hAnsi="Times New Roman"/>
          <w:sz w:val="24"/>
          <w:szCs w:val="24"/>
        </w:rPr>
        <w:t>In this regard, C1 and C2 observed that their Chinese partners seem</w:t>
      </w:r>
      <w:r w:rsidR="006B767D" w:rsidRPr="00BE01D7">
        <w:rPr>
          <w:rFonts w:ascii="Times New Roman" w:hAnsi="Times New Roman"/>
          <w:sz w:val="24"/>
          <w:szCs w:val="24"/>
        </w:rPr>
        <w:t>ed</w:t>
      </w:r>
      <w:r w:rsidR="008A46A3" w:rsidRPr="00BE01D7">
        <w:rPr>
          <w:rFonts w:ascii="Times New Roman" w:hAnsi="Times New Roman"/>
          <w:sz w:val="24"/>
          <w:szCs w:val="24"/>
        </w:rPr>
        <w:t xml:space="preserve"> </w:t>
      </w:r>
      <w:r w:rsidR="006B767D" w:rsidRPr="00BE01D7">
        <w:rPr>
          <w:rFonts w:ascii="Times New Roman" w:hAnsi="Times New Roman"/>
          <w:sz w:val="24"/>
          <w:szCs w:val="24"/>
        </w:rPr>
        <w:t xml:space="preserve">much more </w:t>
      </w:r>
      <w:r w:rsidR="009323A6" w:rsidRPr="00BE01D7">
        <w:rPr>
          <w:rFonts w:ascii="Times New Roman" w:hAnsi="Times New Roman"/>
          <w:sz w:val="24"/>
          <w:szCs w:val="24"/>
        </w:rPr>
        <w:t xml:space="preserve">concerned </w:t>
      </w:r>
      <w:r w:rsidR="006B767D" w:rsidRPr="00BE01D7">
        <w:rPr>
          <w:rFonts w:ascii="Times New Roman" w:hAnsi="Times New Roman"/>
          <w:sz w:val="24"/>
          <w:szCs w:val="24"/>
        </w:rPr>
        <w:t>with controlling costs than by the quality of the products</w:t>
      </w:r>
      <w:r w:rsidR="009323A6" w:rsidRPr="00BE01D7">
        <w:rPr>
          <w:rFonts w:ascii="Times New Roman" w:hAnsi="Times New Roman"/>
          <w:sz w:val="24"/>
          <w:szCs w:val="24"/>
        </w:rPr>
        <w:t xml:space="preserve">. </w:t>
      </w:r>
      <w:r w:rsidR="000B0CAA" w:rsidRPr="00BE01D7">
        <w:rPr>
          <w:rFonts w:ascii="Times New Roman" w:hAnsi="Times New Roman"/>
          <w:sz w:val="24"/>
          <w:szCs w:val="24"/>
        </w:rPr>
        <w:t>E2 claimed that some outsourcers sometimes did not have quality control systems. G1 added that the perception of quality was different in China and in Canada</w:t>
      </w:r>
      <w:r w:rsidR="009A7D3C" w:rsidRPr="00BE01D7">
        <w:rPr>
          <w:rFonts w:ascii="Times New Roman" w:hAnsi="Times New Roman"/>
          <w:sz w:val="24"/>
          <w:szCs w:val="24"/>
        </w:rPr>
        <w:t>, to the extent of being completely neglected in some factories visited or audited.</w:t>
      </w:r>
      <w:r w:rsidR="007B79DF" w:rsidRPr="00BE01D7">
        <w:rPr>
          <w:rFonts w:ascii="Times New Roman" w:hAnsi="Times New Roman"/>
          <w:sz w:val="24"/>
          <w:szCs w:val="24"/>
        </w:rPr>
        <w:t xml:space="preserve"> This was confirmed by D1, E2</w:t>
      </w:r>
      <w:r w:rsidR="00592C57" w:rsidRPr="00BE01D7">
        <w:rPr>
          <w:rFonts w:ascii="Times New Roman" w:hAnsi="Times New Roman"/>
          <w:sz w:val="24"/>
          <w:szCs w:val="24"/>
        </w:rPr>
        <w:t>,</w:t>
      </w:r>
      <w:r w:rsidR="007B79DF" w:rsidRPr="00BE01D7">
        <w:rPr>
          <w:rFonts w:ascii="Times New Roman" w:hAnsi="Times New Roman"/>
          <w:sz w:val="24"/>
          <w:szCs w:val="24"/>
        </w:rPr>
        <w:t xml:space="preserve"> G2</w:t>
      </w:r>
      <w:r w:rsidR="00592C57" w:rsidRPr="00BE01D7">
        <w:rPr>
          <w:rFonts w:ascii="Times New Roman" w:hAnsi="Times New Roman"/>
          <w:sz w:val="24"/>
          <w:szCs w:val="24"/>
        </w:rPr>
        <w:t xml:space="preserve"> and H1</w:t>
      </w:r>
      <w:r w:rsidR="007B79DF" w:rsidRPr="00BE01D7">
        <w:rPr>
          <w:rFonts w:ascii="Times New Roman" w:hAnsi="Times New Roman"/>
          <w:sz w:val="24"/>
          <w:szCs w:val="24"/>
        </w:rPr>
        <w:t xml:space="preserve"> regarding the different quality standards between Canadian and Chinese entrepreneurs. For C2, </w:t>
      </w:r>
      <w:bookmarkStart w:id="40" w:name="_Hlk93235039"/>
      <w:r w:rsidR="007B79DF" w:rsidRPr="00BE01D7">
        <w:rPr>
          <w:rFonts w:ascii="Times New Roman" w:hAnsi="Times New Roman"/>
          <w:sz w:val="24"/>
          <w:szCs w:val="24"/>
        </w:rPr>
        <w:t xml:space="preserve">these gaps </w:t>
      </w:r>
      <w:r w:rsidR="006B767D" w:rsidRPr="00BE01D7">
        <w:rPr>
          <w:rFonts w:ascii="Times New Roman" w:hAnsi="Times New Roman"/>
          <w:sz w:val="24"/>
          <w:szCs w:val="24"/>
        </w:rPr>
        <w:t>could</w:t>
      </w:r>
      <w:r w:rsidR="007B79DF" w:rsidRPr="00BE01D7">
        <w:rPr>
          <w:rFonts w:ascii="Times New Roman" w:hAnsi="Times New Roman"/>
          <w:sz w:val="24"/>
          <w:szCs w:val="24"/>
        </w:rPr>
        <w:t xml:space="preserve"> be observed in the quality control carried out by some Chinese partners as their inspections lack</w:t>
      </w:r>
      <w:r w:rsidR="006B767D" w:rsidRPr="00BE01D7">
        <w:rPr>
          <w:rFonts w:ascii="Times New Roman" w:hAnsi="Times New Roman"/>
          <w:sz w:val="24"/>
          <w:szCs w:val="24"/>
        </w:rPr>
        <w:t>ed</w:t>
      </w:r>
      <w:r w:rsidR="007B79DF" w:rsidRPr="00BE01D7">
        <w:rPr>
          <w:rFonts w:ascii="Times New Roman" w:hAnsi="Times New Roman"/>
          <w:sz w:val="24"/>
          <w:szCs w:val="24"/>
        </w:rPr>
        <w:t xml:space="preserve"> rigour. </w:t>
      </w:r>
      <w:r w:rsidR="00E70AE0" w:rsidRPr="00BE01D7">
        <w:rPr>
          <w:rFonts w:ascii="Times New Roman" w:hAnsi="Times New Roman"/>
          <w:sz w:val="24"/>
          <w:szCs w:val="24"/>
        </w:rPr>
        <w:t>According to G1 and G2</w:t>
      </w:r>
      <w:bookmarkEnd w:id="40"/>
      <w:r w:rsidR="00E70AE0" w:rsidRPr="00BE01D7">
        <w:rPr>
          <w:rFonts w:ascii="Times New Roman" w:hAnsi="Times New Roman"/>
          <w:sz w:val="24"/>
          <w:szCs w:val="24"/>
        </w:rPr>
        <w:t>, t</w:t>
      </w:r>
      <w:r w:rsidR="006B767D" w:rsidRPr="00BE01D7">
        <w:rPr>
          <w:rFonts w:ascii="Times New Roman" w:hAnsi="Times New Roman"/>
          <w:sz w:val="24"/>
          <w:szCs w:val="24"/>
        </w:rPr>
        <w:t xml:space="preserve">he orientation of some Chinese outsourcers toward the short </w:t>
      </w:r>
      <w:r w:rsidR="00E70AE0" w:rsidRPr="00BE01D7">
        <w:rPr>
          <w:rFonts w:ascii="Times New Roman" w:hAnsi="Times New Roman"/>
          <w:sz w:val="24"/>
          <w:szCs w:val="24"/>
        </w:rPr>
        <w:t>term and rapid gain may explain their negligence with respect to quality and their preference for “easy” solutions that are quickly implemented.</w:t>
      </w:r>
      <w:r w:rsidR="00F13A61" w:rsidRPr="00BE01D7">
        <w:rPr>
          <w:rFonts w:ascii="Times New Roman" w:hAnsi="Times New Roman"/>
          <w:sz w:val="24"/>
          <w:szCs w:val="24"/>
        </w:rPr>
        <w:t xml:space="preserve"> Finally, for A2, B2, C1, C2 and E2, </w:t>
      </w:r>
      <w:bookmarkStart w:id="41" w:name="_Hlk40955668"/>
      <w:r w:rsidR="00F13A61" w:rsidRPr="00BE01D7">
        <w:rPr>
          <w:rFonts w:ascii="Times New Roman" w:hAnsi="Times New Roman"/>
          <w:sz w:val="24"/>
          <w:szCs w:val="24"/>
        </w:rPr>
        <w:t xml:space="preserve">their outsourcers were not concerned with </w:t>
      </w:r>
      <w:r w:rsidR="006B767D" w:rsidRPr="00BE01D7">
        <w:rPr>
          <w:rFonts w:ascii="Times New Roman" w:hAnsi="Times New Roman"/>
          <w:sz w:val="24"/>
          <w:szCs w:val="24"/>
        </w:rPr>
        <w:t>certain</w:t>
      </w:r>
      <w:r w:rsidR="00F13A61" w:rsidRPr="00BE01D7">
        <w:rPr>
          <w:rFonts w:ascii="Times New Roman" w:hAnsi="Times New Roman"/>
          <w:sz w:val="24"/>
          <w:szCs w:val="24"/>
        </w:rPr>
        <w:t xml:space="preserve"> details, which led to products that did not </w:t>
      </w:r>
      <w:r w:rsidR="00F93F59" w:rsidRPr="00BE01D7">
        <w:rPr>
          <w:rFonts w:ascii="Times New Roman" w:hAnsi="Times New Roman"/>
          <w:sz w:val="24"/>
          <w:szCs w:val="24"/>
        </w:rPr>
        <w:t>meet</w:t>
      </w:r>
      <w:r w:rsidR="00F13A61" w:rsidRPr="00BE01D7">
        <w:rPr>
          <w:rFonts w:ascii="Times New Roman" w:hAnsi="Times New Roman"/>
          <w:sz w:val="24"/>
          <w:szCs w:val="24"/>
        </w:rPr>
        <w:t xml:space="preserve"> requirements.</w:t>
      </w:r>
      <w:bookmarkEnd w:id="41"/>
    </w:p>
    <w:p w14:paraId="2E5B992D" w14:textId="77777777" w:rsidR="007079A5" w:rsidRPr="00BE01D7" w:rsidRDefault="007079A5" w:rsidP="005968BF">
      <w:pPr>
        <w:jc w:val="both"/>
        <w:rPr>
          <w:rFonts w:ascii="Times New Roman" w:hAnsi="Times New Roman"/>
          <w:sz w:val="24"/>
          <w:szCs w:val="24"/>
        </w:rPr>
      </w:pPr>
    </w:p>
    <w:p w14:paraId="0B101E48" w14:textId="63AFCD21" w:rsidR="00817120" w:rsidRPr="00BE01D7" w:rsidRDefault="00AF5CA8" w:rsidP="005968BF">
      <w:pPr>
        <w:jc w:val="both"/>
        <w:rPr>
          <w:rFonts w:ascii="Times New Roman" w:hAnsi="Times New Roman"/>
          <w:sz w:val="24"/>
          <w:szCs w:val="24"/>
        </w:rPr>
      </w:pPr>
      <w:r w:rsidRPr="00BE01D7">
        <w:rPr>
          <w:rFonts w:ascii="Times New Roman" w:hAnsi="Times New Roman"/>
          <w:sz w:val="24"/>
          <w:szCs w:val="24"/>
        </w:rPr>
        <w:t xml:space="preserve">Furthermore, some Chinese outsourcers took few proactive actions and were </w:t>
      </w:r>
      <w:r w:rsidR="0000609F" w:rsidRPr="00BE01D7">
        <w:rPr>
          <w:rFonts w:ascii="Times New Roman" w:hAnsi="Times New Roman"/>
          <w:sz w:val="24"/>
          <w:szCs w:val="24"/>
        </w:rPr>
        <w:t>satisfied</w:t>
      </w:r>
      <w:r w:rsidRPr="00BE01D7">
        <w:rPr>
          <w:rFonts w:ascii="Times New Roman" w:hAnsi="Times New Roman"/>
          <w:sz w:val="24"/>
          <w:szCs w:val="24"/>
        </w:rPr>
        <w:t xml:space="preserve"> with simply executing what was </w:t>
      </w:r>
      <w:r w:rsidR="005B3EC3" w:rsidRPr="00BE01D7">
        <w:rPr>
          <w:rFonts w:ascii="Times New Roman" w:hAnsi="Times New Roman"/>
          <w:sz w:val="24"/>
          <w:szCs w:val="24"/>
        </w:rPr>
        <w:t>asked</w:t>
      </w:r>
      <w:r w:rsidRPr="00BE01D7">
        <w:rPr>
          <w:rFonts w:ascii="Times New Roman" w:hAnsi="Times New Roman"/>
          <w:sz w:val="24"/>
          <w:szCs w:val="24"/>
        </w:rPr>
        <w:t xml:space="preserve"> of them, taking no initiative to solve problems that occurred and suggesting no new ideas (mentioned by B2, F2 and G2)</w:t>
      </w:r>
      <w:r w:rsidR="0000609F" w:rsidRPr="00BE01D7">
        <w:rPr>
          <w:rFonts w:ascii="Times New Roman" w:hAnsi="Times New Roman"/>
          <w:sz w:val="24"/>
          <w:szCs w:val="24"/>
        </w:rPr>
        <w:t>.</w:t>
      </w:r>
      <w:r w:rsidR="00D366C0" w:rsidRPr="00BE01D7">
        <w:rPr>
          <w:rFonts w:ascii="Times New Roman" w:hAnsi="Times New Roman"/>
          <w:sz w:val="24"/>
          <w:szCs w:val="24"/>
        </w:rPr>
        <w:t xml:space="preserve"> </w:t>
      </w:r>
      <w:r w:rsidR="0000609F" w:rsidRPr="00BE01D7">
        <w:rPr>
          <w:rFonts w:ascii="Times New Roman" w:hAnsi="Times New Roman"/>
          <w:sz w:val="24"/>
          <w:szCs w:val="24"/>
        </w:rPr>
        <w:t>T</w:t>
      </w:r>
      <w:r w:rsidR="00D366C0" w:rsidRPr="00BE01D7">
        <w:rPr>
          <w:rFonts w:ascii="Times New Roman" w:hAnsi="Times New Roman"/>
          <w:sz w:val="24"/>
          <w:szCs w:val="24"/>
        </w:rPr>
        <w:t xml:space="preserve">his </w:t>
      </w:r>
      <w:r w:rsidR="009557CE" w:rsidRPr="00BE01D7">
        <w:rPr>
          <w:rFonts w:ascii="Times New Roman" w:hAnsi="Times New Roman"/>
          <w:sz w:val="24"/>
          <w:szCs w:val="24"/>
        </w:rPr>
        <w:t xml:space="preserve">is </w:t>
      </w:r>
      <w:proofErr w:type="gramStart"/>
      <w:r w:rsidR="009557CE" w:rsidRPr="00BE01D7">
        <w:rPr>
          <w:rFonts w:ascii="Times New Roman" w:hAnsi="Times New Roman"/>
          <w:sz w:val="24"/>
          <w:szCs w:val="24"/>
        </w:rPr>
        <w:t>similar to</w:t>
      </w:r>
      <w:proofErr w:type="gramEnd"/>
      <w:r w:rsidR="00D366C0" w:rsidRPr="00BE01D7">
        <w:rPr>
          <w:rFonts w:ascii="Times New Roman" w:hAnsi="Times New Roman"/>
          <w:sz w:val="24"/>
          <w:szCs w:val="24"/>
        </w:rPr>
        <w:t xml:space="preserve"> what was reported by </w:t>
      </w:r>
      <w:r w:rsidR="00D366C0" w:rsidRPr="00BE01D7">
        <w:rPr>
          <w:rFonts w:ascii="Times New Roman" w:hAnsi="Times New Roman"/>
          <w:sz w:val="24"/>
          <w:szCs w:val="24"/>
          <w:shd w:val="clear" w:color="auto" w:fill="FFFFFF"/>
        </w:rPr>
        <w:t xml:space="preserve">Lin, Li </w:t>
      </w:r>
      <w:r w:rsidR="00F93F59" w:rsidRPr="00BE01D7">
        <w:rPr>
          <w:rFonts w:ascii="Times New Roman" w:hAnsi="Times New Roman"/>
          <w:sz w:val="24"/>
          <w:szCs w:val="24"/>
          <w:shd w:val="clear" w:color="auto" w:fill="FFFFFF"/>
        </w:rPr>
        <w:t>and</w:t>
      </w:r>
      <w:r w:rsidR="00D366C0" w:rsidRPr="00BE01D7">
        <w:rPr>
          <w:rFonts w:ascii="Times New Roman" w:hAnsi="Times New Roman"/>
          <w:sz w:val="24"/>
          <w:szCs w:val="24"/>
          <w:shd w:val="clear" w:color="auto" w:fill="FFFFFF"/>
        </w:rPr>
        <w:t xml:space="preserve"> </w:t>
      </w:r>
      <w:proofErr w:type="spellStart"/>
      <w:r w:rsidR="00D366C0" w:rsidRPr="00BE01D7">
        <w:rPr>
          <w:rFonts w:ascii="Times New Roman" w:hAnsi="Times New Roman"/>
          <w:sz w:val="24"/>
          <w:szCs w:val="24"/>
          <w:shd w:val="clear" w:color="auto" w:fill="FFFFFF"/>
        </w:rPr>
        <w:t>Roelfsema</w:t>
      </w:r>
      <w:proofErr w:type="spellEnd"/>
      <w:r w:rsidR="00D366C0" w:rsidRPr="00BE01D7">
        <w:rPr>
          <w:rFonts w:ascii="Times New Roman" w:hAnsi="Times New Roman"/>
          <w:sz w:val="24"/>
          <w:szCs w:val="24"/>
          <w:shd w:val="clear" w:color="auto" w:fill="FFFFFF"/>
        </w:rPr>
        <w:t xml:space="preserve"> (2018)</w:t>
      </w:r>
      <w:r w:rsidR="009557CE" w:rsidRPr="00BE01D7">
        <w:rPr>
          <w:rFonts w:ascii="Times New Roman" w:hAnsi="Times New Roman"/>
          <w:sz w:val="24"/>
          <w:szCs w:val="24"/>
          <w:shd w:val="clear" w:color="auto" w:fill="FFFFFF"/>
        </w:rPr>
        <w:t xml:space="preserve"> concerning</w:t>
      </w:r>
      <w:r w:rsidR="00F93F59" w:rsidRPr="00BE01D7">
        <w:rPr>
          <w:rFonts w:ascii="Times New Roman" w:hAnsi="Times New Roman"/>
          <w:sz w:val="24"/>
          <w:szCs w:val="24"/>
          <w:shd w:val="clear" w:color="auto" w:fill="FFFFFF"/>
        </w:rPr>
        <w:t xml:space="preserve"> the</w:t>
      </w:r>
      <w:r w:rsidR="009557CE" w:rsidRPr="00BE01D7">
        <w:rPr>
          <w:rFonts w:ascii="Times New Roman" w:hAnsi="Times New Roman"/>
          <w:sz w:val="24"/>
          <w:szCs w:val="24"/>
          <w:shd w:val="clear" w:color="auto" w:fill="FFFFFF"/>
        </w:rPr>
        <w:t xml:space="preserve"> lack of input from Chinese workers</w:t>
      </w:r>
      <w:r w:rsidR="007C786E" w:rsidRPr="00BE01D7">
        <w:rPr>
          <w:rFonts w:ascii="Times New Roman" w:hAnsi="Times New Roman"/>
          <w:sz w:val="24"/>
          <w:szCs w:val="24"/>
          <w:shd w:val="clear" w:color="auto" w:fill="FFFFFF"/>
        </w:rPr>
        <w:t xml:space="preserve"> in meetings</w:t>
      </w:r>
      <w:r w:rsidRPr="00BE01D7">
        <w:rPr>
          <w:rFonts w:ascii="Times New Roman" w:hAnsi="Times New Roman"/>
          <w:sz w:val="24"/>
          <w:szCs w:val="24"/>
        </w:rPr>
        <w:t>. This behaviour is contrary to Canadian outsourcers who, according to those interviewed, generally tend to try to find solutions for problems encountered and work in partnership with th</w:t>
      </w:r>
      <w:r w:rsidR="00D8031C" w:rsidRPr="00BE01D7">
        <w:rPr>
          <w:rFonts w:ascii="Times New Roman" w:hAnsi="Times New Roman"/>
          <w:sz w:val="24"/>
          <w:szCs w:val="24"/>
        </w:rPr>
        <w:t>eir contractors</w:t>
      </w:r>
      <w:r w:rsidRPr="00BE01D7">
        <w:rPr>
          <w:rFonts w:ascii="Times New Roman" w:hAnsi="Times New Roman"/>
          <w:sz w:val="24"/>
          <w:szCs w:val="24"/>
        </w:rPr>
        <w:t xml:space="preserve"> to innovate. </w:t>
      </w:r>
      <w:r w:rsidR="00927B4D" w:rsidRPr="00BE01D7">
        <w:rPr>
          <w:rFonts w:ascii="Times New Roman" w:hAnsi="Times New Roman"/>
          <w:sz w:val="24"/>
          <w:szCs w:val="24"/>
        </w:rPr>
        <w:t xml:space="preserve">In this sense, most respondents claimed that several </w:t>
      </w:r>
      <w:bookmarkStart w:id="42" w:name="_Hlk40956028"/>
      <w:r w:rsidR="00927B4D" w:rsidRPr="00BE01D7">
        <w:rPr>
          <w:rFonts w:ascii="Times New Roman" w:hAnsi="Times New Roman"/>
          <w:sz w:val="24"/>
          <w:szCs w:val="24"/>
        </w:rPr>
        <w:t>Chinese manufacturers</w:t>
      </w:r>
      <w:r w:rsidR="00602F35" w:rsidRPr="00BE01D7">
        <w:rPr>
          <w:rFonts w:ascii="Times New Roman" w:hAnsi="Times New Roman"/>
          <w:sz w:val="24"/>
          <w:szCs w:val="24"/>
        </w:rPr>
        <w:t xml:space="preserve"> </w:t>
      </w:r>
      <w:r w:rsidR="00FF0060" w:rsidRPr="00BE01D7">
        <w:rPr>
          <w:rFonts w:ascii="Times New Roman" w:hAnsi="Times New Roman"/>
          <w:sz w:val="24"/>
          <w:szCs w:val="24"/>
        </w:rPr>
        <w:t xml:space="preserve">did not </w:t>
      </w:r>
      <w:r w:rsidR="002A6A17" w:rsidRPr="00BE01D7">
        <w:rPr>
          <w:rFonts w:ascii="Times New Roman" w:hAnsi="Times New Roman"/>
          <w:sz w:val="24"/>
          <w:szCs w:val="24"/>
        </w:rPr>
        <w:t xml:space="preserve">suggest </w:t>
      </w:r>
      <w:r w:rsidR="00FF0060" w:rsidRPr="00BE01D7">
        <w:rPr>
          <w:rFonts w:ascii="Times New Roman" w:hAnsi="Times New Roman"/>
          <w:sz w:val="24"/>
          <w:szCs w:val="24"/>
        </w:rPr>
        <w:t xml:space="preserve">innovations or ways of doing that would improve the quality of </w:t>
      </w:r>
      <w:r w:rsidR="005D6CF2" w:rsidRPr="00BE01D7">
        <w:rPr>
          <w:rFonts w:ascii="Times New Roman" w:hAnsi="Times New Roman"/>
          <w:sz w:val="24"/>
          <w:szCs w:val="24"/>
        </w:rPr>
        <w:t xml:space="preserve">the </w:t>
      </w:r>
      <w:r w:rsidR="00FF0060" w:rsidRPr="00BE01D7">
        <w:rPr>
          <w:rFonts w:ascii="Times New Roman" w:hAnsi="Times New Roman"/>
          <w:sz w:val="24"/>
          <w:szCs w:val="24"/>
        </w:rPr>
        <w:t xml:space="preserve">products or components being outsourced. This can sometimes </w:t>
      </w:r>
      <w:r w:rsidR="00180103" w:rsidRPr="00BE01D7">
        <w:rPr>
          <w:rFonts w:ascii="Times New Roman" w:hAnsi="Times New Roman"/>
          <w:sz w:val="24"/>
          <w:szCs w:val="24"/>
        </w:rPr>
        <w:t>undermine</w:t>
      </w:r>
      <w:r w:rsidR="00F93F59" w:rsidRPr="00BE01D7">
        <w:rPr>
          <w:rFonts w:ascii="Times New Roman" w:hAnsi="Times New Roman"/>
          <w:sz w:val="24"/>
          <w:szCs w:val="24"/>
        </w:rPr>
        <w:t xml:space="preserve"> better</w:t>
      </w:r>
      <w:r w:rsidR="00FF0060" w:rsidRPr="00BE01D7">
        <w:rPr>
          <w:rFonts w:ascii="Times New Roman" w:hAnsi="Times New Roman"/>
          <w:sz w:val="24"/>
          <w:szCs w:val="24"/>
        </w:rPr>
        <w:t xml:space="preserve"> partnership</w:t>
      </w:r>
      <w:r w:rsidR="00180103" w:rsidRPr="00BE01D7">
        <w:rPr>
          <w:rFonts w:ascii="Times New Roman" w:hAnsi="Times New Roman"/>
          <w:sz w:val="24"/>
          <w:szCs w:val="24"/>
        </w:rPr>
        <w:t>s</w:t>
      </w:r>
      <w:r w:rsidR="00FF0060" w:rsidRPr="00BE01D7">
        <w:rPr>
          <w:rFonts w:ascii="Times New Roman" w:hAnsi="Times New Roman"/>
          <w:sz w:val="24"/>
          <w:szCs w:val="24"/>
        </w:rPr>
        <w:t xml:space="preserve"> and cooperation between the Canadian contractors and the Chinese</w:t>
      </w:r>
      <w:r w:rsidR="00602F35" w:rsidRPr="00BE01D7">
        <w:rPr>
          <w:rFonts w:ascii="Times New Roman" w:hAnsi="Times New Roman"/>
          <w:sz w:val="24"/>
          <w:szCs w:val="24"/>
        </w:rPr>
        <w:t xml:space="preserve"> </w:t>
      </w:r>
      <w:r w:rsidR="00FF0060" w:rsidRPr="00BE01D7">
        <w:rPr>
          <w:rFonts w:ascii="Times New Roman" w:hAnsi="Times New Roman"/>
          <w:sz w:val="24"/>
          <w:szCs w:val="24"/>
        </w:rPr>
        <w:t xml:space="preserve">outsourcers, particularly when manufacturing complex products or components, such as the hood </w:t>
      </w:r>
      <w:r w:rsidR="00846DFC" w:rsidRPr="00BE01D7">
        <w:rPr>
          <w:rFonts w:ascii="Times New Roman" w:hAnsi="Times New Roman"/>
          <w:sz w:val="24"/>
          <w:szCs w:val="24"/>
        </w:rPr>
        <w:t>motors</w:t>
      </w:r>
      <w:r w:rsidR="00FF0060" w:rsidRPr="00BE01D7">
        <w:rPr>
          <w:rFonts w:ascii="Times New Roman" w:hAnsi="Times New Roman"/>
          <w:sz w:val="24"/>
          <w:szCs w:val="24"/>
        </w:rPr>
        <w:t xml:space="preserve"> ordered by company</w:t>
      </w:r>
      <w:r w:rsidR="00602F35" w:rsidRPr="00BE01D7">
        <w:rPr>
          <w:rFonts w:ascii="Times New Roman" w:hAnsi="Times New Roman"/>
          <w:sz w:val="24"/>
          <w:szCs w:val="24"/>
        </w:rPr>
        <w:t xml:space="preserve"> </w:t>
      </w:r>
      <w:r w:rsidR="00846DFC" w:rsidRPr="00BE01D7">
        <w:rPr>
          <w:rFonts w:ascii="Times New Roman" w:hAnsi="Times New Roman"/>
          <w:sz w:val="24"/>
          <w:szCs w:val="24"/>
        </w:rPr>
        <w:t>B</w:t>
      </w:r>
      <w:bookmarkEnd w:id="42"/>
      <w:r w:rsidR="00FF0060" w:rsidRPr="00BE01D7">
        <w:rPr>
          <w:rFonts w:ascii="Times New Roman" w:hAnsi="Times New Roman"/>
          <w:sz w:val="24"/>
          <w:szCs w:val="24"/>
        </w:rPr>
        <w:t>.</w:t>
      </w:r>
      <w:r w:rsidR="00241DC7" w:rsidRPr="00BE01D7">
        <w:rPr>
          <w:rFonts w:ascii="Times New Roman" w:hAnsi="Times New Roman"/>
          <w:sz w:val="24"/>
          <w:szCs w:val="24"/>
        </w:rPr>
        <w:t> </w:t>
      </w:r>
      <w:r w:rsidR="00FF0060" w:rsidRPr="00BE01D7">
        <w:rPr>
          <w:rFonts w:ascii="Times New Roman" w:hAnsi="Times New Roman"/>
          <w:sz w:val="24"/>
          <w:szCs w:val="24"/>
        </w:rPr>
        <w:t xml:space="preserve">B2 </w:t>
      </w:r>
      <w:r w:rsidR="00371833" w:rsidRPr="00BE01D7">
        <w:rPr>
          <w:rFonts w:ascii="Times New Roman" w:hAnsi="Times New Roman"/>
          <w:sz w:val="24"/>
          <w:szCs w:val="24"/>
        </w:rPr>
        <w:t xml:space="preserve">and H1 </w:t>
      </w:r>
      <w:r w:rsidR="00FF0060" w:rsidRPr="00BE01D7">
        <w:rPr>
          <w:rFonts w:ascii="Times New Roman" w:hAnsi="Times New Roman"/>
          <w:sz w:val="24"/>
          <w:szCs w:val="24"/>
        </w:rPr>
        <w:t xml:space="preserve">mentioned the possibility that Canadian </w:t>
      </w:r>
      <w:r w:rsidR="00602F35" w:rsidRPr="00BE01D7">
        <w:rPr>
          <w:rFonts w:ascii="Times New Roman" w:hAnsi="Times New Roman"/>
          <w:sz w:val="24"/>
          <w:szCs w:val="24"/>
        </w:rPr>
        <w:t>managers</w:t>
      </w:r>
      <w:r w:rsidR="00FF0060" w:rsidRPr="00BE01D7">
        <w:rPr>
          <w:rFonts w:ascii="Times New Roman" w:hAnsi="Times New Roman"/>
          <w:sz w:val="24"/>
          <w:szCs w:val="24"/>
        </w:rPr>
        <w:t xml:space="preserve"> may not know how to work or communicate with the Chinese. This is </w:t>
      </w:r>
      <w:r w:rsidR="009B4D4F" w:rsidRPr="00BE01D7">
        <w:rPr>
          <w:rFonts w:ascii="Times New Roman" w:hAnsi="Times New Roman"/>
          <w:sz w:val="24"/>
          <w:szCs w:val="24"/>
        </w:rPr>
        <w:t>supported by F1 and G2 who claim</w:t>
      </w:r>
      <w:r w:rsidR="00846DFC" w:rsidRPr="00BE01D7">
        <w:rPr>
          <w:rFonts w:ascii="Times New Roman" w:hAnsi="Times New Roman"/>
          <w:sz w:val="24"/>
          <w:szCs w:val="24"/>
        </w:rPr>
        <w:t>ed</w:t>
      </w:r>
      <w:r w:rsidR="009B4D4F" w:rsidRPr="00BE01D7">
        <w:rPr>
          <w:rFonts w:ascii="Times New Roman" w:hAnsi="Times New Roman"/>
          <w:sz w:val="24"/>
          <w:szCs w:val="24"/>
        </w:rPr>
        <w:t xml:space="preserve"> that Canadian</w:t>
      </w:r>
      <w:r w:rsidR="00846DFC" w:rsidRPr="00BE01D7">
        <w:rPr>
          <w:rFonts w:ascii="Times New Roman" w:hAnsi="Times New Roman"/>
          <w:sz w:val="24"/>
          <w:szCs w:val="24"/>
        </w:rPr>
        <w:t>s did</w:t>
      </w:r>
      <w:r w:rsidR="009B4D4F" w:rsidRPr="00BE01D7">
        <w:rPr>
          <w:rFonts w:ascii="Times New Roman" w:hAnsi="Times New Roman"/>
          <w:sz w:val="24"/>
          <w:szCs w:val="24"/>
        </w:rPr>
        <w:t xml:space="preserve"> not adapt to C</w:t>
      </w:r>
      <w:r w:rsidR="00846DFC" w:rsidRPr="00BE01D7">
        <w:rPr>
          <w:rFonts w:ascii="Times New Roman" w:hAnsi="Times New Roman"/>
          <w:sz w:val="24"/>
          <w:szCs w:val="24"/>
        </w:rPr>
        <w:t>hinese ways of doing, which made</w:t>
      </w:r>
      <w:r w:rsidR="009B4D4F" w:rsidRPr="00BE01D7">
        <w:rPr>
          <w:rFonts w:ascii="Times New Roman" w:hAnsi="Times New Roman"/>
          <w:sz w:val="24"/>
          <w:szCs w:val="24"/>
        </w:rPr>
        <w:t xml:space="preserve"> partnerships difficult to manage.</w:t>
      </w:r>
    </w:p>
    <w:p w14:paraId="046655D9" w14:textId="77777777" w:rsidR="007079A5" w:rsidRPr="00BE01D7" w:rsidRDefault="007079A5" w:rsidP="005968BF">
      <w:pPr>
        <w:jc w:val="both"/>
        <w:rPr>
          <w:rFonts w:ascii="Times New Roman" w:hAnsi="Times New Roman"/>
          <w:sz w:val="24"/>
          <w:szCs w:val="24"/>
        </w:rPr>
      </w:pPr>
    </w:p>
    <w:p w14:paraId="64F82751" w14:textId="160BC231" w:rsidR="000E23EE" w:rsidRPr="00BE01D7" w:rsidRDefault="00E00E8A" w:rsidP="005968BF">
      <w:pPr>
        <w:jc w:val="both"/>
        <w:rPr>
          <w:rFonts w:ascii="Times New Roman" w:hAnsi="Times New Roman"/>
          <w:sz w:val="24"/>
          <w:szCs w:val="24"/>
        </w:rPr>
      </w:pPr>
      <w:r w:rsidRPr="00BE01D7">
        <w:rPr>
          <w:rFonts w:ascii="Times New Roman" w:hAnsi="Times New Roman"/>
          <w:sz w:val="24"/>
          <w:szCs w:val="24"/>
        </w:rPr>
        <w:t xml:space="preserve">Finally, some Chinese partners did not ask any </w:t>
      </w:r>
      <w:r w:rsidR="0036199F" w:rsidRPr="00BE01D7">
        <w:rPr>
          <w:rFonts w:ascii="Times New Roman" w:hAnsi="Times New Roman"/>
          <w:sz w:val="24"/>
          <w:szCs w:val="24"/>
        </w:rPr>
        <w:t>clarifications</w:t>
      </w:r>
      <w:r w:rsidRPr="00BE01D7">
        <w:rPr>
          <w:rFonts w:ascii="Times New Roman" w:hAnsi="Times New Roman"/>
          <w:sz w:val="24"/>
          <w:szCs w:val="24"/>
        </w:rPr>
        <w:t xml:space="preserve"> when requirements were not clear, sometimes saying </w:t>
      </w:r>
      <w:r w:rsidR="0036199F" w:rsidRPr="00BE01D7">
        <w:rPr>
          <w:rFonts w:ascii="Times New Roman" w:hAnsi="Times New Roman"/>
          <w:sz w:val="24"/>
          <w:szCs w:val="24"/>
        </w:rPr>
        <w:t>“</w:t>
      </w:r>
      <w:r w:rsidRPr="00BE01D7">
        <w:rPr>
          <w:rFonts w:ascii="Times New Roman" w:hAnsi="Times New Roman"/>
          <w:sz w:val="24"/>
          <w:szCs w:val="24"/>
        </w:rPr>
        <w:t>yes</w:t>
      </w:r>
      <w:r w:rsidR="0036199F" w:rsidRPr="00BE01D7">
        <w:rPr>
          <w:rFonts w:ascii="Times New Roman" w:hAnsi="Times New Roman"/>
          <w:sz w:val="24"/>
          <w:szCs w:val="24"/>
        </w:rPr>
        <w:t>”</w:t>
      </w:r>
      <w:r w:rsidRPr="00BE01D7">
        <w:rPr>
          <w:rFonts w:ascii="Times New Roman" w:hAnsi="Times New Roman"/>
          <w:sz w:val="24"/>
          <w:szCs w:val="24"/>
        </w:rPr>
        <w:t xml:space="preserve"> without </w:t>
      </w:r>
      <w:proofErr w:type="gramStart"/>
      <w:r w:rsidR="0036199F" w:rsidRPr="00BE01D7">
        <w:rPr>
          <w:rFonts w:ascii="Times New Roman" w:hAnsi="Times New Roman"/>
          <w:sz w:val="24"/>
          <w:szCs w:val="24"/>
        </w:rPr>
        <w:t>actually meaning</w:t>
      </w:r>
      <w:proofErr w:type="gramEnd"/>
      <w:r w:rsidR="0036199F" w:rsidRPr="00BE01D7">
        <w:rPr>
          <w:rFonts w:ascii="Times New Roman" w:hAnsi="Times New Roman"/>
          <w:sz w:val="24"/>
          <w:szCs w:val="24"/>
        </w:rPr>
        <w:t xml:space="preserve"> it</w:t>
      </w:r>
      <w:r w:rsidR="006E18E6" w:rsidRPr="00BE01D7">
        <w:rPr>
          <w:rFonts w:ascii="Times New Roman" w:hAnsi="Times New Roman"/>
          <w:sz w:val="24"/>
          <w:szCs w:val="24"/>
        </w:rPr>
        <w:t xml:space="preserve"> (according to B1, B2, D1, D2, G1, and G2)</w:t>
      </w:r>
      <w:r w:rsidRPr="00BE01D7">
        <w:rPr>
          <w:rFonts w:ascii="Times New Roman" w:hAnsi="Times New Roman"/>
          <w:sz w:val="24"/>
          <w:szCs w:val="24"/>
        </w:rPr>
        <w:t>. The respondents</w:t>
      </w:r>
      <w:r w:rsidR="00241DC7" w:rsidRPr="00BE01D7">
        <w:rPr>
          <w:rFonts w:ascii="Times New Roman" w:hAnsi="Times New Roman"/>
          <w:sz w:val="24"/>
          <w:szCs w:val="24"/>
        </w:rPr>
        <w:t> </w:t>
      </w:r>
      <w:r w:rsidRPr="00BE01D7">
        <w:rPr>
          <w:rFonts w:ascii="Times New Roman" w:hAnsi="Times New Roman"/>
          <w:sz w:val="24"/>
          <w:szCs w:val="24"/>
        </w:rPr>
        <w:t>F1, G1, and G2 claim</w:t>
      </w:r>
      <w:r w:rsidR="007163B8" w:rsidRPr="00BE01D7">
        <w:rPr>
          <w:rFonts w:ascii="Times New Roman" w:hAnsi="Times New Roman"/>
          <w:sz w:val="24"/>
          <w:szCs w:val="24"/>
        </w:rPr>
        <w:t>ed</w:t>
      </w:r>
      <w:r w:rsidRPr="00BE01D7">
        <w:rPr>
          <w:rFonts w:ascii="Times New Roman" w:hAnsi="Times New Roman"/>
          <w:sz w:val="24"/>
          <w:szCs w:val="24"/>
        </w:rPr>
        <w:t xml:space="preserve"> that their Chinese partners were incapable</w:t>
      </w:r>
      <w:r w:rsidR="007163B8" w:rsidRPr="00BE01D7">
        <w:rPr>
          <w:rFonts w:ascii="Times New Roman" w:hAnsi="Times New Roman"/>
          <w:sz w:val="24"/>
          <w:szCs w:val="24"/>
        </w:rPr>
        <w:t xml:space="preserve"> of saying “no”</w:t>
      </w:r>
      <w:r w:rsidRPr="00BE01D7">
        <w:rPr>
          <w:rFonts w:ascii="Times New Roman" w:hAnsi="Times New Roman"/>
          <w:sz w:val="24"/>
          <w:szCs w:val="24"/>
        </w:rPr>
        <w:t xml:space="preserve"> in some situations, </w:t>
      </w:r>
      <w:proofErr w:type="gramStart"/>
      <w:r w:rsidRPr="00BE01D7">
        <w:rPr>
          <w:rFonts w:ascii="Times New Roman" w:hAnsi="Times New Roman"/>
          <w:sz w:val="24"/>
          <w:szCs w:val="24"/>
        </w:rPr>
        <w:t>in order to</w:t>
      </w:r>
      <w:proofErr w:type="gramEnd"/>
      <w:r w:rsidRPr="00BE01D7">
        <w:rPr>
          <w:rFonts w:ascii="Times New Roman" w:hAnsi="Times New Roman"/>
          <w:sz w:val="24"/>
          <w:szCs w:val="24"/>
        </w:rPr>
        <w:t xml:space="preserve"> avoid confrontation. </w:t>
      </w:r>
      <w:bookmarkStart w:id="43" w:name="_Hlk40956564"/>
      <w:r w:rsidRPr="00BE01D7">
        <w:rPr>
          <w:rFonts w:ascii="Times New Roman" w:hAnsi="Times New Roman"/>
          <w:sz w:val="24"/>
          <w:szCs w:val="24"/>
        </w:rPr>
        <w:t xml:space="preserve">This situation generated confusion between the partners and could lead to serious manufacturing errors in </w:t>
      </w:r>
      <w:r w:rsidR="00BD4D74" w:rsidRPr="00BE01D7">
        <w:rPr>
          <w:rFonts w:ascii="Times New Roman" w:hAnsi="Times New Roman"/>
          <w:sz w:val="24"/>
          <w:szCs w:val="24"/>
        </w:rPr>
        <w:t xml:space="preserve">the resulting </w:t>
      </w:r>
      <w:r w:rsidRPr="00BE01D7">
        <w:rPr>
          <w:rFonts w:ascii="Times New Roman" w:hAnsi="Times New Roman"/>
          <w:sz w:val="24"/>
          <w:szCs w:val="24"/>
        </w:rPr>
        <w:t>outsourced products, which were not anticipated by most Canadian entrepreneurs.</w:t>
      </w:r>
    </w:p>
    <w:p w14:paraId="1F094531" w14:textId="287BC9D8" w:rsidR="000F7850" w:rsidRDefault="000F7850" w:rsidP="005968BF">
      <w:pPr>
        <w:jc w:val="both"/>
        <w:rPr>
          <w:rFonts w:ascii="Times New Roman" w:hAnsi="Times New Roman"/>
          <w:sz w:val="24"/>
          <w:szCs w:val="24"/>
        </w:rPr>
      </w:pPr>
    </w:p>
    <w:p w14:paraId="2FFB1DB0" w14:textId="5A4BF093" w:rsidR="00BE01D7" w:rsidRDefault="00BE01D7" w:rsidP="005968BF">
      <w:pPr>
        <w:jc w:val="both"/>
        <w:rPr>
          <w:rFonts w:ascii="Times New Roman" w:hAnsi="Times New Roman"/>
          <w:sz w:val="24"/>
          <w:szCs w:val="24"/>
        </w:rPr>
      </w:pPr>
    </w:p>
    <w:p w14:paraId="2E591FA1" w14:textId="6AB928BD" w:rsidR="00BE01D7" w:rsidRDefault="00BE01D7" w:rsidP="005968BF">
      <w:pPr>
        <w:jc w:val="both"/>
        <w:rPr>
          <w:rFonts w:ascii="Times New Roman" w:hAnsi="Times New Roman"/>
          <w:sz w:val="24"/>
          <w:szCs w:val="24"/>
        </w:rPr>
      </w:pPr>
    </w:p>
    <w:bookmarkEnd w:id="43"/>
    <w:p w14:paraId="41B01875" w14:textId="32CEFAE1" w:rsidR="000E23EE" w:rsidRPr="00BE01D7" w:rsidRDefault="00EB279A" w:rsidP="005968BF">
      <w:pPr>
        <w:jc w:val="center"/>
        <w:rPr>
          <w:rFonts w:ascii="Times New Roman" w:hAnsi="Times New Roman"/>
          <w:sz w:val="24"/>
          <w:szCs w:val="24"/>
        </w:rPr>
      </w:pPr>
      <w:r w:rsidRPr="00BE01D7">
        <w:rPr>
          <w:rFonts w:ascii="Times New Roman" w:hAnsi="Times New Roman"/>
          <w:sz w:val="24"/>
          <w:szCs w:val="24"/>
        </w:rPr>
        <w:lastRenderedPageBreak/>
        <w:t>Table </w:t>
      </w:r>
      <w:r w:rsidR="00E5534E" w:rsidRPr="00BE01D7">
        <w:rPr>
          <w:rFonts w:ascii="Times New Roman" w:hAnsi="Times New Roman"/>
          <w:sz w:val="24"/>
          <w:szCs w:val="24"/>
        </w:rPr>
        <w:t>2</w:t>
      </w:r>
    </w:p>
    <w:p w14:paraId="1BA70810" w14:textId="5CF80876" w:rsidR="000E23EE" w:rsidRPr="00BE01D7" w:rsidRDefault="00EB279A" w:rsidP="005968BF">
      <w:pPr>
        <w:jc w:val="center"/>
        <w:rPr>
          <w:rFonts w:ascii="Times New Roman" w:hAnsi="Times New Roman"/>
          <w:sz w:val="24"/>
          <w:szCs w:val="24"/>
        </w:rPr>
      </w:pPr>
      <w:r w:rsidRPr="00BE01D7">
        <w:rPr>
          <w:rFonts w:ascii="Times New Roman" w:hAnsi="Times New Roman"/>
          <w:sz w:val="24"/>
          <w:szCs w:val="24"/>
        </w:rPr>
        <w:t xml:space="preserve">Risks </w:t>
      </w:r>
      <w:r w:rsidR="00873030" w:rsidRPr="00BE01D7">
        <w:rPr>
          <w:rFonts w:ascii="Times New Roman" w:hAnsi="Times New Roman"/>
          <w:sz w:val="24"/>
          <w:szCs w:val="24"/>
        </w:rPr>
        <w:t xml:space="preserve">Resulting </w:t>
      </w:r>
      <w:r w:rsidR="00B10C86" w:rsidRPr="00BE01D7">
        <w:rPr>
          <w:rFonts w:ascii="Times New Roman" w:hAnsi="Times New Roman"/>
          <w:sz w:val="24"/>
          <w:szCs w:val="24"/>
        </w:rPr>
        <w:t>from</w:t>
      </w:r>
      <w:r w:rsidRPr="00BE01D7">
        <w:rPr>
          <w:rFonts w:ascii="Times New Roman" w:hAnsi="Times New Roman"/>
          <w:sz w:val="24"/>
          <w:szCs w:val="24"/>
        </w:rPr>
        <w:t xml:space="preserve"> Cultural Differences</w:t>
      </w:r>
    </w:p>
    <w:p w14:paraId="71ED1332" w14:textId="77777777" w:rsidR="007079A5" w:rsidRPr="00EF5F6D" w:rsidRDefault="007079A5" w:rsidP="005968BF">
      <w:pPr>
        <w:jc w:val="center"/>
        <w:rPr>
          <w:rFonts w:ascii="Times New Roman" w:hAnsi="Times New Roman"/>
          <w:b/>
          <w:sz w:val="20"/>
          <w:szCs w:val="20"/>
        </w:rPr>
      </w:pPr>
    </w:p>
    <w:tbl>
      <w:tblPr>
        <w:tblW w:w="8791" w:type="dxa"/>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A0" w:firstRow="1" w:lastRow="0" w:firstColumn="1" w:lastColumn="0" w:noHBand="0" w:noVBand="0"/>
      </w:tblPr>
      <w:tblGrid>
        <w:gridCol w:w="7373"/>
        <w:gridCol w:w="1418"/>
      </w:tblGrid>
      <w:tr w:rsidR="000E23EE" w:rsidRPr="00EF5F6D" w14:paraId="550FD260" w14:textId="77777777" w:rsidTr="008F3C6D">
        <w:trPr>
          <w:jc w:val="center"/>
        </w:trPr>
        <w:tc>
          <w:tcPr>
            <w:tcW w:w="7373" w:type="dxa"/>
            <w:tcBorders>
              <w:top w:val="single" w:sz="4" w:space="0" w:color="000000"/>
              <w:right w:val="nil"/>
            </w:tcBorders>
            <w:vAlign w:val="center"/>
          </w:tcPr>
          <w:p w14:paraId="2F0646A6" w14:textId="77777777" w:rsidR="000E23EE" w:rsidRPr="00EF5F6D" w:rsidRDefault="00666536"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Misunderstanding and difficulty communicating</w:t>
            </w:r>
            <w:r w:rsidR="00852667" w:rsidRPr="00EF5F6D">
              <w:rPr>
                <w:rFonts w:ascii="Times New Roman" w:hAnsi="Times New Roman"/>
                <w:sz w:val="20"/>
                <w:szCs w:val="20"/>
              </w:rPr>
              <w:t xml:space="preserve"> </w:t>
            </w:r>
          </w:p>
        </w:tc>
        <w:tc>
          <w:tcPr>
            <w:tcW w:w="1418" w:type="dxa"/>
            <w:tcBorders>
              <w:top w:val="single" w:sz="4" w:space="0" w:color="000000"/>
              <w:left w:val="nil"/>
            </w:tcBorders>
            <w:vAlign w:val="center"/>
          </w:tcPr>
          <w:p w14:paraId="1ED10DEC" w14:textId="4E92F3B4"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1</w:t>
            </w:r>
            <w:r w:rsidR="00F604B4">
              <w:rPr>
                <w:rFonts w:ascii="Times New Roman" w:hAnsi="Times New Roman"/>
                <w:b/>
                <w:sz w:val="20"/>
                <w:szCs w:val="20"/>
              </w:rPr>
              <w:t>5</w:t>
            </w:r>
          </w:p>
        </w:tc>
      </w:tr>
      <w:tr w:rsidR="000E23EE" w:rsidRPr="00EF5F6D" w14:paraId="6F7684C1" w14:textId="77777777" w:rsidTr="008F3C6D">
        <w:trPr>
          <w:jc w:val="center"/>
        </w:trPr>
        <w:tc>
          <w:tcPr>
            <w:tcW w:w="7373" w:type="dxa"/>
            <w:tcBorders>
              <w:right w:val="nil"/>
            </w:tcBorders>
            <w:vAlign w:val="center"/>
          </w:tcPr>
          <w:p w14:paraId="5B069D31" w14:textId="77777777" w:rsidR="000E23EE" w:rsidRPr="00EF5F6D" w:rsidRDefault="00666536"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Difficulty applying some quality management and control practices</w:t>
            </w:r>
            <w:r w:rsidR="009A6773" w:rsidRPr="00EF5F6D">
              <w:rPr>
                <w:rFonts w:ascii="Times New Roman" w:hAnsi="Times New Roman"/>
                <w:sz w:val="20"/>
                <w:szCs w:val="20"/>
              </w:rPr>
              <w:t xml:space="preserve"> </w:t>
            </w:r>
          </w:p>
        </w:tc>
        <w:tc>
          <w:tcPr>
            <w:tcW w:w="1418" w:type="dxa"/>
            <w:tcBorders>
              <w:left w:val="nil"/>
            </w:tcBorders>
            <w:vAlign w:val="center"/>
          </w:tcPr>
          <w:p w14:paraId="27C9455B" w14:textId="612DB27F"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1</w:t>
            </w:r>
            <w:r w:rsidR="00F604B4">
              <w:rPr>
                <w:rFonts w:ascii="Times New Roman" w:hAnsi="Times New Roman"/>
                <w:b/>
                <w:sz w:val="20"/>
                <w:szCs w:val="20"/>
              </w:rPr>
              <w:t>3</w:t>
            </w:r>
          </w:p>
        </w:tc>
      </w:tr>
      <w:tr w:rsidR="000E23EE" w:rsidRPr="00EF5F6D" w14:paraId="4C8D785B" w14:textId="77777777" w:rsidTr="008F3C6D">
        <w:trPr>
          <w:jc w:val="center"/>
        </w:trPr>
        <w:tc>
          <w:tcPr>
            <w:tcW w:w="7373" w:type="dxa"/>
            <w:tcBorders>
              <w:right w:val="nil"/>
            </w:tcBorders>
            <w:vAlign w:val="center"/>
          </w:tcPr>
          <w:p w14:paraId="30CFD201" w14:textId="5EF3958B" w:rsidR="000E23EE" w:rsidRPr="00EF5F6D" w:rsidRDefault="00AD3A06"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 xml:space="preserve">Possibility that the outsourcer has different </w:t>
            </w:r>
            <w:r w:rsidR="001720F8" w:rsidRPr="00EF5F6D">
              <w:rPr>
                <w:rFonts w:ascii="Times New Roman" w:hAnsi="Times New Roman"/>
                <w:sz w:val="20"/>
                <w:szCs w:val="20"/>
              </w:rPr>
              <w:t xml:space="preserve">business </w:t>
            </w:r>
            <w:r w:rsidR="00E86BE0" w:rsidRPr="00EF5F6D">
              <w:rPr>
                <w:rFonts w:ascii="Times New Roman" w:hAnsi="Times New Roman"/>
                <w:sz w:val="20"/>
                <w:szCs w:val="20"/>
              </w:rPr>
              <w:t>practi</w:t>
            </w:r>
            <w:r w:rsidR="002A3439" w:rsidRPr="00EF5F6D">
              <w:rPr>
                <w:rFonts w:ascii="Times New Roman" w:hAnsi="Times New Roman"/>
                <w:sz w:val="20"/>
                <w:szCs w:val="20"/>
              </w:rPr>
              <w:t>c</w:t>
            </w:r>
            <w:r w:rsidR="00E86BE0" w:rsidRPr="00EF5F6D">
              <w:rPr>
                <w:rFonts w:ascii="Times New Roman" w:hAnsi="Times New Roman"/>
                <w:sz w:val="20"/>
                <w:szCs w:val="20"/>
              </w:rPr>
              <w:t>es</w:t>
            </w:r>
            <w:r w:rsidR="001720F8" w:rsidRPr="00EF5F6D">
              <w:rPr>
                <w:rFonts w:ascii="Times New Roman" w:hAnsi="Times New Roman"/>
                <w:sz w:val="20"/>
                <w:szCs w:val="20"/>
              </w:rPr>
              <w:t xml:space="preserve"> and </w:t>
            </w:r>
            <w:r w:rsidR="00241DC7" w:rsidRPr="00EF5F6D">
              <w:rPr>
                <w:rFonts w:ascii="Times New Roman" w:hAnsi="Times New Roman"/>
                <w:sz w:val="20"/>
                <w:szCs w:val="20"/>
              </w:rPr>
              <w:t xml:space="preserve">different </w:t>
            </w:r>
            <w:r w:rsidRPr="00EF5F6D">
              <w:rPr>
                <w:rFonts w:ascii="Times New Roman" w:hAnsi="Times New Roman"/>
                <w:sz w:val="20"/>
                <w:szCs w:val="20"/>
              </w:rPr>
              <w:t>perception</w:t>
            </w:r>
            <w:r w:rsidR="00E9753F" w:rsidRPr="00EF5F6D">
              <w:rPr>
                <w:rFonts w:ascii="Times New Roman" w:hAnsi="Times New Roman"/>
                <w:sz w:val="20"/>
                <w:szCs w:val="20"/>
              </w:rPr>
              <w:t>s</w:t>
            </w:r>
            <w:r w:rsidRPr="00EF5F6D">
              <w:rPr>
                <w:rFonts w:ascii="Times New Roman" w:hAnsi="Times New Roman"/>
                <w:sz w:val="20"/>
                <w:szCs w:val="20"/>
              </w:rPr>
              <w:t xml:space="preserve"> of quality and </w:t>
            </w:r>
            <w:r w:rsidR="00241DC7" w:rsidRPr="00EF5F6D">
              <w:rPr>
                <w:rFonts w:ascii="Times New Roman" w:hAnsi="Times New Roman"/>
                <w:sz w:val="20"/>
                <w:szCs w:val="20"/>
              </w:rPr>
              <w:t xml:space="preserve">of </w:t>
            </w:r>
            <w:r w:rsidRPr="00EF5F6D">
              <w:rPr>
                <w:rFonts w:ascii="Times New Roman" w:hAnsi="Times New Roman"/>
                <w:sz w:val="20"/>
                <w:szCs w:val="20"/>
              </w:rPr>
              <w:t>some details</w:t>
            </w:r>
            <w:r w:rsidR="009A6773" w:rsidRPr="00EF5F6D">
              <w:rPr>
                <w:rFonts w:ascii="Times New Roman" w:hAnsi="Times New Roman"/>
                <w:sz w:val="20"/>
                <w:szCs w:val="20"/>
              </w:rPr>
              <w:t xml:space="preserve"> </w:t>
            </w:r>
          </w:p>
        </w:tc>
        <w:tc>
          <w:tcPr>
            <w:tcW w:w="1418" w:type="dxa"/>
            <w:tcBorders>
              <w:left w:val="nil"/>
            </w:tcBorders>
            <w:vAlign w:val="center"/>
          </w:tcPr>
          <w:p w14:paraId="2FB84DCD" w14:textId="09F3366D" w:rsidR="000E23EE" w:rsidRPr="00EF5F6D" w:rsidRDefault="001720F8" w:rsidP="005968BF">
            <w:pPr>
              <w:spacing w:before="60" w:after="60"/>
              <w:jc w:val="center"/>
              <w:rPr>
                <w:rFonts w:ascii="Times New Roman" w:hAnsi="Times New Roman"/>
                <w:b/>
                <w:sz w:val="20"/>
                <w:szCs w:val="20"/>
              </w:rPr>
            </w:pPr>
            <w:r w:rsidRPr="00EF5F6D">
              <w:rPr>
                <w:rFonts w:ascii="Times New Roman" w:hAnsi="Times New Roman"/>
                <w:b/>
                <w:sz w:val="20"/>
                <w:szCs w:val="20"/>
              </w:rPr>
              <w:t>1</w:t>
            </w:r>
            <w:r w:rsidR="00F604B4">
              <w:rPr>
                <w:rFonts w:ascii="Times New Roman" w:hAnsi="Times New Roman"/>
                <w:b/>
                <w:sz w:val="20"/>
                <w:szCs w:val="20"/>
              </w:rPr>
              <w:t>1</w:t>
            </w:r>
          </w:p>
        </w:tc>
      </w:tr>
      <w:tr w:rsidR="000E23EE" w:rsidRPr="00EF5F6D" w14:paraId="3A4C30DD" w14:textId="77777777" w:rsidTr="008F3C6D">
        <w:trPr>
          <w:jc w:val="center"/>
        </w:trPr>
        <w:tc>
          <w:tcPr>
            <w:tcW w:w="7373" w:type="dxa"/>
            <w:tcBorders>
              <w:right w:val="nil"/>
            </w:tcBorders>
            <w:vAlign w:val="center"/>
          </w:tcPr>
          <w:p w14:paraId="6A4F0E74" w14:textId="77777777" w:rsidR="000E23EE" w:rsidRPr="00EF5F6D" w:rsidRDefault="00AD3A06"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 xml:space="preserve">Possibility that the Chinese partner says </w:t>
            </w:r>
            <w:r w:rsidR="007B01B0" w:rsidRPr="00EF5F6D">
              <w:rPr>
                <w:rFonts w:ascii="Times New Roman" w:hAnsi="Times New Roman"/>
                <w:sz w:val="20"/>
                <w:szCs w:val="20"/>
              </w:rPr>
              <w:t>“</w:t>
            </w:r>
            <w:r w:rsidRPr="00EF5F6D">
              <w:rPr>
                <w:rFonts w:ascii="Times New Roman" w:hAnsi="Times New Roman"/>
                <w:sz w:val="20"/>
                <w:szCs w:val="20"/>
              </w:rPr>
              <w:t>yes</w:t>
            </w:r>
            <w:r w:rsidR="007B01B0" w:rsidRPr="00EF5F6D">
              <w:rPr>
                <w:rFonts w:ascii="Times New Roman" w:hAnsi="Times New Roman"/>
                <w:sz w:val="20"/>
                <w:szCs w:val="20"/>
              </w:rPr>
              <w:t>”</w:t>
            </w:r>
            <w:r w:rsidRPr="00EF5F6D">
              <w:rPr>
                <w:rFonts w:ascii="Times New Roman" w:hAnsi="Times New Roman"/>
                <w:sz w:val="20"/>
                <w:szCs w:val="20"/>
              </w:rPr>
              <w:t xml:space="preserve"> without </w:t>
            </w:r>
            <w:proofErr w:type="gramStart"/>
            <w:r w:rsidR="0036199F" w:rsidRPr="00EF5F6D">
              <w:rPr>
                <w:rFonts w:ascii="Times New Roman" w:hAnsi="Times New Roman"/>
                <w:sz w:val="20"/>
                <w:szCs w:val="20"/>
              </w:rPr>
              <w:t>actually meaning</w:t>
            </w:r>
            <w:proofErr w:type="gramEnd"/>
            <w:r w:rsidR="0036199F" w:rsidRPr="00EF5F6D">
              <w:rPr>
                <w:rFonts w:ascii="Times New Roman" w:hAnsi="Times New Roman"/>
                <w:sz w:val="20"/>
                <w:szCs w:val="20"/>
              </w:rPr>
              <w:t xml:space="preserve"> it</w:t>
            </w:r>
            <w:r w:rsidR="009A6773" w:rsidRPr="00EF5F6D">
              <w:rPr>
                <w:rFonts w:ascii="Times New Roman" w:hAnsi="Times New Roman"/>
                <w:sz w:val="20"/>
                <w:szCs w:val="20"/>
              </w:rPr>
              <w:t xml:space="preserve"> </w:t>
            </w:r>
          </w:p>
        </w:tc>
        <w:tc>
          <w:tcPr>
            <w:tcW w:w="1418" w:type="dxa"/>
            <w:tcBorders>
              <w:left w:val="nil"/>
            </w:tcBorders>
            <w:vAlign w:val="center"/>
          </w:tcPr>
          <w:p w14:paraId="75EA5858" w14:textId="77777777"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 xml:space="preserve">  6</w:t>
            </w:r>
          </w:p>
        </w:tc>
      </w:tr>
      <w:tr w:rsidR="000E23EE" w:rsidRPr="00EF5F6D" w14:paraId="122B25E0" w14:textId="77777777" w:rsidTr="008F3C6D">
        <w:trPr>
          <w:jc w:val="center"/>
        </w:trPr>
        <w:tc>
          <w:tcPr>
            <w:tcW w:w="7373" w:type="dxa"/>
            <w:tcBorders>
              <w:right w:val="nil"/>
            </w:tcBorders>
            <w:vAlign w:val="center"/>
          </w:tcPr>
          <w:p w14:paraId="17FB62BB" w14:textId="77777777" w:rsidR="000E23EE" w:rsidRPr="00EF5F6D" w:rsidRDefault="00AD3A06"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Possibility that the Chinese partner does not take any initiatives to suggest innovations or improvements</w:t>
            </w:r>
            <w:r w:rsidR="009A6773" w:rsidRPr="00EF5F6D">
              <w:rPr>
                <w:rFonts w:ascii="Times New Roman" w:hAnsi="Times New Roman"/>
                <w:sz w:val="20"/>
                <w:szCs w:val="20"/>
              </w:rPr>
              <w:t xml:space="preserve"> </w:t>
            </w:r>
          </w:p>
        </w:tc>
        <w:tc>
          <w:tcPr>
            <w:tcW w:w="1418" w:type="dxa"/>
            <w:tcBorders>
              <w:left w:val="nil"/>
            </w:tcBorders>
            <w:vAlign w:val="center"/>
          </w:tcPr>
          <w:p w14:paraId="22076E9C" w14:textId="77777777"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 xml:space="preserve">  4</w:t>
            </w:r>
          </w:p>
        </w:tc>
      </w:tr>
      <w:tr w:rsidR="000E23EE" w:rsidRPr="00EF5F6D" w14:paraId="3A90095E" w14:textId="77777777" w:rsidTr="008F3C6D">
        <w:trPr>
          <w:jc w:val="center"/>
        </w:trPr>
        <w:tc>
          <w:tcPr>
            <w:tcW w:w="7373" w:type="dxa"/>
            <w:tcBorders>
              <w:right w:val="nil"/>
            </w:tcBorders>
            <w:vAlign w:val="center"/>
          </w:tcPr>
          <w:p w14:paraId="1C58B5A1" w14:textId="77777777" w:rsidR="000E23EE" w:rsidRPr="00EF5F6D" w:rsidRDefault="000710C7"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Possibility that the Canadian</w:t>
            </w:r>
            <w:r w:rsidR="00482CC3" w:rsidRPr="00EF5F6D">
              <w:rPr>
                <w:rFonts w:ascii="Times New Roman" w:hAnsi="Times New Roman"/>
                <w:sz w:val="20"/>
                <w:szCs w:val="20"/>
              </w:rPr>
              <w:t xml:space="preserve"> managers</w:t>
            </w:r>
            <w:r w:rsidRPr="00EF5F6D">
              <w:rPr>
                <w:rFonts w:ascii="Times New Roman" w:hAnsi="Times New Roman"/>
                <w:sz w:val="20"/>
                <w:szCs w:val="20"/>
              </w:rPr>
              <w:t xml:space="preserve"> do not adequately communicate or work with their Chinese partners</w:t>
            </w:r>
            <w:r w:rsidR="009A6773" w:rsidRPr="00EF5F6D">
              <w:rPr>
                <w:rFonts w:ascii="Times New Roman" w:hAnsi="Times New Roman"/>
                <w:sz w:val="20"/>
                <w:szCs w:val="20"/>
              </w:rPr>
              <w:t xml:space="preserve"> </w:t>
            </w:r>
          </w:p>
        </w:tc>
        <w:tc>
          <w:tcPr>
            <w:tcW w:w="1418" w:type="dxa"/>
            <w:tcBorders>
              <w:left w:val="nil"/>
            </w:tcBorders>
            <w:vAlign w:val="center"/>
          </w:tcPr>
          <w:p w14:paraId="123C9E42" w14:textId="77777777"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 xml:space="preserve">  3</w:t>
            </w:r>
          </w:p>
        </w:tc>
      </w:tr>
      <w:tr w:rsidR="000E23EE" w:rsidRPr="00EF5F6D" w14:paraId="5C019F1B" w14:textId="77777777" w:rsidTr="008F3C6D">
        <w:trPr>
          <w:jc w:val="center"/>
        </w:trPr>
        <w:tc>
          <w:tcPr>
            <w:tcW w:w="7373" w:type="dxa"/>
            <w:tcBorders>
              <w:right w:val="nil"/>
            </w:tcBorders>
            <w:vAlign w:val="center"/>
          </w:tcPr>
          <w:p w14:paraId="42C42840" w14:textId="77777777" w:rsidR="000E23EE" w:rsidRPr="00EF5F6D" w:rsidRDefault="005C3FDF" w:rsidP="005968BF">
            <w:pPr>
              <w:pStyle w:val="Paragraphedeliste"/>
              <w:numPr>
                <w:ilvl w:val="0"/>
                <w:numId w:val="3"/>
              </w:numPr>
              <w:spacing w:before="60" w:after="60"/>
              <w:contextualSpacing/>
              <w:rPr>
                <w:rFonts w:ascii="Times New Roman" w:hAnsi="Times New Roman"/>
                <w:sz w:val="20"/>
                <w:szCs w:val="20"/>
              </w:rPr>
            </w:pPr>
            <w:bookmarkStart w:id="44" w:name="_Hlk41393550"/>
            <w:r w:rsidRPr="00EF5F6D">
              <w:rPr>
                <w:rFonts w:ascii="Times New Roman" w:hAnsi="Times New Roman"/>
                <w:sz w:val="20"/>
                <w:szCs w:val="20"/>
              </w:rPr>
              <w:t>The outsourcer has a short-term instead of long-term orientation</w:t>
            </w:r>
            <w:r w:rsidR="009A6773" w:rsidRPr="00EF5F6D">
              <w:rPr>
                <w:rFonts w:ascii="Times New Roman" w:hAnsi="Times New Roman"/>
                <w:sz w:val="20"/>
                <w:szCs w:val="20"/>
              </w:rPr>
              <w:t xml:space="preserve"> </w:t>
            </w:r>
            <w:bookmarkEnd w:id="44"/>
          </w:p>
        </w:tc>
        <w:tc>
          <w:tcPr>
            <w:tcW w:w="1418" w:type="dxa"/>
            <w:tcBorders>
              <w:left w:val="nil"/>
            </w:tcBorders>
            <w:vAlign w:val="center"/>
          </w:tcPr>
          <w:p w14:paraId="7A48F590" w14:textId="77777777"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 xml:space="preserve">  2</w:t>
            </w:r>
          </w:p>
        </w:tc>
      </w:tr>
      <w:tr w:rsidR="000E23EE" w:rsidRPr="00EF5F6D" w14:paraId="5F3ECB05" w14:textId="77777777" w:rsidTr="008F3C6D">
        <w:trPr>
          <w:jc w:val="center"/>
        </w:trPr>
        <w:tc>
          <w:tcPr>
            <w:tcW w:w="7373" w:type="dxa"/>
            <w:tcBorders>
              <w:bottom w:val="single" w:sz="4" w:space="0" w:color="000000"/>
              <w:right w:val="nil"/>
            </w:tcBorders>
            <w:vAlign w:val="center"/>
          </w:tcPr>
          <w:p w14:paraId="4541AA25" w14:textId="77777777" w:rsidR="000E23EE" w:rsidRPr="00EF5F6D" w:rsidRDefault="005C3FDF" w:rsidP="005968BF">
            <w:pPr>
              <w:pStyle w:val="Paragraphedeliste"/>
              <w:numPr>
                <w:ilvl w:val="0"/>
                <w:numId w:val="3"/>
              </w:numPr>
              <w:spacing w:before="60" w:after="60"/>
              <w:contextualSpacing/>
              <w:rPr>
                <w:rFonts w:ascii="Times New Roman" w:hAnsi="Times New Roman"/>
                <w:sz w:val="20"/>
                <w:szCs w:val="20"/>
              </w:rPr>
            </w:pPr>
            <w:r w:rsidRPr="00EF5F6D">
              <w:rPr>
                <w:rFonts w:ascii="Times New Roman" w:hAnsi="Times New Roman"/>
                <w:sz w:val="20"/>
                <w:szCs w:val="20"/>
              </w:rPr>
              <w:t>The outsourcer is oriented toward controlling costs instead of quality</w:t>
            </w:r>
            <w:r w:rsidR="009A6773" w:rsidRPr="00EF5F6D">
              <w:rPr>
                <w:rFonts w:ascii="Times New Roman" w:hAnsi="Times New Roman"/>
                <w:sz w:val="20"/>
                <w:szCs w:val="20"/>
              </w:rPr>
              <w:t xml:space="preserve"> </w:t>
            </w:r>
          </w:p>
        </w:tc>
        <w:tc>
          <w:tcPr>
            <w:tcW w:w="1418" w:type="dxa"/>
            <w:tcBorders>
              <w:left w:val="nil"/>
              <w:bottom w:val="single" w:sz="4" w:space="0" w:color="000000"/>
            </w:tcBorders>
            <w:vAlign w:val="center"/>
          </w:tcPr>
          <w:p w14:paraId="03293765" w14:textId="77777777" w:rsidR="000E23EE" w:rsidRPr="00EF5F6D" w:rsidRDefault="000E23EE" w:rsidP="005968BF">
            <w:pPr>
              <w:spacing w:before="60" w:after="60"/>
              <w:jc w:val="center"/>
              <w:rPr>
                <w:rFonts w:ascii="Times New Roman" w:hAnsi="Times New Roman"/>
                <w:b/>
                <w:sz w:val="20"/>
                <w:szCs w:val="20"/>
              </w:rPr>
            </w:pPr>
            <w:r w:rsidRPr="00EF5F6D">
              <w:rPr>
                <w:rFonts w:ascii="Times New Roman" w:hAnsi="Times New Roman"/>
                <w:b/>
                <w:sz w:val="20"/>
                <w:szCs w:val="20"/>
              </w:rPr>
              <w:t xml:space="preserve">  2</w:t>
            </w:r>
          </w:p>
        </w:tc>
      </w:tr>
    </w:tbl>
    <w:p w14:paraId="06FF7AE7" w14:textId="77777777" w:rsidR="000E23EE" w:rsidRPr="005968BF" w:rsidRDefault="000E23EE" w:rsidP="005968BF">
      <w:pPr>
        <w:jc w:val="both"/>
        <w:rPr>
          <w:rFonts w:ascii="Times New Roman" w:hAnsi="Times New Roman"/>
          <w:b/>
          <w:sz w:val="20"/>
          <w:szCs w:val="20"/>
        </w:rPr>
      </w:pPr>
    </w:p>
    <w:p w14:paraId="121AB29B" w14:textId="77777777" w:rsidR="00E0261B" w:rsidRPr="005968BF" w:rsidRDefault="00E0261B" w:rsidP="005968BF">
      <w:pPr>
        <w:jc w:val="both"/>
        <w:rPr>
          <w:rFonts w:ascii="Times New Roman" w:hAnsi="Times New Roman"/>
          <w:bCs/>
          <w:sz w:val="20"/>
          <w:szCs w:val="20"/>
        </w:rPr>
      </w:pPr>
    </w:p>
    <w:p w14:paraId="2542B11D" w14:textId="09DF971A" w:rsidR="00735FE6" w:rsidRPr="00BE01D7" w:rsidRDefault="00E10ED5" w:rsidP="005968BF">
      <w:pPr>
        <w:jc w:val="both"/>
        <w:rPr>
          <w:rFonts w:ascii="Times New Roman" w:hAnsi="Times New Roman"/>
          <w:bCs/>
          <w:sz w:val="24"/>
          <w:szCs w:val="24"/>
        </w:rPr>
      </w:pPr>
      <w:r w:rsidRPr="00BE01D7">
        <w:rPr>
          <w:rFonts w:ascii="Times New Roman" w:hAnsi="Times New Roman"/>
          <w:bCs/>
          <w:sz w:val="24"/>
          <w:szCs w:val="24"/>
        </w:rPr>
        <w:t>However, these risks, contrar</w:t>
      </w:r>
      <w:r w:rsidR="00735FE6" w:rsidRPr="00BE01D7">
        <w:rPr>
          <w:rFonts w:ascii="Times New Roman" w:hAnsi="Times New Roman"/>
          <w:bCs/>
          <w:sz w:val="24"/>
          <w:szCs w:val="24"/>
        </w:rPr>
        <w:t xml:space="preserve">y to those associated with exogenous </w:t>
      </w:r>
      <w:r w:rsidRPr="00BE01D7">
        <w:rPr>
          <w:rFonts w:ascii="Times New Roman" w:hAnsi="Times New Roman"/>
          <w:bCs/>
          <w:sz w:val="24"/>
          <w:szCs w:val="24"/>
        </w:rPr>
        <w:t>factors, such as economic or political aspects, can be mitigated by using different practices, such as training or recruiting a Chinese employee. This is the case for the risk of misunderstanding and difficulty communicating as well as difficulty applying some quality management and control practices which are part of the principal risks identified and mentioned by 14</w:t>
      </w:r>
      <w:r w:rsidR="00310D3F" w:rsidRPr="00BE01D7">
        <w:rPr>
          <w:rFonts w:ascii="Times New Roman" w:hAnsi="Times New Roman"/>
          <w:bCs/>
          <w:sz w:val="24"/>
          <w:szCs w:val="24"/>
        </w:rPr>
        <w:t> </w:t>
      </w:r>
      <w:r w:rsidRPr="00BE01D7">
        <w:rPr>
          <w:rFonts w:ascii="Times New Roman" w:hAnsi="Times New Roman"/>
          <w:bCs/>
          <w:sz w:val="24"/>
          <w:szCs w:val="24"/>
        </w:rPr>
        <w:t>and 12</w:t>
      </w:r>
      <w:r w:rsidR="00310D3F" w:rsidRPr="00BE01D7">
        <w:rPr>
          <w:rFonts w:ascii="Times New Roman" w:hAnsi="Times New Roman"/>
          <w:bCs/>
          <w:sz w:val="24"/>
          <w:szCs w:val="24"/>
        </w:rPr>
        <w:t> </w:t>
      </w:r>
      <w:r w:rsidRPr="00BE01D7">
        <w:rPr>
          <w:rFonts w:ascii="Times New Roman" w:hAnsi="Times New Roman"/>
          <w:bCs/>
          <w:sz w:val="24"/>
          <w:szCs w:val="24"/>
        </w:rPr>
        <w:t>respondents, respectively. These actions are identified in the section below.</w:t>
      </w:r>
    </w:p>
    <w:p w14:paraId="0A915FFC" w14:textId="77777777" w:rsidR="000E23EE" w:rsidRPr="00BE01D7" w:rsidRDefault="000E23EE" w:rsidP="005968BF">
      <w:pPr>
        <w:jc w:val="both"/>
        <w:rPr>
          <w:rFonts w:ascii="Times New Roman" w:hAnsi="Times New Roman"/>
          <w:bCs/>
          <w:sz w:val="24"/>
          <w:szCs w:val="24"/>
        </w:rPr>
      </w:pPr>
    </w:p>
    <w:p w14:paraId="061BEDBD" w14:textId="001FAA4E" w:rsidR="000E23EE" w:rsidRPr="00BE01D7" w:rsidRDefault="000E23EE" w:rsidP="005968BF">
      <w:pPr>
        <w:jc w:val="both"/>
        <w:rPr>
          <w:rFonts w:ascii="Times New Roman" w:hAnsi="Times New Roman"/>
          <w:b/>
          <w:bCs/>
          <w:sz w:val="24"/>
          <w:szCs w:val="24"/>
        </w:rPr>
      </w:pPr>
      <w:r w:rsidRPr="00BE01D7">
        <w:rPr>
          <w:rFonts w:ascii="Times New Roman" w:hAnsi="Times New Roman"/>
          <w:b/>
          <w:bCs/>
          <w:sz w:val="24"/>
          <w:szCs w:val="24"/>
        </w:rPr>
        <w:t xml:space="preserve">2 - Identification </w:t>
      </w:r>
      <w:r w:rsidR="00E74820" w:rsidRPr="00BE01D7">
        <w:rPr>
          <w:rFonts w:ascii="Times New Roman" w:hAnsi="Times New Roman"/>
          <w:b/>
          <w:bCs/>
          <w:sz w:val="24"/>
          <w:szCs w:val="24"/>
        </w:rPr>
        <w:t xml:space="preserve">and Analysis </w:t>
      </w:r>
      <w:r w:rsidR="00593169" w:rsidRPr="00BE01D7">
        <w:rPr>
          <w:rFonts w:ascii="Times New Roman" w:hAnsi="Times New Roman"/>
          <w:b/>
          <w:bCs/>
          <w:sz w:val="24"/>
          <w:szCs w:val="24"/>
        </w:rPr>
        <w:t>of Management Practices of Risks Linked to Cultural Differences</w:t>
      </w:r>
    </w:p>
    <w:p w14:paraId="787C1F0F" w14:textId="77777777" w:rsidR="007079A5" w:rsidRPr="00BE01D7" w:rsidRDefault="007079A5" w:rsidP="005968BF">
      <w:pPr>
        <w:jc w:val="both"/>
        <w:rPr>
          <w:rFonts w:ascii="Times New Roman" w:hAnsi="Times New Roman"/>
          <w:sz w:val="24"/>
          <w:szCs w:val="24"/>
          <w:u w:val="single"/>
        </w:rPr>
      </w:pPr>
    </w:p>
    <w:p w14:paraId="4CC07384" w14:textId="271356AD" w:rsidR="00E359B4" w:rsidRPr="00BE01D7" w:rsidRDefault="00E359B4" w:rsidP="005968BF">
      <w:pPr>
        <w:jc w:val="both"/>
        <w:rPr>
          <w:rFonts w:ascii="Times New Roman" w:hAnsi="Times New Roman"/>
          <w:sz w:val="24"/>
          <w:szCs w:val="24"/>
        </w:rPr>
      </w:pPr>
      <w:proofErr w:type="gramStart"/>
      <w:r w:rsidRPr="00BE01D7">
        <w:rPr>
          <w:rFonts w:ascii="Times New Roman" w:hAnsi="Times New Roman"/>
          <w:sz w:val="24"/>
          <w:szCs w:val="24"/>
        </w:rPr>
        <w:t>In order to</w:t>
      </w:r>
      <w:proofErr w:type="gramEnd"/>
      <w:r w:rsidR="005B3EC3" w:rsidRPr="00BE01D7">
        <w:rPr>
          <w:rFonts w:ascii="Times New Roman" w:hAnsi="Times New Roman"/>
          <w:sz w:val="24"/>
          <w:szCs w:val="24"/>
        </w:rPr>
        <w:t xml:space="preserve"> make it easier to</w:t>
      </w:r>
      <w:r w:rsidRPr="00BE01D7">
        <w:rPr>
          <w:rFonts w:ascii="Times New Roman" w:hAnsi="Times New Roman"/>
          <w:sz w:val="24"/>
          <w:szCs w:val="24"/>
        </w:rPr>
        <w:t xml:space="preserve"> reduce the risks caused by cultural differences, it is essential, as mentioned by A2, C1, C2, F1 and G2, to be aware of their existence and importance, to be sensitive to Chinese partners’ culture, and to have a positive attitude, as recommended by Dong and Liu (2010), </w:t>
      </w:r>
      <w:proofErr w:type="spellStart"/>
      <w:r w:rsidRPr="00BE01D7">
        <w:rPr>
          <w:rFonts w:ascii="Times New Roman" w:hAnsi="Times New Roman"/>
          <w:sz w:val="24"/>
          <w:szCs w:val="24"/>
        </w:rPr>
        <w:t>Anantatmula</w:t>
      </w:r>
      <w:proofErr w:type="spellEnd"/>
      <w:r w:rsidRPr="00BE01D7">
        <w:rPr>
          <w:rFonts w:ascii="Times New Roman" w:hAnsi="Times New Roman"/>
          <w:sz w:val="24"/>
          <w:szCs w:val="24"/>
        </w:rPr>
        <w:t xml:space="preserve"> (2010), as well as </w:t>
      </w:r>
      <w:proofErr w:type="spellStart"/>
      <w:r w:rsidR="0052782E" w:rsidRPr="00BE01D7">
        <w:rPr>
          <w:rFonts w:ascii="Times New Roman" w:hAnsi="Times New Roman"/>
          <w:bCs/>
          <w:sz w:val="24"/>
          <w:szCs w:val="24"/>
        </w:rPr>
        <w:t>Calza</w:t>
      </w:r>
      <w:proofErr w:type="spellEnd"/>
      <w:r w:rsidR="0052782E" w:rsidRPr="00BE01D7">
        <w:rPr>
          <w:rFonts w:ascii="Times New Roman" w:hAnsi="Times New Roman"/>
          <w:bCs/>
          <w:sz w:val="24"/>
          <w:szCs w:val="24"/>
        </w:rPr>
        <w:t xml:space="preserve"> </w:t>
      </w:r>
      <w:r w:rsidR="0052782E" w:rsidRPr="00BE01D7">
        <w:rPr>
          <w:rFonts w:ascii="Times New Roman" w:hAnsi="Times New Roman"/>
          <w:bCs/>
          <w:iCs/>
          <w:sz w:val="24"/>
          <w:szCs w:val="24"/>
        </w:rPr>
        <w:t>et al.</w:t>
      </w:r>
      <w:r w:rsidR="0052782E" w:rsidRPr="00BE01D7">
        <w:rPr>
          <w:rFonts w:ascii="Times New Roman" w:hAnsi="Times New Roman"/>
          <w:bCs/>
          <w:sz w:val="24"/>
          <w:szCs w:val="24"/>
        </w:rPr>
        <w:t xml:space="preserve"> (2009)</w:t>
      </w:r>
      <w:r w:rsidRPr="00BE01D7">
        <w:rPr>
          <w:rFonts w:ascii="Times New Roman" w:hAnsi="Times New Roman"/>
          <w:sz w:val="24"/>
          <w:szCs w:val="24"/>
        </w:rPr>
        <w:t xml:space="preserve">. </w:t>
      </w:r>
      <w:proofErr w:type="spellStart"/>
      <w:r w:rsidRPr="00BE01D7">
        <w:rPr>
          <w:rFonts w:ascii="Times New Roman" w:hAnsi="Times New Roman"/>
          <w:sz w:val="24"/>
          <w:szCs w:val="24"/>
        </w:rPr>
        <w:t>Anantatmula</w:t>
      </w:r>
      <w:proofErr w:type="spellEnd"/>
      <w:r w:rsidRPr="00BE01D7">
        <w:rPr>
          <w:rFonts w:ascii="Times New Roman" w:hAnsi="Times New Roman"/>
          <w:sz w:val="24"/>
          <w:szCs w:val="24"/>
        </w:rPr>
        <w:t xml:space="preserve"> (2010) specifies that awareness and understanding </w:t>
      </w:r>
      <w:r w:rsidR="00310D3F" w:rsidRPr="00BE01D7">
        <w:rPr>
          <w:rFonts w:ascii="Times New Roman" w:hAnsi="Times New Roman"/>
          <w:sz w:val="24"/>
          <w:szCs w:val="24"/>
        </w:rPr>
        <w:t>of</w:t>
      </w:r>
      <w:r w:rsidRPr="00BE01D7">
        <w:rPr>
          <w:rFonts w:ascii="Times New Roman" w:hAnsi="Times New Roman"/>
          <w:sz w:val="24"/>
          <w:szCs w:val="24"/>
        </w:rPr>
        <w:t xml:space="preserve"> differences can, among others, facilitate</w:t>
      </w:r>
      <w:r w:rsidR="00AB3E18" w:rsidRPr="00BE01D7">
        <w:rPr>
          <w:rFonts w:ascii="Times New Roman" w:hAnsi="Times New Roman"/>
          <w:sz w:val="24"/>
          <w:szCs w:val="24"/>
        </w:rPr>
        <w:t xml:space="preserve"> </w:t>
      </w:r>
      <w:r w:rsidR="00310D3F" w:rsidRPr="00BE01D7">
        <w:rPr>
          <w:rFonts w:ascii="Times New Roman" w:hAnsi="Times New Roman"/>
          <w:sz w:val="24"/>
          <w:szCs w:val="24"/>
        </w:rPr>
        <w:t xml:space="preserve">the </w:t>
      </w:r>
      <w:r w:rsidR="00AB3E18" w:rsidRPr="00BE01D7">
        <w:rPr>
          <w:rFonts w:ascii="Times New Roman" w:hAnsi="Times New Roman"/>
          <w:sz w:val="24"/>
          <w:szCs w:val="24"/>
        </w:rPr>
        <w:t>communication</w:t>
      </w:r>
      <w:r w:rsidR="00310D3F" w:rsidRPr="00BE01D7">
        <w:rPr>
          <w:rFonts w:ascii="Times New Roman" w:hAnsi="Times New Roman"/>
          <w:sz w:val="24"/>
          <w:szCs w:val="24"/>
        </w:rPr>
        <w:t xml:space="preserve"> considerably</w:t>
      </w:r>
      <w:r w:rsidR="00AB3E18" w:rsidRPr="00BE01D7">
        <w:rPr>
          <w:rFonts w:ascii="Times New Roman" w:hAnsi="Times New Roman"/>
          <w:sz w:val="24"/>
          <w:szCs w:val="24"/>
        </w:rPr>
        <w:t>. Most respondents (A2, B2, C1, C2, D1, F1, G1</w:t>
      </w:r>
      <w:r w:rsidR="00F604B4" w:rsidRPr="00BE01D7">
        <w:rPr>
          <w:rFonts w:ascii="Times New Roman" w:hAnsi="Times New Roman"/>
          <w:sz w:val="24"/>
          <w:szCs w:val="24"/>
        </w:rPr>
        <w:t>,</w:t>
      </w:r>
      <w:r w:rsidR="00AB3E18" w:rsidRPr="00BE01D7">
        <w:rPr>
          <w:rFonts w:ascii="Times New Roman" w:hAnsi="Times New Roman"/>
          <w:sz w:val="24"/>
          <w:szCs w:val="24"/>
        </w:rPr>
        <w:t xml:space="preserve"> G2</w:t>
      </w:r>
      <w:r w:rsidR="00F604B4" w:rsidRPr="00BE01D7">
        <w:rPr>
          <w:rFonts w:ascii="Times New Roman" w:hAnsi="Times New Roman"/>
          <w:sz w:val="24"/>
          <w:szCs w:val="24"/>
        </w:rPr>
        <w:t xml:space="preserve"> and H1</w:t>
      </w:r>
      <w:r w:rsidR="00AB3E18" w:rsidRPr="00BE01D7">
        <w:rPr>
          <w:rFonts w:ascii="Times New Roman" w:hAnsi="Times New Roman"/>
          <w:sz w:val="24"/>
          <w:szCs w:val="24"/>
        </w:rPr>
        <w:t xml:space="preserve">) confirmed the need for a better understanding of Chinese culture </w:t>
      </w:r>
      <w:proofErr w:type="gramStart"/>
      <w:r w:rsidR="00AB3E18" w:rsidRPr="00BE01D7">
        <w:rPr>
          <w:rFonts w:ascii="Times New Roman" w:hAnsi="Times New Roman"/>
          <w:sz w:val="24"/>
          <w:szCs w:val="24"/>
        </w:rPr>
        <w:t>in order to</w:t>
      </w:r>
      <w:proofErr w:type="gramEnd"/>
      <w:r w:rsidR="00AB3E18" w:rsidRPr="00BE01D7">
        <w:rPr>
          <w:rFonts w:ascii="Times New Roman" w:hAnsi="Times New Roman"/>
          <w:sz w:val="24"/>
          <w:szCs w:val="24"/>
        </w:rPr>
        <w:t xml:space="preserve"> learn how to b</w:t>
      </w:r>
      <w:r w:rsidR="00BC3894" w:rsidRPr="00BE01D7">
        <w:rPr>
          <w:rFonts w:ascii="Times New Roman" w:hAnsi="Times New Roman"/>
          <w:sz w:val="24"/>
          <w:szCs w:val="24"/>
        </w:rPr>
        <w:t xml:space="preserve">ehave and communicate </w:t>
      </w:r>
      <w:r w:rsidR="00310D3F" w:rsidRPr="00BE01D7">
        <w:rPr>
          <w:rFonts w:ascii="Times New Roman" w:hAnsi="Times New Roman"/>
          <w:sz w:val="24"/>
          <w:szCs w:val="24"/>
        </w:rPr>
        <w:t xml:space="preserve">appropriately </w:t>
      </w:r>
      <w:r w:rsidR="00BC3894" w:rsidRPr="00BE01D7">
        <w:rPr>
          <w:rFonts w:ascii="Times New Roman" w:hAnsi="Times New Roman"/>
          <w:sz w:val="24"/>
          <w:szCs w:val="24"/>
        </w:rPr>
        <w:t>with their partners. Some respondents (C1 and</w:t>
      </w:r>
      <w:r w:rsidR="00AB3E18" w:rsidRPr="00BE01D7">
        <w:rPr>
          <w:rFonts w:ascii="Times New Roman" w:hAnsi="Times New Roman"/>
          <w:sz w:val="24"/>
          <w:szCs w:val="24"/>
        </w:rPr>
        <w:t xml:space="preserve"> C2) attended training to learn more about China, its </w:t>
      </w:r>
      <w:proofErr w:type="gramStart"/>
      <w:r w:rsidR="00AB3E18" w:rsidRPr="00BE01D7">
        <w:rPr>
          <w:rFonts w:ascii="Times New Roman" w:hAnsi="Times New Roman"/>
          <w:sz w:val="24"/>
          <w:szCs w:val="24"/>
        </w:rPr>
        <w:t>traditions</w:t>
      </w:r>
      <w:proofErr w:type="gramEnd"/>
      <w:r w:rsidR="00AB3E18" w:rsidRPr="00BE01D7">
        <w:rPr>
          <w:rFonts w:ascii="Times New Roman" w:hAnsi="Times New Roman"/>
          <w:sz w:val="24"/>
          <w:szCs w:val="24"/>
        </w:rPr>
        <w:t xml:space="preserve"> and customs, which was also recommended by G2.</w:t>
      </w:r>
      <w:r w:rsidR="001318CD" w:rsidRPr="00BE01D7">
        <w:rPr>
          <w:rFonts w:ascii="Times New Roman" w:hAnsi="Times New Roman"/>
          <w:sz w:val="24"/>
          <w:szCs w:val="24"/>
        </w:rPr>
        <w:t xml:space="preserve"> However, according to A2 and F1, </w:t>
      </w:r>
      <w:bookmarkStart w:id="45" w:name="_Hlk93235677"/>
      <w:r w:rsidR="001318CD" w:rsidRPr="00BE01D7">
        <w:rPr>
          <w:rFonts w:ascii="Times New Roman" w:hAnsi="Times New Roman"/>
          <w:sz w:val="24"/>
          <w:szCs w:val="24"/>
        </w:rPr>
        <w:t>this kind of training cannot replace direct interaction and experience that can be accumulated by doing business with the Chinese,</w:t>
      </w:r>
      <w:bookmarkEnd w:id="45"/>
      <w:r w:rsidR="001318CD" w:rsidRPr="00BE01D7">
        <w:rPr>
          <w:rFonts w:ascii="Times New Roman" w:hAnsi="Times New Roman"/>
          <w:sz w:val="24"/>
          <w:szCs w:val="24"/>
        </w:rPr>
        <w:t xml:space="preserve"> hence the relevance of trips to China. </w:t>
      </w:r>
      <w:r w:rsidR="00281196" w:rsidRPr="00BE01D7">
        <w:rPr>
          <w:rFonts w:ascii="Times New Roman" w:hAnsi="Times New Roman"/>
          <w:sz w:val="24"/>
          <w:szCs w:val="24"/>
        </w:rPr>
        <w:t xml:space="preserve">Kawar (2012) and </w:t>
      </w:r>
      <w:proofErr w:type="spellStart"/>
      <w:r w:rsidR="00281196" w:rsidRPr="00BE01D7">
        <w:rPr>
          <w:rFonts w:ascii="Times New Roman" w:hAnsi="Times New Roman"/>
          <w:sz w:val="24"/>
          <w:szCs w:val="24"/>
        </w:rPr>
        <w:t>Raynal</w:t>
      </w:r>
      <w:proofErr w:type="spellEnd"/>
      <w:r w:rsidR="00281196" w:rsidRPr="00BE01D7">
        <w:rPr>
          <w:rFonts w:ascii="Times New Roman" w:hAnsi="Times New Roman"/>
          <w:sz w:val="24"/>
          <w:szCs w:val="24"/>
        </w:rPr>
        <w:t xml:space="preserve"> (2004)</w:t>
      </w:r>
      <w:r w:rsidR="006B6296" w:rsidRPr="00BE01D7">
        <w:rPr>
          <w:rFonts w:ascii="Times New Roman" w:hAnsi="Times New Roman"/>
          <w:sz w:val="24"/>
          <w:szCs w:val="24"/>
        </w:rPr>
        <w:t xml:space="preserve"> also highlight the crucial need for interaction to become more familiar with a foreign culture. According to A2, interaction </w:t>
      </w:r>
      <w:r w:rsidR="009E333E" w:rsidRPr="00BE01D7">
        <w:rPr>
          <w:rFonts w:ascii="Times New Roman" w:hAnsi="Times New Roman"/>
          <w:sz w:val="24"/>
          <w:szCs w:val="24"/>
        </w:rPr>
        <w:t>made</w:t>
      </w:r>
      <w:r w:rsidR="006B6296" w:rsidRPr="00BE01D7">
        <w:rPr>
          <w:rFonts w:ascii="Times New Roman" w:hAnsi="Times New Roman"/>
          <w:sz w:val="24"/>
          <w:szCs w:val="24"/>
        </w:rPr>
        <w:t xml:space="preserve"> it possible to understand their way of thinking and working, as well as experimenting directly with invisible elements of the Chinese culture or the culture of the target country, as suggested by Jones (2009) and Hofstede (</w:t>
      </w:r>
      <w:r w:rsidR="00FB34AF" w:rsidRPr="00BE01D7">
        <w:rPr>
          <w:rFonts w:ascii="Times New Roman" w:hAnsi="Times New Roman"/>
          <w:sz w:val="24"/>
          <w:szCs w:val="24"/>
        </w:rPr>
        <w:t>20</w:t>
      </w:r>
      <w:r w:rsidR="00980F9C" w:rsidRPr="00BE01D7">
        <w:rPr>
          <w:rFonts w:ascii="Times New Roman" w:hAnsi="Times New Roman"/>
          <w:sz w:val="24"/>
          <w:szCs w:val="24"/>
        </w:rPr>
        <w:t>0</w:t>
      </w:r>
      <w:r w:rsidR="00FB34AF" w:rsidRPr="00BE01D7">
        <w:rPr>
          <w:rFonts w:ascii="Times New Roman" w:hAnsi="Times New Roman"/>
          <w:sz w:val="24"/>
          <w:szCs w:val="24"/>
        </w:rPr>
        <w:t>3</w:t>
      </w:r>
      <w:r w:rsidR="006B6296" w:rsidRPr="00BE01D7">
        <w:rPr>
          <w:rFonts w:ascii="Times New Roman" w:hAnsi="Times New Roman"/>
          <w:sz w:val="24"/>
          <w:szCs w:val="24"/>
        </w:rPr>
        <w:t>)</w:t>
      </w:r>
      <w:r w:rsidR="007043FB" w:rsidRPr="00BE01D7">
        <w:rPr>
          <w:rFonts w:ascii="Times New Roman" w:hAnsi="Times New Roman"/>
          <w:sz w:val="24"/>
          <w:szCs w:val="24"/>
        </w:rPr>
        <w:t>. Interaction promotes learning hands on, through experience, which eases the development of capacities with respect to strategic communication and managerial behaviour with partners from other cultures</w:t>
      </w:r>
      <w:r w:rsidR="00871CED" w:rsidRPr="00BE01D7">
        <w:rPr>
          <w:rFonts w:ascii="Times New Roman" w:hAnsi="Times New Roman"/>
          <w:sz w:val="24"/>
          <w:szCs w:val="24"/>
          <w:shd w:val="clear" w:color="auto" w:fill="FFFFFF"/>
        </w:rPr>
        <w:t xml:space="preserve"> </w:t>
      </w:r>
      <w:bookmarkStart w:id="46" w:name="_Hlk41932790"/>
      <w:r w:rsidR="00871CED" w:rsidRPr="00BE01D7">
        <w:rPr>
          <w:rFonts w:ascii="Times New Roman" w:hAnsi="Times New Roman"/>
          <w:sz w:val="24"/>
          <w:szCs w:val="24"/>
          <w:shd w:val="clear" w:color="auto" w:fill="FFFFFF"/>
        </w:rPr>
        <w:t xml:space="preserve">(Vlad </w:t>
      </w:r>
      <w:r w:rsidR="00310D3F" w:rsidRPr="00BE01D7">
        <w:rPr>
          <w:rFonts w:ascii="Times New Roman" w:hAnsi="Times New Roman"/>
          <w:sz w:val="24"/>
          <w:szCs w:val="24"/>
          <w:shd w:val="clear" w:color="auto" w:fill="FFFFFF"/>
        </w:rPr>
        <w:t>and</w:t>
      </w:r>
      <w:r w:rsidR="00871CED" w:rsidRPr="00BE01D7">
        <w:rPr>
          <w:rFonts w:ascii="Times New Roman" w:hAnsi="Times New Roman"/>
          <w:sz w:val="24"/>
          <w:szCs w:val="24"/>
          <w:shd w:val="clear" w:color="auto" w:fill="FFFFFF"/>
        </w:rPr>
        <w:t xml:space="preserve"> Stan</w:t>
      </w:r>
      <w:r w:rsidR="00310D3F" w:rsidRPr="00BE01D7">
        <w:rPr>
          <w:rFonts w:ascii="Times New Roman" w:hAnsi="Times New Roman"/>
          <w:sz w:val="24"/>
          <w:szCs w:val="24"/>
          <w:shd w:val="clear" w:color="auto" w:fill="FFFFFF"/>
        </w:rPr>
        <w:t> </w:t>
      </w:r>
      <w:r w:rsidR="00871CED" w:rsidRPr="00BE01D7">
        <w:rPr>
          <w:rFonts w:ascii="Times New Roman" w:hAnsi="Times New Roman"/>
          <w:sz w:val="24"/>
          <w:szCs w:val="24"/>
          <w:shd w:val="clear" w:color="auto" w:fill="FFFFFF"/>
        </w:rPr>
        <w:t>2018</w:t>
      </w:r>
      <w:r w:rsidR="00310D3F" w:rsidRPr="00BE01D7">
        <w:rPr>
          <w:rFonts w:ascii="Times New Roman" w:hAnsi="Times New Roman"/>
          <w:sz w:val="24"/>
          <w:szCs w:val="24"/>
          <w:shd w:val="clear" w:color="auto" w:fill="FFFFFF"/>
        </w:rPr>
        <w:t>;</w:t>
      </w:r>
      <w:r w:rsidR="004460BB" w:rsidRPr="00BE01D7">
        <w:rPr>
          <w:rFonts w:ascii="Times New Roman" w:hAnsi="Times New Roman"/>
          <w:sz w:val="24"/>
          <w:szCs w:val="24"/>
          <w:shd w:val="clear" w:color="auto" w:fill="FFFFFF"/>
        </w:rPr>
        <w:t xml:space="preserve"> Kim</w:t>
      </w:r>
      <w:r w:rsidR="00310D3F" w:rsidRPr="00BE01D7">
        <w:rPr>
          <w:rFonts w:ascii="Times New Roman" w:hAnsi="Times New Roman"/>
          <w:sz w:val="24"/>
          <w:szCs w:val="24"/>
          <w:shd w:val="clear" w:color="auto" w:fill="FFFFFF"/>
        </w:rPr>
        <w:t> </w:t>
      </w:r>
      <w:r w:rsidR="004460BB" w:rsidRPr="00BE01D7">
        <w:rPr>
          <w:rFonts w:ascii="Times New Roman" w:hAnsi="Times New Roman"/>
          <w:sz w:val="24"/>
          <w:szCs w:val="24"/>
          <w:shd w:val="clear" w:color="auto" w:fill="FFFFFF"/>
        </w:rPr>
        <w:t>2015</w:t>
      </w:r>
      <w:r w:rsidR="00871CED" w:rsidRPr="00BE01D7">
        <w:rPr>
          <w:rFonts w:ascii="Times New Roman" w:hAnsi="Times New Roman"/>
          <w:sz w:val="24"/>
          <w:szCs w:val="24"/>
          <w:shd w:val="clear" w:color="auto" w:fill="FFFFFF"/>
        </w:rPr>
        <w:t>)</w:t>
      </w:r>
      <w:r w:rsidR="007043FB" w:rsidRPr="00BE01D7">
        <w:rPr>
          <w:rFonts w:ascii="Times New Roman" w:hAnsi="Times New Roman"/>
          <w:sz w:val="24"/>
          <w:szCs w:val="24"/>
        </w:rPr>
        <w:t>.</w:t>
      </w:r>
      <w:bookmarkEnd w:id="46"/>
    </w:p>
    <w:p w14:paraId="0E1C6C8B" w14:textId="77777777" w:rsidR="007079A5" w:rsidRPr="00BE01D7" w:rsidRDefault="007079A5" w:rsidP="005968BF">
      <w:pPr>
        <w:jc w:val="both"/>
        <w:rPr>
          <w:rFonts w:ascii="Times New Roman" w:hAnsi="Times New Roman"/>
          <w:sz w:val="24"/>
          <w:szCs w:val="24"/>
        </w:rPr>
      </w:pPr>
    </w:p>
    <w:p w14:paraId="737CBEF3" w14:textId="0C73B76E" w:rsidR="00600867" w:rsidRPr="00BE01D7" w:rsidRDefault="00600867" w:rsidP="005968BF">
      <w:pPr>
        <w:jc w:val="both"/>
        <w:rPr>
          <w:rFonts w:ascii="Times New Roman" w:hAnsi="Times New Roman"/>
          <w:sz w:val="24"/>
          <w:szCs w:val="24"/>
        </w:rPr>
      </w:pPr>
      <w:bookmarkStart w:id="47" w:name="_Hlk93235792"/>
      <w:r w:rsidRPr="00BE01D7">
        <w:rPr>
          <w:rFonts w:ascii="Times New Roman" w:hAnsi="Times New Roman"/>
          <w:sz w:val="24"/>
          <w:szCs w:val="24"/>
        </w:rPr>
        <w:t>Furthermore, C1</w:t>
      </w:r>
      <w:r w:rsidR="009E5CE7" w:rsidRPr="00BE01D7">
        <w:rPr>
          <w:rFonts w:ascii="Times New Roman" w:hAnsi="Times New Roman"/>
          <w:sz w:val="24"/>
          <w:szCs w:val="24"/>
        </w:rPr>
        <w:t>,</w:t>
      </w:r>
      <w:r w:rsidRPr="00BE01D7">
        <w:rPr>
          <w:rFonts w:ascii="Times New Roman" w:hAnsi="Times New Roman"/>
          <w:sz w:val="24"/>
          <w:szCs w:val="24"/>
        </w:rPr>
        <w:t xml:space="preserve"> D1</w:t>
      </w:r>
      <w:r w:rsidR="009E5CE7" w:rsidRPr="00BE01D7">
        <w:rPr>
          <w:rFonts w:ascii="Times New Roman" w:hAnsi="Times New Roman"/>
          <w:sz w:val="24"/>
          <w:szCs w:val="24"/>
        </w:rPr>
        <w:t xml:space="preserve"> and H1</w:t>
      </w:r>
      <w:r w:rsidRPr="00BE01D7">
        <w:rPr>
          <w:rFonts w:ascii="Times New Roman" w:hAnsi="Times New Roman"/>
          <w:sz w:val="24"/>
          <w:szCs w:val="24"/>
        </w:rPr>
        <w:t xml:space="preserve"> suggested developing human relations with their partners and not focus solely on elements of their contract</w:t>
      </w:r>
      <w:bookmarkEnd w:id="47"/>
      <w:r w:rsidRPr="00BE01D7">
        <w:rPr>
          <w:rFonts w:ascii="Times New Roman" w:hAnsi="Times New Roman"/>
          <w:sz w:val="24"/>
          <w:szCs w:val="24"/>
        </w:rPr>
        <w:t>. In this regard, F2 emphasized that this relationship must be based on honesty and respect, thus enabling mutual trust to grow</w:t>
      </w:r>
      <w:r w:rsidR="00DF1594" w:rsidRPr="00BE01D7">
        <w:rPr>
          <w:rFonts w:ascii="Times New Roman" w:hAnsi="Times New Roman"/>
          <w:sz w:val="24"/>
          <w:szCs w:val="24"/>
          <w:shd w:val="clear" w:color="auto" w:fill="FFFFFF"/>
        </w:rPr>
        <w:t xml:space="preserve"> </w:t>
      </w:r>
      <w:r w:rsidR="00B42837" w:rsidRPr="00BE01D7">
        <w:rPr>
          <w:rFonts w:ascii="Times New Roman" w:hAnsi="Times New Roman"/>
          <w:sz w:val="24"/>
          <w:szCs w:val="24"/>
          <w:shd w:val="clear" w:color="auto" w:fill="FFFFFF"/>
        </w:rPr>
        <w:t>(</w:t>
      </w:r>
      <w:proofErr w:type="spellStart"/>
      <w:r w:rsidR="00DF1594" w:rsidRPr="00BE01D7">
        <w:rPr>
          <w:rFonts w:ascii="Times New Roman" w:hAnsi="Times New Roman"/>
          <w:sz w:val="24"/>
          <w:szCs w:val="24"/>
          <w:shd w:val="clear" w:color="auto" w:fill="FFFFFF"/>
        </w:rPr>
        <w:t>Sachsenmaier</w:t>
      </w:r>
      <w:proofErr w:type="spellEnd"/>
      <w:r w:rsidR="00DF1594" w:rsidRPr="00BE01D7">
        <w:rPr>
          <w:rFonts w:ascii="Times New Roman" w:hAnsi="Times New Roman"/>
          <w:sz w:val="24"/>
          <w:szCs w:val="24"/>
          <w:shd w:val="clear" w:color="auto" w:fill="FFFFFF"/>
        </w:rPr>
        <w:t xml:space="preserve"> </w:t>
      </w:r>
      <w:r w:rsidR="00310D3F" w:rsidRPr="00BE01D7">
        <w:rPr>
          <w:rFonts w:ascii="Times New Roman" w:hAnsi="Times New Roman"/>
          <w:sz w:val="24"/>
          <w:szCs w:val="24"/>
          <w:shd w:val="clear" w:color="auto" w:fill="FFFFFF"/>
        </w:rPr>
        <w:t>and</w:t>
      </w:r>
      <w:r w:rsidR="00DF1594" w:rsidRPr="00BE01D7">
        <w:rPr>
          <w:rFonts w:ascii="Times New Roman" w:hAnsi="Times New Roman"/>
          <w:sz w:val="24"/>
          <w:szCs w:val="24"/>
          <w:shd w:val="clear" w:color="auto" w:fill="FFFFFF"/>
        </w:rPr>
        <w:t xml:space="preserve"> Guo</w:t>
      </w:r>
      <w:r w:rsidR="00310D3F" w:rsidRPr="00BE01D7">
        <w:rPr>
          <w:rFonts w:ascii="Times New Roman" w:hAnsi="Times New Roman"/>
          <w:sz w:val="24"/>
          <w:szCs w:val="24"/>
          <w:shd w:val="clear" w:color="auto" w:fill="FFFFFF"/>
        </w:rPr>
        <w:t> </w:t>
      </w:r>
      <w:r w:rsidR="00DF1594" w:rsidRPr="00BE01D7">
        <w:rPr>
          <w:rFonts w:ascii="Times New Roman" w:hAnsi="Times New Roman"/>
          <w:sz w:val="24"/>
          <w:szCs w:val="24"/>
          <w:shd w:val="clear" w:color="auto" w:fill="FFFFFF"/>
        </w:rPr>
        <w:t>2019)</w:t>
      </w:r>
      <w:r w:rsidRPr="00BE01D7">
        <w:rPr>
          <w:rFonts w:ascii="Times New Roman" w:hAnsi="Times New Roman"/>
          <w:sz w:val="24"/>
          <w:szCs w:val="24"/>
        </w:rPr>
        <w:t xml:space="preserve">, which is supported by </w:t>
      </w:r>
      <w:proofErr w:type="spellStart"/>
      <w:r w:rsidRPr="00BE01D7">
        <w:rPr>
          <w:rFonts w:ascii="Times New Roman" w:hAnsi="Times New Roman"/>
          <w:sz w:val="24"/>
          <w:szCs w:val="24"/>
        </w:rPr>
        <w:t>Anantatmula</w:t>
      </w:r>
      <w:proofErr w:type="spellEnd"/>
      <w:r w:rsidRPr="00BE01D7">
        <w:rPr>
          <w:rFonts w:ascii="Times New Roman" w:hAnsi="Times New Roman"/>
          <w:sz w:val="24"/>
          <w:szCs w:val="24"/>
        </w:rPr>
        <w:t xml:space="preserve"> (2010). </w:t>
      </w:r>
      <w:r w:rsidR="0000197B" w:rsidRPr="00BE01D7">
        <w:rPr>
          <w:rFonts w:ascii="Times New Roman" w:hAnsi="Times New Roman"/>
          <w:sz w:val="24"/>
          <w:szCs w:val="24"/>
        </w:rPr>
        <w:t xml:space="preserve">Additionally, </w:t>
      </w:r>
      <w:proofErr w:type="gramStart"/>
      <w:r w:rsidR="0000197B" w:rsidRPr="00BE01D7">
        <w:rPr>
          <w:rFonts w:ascii="Times New Roman" w:hAnsi="Times New Roman"/>
          <w:sz w:val="24"/>
          <w:szCs w:val="24"/>
        </w:rPr>
        <w:t>in order to</w:t>
      </w:r>
      <w:proofErr w:type="gramEnd"/>
      <w:r w:rsidR="0000197B" w:rsidRPr="00BE01D7">
        <w:rPr>
          <w:rFonts w:ascii="Times New Roman" w:hAnsi="Times New Roman"/>
          <w:sz w:val="24"/>
          <w:szCs w:val="24"/>
        </w:rPr>
        <w:t xml:space="preserve"> develop good human relations with the Chinese partner, </w:t>
      </w:r>
      <w:bookmarkStart w:id="48" w:name="_Hlk93235877"/>
      <w:r w:rsidR="0000197B" w:rsidRPr="00BE01D7">
        <w:rPr>
          <w:rFonts w:ascii="Times New Roman" w:hAnsi="Times New Roman"/>
          <w:sz w:val="24"/>
          <w:szCs w:val="24"/>
        </w:rPr>
        <w:t xml:space="preserve">the Canadian contractor should avoid putting said partner in bad situations </w:t>
      </w:r>
      <w:r w:rsidR="00310D3F" w:rsidRPr="00BE01D7">
        <w:rPr>
          <w:rFonts w:ascii="Times New Roman" w:hAnsi="Times New Roman"/>
          <w:sz w:val="24"/>
          <w:szCs w:val="24"/>
        </w:rPr>
        <w:t>or in a position where they could</w:t>
      </w:r>
      <w:r w:rsidR="0000197B" w:rsidRPr="00BE01D7">
        <w:rPr>
          <w:rFonts w:ascii="Times New Roman" w:hAnsi="Times New Roman"/>
          <w:sz w:val="24"/>
          <w:szCs w:val="24"/>
        </w:rPr>
        <w:t xml:space="preserve"> lose face, as recommended by </w:t>
      </w:r>
      <w:r w:rsidR="009E0973" w:rsidRPr="00BE01D7">
        <w:rPr>
          <w:rFonts w:ascii="Times New Roman" w:hAnsi="Times New Roman"/>
          <w:sz w:val="24"/>
          <w:szCs w:val="24"/>
          <w:shd w:val="clear" w:color="auto" w:fill="FFFFFF"/>
        </w:rPr>
        <w:t xml:space="preserve">Chen, Zhang </w:t>
      </w:r>
      <w:r w:rsidR="00310D3F" w:rsidRPr="00BE01D7">
        <w:rPr>
          <w:rFonts w:ascii="Times New Roman" w:hAnsi="Times New Roman"/>
          <w:sz w:val="24"/>
          <w:szCs w:val="24"/>
          <w:shd w:val="clear" w:color="auto" w:fill="FFFFFF"/>
        </w:rPr>
        <w:t>and</w:t>
      </w:r>
      <w:r w:rsidR="009E0973" w:rsidRPr="00BE01D7">
        <w:rPr>
          <w:rFonts w:ascii="Times New Roman" w:hAnsi="Times New Roman"/>
          <w:sz w:val="24"/>
          <w:szCs w:val="24"/>
          <w:shd w:val="clear" w:color="auto" w:fill="FFFFFF"/>
        </w:rPr>
        <w:t xml:space="preserve"> Li (2020)</w:t>
      </w:r>
      <w:bookmarkEnd w:id="48"/>
      <w:r w:rsidR="009E0973" w:rsidRPr="00BE01D7">
        <w:rPr>
          <w:rFonts w:ascii="Times New Roman" w:hAnsi="Times New Roman"/>
          <w:sz w:val="24"/>
          <w:szCs w:val="24"/>
          <w:shd w:val="clear" w:color="auto" w:fill="FFFFFF"/>
        </w:rPr>
        <w:t xml:space="preserve"> and </w:t>
      </w:r>
      <w:r w:rsidR="00423838" w:rsidRPr="00BE01D7">
        <w:rPr>
          <w:rFonts w:ascii="Times New Roman" w:hAnsi="Times New Roman"/>
          <w:sz w:val="24"/>
          <w:szCs w:val="24"/>
          <w:shd w:val="clear" w:color="auto" w:fill="FFFFFF"/>
        </w:rPr>
        <w:t xml:space="preserve">Li and </w:t>
      </w:r>
      <w:proofErr w:type="spellStart"/>
      <w:r w:rsidR="00423838" w:rsidRPr="00BE01D7">
        <w:rPr>
          <w:rFonts w:ascii="Times New Roman" w:hAnsi="Times New Roman"/>
          <w:sz w:val="24"/>
          <w:szCs w:val="24"/>
          <w:shd w:val="clear" w:color="auto" w:fill="FFFFFF"/>
        </w:rPr>
        <w:t>Karakowsky</w:t>
      </w:r>
      <w:proofErr w:type="spellEnd"/>
      <w:r w:rsidR="0000197B" w:rsidRPr="00BE01D7">
        <w:rPr>
          <w:rFonts w:ascii="Times New Roman" w:hAnsi="Times New Roman"/>
          <w:sz w:val="24"/>
          <w:szCs w:val="24"/>
        </w:rPr>
        <w:t xml:space="preserve"> (2001) concerning relationships with people from this culture.</w:t>
      </w:r>
      <w:r w:rsidR="00C54A58" w:rsidRPr="00BE01D7">
        <w:rPr>
          <w:rFonts w:ascii="Times New Roman" w:hAnsi="Times New Roman"/>
          <w:sz w:val="24"/>
          <w:szCs w:val="24"/>
        </w:rPr>
        <w:t xml:space="preserve"> B2 suggested that </w:t>
      </w:r>
      <w:r w:rsidR="009864A5" w:rsidRPr="00BE01D7">
        <w:rPr>
          <w:rFonts w:ascii="Times New Roman" w:hAnsi="Times New Roman"/>
          <w:sz w:val="24"/>
          <w:szCs w:val="24"/>
        </w:rPr>
        <w:t>its</w:t>
      </w:r>
      <w:r w:rsidR="00C54A58" w:rsidRPr="00BE01D7">
        <w:rPr>
          <w:rFonts w:ascii="Times New Roman" w:hAnsi="Times New Roman"/>
          <w:sz w:val="24"/>
          <w:szCs w:val="24"/>
        </w:rPr>
        <w:t xml:space="preserve"> group’s </w:t>
      </w:r>
      <w:r w:rsidR="00461C5E" w:rsidRPr="00BE01D7">
        <w:rPr>
          <w:rFonts w:ascii="Times New Roman" w:hAnsi="Times New Roman"/>
          <w:sz w:val="24"/>
          <w:szCs w:val="24"/>
        </w:rPr>
        <w:t>supply</w:t>
      </w:r>
      <w:r w:rsidR="00C54A58" w:rsidRPr="00BE01D7">
        <w:rPr>
          <w:rFonts w:ascii="Times New Roman" w:hAnsi="Times New Roman"/>
          <w:sz w:val="24"/>
          <w:szCs w:val="24"/>
        </w:rPr>
        <w:t xml:space="preserve"> office, located in</w:t>
      </w:r>
      <w:r w:rsidR="009864A5" w:rsidRPr="00BE01D7">
        <w:rPr>
          <w:rFonts w:ascii="Times New Roman" w:hAnsi="Times New Roman"/>
          <w:sz w:val="24"/>
          <w:szCs w:val="24"/>
        </w:rPr>
        <w:t xml:space="preserve"> China, </w:t>
      </w:r>
      <w:r w:rsidR="00310D3F" w:rsidRPr="00BE01D7">
        <w:rPr>
          <w:rFonts w:ascii="Times New Roman" w:hAnsi="Times New Roman"/>
          <w:sz w:val="24"/>
          <w:szCs w:val="24"/>
        </w:rPr>
        <w:t xml:space="preserve">significantly </w:t>
      </w:r>
      <w:r w:rsidR="009864A5" w:rsidRPr="00BE01D7">
        <w:rPr>
          <w:rFonts w:ascii="Times New Roman" w:hAnsi="Times New Roman"/>
          <w:sz w:val="24"/>
          <w:szCs w:val="24"/>
        </w:rPr>
        <w:t xml:space="preserve">helped them </w:t>
      </w:r>
      <w:r w:rsidR="00310D3F" w:rsidRPr="00BE01D7">
        <w:rPr>
          <w:rFonts w:ascii="Times New Roman" w:hAnsi="Times New Roman"/>
          <w:sz w:val="24"/>
          <w:szCs w:val="24"/>
        </w:rPr>
        <w:t>to</w:t>
      </w:r>
      <w:r w:rsidR="00C54A58" w:rsidRPr="00BE01D7">
        <w:rPr>
          <w:rFonts w:ascii="Times New Roman" w:hAnsi="Times New Roman"/>
          <w:sz w:val="24"/>
          <w:szCs w:val="24"/>
        </w:rPr>
        <w:t xml:space="preserve"> facilitat</w:t>
      </w:r>
      <w:r w:rsidR="00310D3F" w:rsidRPr="00BE01D7">
        <w:rPr>
          <w:rFonts w:ascii="Times New Roman" w:hAnsi="Times New Roman"/>
          <w:sz w:val="24"/>
          <w:szCs w:val="24"/>
        </w:rPr>
        <w:t>e</w:t>
      </w:r>
      <w:r w:rsidR="00C54A58" w:rsidRPr="00BE01D7">
        <w:rPr>
          <w:rFonts w:ascii="Times New Roman" w:hAnsi="Times New Roman"/>
          <w:sz w:val="24"/>
          <w:szCs w:val="24"/>
        </w:rPr>
        <w:t xml:space="preserve"> the business relationship and </w:t>
      </w:r>
      <w:r w:rsidR="00310D3F" w:rsidRPr="00BE01D7">
        <w:rPr>
          <w:rFonts w:ascii="Times New Roman" w:hAnsi="Times New Roman"/>
          <w:sz w:val="24"/>
          <w:szCs w:val="24"/>
        </w:rPr>
        <w:t xml:space="preserve">to communicate </w:t>
      </w:r>
      <w:r w:rsidR="00C54A58" w:rsidRPr="00BE01D7">
        <w:rPr>
          <w:rFonts w:ascii="Times New Roman" w:hAnsi="Times New Roman"/>
          <w:sz w:val="24"/>
          <w:szCs w:val="24"/>
        </w:rPr>
        <w:t>adequate</w:t>
      </w:r>
      <w:r w:rsidR="00310D3F" w:rsidRPr="00BE01D7">
        <w:rPr>
          <w:rFonts w:ascii="Times New Roman" w:hAnsi="Times New Roman"/>
          <w:sz w:val="24"/>
          <w:szCs w:val="24"/>
        </w:rPr>
        <w:t xml:space="preserve">ly </w:t>
      </w:r>
      <w:r w:rsidR="00C54A58" w:rsidRPr="00BE01D7">
        <w:rPr>
          <w:rFonts w:ascii="Times New Roman" w:hAnsi="Times New Roman"/>
          <w:sz w:val="24"/>
          <w:szCs w:val="24"/>
        </w:rPr>
        <w:t xml:space="preserve">with </w:t>
      </w:r>
      <w:r w:rsidR="009864A5" w:rsidRPr="00BE01D7">
        <w:rPr>
          <w:rFonts w:ascii="Times New Roman" w:hAnsi="Times New Roman"/>
          <w:sz w:val="24"/>
          <w:szCs w:val="24"/>
        </w:rPr>
        <w:t>its</w:t>
      </w:r>
      <w:r w:rsidR="00C54A58" w:rsidRPr="00BE01D7">
        <w:rPr>
          <w:rFonts w:ascii="Times New Roman" w:hAnsi="Times New Roman"/>
          <w:sz w:val="24"/>
          <w:szCs w:val="24"/>
        </w:rPr>
        <w:t xml:space="preserve"> outsourcers.</w:t>
      </w:r>
      <w:r w:rsidR="00292EB6" w:rsidRPr="00BE01D7">
        <w:rPr>
          <w:rFonts w:ascii="Times New Roman" w:hAnsi="Times New Roman"/>
          <w:sz w:val="24"/>
          <w:szCs w:val="24"/>
        </w:rPr>
        <w:t xml:space="preserve"> The same situation was reported for companies G and F</w:t>
      </w:r>
      <w:r w:rsidR="007310F6" w:rsidRPr="00BE01D7">
        <w:rPr>
          <w:rFonts w:ascii="Times New Roman" w:hAnsi="Times New Roman"/>
          <w:sz w:val="24"/>
          <w:szCs w:val="24"/>
        </w:rPr>
        <w:t xml:space="preserve">, in which their agents helped translate documents and intervened directly to understand the Chinese culture. Some </w:t>
      </w:r>
      <w:r w:rsidR="00461C5E" w:rsidRPr="00BE01D7">
        <w:rPr>
          <w:rFonts w:ascii="Times New Roman" w:hAnsi="Times New Roman"/>
          <w:sz w:val="24"/>
          <w:szCs w:val="24"/>
        </w:rPr>
        <w:t>managers</w:t>
      </w:r>
      <w:r w:rsidR="007310F6" w:rsidRPr="00BE01D7">
        <w:rPr>
          <w:rFonts w:ascii="Times New Roman" w:hAnsi="Times New Roman"/>
          <w:sz w:val="24"/>
          <w:szCs w:val="24"/>
        </w:rPr>
        <w:t xml:space="preserve"> (A2, C1, G1</w:t>
      </w:r>
      <w:r w:rsidR="00A114AF" w:rsidRPr="00BE01D7">
        <w:rPr>
          <w:rFonts w:ascii="Times New Roman" w:hAnsi="Times New Roman"/>
          <w:sz w:val="24"/>
          <w:szCs w:val="24"/>
        </w:rPr>
        <w:t>,</w:t>
      </w:r>
      <w:r w:rsidR="007310F6" w:rsidRPr="00BE01D7">
        <w:rPr>
          <w:rFonts w:ascii="Times New Roman" w:hAnsi="Times New Roman"/>
          <w:sz w:val="24"/>
          <w:szCs w:val="24"/>
        </w:rPr>
        <w:t xml:space="preserve"> G2</w:t>
      </w:r>
      <w:r w:rsidR="00A114AF" w:rsidRPr="00BE01D7">
        <w:rPr>
          <w:rFonts w:ascii="Times New Roman" w:hAnsi="Times New Roman"/>
          <w:sz w:val="24"/>
          <w:szCs w:val="24"/>
        </w:rPr>
        <w:t xml:space="preserve"> and H1</w:t>
      </w:r>
      <w:r w:rsidR="007310F6" w:rsidRPr="00BE01D7">
        <w:rPr>
          <w:rFonts w:ascii="Times New Roman" w:hAnsi="Times New Roman"/>
          <w:sz w:val="24"/>
          <w:szCs w:val="24"/>
        </w:rPr>
        <w:t xml:space="preserve">) recommended hiring Chinese employees </w:t>
      </w:r>
      <w:r w:rsidR="000E5647" w:rsidRPr="00BE01D7">
        <w:rPr>
          <w:rFonts w:ascii="Times New Roman" w:hAnsi="Times New Roman"/>
          <w:sz w:val="24"/>
          <w:szCs w:val="24"/>
        </w:rPr>
        <w:t xml:space="preserve">for a smoother liaison. According to C1, these employees should preferably be people </w:t>
      </w:r>
      <w:r w:rsidR="009864A5" w:rsidRPr="00BE01D7">
        <w:rPr>
          <w:rFonts w:ascii="Times New Roman" w:hAnsi="Times New Roman"/>
          <w:sz w:val="24"/>
          <w:szCs w:val="24"/>
        </w:rPr>
        <w:t>seeped in</w:t>
      </w:r>
      <w:r w:rsidR="000E5647" w:rsidRPr="00BE01D7">
        <w:rPr>
          <w:rFonts w:ascii="Times New Roman" w:hAnsi="Times New Roman"/>
          <w:sz w:val="24"/>
          <w:szCs w:val="24"/>
        </w:rPr>
        <w:t xml:space="preserve"> both cultures </w:t>
      </w:r>
      <w:proofErr w:type="gramStart"/>
      <w:r w:rsidR="000E5647" w:rsidRPr="00BE01D7">
        <w:rPr>
          <w:rFonts w:ascii="Times New Roman" w:hAnsi="Times New Roman"/>
          <w:sz w:val="24"/>
          <w:szCs w:val="24"/>
        </w:rPr>
        <w:t>or</w:t>
      </w:r>
      <w:proofErr w:type="gramEnd"/>
      <w:r w:rsidR="000E5647" w:rsidRPr="00BE01D7">
        <w:rPr>
          <w:rFonts w:ascii="Times New Roman" w:hAnsi="Times New Roman"/>
          <w:sz w:val="24"/>
          <w:szCs w:val="24"/>
        </w:rPr>
        <w:t>, according to G1, Chinese people who are perfectly fluent in English</w:t>
      </w:r>
      <w:r w:rsidR="00310D3F" w:rsidRPr="00BE01D7">
        <w:rPr>
          <w:rFonts w:ascii="Times New Roman" w:hAnsi="Times New Roman"/>
          <w:sz w:val="24"/>
          <w:szCs w:val="24"/>
        </w:rPr>
        <w:t>.</w:t>
      </w:r>
    </w:p>
    <w:p w14:paraId="13B661CC" w14:textId="77777777" w:rsidR="007079A5" w:rsidRPr="00BE01D7" w:rsidRDefault="007079A5" w:rsidP="005968BF">
      <w:pPr>
        <w:jc w:val="both"/>
        <w:rPr>
          <w:rFonts w:ascii="Times New Roman" w:hAnsi="Times New Roman"/>
          <w:sz w:val="24"/>
          <w:szCs w:val="24"/>
        </w:rPr>
      </w:pPr>
    </w:p>
    <w:p w14:paraId="56D289C7" w14:textId="4C2BD3E4" w:rsidR="0038029A" w:rsidRPr="00BE01D7" w:rsidRDefault="0038029A" w:rsidP="005968BF">
      <w:pPr>
        <w:jc w:val="both"/>
        <w:rPr>
          <w:rFonts w:ascii="Times New Roman" w:hAnsi="Times New Roman"/>
          <w:sz w:val="24"/>
          <w:szCs w:val="24"/>
        </w:rPr>
      </w:pPr>
      <w:r w:rsidRPr="00BE01D7">
        <w:rPr>
          <w:rFonts w:ascii="Times New Roman" w:hAnsi="Times New Roman"/>
          <w:sz w:val="24"/>
          <w:szCs w:val="24"/>
        </w:rPr>
        <w:t xml:space="preserve">On the other hand, misunderstanding between Canadians and Chinese can also be caused by the difference between their </w:t>
      </w:r>
      <w:r w:rsidR="000D6767" w:rsidRPr="00BE01D7">
        <w:rPr>
          <w:rFonts w:ascii="Times New Roman" w:hAnsi="Times New Roman"/>
          <w:sz w:val="24"/>
          <w:szCs w:val="24"/>
        </w:rPr>
        <w:t>communication</w:t>
      </w:r>
      <w:r w:rsidR="00461C5E" w:rsidRPr="00BE01D7">
        <w:rPr>
          <w:rFonts w:ascii="Times New Roman" w:hAnsi="Times New Roman"/>
          <w:sz w:val="24"/>
          <w:szCs w:val="24"/>
        </w:rPr>
        <w:t xml:space="preserve"> </w:t>
      </w:r>
      <w:r w:rsidRPr="00BE01D7">
        <w:rPr>
          <w:rFonts w:ascii="Times New Roman" w:hAnsi="Times New Roman"/>
          <w:sz w:val="24"/>
          <w:szCs w:val="24"/>
        </w:rPr>
        <w:t xml:space="preserve">languages, which is </w:t>
      </w:r>
      <w:r w:rsidR="008C1684" w:rsidRPr="00BE01D7">
        <w:rPr>
          <w:rFonts w:ascii="Times New Roman" w:hAnsi="Times New Roman"/>
          <w:sz w:val="24"/>
          <w:szCs w:val="24"/>
        </w:rPr>
        <w:t xml:space="preserve">tied to </w:t>
      </w:r>
      <w:r w:rsidRPr="00BE01D7">
        <w:rPr>
          <w:rFonts w:ascii="Times New Roman" w:hAnsi="Times New Roman"/>
          <w:sz w:val="24"/>
          <w:szCs w:val="24"/>
        </w:rPr>
        <w:t>social aspects</w:t>
      </w:r>
      <w:r w:rsidR="008C1684" w:rsidRPr="00BE01D7">
        <w:rPr>
          <w:rFonts w:ascii="Times New Roman" w:hAnsi="Times New Roman"/>
          <w:sz w:val="24"/>
          <w:szCs w:val="24"/>
        </w:rPr>
        <w:t xml:space="preserve"> rather </w:t>
      </w:r>
      <w:r w:rsidR="00282048" w:rsidRPr="00BE01D7">
        <w:rPr>
          <w:rFonts w:ascii="Times New Roman" w:hAnsi="Times New Roman"/>
          <w:sz w:val="24"/>
          <w:szCs w:val="24"/>
        </w:rPr>
        <w:t xml:space="preserve">than </w:t>
      </w:r>
      <w:r w:rsidR="008C1684" w:rsidRPr="00BE01D7">
        <w:rPr>
          <w:rFonts w:ascii="Times New Roman" w:hAnsi="Times New Roman"/>
          <w:sz w:val="24"/>
          <w:szCs w:val="24"/>
        </w:rPr>
        <w:t>to cultural ones</w:t>
      </w:r>
      <w:r w:rsidRPr="00BE01D7">
        <w:rPr>
          <w:rFonts w:ascii="Times New Roman" w:hAnsi="Times New Roman"/>
          <w:sz w:val="24"/>
          <w:szCs w:val="24"/>
        </w:rPr>
        <w:t xml:space="preserve">. To reduce the effects of this difference, </w:t>
      </w:r>
      <w:r w:rsidR="00006D0A" w:rsidRPr="00BE01D7">
        <w:rPr>
          <w:rFonts w:ascii="Times New Roman" w:hAnsi="Times New Roman"/>
          <w:sz w:val="24"/>
          <w:szCs w:val="24"/>
        </w:rPr>
        <w:t>the services of interpret</w:t>
      </w:r>
      <w:r w:rsidR="000D6767" w:rsidRPr="00BE01D7">
        <w:rPr>
          <w:rFonts w:ascii="Times New Roman" w:hAnsi="Times New Roman"/>
          <w:sz w:val="24"/>
          <w:szCs w:val="24"/>
        </w:rPr>
        <w:t>ers</w:t>
      </w:r>
      <w:r w:rsidR="00006D0A" w:rsidRPr="00BE01D7">
        <w:rPr>
          <w:rFonts w:ascii="Times New Roman" w:hAnsi="Times New Roman"/>
          <w:sz w:val="24"/>
          <w:szCs w:val="24"/>
        </w:rPr>
        <w:t xml:space="preserve"> (according to A1, B2, C1, C2 and G2) should be provided. However, for some technical</w:t>
      </w:r>
      <w:r w:rsidR="00094E4D" w:rsidRPr="00BE01D7">
        <w:rPr>
          <w:rFonts w:ascii="Times New Roman" w:hAnsi="Times New Roman"/>
          <w:sz w:val="24"/>
          <w:szCs w:val="24"/>
        </w:rPr>
        <w:t xml:space="preserve"> di</w:t>
      </w:r>
      <w:r w:rsidR="000D6767" w:rsidRPr="00BE01D7">
        <w:rPr>
          <w:rFonts w:ascii="Times New Roman" w:hAnsi="Times New Roman"/>
          <w:sz w:val="24"/>
          <w:szCs w:val="24"/>
        </w:rPr>
        <w:t>scussions, the use of interpreters</w:t>
      </w:r>
      <w:r w:rsidR="00094E4D" w:rsidRPr="00BE01D7">
        <w:rPr>
          <w:rFonts w:ascii="Times New Roman" w:hAnsi="Times New Roman"/>
          <w:sz w:val="24"/>
          <w:szCs w:val="24"/>
        </w:rPr>
        <w:t xml:space="preserve"> can be inefficient since they </w:t>
      </w:r>
      <w:r w:rsidR="008C1684" w:rsidRPr="00BE01D7">
        <w:rPr>
          <w:rFonts w:ascii="Times New Roman" w:hAnsi="Times New Roman"/>
          <w:sz w:val="24"/>
          <w:szCs w:val="24"/>
        </w:rPr>
        <w:t xml:space="preserve">may </w:t>
      </w:r>
      <w:r w:rsidR="00094E4D" w:rsidRPr="00BE01D7">
        <w:rPr>
          <w:rFonts w:ascii="Times New Roman" w:hAnsi="Times New Roman"/>
          <w:sz w:val="24"/>
          <w:szCs w:val="24"/>
        </w:rPr>
        <w:t xml:space="preserve">not understand the </w:t>
      </w:r>
      <w:r w:rsidR="0003401B" w:rsidRPr="00BE01D7">
        <w:rPr>
          <w:rFonts w:ascii="Times New Roman" w:hAnsi="Times New Roman"/>
          <w:sz w:val="24"/>
          <w:szCs w:val="24"/>
        </w:rPr>
        <w:t>field</w:t>
      </w:r>
      <w:r w:rsidR="00094E4D" w:rsidRPr="00BE01D7">
        <w:rPr>
          <w:rFonts w:ascii="Times New Roman" w:hAnsi="Times New Roman"/>
          <w:sz w:val="24"/>
          <w:szCs w:val="24"/>
        </w:rPr>
        <w:t xml:space="preserve"> of</w:t>
      </w:r>
      <w:r w:rsidR="000D6767" w:rsidRPr="00BE01D7">
        <w:rPr>
          <w:rFonts w:ascii="Times New Roman" w:hAnsi="Times New Roman"/>
          <w:sz w:val="24"/>
          <w:szCs w:val="24"/>
        </w:rPr>
        <w:t xml:space="preserve"> work of</w:t>
      </w:r>
      <w:r w:rsidR="00094E4D" w:rsidRPr="00BE01D7">
        <w:rPr>
          <w:rFonts w:ascii="Times New Roman" w:hAnsi="Times New Roman"/>
          <w:sz w:val="24"/>
          <w:szCs w:val="24"/>
        </w:rPr>
        <w:t xml:space="preserve"> the company concerned.</w:t>
      </w:r>
      <w:r w:rsidR="0003401B" w:rsidRPr="00BE01D7">
        <w:rPr>
          <w:rFonts w:ascii="Times New Roman" w:hAnsi="Times New Roman"/>
          <w:sz w:val="24"/>
          <w:szCs w:val="24"/>
        </w:rPr>
        <w:t xml:space="preserve"> </w:t>
      </w:r>
      <w:proofErr w:type="gramStart"/>
      <w:r w:rsidR="0003401B" w:rsidRPr="00BE01D7">
        <w:rPr>
          <w:rFonts w:ascii="Times New Roman" w:hAnsi="Times New Roman"/>
          <w:sz w:val="24"/>
          <w:szCs w:val="24"/>
        </w:rPr>
        <w:t>This is why</w:t>
      </w:r>
      <w:proofErr w:type="gramEnd"/>
      <w:r w:rsidR="0003401B" w:rsidRPr="00BE01D7">
        <w:rPr>
          <w:rFonts w:ascii="Times New Roman" w:hAnsi="Times New Roman"/>
          <w:sz w:val="24"/>
          <w:szCs w:val="24"/>
        </w:rPr>
        <w:t xml:space="preserve"> respondents</w:t>
      </w:r>
      <w:r w:rsidR="00241DC7" w:rsidRPr="00BE01D7">
        <w:rPr>
          <w:rFonts w:ascii="Times New Roman" w:hAnsi="Times New Roman"/>
          <w:sz w:val="24"/>
          <w:szCs w:val="24"/>
        </w:rPr>
        <w:t> </w:t>
      </w:r>
      <w:r w:rsidR="0003401B" w:rsidRPr="00BE01D7">
        <w:rPr>
          <w:rFonts w:ascii="Times New Roman" w:hAnsi="Times New Roman"/>
          <w:sz w:val="24"/>
          <w:szCs w:val="24"/>
        </w:rPr>
        <w:t>A2, C1, C2 and G2 recommended using interpret</w:t>
      </w:r>
      <w:r w:rsidR="000D6767" w:rsidRPr="00BE01D7">
        <w:rPr>
          <w:rFonts w:ascii="Times New Roman" w:hAnsi="Times New Roman"/>
          <w:sz w:val="24"/>
          <w:szCs w:val="24"/>
        </w:rPr>
        <w:t>er</w:t>
      </w:r>
      <w:r w:rsidR="0003401B" w:rsidRPr="00BE01D7">
        <w:rPr>
          <w:rFonts w:ascii="Times New Roman" w:hAnsi="Times New Roman"/>
          <w:sz w:val="24"/>
          <w:szCs w:val="24"/>
        </w:rPr>
        <w:t xml:space="preserve">s who </w:t>
      </w:r>
      <w:r w:rsidR="000D6767" w:rsidRPr="00BE01D7">
        <w:rPr>
          <w:rFonts w:ascii="Times New Roman" w:hAnsi="Times New Roman"/>
          <w:sz w:val="24"/>
          <w:szCs w:val="24"/>
        </w:rPr>
        <w:t>had</w:t>
      </w:r>
      <w:r w:rsidR="0003401B" w:rsidRPr="00BE01D7">
        <w:rPr>
          <w:rFonts w:ascii="Times New Roman" w:hAnsi="Times New Roman"/>
          <w:sz w:val="24"/>
          <w:szCs w:val="24"/>
        </w:rPr>
        <w:t xml:space="preserve"> technical knowledge in the field of the Canadian company. In some cases, the Chinese partners spoke English, but were not fluent in the language or could hardly be understood because of their heavy accent. According to A2, E2 and F1, this required being patient, learning to discuss with the Chinese outsourcers, and making more efforts to pass on their messages and to understand those from their Chinese partners.</w:t>
      </w:r>
    </w:p>
    <w:p w14:paraId="65FC79BF" w14:textId="77777777" w:rsidR="007079A5" w:rsidRPr="00BE01D7" w:rsidRDefault="007079A5" w:rsidP="005968BF">
      <w:pPr>
        <w:jc w:val="both"/>
        <w:rPr>
          <w:rFonts w:ascii="Times New Roman" w:hAnsi="Times New Roman"/>
          <w:sz w:val="24"/>
          <w:szCs w:val="24"/>
        </w:rPr>
      </w:pPr>
    </w:p>
    <w:p w14:paraId="21D78827" w14:textId="788367B0" w:rsidR="0003401B" w:rsidRPr="00BE01D7" w:rsidRDefault="0003401B" w:rsidP="005968BF">
      <w:pPr>
        <w:jc w:val="both"/>
        <w:rPr>
          <w:rFonts w:ascii="Times New Roman" w:hAnsi="Times New Roman"/>
          <w:sz w:val="24"/>
          <w:szCs w:val="24"/>
        </w:rPr>
      </w:pPr>
      <w:r w:rsidRPr="00BE01D7">
        <w:rPr>
          <w:rFonts w:ascii="Times New Roman" w:hAnsi="Times New Roman"/>
          <w:sz w:val="24"/>
          <w:szCs w:val="24"/>
        </w:rPr>
        <w:t xml:space="preserve">So that the Canadian company’s requirements and technical </w:t>
      </w:r>
      <w:r w:rsidR="005973A1" w:rsidRPr="00BE01D7">
        <w:rPr>
          <w:rFonts w:ascii="Times New Roman" w:hAnsi="Times New Roman"/>
          <w:sz w:val="24"/>
          <w:szCs w:val="24"/>
        </w:rPr>
        <w:t>specifications be well understood, companies should (according to A2, B2, E2, G1 and G2)</w:t>
      </w:r>
      <w:r w:rsidR="00D56904" w:rsidRPr="00BE01D7">
        <w:rPr>
          <w:rFonts w:ascii="Times New Roman" w:hAnsi="Times New Roman"/>
          <w:sz w:val="24"/>
          <w:szCs w:val="24"/>
        </w:rPr>
        <w:t xml:space="preserve"> confirm and repeat </w:t>
      </w:r>
      <w:r w:rsidR="00310D3F" w:rsidRPr="00BE01D7">
        <w:rPr>
          <w:rFonts w:ascii="Times New Roman" w:hAnsi="Times New Roman"/>
          <w:sz w:val="24"/>
          <w:szCs w:val="24"/>
        </w:rPr>
        <w:t>a</w:t>
      </w:r>
      <w:r w:rsidR="00D56904" w:rsidRPr="00BE01D7">
        <w:rPr>
          <w:rFonts w:ascii="Times New Roman" w:hAnsi="Times New Roman"/>
          <w:sz w:val="24"/>
          <w:szCs w:val="24"/>
        </w:rPr>
        <w:t xml:space="preserve"> message</w:t>
      </w:r>
      <w:r w:rsidR="00310D3F" w:rsidRPr="00BE01D7">
        <w:rPr>
          <w:rFonts w:ascii="Times New Roman" w:hAnsi="Times New Roman"/>
          <w:sz w:val="24"/>
          <w:szCs w:val="24"/>
        </w:rPr>
        <w:t xml:space="preserve"> several times</w:t>
      </w:r>
      <w:r w:rsidR="00D56904" w:rsidRPr="00BE01D7">
        <w:rPr>
          <w:rFonts w:ascii="Times New Roman" w:hAnsi="Times New Roman"/>
          <w:sz w:val="24"/>
          <w:szCs w:val="24"/>
        </w:rPr>
        <w:t xml:space="preserve"> and provide many clear and specific details in their orders. A1, C2 and E2 recommended using photos and drawings if necessary.</w:t>
      </w:r>
      <w:r w:rsidR="00045AE1" w:rsidRPr="00BE01D7">
        <w:rPr>
          <w:rFonts w:ascii="Times New Roman" w:hAnsi="Times New Roman"/>
          <w:sz w:val="24"/>
          <w:szCs w:val="24"/>
        </w:rPr>
        <w:t xml:space="preserve"> In addition, according to B2, it would be beneficial to spend two to three weeks with the outsourcer in China </w:t>
      </w:r>
      <w:proofErr w:type="gramStart"/>
      <w:r w:rsidR="00045AE1" w:rsidRPr="00BE01D7">
        <w:rPr>
          <w:rFonts w:ascii="Times New Roman" w:hAnsi="Times New Roman"/>
          <w:sz w:val="24"/>
          <w:szCs w:val="24"/>
        </w:rPr>
        <w:t>in order to</w:t>
      </w:r>
      <w:proofErr w:type="gramEnd"/>
      <w:r w:rsidR="00045AE1" w:rsidRPr="00BE01D7">
        <w:rPr>
          <w:rFonts w:ascii="Times New Roman" w:hAnsi="Times New Roman"/>
          <w:sz w:val="24"/>
          <w:szCs w:val="24"/>
        </w:rPr>
        <w:t xml:space="preserve"> explain requirements.</w:t>
      </w:r>
    </w:p>
    <w:p w14:paraId="648F0BFE" w14:textId="77777777" w:rsidR="007079A5" w:rsidRPr="00BE01D7" w:rsidRDefault="007079A5" w:rsidP="005968BF">
      <w:pPr>
        <w:jc w:val="both"/>
        <w:rPr>
          <w:rFonts w:ascii="Times New Roman" w:hAnsi="Times New Roman"/>
          <w:sz w:val="24"/>
          <w:szCs w:val="24"/>
        </w:rPr>
      </w:pPr>
    </w:p>
    <w:p w14:paraId="5ECC0895" w14:textId="73C91B9B" w:rsidR="0018652D" w:rsidRPr="00BE01D7" w:rsidRDefault="0018652D" w:rsidP="005968BF">
      <w:pPr>
        <w:jc w:val="both"/>
        <w:rPr>
          <w:rFonts w:ascii="Times New Roman" w:hAnsi="Times New Roman"/>
          <w:sz w:val="24"/>
          <w:szCs w:val="24"/>
        </w:rPr>
      </w:pPr>
      <w:proofErr w:type="gramStart"/>
      <w:r w:rsidRPr="00BE01D7">
        <w:rPr>
          <w:rFonts w:ascii="Times New Roman" w:hAnsi="Times New Roman"/>
          <w:sz w:val="24"/>
          <w:szCs w:val="24"/>
        </w:rPr>
        <w:t>In order to</w:t>
      </w:r>
      <w:proofErr w:type="gramEnd"/>
      <w:r w:rsidRPr="00BE01D7">
        <w:rPr>
          <w:rFonts w:ascii="Times New Roman" w:hAnsi="Times New Roman"/>
          <w:sz w:val="24"/>
          <w:szCs w:val="24"/>
        </w:rPr>
        <w:t xml:space="preserve"> deal with the risk of misunderstanding the importance of production details, it </w:t>
      </w:r>
      <w:r w:rsidR="0046642B" w:rsidRPr="00BE01D7">
        <w:rPr>
          <w:rFonts w:ascii="Times New Roman" w:hAnsi="Times New Roman"/>
          <w:sz w:val="24"/>
          <w:szCs w:val="24"/>
        </w:rPr>
        <w:t>was</w:t>
      </w:r>
      <w:r w:rsidRPr="00BE01D7">
        <w:rPr>
          <w:rFonts w:ascii="Times New Roman" w:hAnsi="Times New Roman"/>
          <w:sz w:val="24"/>
          <w:szCs w:val="24"/>
        </w:rPr>
        <w:t xml:space="preserve"> necessary, according to D1, to train Chinese partners in the Canadian quality standards and convince them, according to A1, to respect technical specifications. Furthermore</w:t>
      </w:r>
      <w:r w:rsidR="00947A10" w:rsidRPr="00BE01D7">
        <w:rPr>
          <w:rFonts w:ascii="Times New Roman" w:hAnsi="Times New Roman"/>
          <w:sz w:val="24"/>
          <w:szCs w:val="24"/>
        </w:rPr>
        <w:t xml:space="preserve">, concerning the lack </w:t>
      </w:r>
      <w:r w:rsidR="0002203B" w:rsidRPr="00BE01D7">
        <w:rPr>
          <w:rFonts w:ascii="Times New Roman" w:hAnsi="Times New Roman"/>
          <w:sz w:val="24"/>
          <w:szCs w:val="24"/>
        </w:rPr>
        <w:t xml:space="preserve">of </w:t>
      </w:r>
      <w:r w:rsidR="00947A10" w:rsidRPr="00BE01D7">
        <w:rPr>
          <w:rFonts w:ascii="Times New Roman" w:hAnsi="Times New Roman"/>
          <w:sz w:val="24"/>
          <w:szCs w:val="24"/>
        </w:rPr>
        <w:t>appropriate management</w:t>
      </w:r>
      <w:r w:rsidR="0002203B" w:rsidRPr="00BE01D7">
        <w:rPr>
          <w:rFonts w:ascii="Times New Roman" w:hAnsi="Times New Roman"/>
          <w:sz w:val="24"/>
          <w:szCs w:val="24"/>
        </w:rPr>
        <w:t xml:space="preserve"> </w:t>
      </w:r>
      <w:r w:rsidR="00947A10" w:rsidRPr="00BE01D7">
        <w:rPr>
          <w:rFonts w:ascii="Times New Roman" w:hAnsi="Times New Roman"/>
          <w:sz w:val="24"/>
          <w:szCs w:val="24"/>
        </w:rPr>
        <w:t>and quality control methods</w:t>
      </w:r>
      <w:r w:rsidR="004A08FB" w:rsidRPr="00BE01D7">
        <w:rPr>
          <w:rFonts w:ascii="Times New Roman" w:hAnsi="Times New Roman"/>
          <w:sz w:val="24"/>
          <w:szCs w:val="24"/>
        </w:rPr>
        <w:t xml:space="preserve"> </w:t>
      </w:r>
      <w:r w:rsidR="00947A10" w:rsidRPr="00BE01D7">
        <w:rPr>
          <w:rFonts w:ascii="Times New Roman" w:hAnsi="Times New Roman"/>
          <w:sz w:val="24"/>
          <w:szCs w:val="24"/>
        </w:rPr>
        <w:t xml:space="preserve">among Chinese outsourcers, </w:t>
      </w:r>
      <w:r w:rsidR="00A15D84" w:rsidRPr="00BE01D7">
        <w:rPr>
          <w:rFonts w:ascii="Times New Roman" w:hAnsi="Times New Roman"/>
          <w:sz w:val="24"/>
          <w:szCs w:val="24"/>
        </w:rPr>
        <w:t>in some situations (according to B2, C1, F1</w:t>
      </w:r>
      <w:r w:rsidR="00100DD1" w:rsidRPr="00BE01D7">
        <w:rPr>
          <w:rFonts w:ascii="Times New Roman" w:hAnsi="Times New Roman"/>
          <w:sz w:val="24"/>
          <w:szCs w:val="24"/>
        </w:rPr>
        <w:t>,</w:t>
      </w:r>
      <w:r w:rsidR="00A15D84" w:rsidRPr="00BE01D7">
        <w:rPr>
          <w:rFonts w:ascii="Times New Roman" w:hAnsi="Times New Roman"/>
          <w:sz w:val="24"/>
          <w:szCs w:val="24"/>
        </w:rPr>
        <w:t xml:space="preserve"> G1</w:t>
      </w:r>
      <w:r w:rsidR="00100DD1" w:rsidRPr="00BE01D7">
        <w:rPr>
          <w:rFonts w:ascii="Times New Roman" w:hAnsi="Times New Roman"/>
          <w:sz w:val="24"/>
          <w:szCs w:val="24"/>
        </w:rPr>
        <w:t xml:space="preserve"> and H1</w:t>
      </w:r>
      <w:r w:rsidR="00A15D84" w:rsidRPr="00BE01D7">
        <w:rPr>
          <w:rFonts w:ascii="Times New Roman" w:hAnsi="Times New Roman"/>
          <w:sz w:val="24"/>
          <w:szCs w:val="24"/>
        </w:rPr>
        <w:t xml:space="preserve">), </w:t>
      </w:r>
      <w:r w:rsidR="004A08FB" w:rsidRPr="00BE01D7">
        <w:rPr>
          <w:rFonts w:ascii="Times New Roman" w:hAnsi="Times New Roman"/>
          <w:sz w:val="24"/>
          <w:szCs w:val="24"/>
        </w:rPr>
        <w:t>managers</w:t>
      </w:r>
      <w:r w:rsidR="00947A10" w:rsidRPr="00BE01D7">
        <w:rPr>
          <w:rFonts w:ascii="Times New Roman" w:hAnsi="Times New Roman"/>
          <w:sz w:val="24"/>
          <w:szCs w:val="24"/>
        </w:rPr>
        <w:t xml:space="preserve"> </w:t>
      </w:r>
      <w:r w:rsidR="0046642B" w:rsidRPr="00BE01D7">
        <w:rPr>
          <w:rFonts w:ascii="Times New Roman" w:hAnsi="Times New Roman"/>
          <w:sz w:val="24"/>
          <w:szCs w:val="24"/>
        </w:rPr>
        <w:t>will</w:t>
      </w:r>
      <w:r w:rsidR="00947A10" w:rsidRPr="00BE01D7">
        <w:rPr>
          <w:rFonts w:ascii="Times New Roman" w:hAnsi="Times New Roman"/>
          <w:sz w:val="24"/>
          <w:szCs w:val="24"/>
        </w:rPr>
        <w:t xml:space="preserve"> have to</w:t>
      </w:r>
      <w:r w:rsidR="00A15D84" w:rsidRPr="00BE01D7">
        <w:rPr>
          <w:rFonts w:ascii="Times New Roman" w:hAnsi="Times New Roman"/>
          <w:sz w:val="24"/>
          <w:szCs w:val="24"/>
        </w:rPr>
        <w:t xml:space="preserve"> send the equipment needed for quality inspection, train outsourcer employees on these inspections and on how to carry them out, or make many trips themselves to execute said inspections and on-site </w:t>
      </w:r>
      <w:r w:rsidR="0046642B" w:rsidRPr="00BE01D7">
        <w:rPr>
          <w:rFonts w:ascii="Times New Roman" w:hAnsi="Times New Roman"/>
          <w:sz w:val="24"/>
          <w:szCs w:val="24"/>
        </w:rPr>
        <w:t>monitoring</w:t>
      </w:r>
      <w:r w:rsidR="00A15D84" w:rsidRPr="00BE01D7">
        <w:rPr>
          <w:rFonts w:ascii="Times New Roman" w:hAnsi="Times New Roman"/>
          <w:sz w:val="24"/>
          <w:szCs w:val="24"/>
        </w:rPr>
        <w:t xml:space="preserve"> in the Chinese factory. To deal with the risk of difficulty applying the right work methods, E1 mentioned the importance of being </w:t>
      </w:r>
      <w:r w:rsidR="00A15D84" w:rsidRPr="00BE01D7">
        <w:rPr>
          <w:rFonts w:ascii="Times New Roman" w:hAnsi="Times New Roman"/>
          <w:sz w:val="24"/>
          <w:szCs w:val="24"/>
        </w:rPr>
        <w:lastRenderedPageBreak/>
        <w:t xml:space="preserve">selective when choosing outsourcers by checking their technical and control capacities as well as their aptitude to apply these methods because in a country </w:t>
      </w:r>
      <w:r w:rsidR="0002203B" w:rsidRPr="00BE01D7">
        <w:rPr>
          <w:rFonts w:ascii="Times New Roman" w:hAnsi="Times New Roman"/>
          <w:sz w:val="24"/>
          <w:szCs w:val="24"/>
        </w:rPr>
        <w:t xml:space="preserve">such as </w:t>
      </w:r>
      <w:r w:rsidR="00A15D84" w:rsidRPr="00BE01D7">
        <w:rPr>
          <w:rFonts w:ascii="Times New Roman" w:hAnsi="Times New Roman"/>
          <w:sz w:val="24"/>
          <w:szCs w:val="24"/>
        </w:rPr>
        <w:t>China, international and cross</w:t>
      </w:r>
      <w:r w:rsidR="0046642B" w:rsidRPr="00BE01D7">
        <w:rPr>
          <w:rFonts w:ascii="Times New Roman" w:hAnsi="Times New Roman"/>
          <w:sz w:val="24"/>
          <w:szCs w:val="24"/>
        </w:rPr>
        <w:t>-</w:t>
      </w:r>
      <w:r w:rsidR="00A15D84" w:rsidRPr="00BE01D7">
        <w:rPr>
          <w:rFonts w:ascii="Times New Roman" w:hAnsi="Times New Roman"/>
          <w:sz w:val="24"/>
          <w:szCs w:val="24"/>
        </w:rPr>
        <w:t xml:space="preserve">cultural experience with outsourcers varies </w:t>
      </w:r>
      <w:r w:rsidR="0002203B" w:rsidRPr="00BE01D7">
        <w:rPr>
          <w:rFonts w:ascii="Times New Roman" w:hAnsi="Times New Roman"/>
          <w:sz w:val="24"/>
          <w:szCs w:val="24"/>
        </w:rPr>
        <w:t>considerably</w:t>
      </w:r>
      <w:r w:rsidR="00A15D84" w:rsidRPr="00BE01D7">
        <w:rPr>
          <w:rFonts w:ascii="Times New Roman" w:hAnsi="Times New Roman"/>
          <w:sz w:val="24"/>
          <w:szCs w:val="24"/>
        </w:rPr>
        <w:t>.</w:t>
      </w:r>
    </w:p>
    <w:p w14:paraId="547218E4" w14:textId="77777777" w:rsidR="007079A5" w:rsidRPr="00BE01D7" w:rsidRDefault="007079A5" w:rsidP="005968BF">
      <w:pPr>
        <w:jc w:val="both"/>
        <w:rPr>
          <w:rFonts w:ascii="Times New Roman" w:hAnsi="Times New Roman"/>
          <w:sz w:val="24"/>
          <w:szCs w:val="24"/>
        </w:rPr>
      </w:pPr>
    </w:p>
    <w:p w14:paraId="3831B7B9" w14:textId="104BDD41" w:rsidR="001948AA" w:rsidRPr="00BE01D7" w:rsidRDefault="001948AA" w:rsidP="005968BF">
      <w:pPr>
        <w:jc w:val="both"/>
        <w:rPr>
          <w:rFonts w:ascii="Times New Roman" w:hAnsi="Times New Roman"/>
          <w:sz w:val="24"/>
          <w:szCs w:val="24"/>
        </w:rPr>
      </w:pPr>
      <w:proofErr w:type="gramStart"/>
      <w:r w:rsidRPr="00BE01D7">
        <w:rPr>
          <w:rFonts w:ascii="Times New Roman" w:hAnsi="Times New Roman"/>
          <w:sz w:val="24"/>
          <w:szCs w:val="24"/>
        </w:rPr>
        <w:t>In order to</w:t>
      </w:r>
      <w:proofErr w:type="gramEnd"/>
      <w:r w:rsidRPr="00BE01D7">
        <w:rPr>
          <w:rFonts w:ascii="Times New Roman" w:hAnsi="Times New Roman"/>
          <w:sz w:val="24"/>
          <w:szCs w:val="24"/>
        </w:rPr>
        <w:t xml:space="preserve"> face a lack of initiative from Chinese partners when difficulties appear,</w:t>
      </w:r>
      <w:r w:rsidR="004A08FB" w:rsidRPr="00BE01D7">
        <w:rPr>
          <w:rFonts w:ascii="Times New Roman" w:hAnsi="Times New Roman"/>
          <w:sz w:val="24"/>
          <w:szCs w:val="24"/>
        </w:rPr>
        <w:t xml:space="preserve"> </w:t>
      </w:r>
      <w:r w:rsidRPr="00BE01D7">
        <w:rPr>
          <w:rFonts w:ascii="Times New Roman" w:hAnsi="Times New Roman"/>
          <w:sz w:val="24"/>
          <w:szCs w:val="24"/>
        </w:rPr>
        <w:t>respondents</w:t>
      </w:r>
      <w:r w:rsidR="00241DC7" w:rsidRPr="00BE01D7">
        <w:rPr>
          <w:rFonts w:ascii="Times New Roman" w:hAnsi="Times New Roman"/>
          <w:sz w:val="24"/>
          <w:szCs w:val="24"/>
        </w:rPr>
        <w:t> </w:t>
      </w:r>
      <w:r w:rsidRPr="00BE01D7">
        <w:rPr>
          <w:rFonts w:ascii="Times New Roman" w:hAnsi="Times New Roman"/>
          <w:sz w:val="24"/>
          <w:szCs w:val="24"/>
        </w:rPr>
        <w:t>C2, B2</w:t>
      </w:r>
      <w:r w:rsidR="0099267A" w:rsidRPr="00BE01D7">
        <w:rPr>
          <w:rFonts w:ascii="Times New Roman" w:hAnsi="Times New Roman"/>
          <w:sz w:val="24"/>
          <w:szCs w:val="24"/>
        </w:rPr>
        <w:t>,</w:t>
      </w:r>
      <w:r w:rsidRPr="00BE01D7">
        <w:rPr>
          <w:rFonts w:ascii="Times New Roman" w:hAnsi="Times New Roman"/>
          <w:sz w:val="24"/>
          <w:szCs w:val="24"/>
        </w:rPr>
        <w:t xml:space="preserve"> G2</w:t>
      </w:r>
      <w:r w:rsidR="0099267A" w:rsidRPr="00BE01D7">
        <w:rPr>
          <w:rFonts w:ascii="Times New Roman" w:hAnsi="Times New Roman"/>
          <w:sz w:val="24"/>
          <w:szCs w:val="24"/>
        </w:rPr>
        <w:t xml:space="preserve"> and H1</w:t>
      </w:r>
      <w:r w:rsidRPr="00BE01D7">
        <w:rPr>
          <w:rFonts w:ascii="Times New Roman" w:hAnsi="Times New Roman"/>
          <w:sz w:val="24"/>
          <w:szCs w:val="24"/>
        </w:rPr>
        <w:t xml:space="preserve"> suggested encouraging them to get involved in the outsourcing partnership</w:t>
      </w:r>
      <w:r w:rsidR="002F6621" w:rsidRPr="00BE01D7">
        <w:rPr>
          <w:rFonts w:ascii="Times New Roman" w:hAnsi="Times New Roman"/>
          <w:sz w:val="24"/>
          <w:szCs w:val="24"/>
        </w:rPr>
        <w:t xml:space="preserve"> and not just carry out orders</w:t>
      </w:r>
      <w:r w:rsidR="001A4F16" w:rsidRPr="00BE01D7">
        <w:rPr>
          <w:rFonts w:ascii="Times New Roman" w:hAnsi="Times New Roman"/>
          <w:sz w:val="24"/>
          <w:szCs w:val="24"/>
        </w:rPr>
        <w:t>, notably by sharing new ideas.</w:t>
      </w:r>
      <w:r w:rsidR="00605937" w:rsidRPr="00BE01D7">
        <w:rPr>
          <w:rFonts w:ascii="Times New Roman" w:hAnsi="Times New Roman"/>
          <w:sz w:val="24"/>
          <w:szCs w:val="24"/>
        </w:rPr>
        <w:t xml:space="preserve"> As mentioned above, partners preferred not to answer “no” even when </w:t>
      </w:r>
      <w:r w:rsidR="0002203B" w:rsidRPr="00BE01D7">
        <w:rPr>
          <w:rFonts w:ascii="Times New Roman" w:hAnsi="Times New Roman"/>
          <w:sz w:val="24"/>
          <w:szCs w:val="24"/>
        </w:rPr>
        <w:t>felt otherwise</w:t>
      </w:r>
      <w:r w:rsidR="002F6621" w:rsidRPr="00BE01D7">
        <w:rPr>
          <w:rFonts w:ascii="Times New Roman" w:hAnsi="Times New Roman"/>
          <w:sz w:val="24"/>
          <w:szCs w:val="24"/>
        </w:rPr>
        <w:t xml:space="preserve"> to avoid </w:t>
      </w:r>
      <w:r w:rsidR="0002203B" w:rsidRPr="00BE01D7">
        <w:rPr>
          <w:rFonts w:ascii="Times New Roman" w:hAnsi="Times New Roman"/>
          <w:sz w:val="24"/>
          <w:szCs w:val="24"/>
        </w:rPr>
        <w:t xml:space="preserve">creating </w:t>
      </w:r>
      <w:r w:rsidR="002F6621" w:rsidRPr="00BE01D7">
        <w:rPr>
          <w:rFonts w:ascii="Times New Roman" w:hAnsi="Times New Roman"/>
          <w:sz w:val="24"/>
          <w:szCs w:val="24"/>
        </w:rPr>
        <w:t xml:space="preserve">conflicts or </w:t>
      </w:r>
      <w:r w:rsidR="0002203B" w:rsidRPr="00BE01D7">
        <w:rPr>
          <w:rFonts w:ascii="Times New Roman" w:hAnsi="Times New Roman"/>
          <w:sz w:val="24"/>
          <w:szCs w:val="24"/>
        </w:rPr>
        <w:t>seeming</w:t>
      </w:r>
      <w:r w:rsidR="002F6621" w:rsidRPr="00BE01D7">
        <w:rPr>
          <w:rFonts w:ascii="Times New Roman" w:hAnsi="Times New Roman"/>
          <w:sz w:val="24"/>
          <w:szCs w:val="24"/>
        </w:rPr>
        <w:t xml:space="preserve"> incompetent. </w:t>
      </w:r>
      <w:r w:rsidR="0002203B" w:rsidRPr="00BE01D7">
        <w:rPr>
          <w:rFonts w:ascii="Times New Roman" w:hAnsi="Times New Roman"/>
          <w:sz w:val="24"/>
          <w:szCs w:val="24"/>
        </w:rPr>
        <w:t>According to most respondents, t</w:t>
      </w:r>
      <w:r w:rsidR="002F6621" w:rsidRPr="00BE01D7">
        <w:rPr>
          <w:rFonts w:ascii="Times New Roman" w:hAnsi="Times New Roman"/>
          <w:sz w:val="24"/>
          <w:szCs w:val="24"/>
        </w:rPr>
        <w:t>his requires</w:t>
      </w:r>
      <w:r w:rsidR="00605937" w:rsidRPr="00BE01D7">
        <w:rPr>
          <w:rFonts w:ascii="Times New Roman" w:hAnsi="Times New Roman"/>
          <w:sz w:val="24"/>
          <w:szCs w:val="24"/>
        </w:rPr>
        <w:t xml:space="preserve"> </w:t>
      </w:r>
      <w:r w:rsidR="0002203B" w:rsidRPr="00BE01D7">
        <w:rPr>
          <w:rFonts w:ascii="Times New Roman" w:hAnsi="Times New Roman"/>
          <w:sz w:val="24"/>
          <w:szCs w:val="24"/>
        </w:rPr>
        <w:t xml:space="preserve">that </w:t>
      </w:r>
      <w:r w:rsidR="00605937" w:rsidRPr="00BE01D7">
        <w:rPr>
          <w:rFonts w:ascii="Times New Roman" w:hAnsi="Times New Roman"/>
          <w:sz w:val="24"/>
          <w:szCs w:val="24"/>
        </w:rPr>
        <w:t xml:space="preserve">Canadian </w:t>
      </w:r>
      <w:r w:rsidR="004A08FB" w:rsidRPr="00BE01D7">
        <w:rPr>
          <w:rFonts w:ascii="Times New Roman" w:hAnsi="Times New Roman"/>
          <w:sz w:val="24"/>
          <w:szCs w:val="24"/>
        </w:rPr>
        <w:t>managers</w:t>
      </w:r>
      <w:r w:rsidR="00605937" w:rsidRPr="00BE01D7">
        <w:rPr>
          <w:rFonts w:ascii="Times New Roman" w:hAnsi="Times New Roman"/>
          <w:sz w:val="24"/>
          <w:szCs w:val="24"/>
        </w:rPr>
        <w:t xml:space="preserve"> and employees </w:t>
      </w:r>
      <w:r w:rsidR="005B3EC3" w:rsidRPr="00BE01D7">
        <w:rPr>
          <w:rFonts w:ascii="Times New Roman" w:hAnsi="Times New Roman"/>
          <w:sz w:val="24"/>
          <w:szCs w:val="24"/>
        </w:rPr>
        <w:t>en</w:t>
      </w:r>
      <w:r w:rsidR="00605937" w:rsidRPr="00BE01D7">
        <w:rPr>
          <w:rFonts w:ascii="Times New Roman" w:hAnsi="Times New Roman"/>
          <w:sz w:val="24"/>
          <w:szCs w:val="24"/>
        </w:rPr>
        <w:t xml:space="preserve">sure they have received the correct message </w:t>
      </w:r>
      <w:r w:rsidR="005B3EC3" w:rsidRPr="00BE01D7">
        <w:rPr>
          <w:rFonts w:ascii="Times New Roman" w:hAnsi="Times New Roman"/>
          <w:sz w:val="24"/>
          <w:szCs w:val="24"/>
        </w:rPr>
        <w:t>from</w:t>
      </w:r>
      <w:r w:rsidR="00605937" w:rsidRPr="00BE01D7">
        <w:rPr>
          <w:rFonts w:ascii="Times New Roman" w:hAnsi="Times New Roman"/>
          <w:sz w:val="24"/>
          <w:szCs w:val="24"/>
        </w:rPr>
        <w:t xml:space="preserve"> the outsourcers and that the answer </w:t>
      </w:r>
      <w:r w:rsidR="005B3EC3" w:rsidRPr="00BE01D7">
        <w:rPr>
          <w:rFonts w:ascii="Times New Roman" w:hAnsi="Times New Roman"/>
          <w:sz w:val="24"/>
          <w:szCs w:val="24"/>
        </w:rPr>
        <w:t xml:space="preserve">they </w:t>
      </w:r>
      <w:r w:rsidR="00605937" w:rsidRPr="00BE01D7">
        <w:rPr>
          <w:rFonts w:ascii="Times New Roman" w:hAnsi="Times New Roman"/>
          <w:sz w:val="24"/>
          <w:szCs w:val="24"/>
        </w:rPr>
        <w:t xml:space="preserve">provided is </w:t>
      </w:r>
      <w:r w:rsidR="0002203B" w:rsidRPr="00BE01D7">
        <w:rPr>
          <w:rFonts w:ascii="Times New Roman" w:hAnsi="Times New Roman"/>
          <w:sz w:val="24"/>
          <w:szCs w:val="24"/>
        </w:rPr>
        <w:t xml:space="preserve">aligned </w:t>
      </w:r>
      <w:r w:rsidR="00605937" w:rsidRPr="00BE01D7">
        <w:rPr>
          <w:rFonts w:ascii="Times New Roman" w:hAnsi="Times New Roman"/>
          <w:sz w:val="24"/>
          <w:szCs w:val="24"/>
        </w:rPr>
        <w:t>with their intentions.</w:t>
      </w:r>
    </w:p>
    <w:p w14:paraId="66620654" w14:textId="77777777" w:rsidR="007079A5" w:rsidRPr="00BE01D7" w:rsidRDefault="007079A5" w:rsidP="005968BF">
      <w:pPr>
        <w:jc w:val="both"/>
        <w:rPr>
          <w:rFonts w:ascii="Times New Roman" w:hAnsi="Times New Roman"/>
          <w:sz w:val="24"/>
          <w:szCs w:val="24"/>
        </w:rPr>
      </w:pPr>
    </w:p>
    <w:p w14:paraId="5999A15A" w14:textId="6AE58514" w:rsidR="00435164" w:rsidRPr="00BE01D7" w:rsidRDefault="00435164" w:rsidP="005968BF">
      <w:pPr>
        <w:jc w:val="both"/>
        <w:rPr>
          <w:rFonts w:ascii="Times New Roman" w:hAnsi="Times New Roman"/>
          <w:sz w:val="24"/>
          <w:szCs w:val="24"/>
        </w:rPr>
      </w:pPr>
      <w:r w:rsidRPr="00BE01D7">
        <w:rPr>
          <w:rFonts w:ascii="Times New Roman" w:hAnsi="Times New Roman"/>
          <w:sz w:val="24"/>
          <w:szCs w:val="24"/>
        </w:rPr>
        <w:t>Ta</w:t>
      </w:r>
      <w:r w:rsidR="00E36706" w:rsidRPr="00BE01D7">
        <w:rPr>
          <w:rFonts w:ascii="Times New Roman" w:hAnsi="Times New Roman"/>
          <w:sz w:val="24"/>
          <w:szCs w:val="24"/>
        </w:rPr>
        <w:t>b</w:t>
      </w:r>
      <w:r w:rsidR="009855EA" w:rsidRPr="00BE01D7">
        <w:rPr>
          <w:rFonts w:ascii="Times New Roman" w:hAnsi="Times New Roman"/>
          <w:sz w:val="24"/>
          <w:szCs w:val="24"/>
        </w:rPr>
        <w:t xml:space="preserve">le 4 </w:t>
      </w:r>
      <w:r w:rsidRPr="00BE01D7">
        <w:rPr>
          <w:rFonts w:ascii="Times New Roman" w:hAnsi="Times New Roman"/>
          <w:sz w:val="24"/>
          <w:szCs w:val="24"/>
        </w:rPr>
        <w:t xml:space="preserve">summarizes the management practices that can be used, according to respondents, to manage the risks associated with cultural differences. These practices are organized in three categories depending on the nature of the risk management strategy, </w:t>
      </w:r>
      <w:r w:rsidR="007A588D" w:rsidRPr="00BE01D7">
        <w:rPr>
          <w:rFonts w:ascii="Times New Roman" w:hAnsi="Times New Roman"/>
          <w:sz w:val="24"/>
          <w:szCs w:val="24"/>
        </w:rPr>
        <w:t>i.e.,</w:t>
      </w:r>
      <w:r w:rsidRPr="00BE01D7">
        <w:rPr>
          <w:rFonts w:ascii="Times New Roman" w:hAnsi="Times New Roman"/>
          <w:sz w:val="24"/>
          <w:szCs w:val="24"/>
        </w:rPr>
        <w:t xml:space="preserve"> mitigation, contingency or avoidance.</w:t>
      </w:r>
      <w:r w:rsidR="001255C3" w:rsidRPr="00BE01D7">
        <w:rPr>
          <w:rFonts w:ascii="Times New Roman" w:hAnsi="Times New Roman"/>
          <w:sz w:val="24"/>
          <w:szCs w:val="24"/>
        </w:rPr>
        <w:t xml:space="preserve"> Strategies for accepting and transferring these risks are not included because they are not based on any specific management practice. The practices used for risk mitigation, which are more numerous, are organized according to when they </w:t>
      </w:r>
      <w:r w:rsidR="003970D0" w:rsidRPr="00BE01D7">
        <w:rPr>
          <w:rFonts w:ascii="Times New Roman" w:hAnsi="Times New Roman"/>
          <w:sz w:val="24"/>
          <w:szCs w:val="24"/>
        </w:rPr>
        <w:t>were</w:t>
      </w:r>
      <w:r w:rsidR="001255C3" w:rsidRPr="00BE01D7">
        <w:rPr>
          <w:rFonts w:ascii="Times New Roman" w:hAnsi="Times New Roman"/>
          <w:sz w:val="24"/>
          <w:szCs w:val="24"/>
        </w:rPr>
        <w:t xml:space="preserve"> adopted, either before starting the outsourcing project </w:t>
      </w:r>
      <w:r w:rsidR="0069047F" w:rsidRPr="00BE01D7">
        <w:rPr>
          <w:rFonts w:ascii="Times New Roman" w:hAnsi="Times New Roman"/>
          <w:sz w:val="24"/>
          <w:szCs w:val="24"/>
        </w:rPr>
        <w:t>and</w:t>
      </w:r>
      <w:r w:rsidR="001255C3" w:rsidRPr="00BE01D7">
        <w:rPr>
          <w:rFonts w:ascii="Times New Roman" w:hAnsi="Times New Roman"/>
          <w:sz w:val="24"/>
          <w:szCs w:val="24"/>
        </w:rPr>
        <w:t xml:space="preserve"> </w:t>
      </w:r>
      <w:r w:rsidR="002B3BF7" w:rsidRPr="00BE01D7">
        <w:rPr>
          <w:rFonts w:ascii="Times New Roman" w:hAnsi="Times New Roman"/>
          <w:sz w:val="24"/>
          <w:szCs w:val="24"/>
        </w:rPr>
        <w:t>when</w:t>
      </w:r>
      <w:r w:rsidR="00A3518B" w:rsidRPr="00BE01D7">
        <w:rPr>
          <w:rFonts w:ascii="Times New Roman" w:hAnsi="Times New Roman"/>
          <w:sz w:val="24"/>
          <w:szCs w:val="24"/>
        </w:rPr>
        <w:t xml:space="preserve"> </w:t>
      </w:r>
      <w:r w:rsidR="002B3BF7" w:rsidRPr="00BE01D7">
        <w:rPr>
          <w:rFonts w:ascii="Times New Roman" w:hAnsi="Times New Roman"/>
          <w:sz w:val="24"/>
          <w:szCs w:val="24"/>
        </w:rPr>
        <w:t>prospecting and selecting</w:t>
      </w:r>
      <w:r w:rsidR="001255C3" w:rsidRPr="00BE01D7">
        <w:rPr>
          <w:rFonts w:ascii="Times New Roman" w:hAnsi="Times New Roman"/>
          <w:sz w:val="24"/>
          <w:szCs w:val="24"/>
        </w:rPr>
        <w:t xml:space="preserve"> outsourcers, or throughout</w:t>
      </w:r>
      <w:r w:rsidR="0002203B" w:rsidRPr="00BE01D7">
        <w:rPr>
          <w:rFonts w:ascii="Times New Roman" w:hAnsi="Times New Roman"/>
          <w:sz w:val="24"/>
          <w:szCs w:val="24"/>
        </w:rPr>
        <w:t xml:space="preserve"> the </w:t>
      </w:r>
      <w:r w:rsidR="00FB036E" w:rsidRPr="00BE01D7">
        <w:rPr>
          <w:rFonts w:ascii="Times New Roman" w:hAnsi="Times New Roman"/>
          <w:sz w:val="24"/>
          <w:szCs w:val="24"/>
        </w:rPr>
        <w:t xml:space="preserve">outsourcing process. </w:t>
      </w:r>
      <w:bookmarkStart w:id="49" w:name="_Hlk93244939"/>
      <w:r w:rsidR="0002203B" w:rsidRPr="00BE01D7">
        <w:rPr>
          <w:rFonts w:ascii="Times New Roman" w:hAnsi="Times New Roman"/>
          <w:sz w:val="24"/>
          <w:szCs w:val="24"/>
        </w:rPr>
        <w:t>Let us r</w:t>
      </w:r>
      <w:r w:rsidR="00FB036E" w:rsidRPr="00BE01D7">
        <w:rPr>
          <w:rFonts w:ascii="Times New Roman" w:hAnsi="Times New Roman"/>
          <w:sz w:val="24"/>
          <w:szCs w:val="24"/>
        </w:rPr>
        <w:t xml:space="preserve">emember that the risks identified can </w:t>
      </w:r>
      <w:r w:rsidR="0002203B" w:rsidRPr="00BE01D7">
        <w:rPr>
          <w:rFonts w:ascii="Times New Roman" w:hAnsi="Times New Roman"/>
          <w:sz w:val="24"/>
          <w:szCs w:val="24"/>
        </w:rPr>
        <w:t xml:space="preserve">lead to </w:t>
      </w:r>
      <w:r w:rsidR="00FB036E" w:rsidRPr="00BE01D7">
        <w:rPr>
          <w:rFonts w:ascii="Times New Roman" w:hAnsi="Times New Roman"/>
          <w:sz w:val="24"/>
          <w:szCs w:val="24"/>
        </w:rPr>
        <w:t xml:space="preserve">a </w:t>
      </w:r>
      <w:r w:rsidR="0002203B" w:rsidRPr="00BE01D7">
        <w:rPr>
          <w:rFonts w:ascii="Times New Roman" w:hAnsi="Times New Roman"/>
          <w:sz w:val="24"/>
          <w:szCs w:val="24"/>
        </w:rPr>
        <w:t xml:space="preserve">subpar </w:t>
      </w:r>
      <w:r w:rsidR="00FB036E" w:rsidRPr="00BE01D7">
        <w:rPr>
          <w:rFonts w:ascii="Times New Roman" w:hAnsi="Times New Roman"/>
          <w:sz w:val="24"/>
          <w:szCs w:val="24"/>
        </w:rPr>
        <w:t xml:space="preserve">product </w:t>
      </w:r>
      <w:r w:rsidR="0002203B" w:rsidRPr="00BE01D7">
        <w:rPr>
          <w:rFonts w:ascii="Times New Roman" w:hAnsi="Times New Roman"/>
          <w:sz w:val="24"/>
          <w:szCs w:val="24"/>
        </w:rPr>
        <w:t xml:space="preserve">according to the </w:t>
      </w:r>
      <w:r w:rsidR="00FB036E" w:rsidRPr="00BE01D7">
        <w:rPr>
          <w:rFonts w:ascii="Times New Roman" w:hAnsi="Times New Roman"/>
          <w:sz w:val="24"/>
          <w:szCs w:val="24"/>
        </w:rPr>
        <w:t>Canadian contractor</w:t>
      </w:r>
      <w:r w:rsidR="0002203B" w:rsidRPr="00BE01D7">
        <w:rPr>
          <w:rFonts w:ascii="Times New Roman" w:hAnsi="Times New Roman"/>
          <w:sz w:val="24"/>
          <w:szCs w:val="24"/>
        </w:rPr>
        <w:t>’s requirements</w:t>
      </w:r>
      <w:r w:rsidR="00FB036E" w:rsidRPr="00BE01D7">
        <w:rPr>
          <w:rFonts w:ascii="Times New Roman" w:hAnsi="Times New Roman"/>
          <w:sz w:val="24"/>
          <w:szCs w:val="24"/>
        </w:rPr>
        <w:t>, delays in product manufacturing, and additi</w:t>
      </w:r>
      <w:bookmarkEnd w:id="49"/>
      <w:r w:rsidR="00FB036E" w:rsidRPr="00BE01D7">
        <w:rPr>
          <w:rFonts w:ascii="Times New Roman" w:hAnsi="Times New Roman"/>
          <w:sz w:val="24"/>
          <w:szCs w:val="24"/>
        </w:rPr>
        <w:t>onal unexpected manufacturing costs.</w:t>
      </w:r>
    </w:p>
    <w:p w14:paraId="75CFD58E" w14:textId="77777777" w:rsidR="00997F4A" w:rsidRPr="005968BF" w:rsidRDefault="00997F4A" w:rsidP="005968BF">
      <w:pPr>
        <w:jc w:val="center"/>
        <w:rPr>
          <w:rFonts w:ascii="Times New Roman" w:hAnsi="Times New Roman"/>
          <w:sz w:val="20"/>
          <w:szCs w:val="20"/>
        </w:rPr>
      </w:pPr>
    </w:p>
    <w:p w14:paraId="41409CF3" w14:textId="1AAB58D7" w:rsidR="00997F4A" w:rsidRPr="00BE01D7" w:rsidRDefault="00997F4A" w:rsidP="0096345C">
      <w:pPr>
        <w:jc w:val="center"/>
        <w:rPr>
          <w:rFonts w:ascii="Times New Roman" w:hAnsi="Times New Roman"/>
          <w:sz w:val="24"/>
          <w:szCs w:val="24"/>
        </w:rPr>
      </w:pPr>
      <w:r w:rsidRPr="00BE01D7">
        <w:rPr>
          <w:rFonts w:ascii="Times New Roman" w:hAnsi="Times New Roman"/>
          <w:sz w:val="24"/>
          <w:szCs w:val="24"/>
        </w:rPr>
        <w:t>Table </w:t>
      </w:r>
      <w:r w:rsidR="00E5534E" w:rsidRPr="00BE01D7">
        <w:rPr>
          <w:rFonts w:ascii="Times New Roman" w:hAnsi="Times New Roman"/>
          <w:sz w:val="24"/>
          <w:szCs w:val="24"/>
        </w:rPr>
        <w:t>3</w:t>
      </w:r>
    </w:p>
    <w:p w14:paraId="66D1F390" w14:textId="77777777" w:rsidR="00997F4A" w:rsidRPr="00BE01D7" w:rsidRDefault="00997F4A" w:rsidP="0096345C">
      <w:pPr>
        <w:jc w:val="center"/>
        <w:rPr>
          <w:rFonts w:ascii="Times New Roman" w:hAnsi="Times New Roman"/>
          <w:sz w:val="24"/>
          <w:szCs w:val="24"/>
        </w:rPr>
      </w:pPr>
      <w:r w:rsidRPr="00BE01D7">
        <w:rPr>
          <w:rFonts w:ascii="Times New Roman" w:hAnsi="Times New Roman"/>
          <w:sz w:val="24"/>
          <w:szCs w:val="24"/>
        </w:rPr>
        <w:t>Management Practices of Risks Caused by Cultural Differences</w:t>
      </w:r>
    </w:p>
    <w:tbl>
      <w:tblPr>
        <w:tblpPr w:leftFromText="180" w:rightFromText="180" w:vertAnchor="text" w:horzAnchor="margin" w:tblpXSpec="center" w:tblpY="242"/>
        <w:tblW w:w="8709" w:type="dxa"/>
        <w:tblBorders>
          <w:top w:val="single" w:sz="4" w:space="0" w:color="auto"/>
          <w:left w:val="single" w:sz="4" w:space="0" w:color="auto"/>
          <w:bottom w:val="single" w:sz="4" w:space="0" w:color="auto"/>
          <w:right w:val="single" w:sz="4" w:space="0" w:color="auto"/>
          <w:insideH w:val="dotted" w:sz="4" w:space="0" w:color="auto"/>
        </w:tblBorders>
        <w:tblLayout w:type="fixed"/>
        <w:tblLook w:val="00A0" w:firstRow="1" w:lastRow="0" w:firstColumn="1" w:lastColumn="0" w:noHBand="0" w:noVBand="0"/>
      </w:tblPr>
      <w:tblGrid>
        <w:gridCol w:w="675"/>
        <w:gridCol w:w="8034"/>
      </w:tblGrid>
      <w:tr w:rsidR="00997F4A" w:rsidRPr="000C3B0F" w14:paraId="1BF94167" w14:textId="77777777" w:rsidTr="001616CD">
        <w:tc>
          <w:tcPr>
            <w:tcW w:w="8709" w:type="dxa"/>
            <w:gridSpan w:val="2"/>
            <w:tcBorders>
              <w:top w:val="single" w:sz="4" w:space="0" w:color="auto"/>
            </w:tcBorders>
            <w:shd w:val="clear" w:color="auto" w:fill="EEECE1"/>
          </w:tcPr>
          <w:p w14:paraId="1F79BAA0" w14:textId="77777777" w:rsidR="00997F4A" w:rsidRPr="000C3B0F" w:rsidRDefault="00997F4A" w:rsidP="0096345C">
            <w:pPr>
              <w:jc w:val="center"/>
              <w:rPr>
                <w:rFonts w:ascii="Times New Roman" w:hAnsi="Times New Roman"/>
                <w:sz w:val="20"/>
                <w:szCs w:val="20"/>
              </w:rPr>
            </w:pPr>
            <w:r w:rsidRPr="000C3B0F">
              <w:rPr>
                <w:rFonts w:ascii="Times New Roman" w:hAnsi="Times New Roman"/>
                <w:sz w:val="20"/>
                <w:szCs w:val="20"/>
              </w:rPr>
              <w:t xml:space="preserve">Mitigation strategy </w:t>
            </w:r>
            <w:r w:rsidRPr="000C3B0F">
              <w:rPr>
                <w:rFonts w:ascii="Times New Roman" w:hAnsi="Times New Roman"/>
                <w:sz w:val="20"/>
                <w:szCs w:val="20"/>
                <w:u w:val="single"/>
              </w:rPr>
              <w:t>before</w:t>
            </w:r>
            <w:r w:rsidRPr="000C3B0F">
              <w:rPr>
                <w:rFonts w:ascii="Times New Roman" w:hAnsi="Times New Roman"/>
                <w:sz w:val="20"/>
                <w:szCs w:val="20"/>
              </w:rPr>
              <w:t xml:space="preserve"> launching the project and during the prospecting </w:t>
            </w:r>
            <w:r w:rsidRPr="000C3B0F">
              <w:rPr>
                <w:rFonts w:ascii="Times New Roman" w:hAnsi="Times New Roman"/>
                <w:sz w:val="20"/>
                <w:szCs w:val="20"/>
                <w:u w:val="single"/>
              </w:rPr>
              <w:t>and outsourc</w:t>
            </w:r>
            <w:r w:rsidR="001846A5" w:rsidRPr="000C3B0F">
              <w:rPr>
                <w:rFonts w:ascii="Times New Roman" w:hAnsi="Times New Roman"/>
                <w:sz w:val="20"/>
                <w:szCs w:val="20"/>
                <w:u w:val="single"/>
              </w:rPr>
              <w:t>er</w:t>
            </w:r>
            <w:r w:rsidRPr="000C3B0F">
              <w:rPr>
                <w:rFonts w:ascii="Times New Roman" w:hAnsi="Times New Roman"/>
                <w:sz w:val="20"/>
                <w:szCs w:val="20"/>
                <w:u w:val="single"/>
              </w:rPr>
              <w:t xml:space="preserve"> selection phase</w:t>
            </w:r>
          </w:p>
        </w:tc>
      </w:tr>
      <w:tr w:rsidR="00997F4A" w:rsidRPr="000C3B0F" w14:paraId="0ED14E7A" w14:textId="77777777" w:rsidTr="001616CD">
        <w:tc>
          <w:tcPr>
            <w:tcW w:w="675" w:type="dxa"/>
            <w:tcBorders>
              <w:top w:val="single" w:sz="4" w:space="0" w:color="auto"/>
            </w:tcBorders>
            <w:shd w:val="clear" w:color="auto" w:fill="EEECE1"/>
          </w:tcPr>
          <w:p w14:paraId="444EC583" w14:textId="77777777" w:rsidR="00997F4A" w:rsidRPr="000C3B0F" w:rsidRDefault="00997F4A" w:rsidP="0096345C">
            <w:pPr>
              <w:spacing w:before="60" w:after="60"/>
              <w:jc w:val="right"/>
              <w:rPr>
                <w:rFonts w:ascii="Times New Roman" w:hAnsi="Times New Roman"/>
                <w:sz w:val="20"/>
                <w:szCs w:val="20"/>
              </w:rPr>
            </w:pPr>
            <w:r w:rsidRPr="000C3B0F">
              <w:rPr>
                <w:rFonts w:ascii="Times New Roman" w:hAnsi="Times New Roman"/>
                <w:sz w:val="20"/>
                <w:szCs w:val="20"/>
              </w:rPr>
              <w:t>I.</w:t>
            </w:r>
          </w:p>
        </w:tc>
        <w:tc>
          <w:tcPr>
            <w:tcW w:w="8034" w:type="dxa"/>
            <w:tcBorders>
              <w:top w:val="single" w:sz="4" w:space="0" w:color="auto"/>
            </w:tcBorders>
          </w:tcPr>
          <w:p w14:paraId="1CFC1C2B" w14:textId="77777777" w:rsidR="00997F4A" w:rsidRPr="000C3B0F" w:rsidRDefault="00997F4A" w:rsidP="0096345C">
            <w:pPr>
              <w:spacing w:before="60" w:after="60"/>
              <w:rPr>
                <w:rFonts w:ascii="Times New Roman" w:hAnsi="Times New Roman"/>
                <w:smallCaps/>
                <w:sz w:val="20"/>
                <w:szCs w:val="20"/>
              </w:rPr>
            </w:pPr>
            <w:r w:rsidRPr="000C3B0F">
              <w:rPr>
                <w:rFonts w:ascii="Times New Roman" w:hAnsi="Times New Roman"/>
                <w:bCs/>
                <w:sz w:val="20"/>
                <w:szCs w:val="20"/>
              </w:rPr>
              <w:t>Recognizing the importance of cultural differences and developing a positive attitude toward the Chinese culture</w:t>
            </w:r>
          </w:p>
        </w:tc>
      </w:tr>
      <w:tr w:rsidR="00997F4A" w:rsidRPr="000C3B0F" w14:paraId="37CB61FE" w14:textId="77777777" w:rsidTr="001616CD">
        <w:tc>
          <w:tcPr>
            <w:tcW w:w="675" w:type="dxa"/>
            <w:shd w:val="clear" w:color="auto" w:fill="EEECE1"/>
          </w:tcPr>
          <w:p w14:paraId="0EBC6249" w14:textId="77777777" w:rsidR="00997F4A" w:rsidRPr="000C3B0F" w:rsidRDefault="00997F4A" w:rsidP="0096345C">
            <w:pPr>
              <w:spacing w:before="60" w:after="60"/>
              <w:jc w:val="right"/>
              <w:rPr>
                <w:rFonts w:ascii="Times New Roman" w:hAnsi="Times New Roman"/>
                <w:sz w:val="20"/>
                <w:szCs w:val="20"/>
              </w:rPr>
            </w:pPr>
            <w:r w:rsidRPr="000C3B0F">
              <w:rPr>
                <w:rFonts w:ascii="Times New Roman" w:hAnsi="Times New Roman"/>
                <w:sz w:val="20"/>
                <w:szCs w:val="20"/>
              </w:rPr>
              <w:t>II.</w:t>
            </w:r>
          </w:p>
        </w:tc>
        <w:tc>
          <w:tcPr>
            <w:tcW w:w="8034" w:type="dxa"/>
          </w:tcPr>
          <w:p w14:paraId="6C133454" w14:textId="77777777" w:rsidR="00997F4A" w:rsidRPr="000C3B0F" w:rsidRDefault="00634A62" w:rsidP="0096345C">
            <w:pPr>
              <w:spacing w:before="60" w:after="60"/>
              <w:rPr>
                <w:rFonts w:ascii="Times New Roman" w:hAnsi="Times New Roman"/>
                <w:i/>
                <w:smallCaps/>
                <w:sz w:val="20"/>
                <w:szCs w:val="20"/>
                <w:u w:val="single"/>
              </w:rPr>
            </w:pPr>
            <w:r w:rsidRPr="000C3B0F">
              <w:rPr>
                <w:rFonts w:ascii="Times New Roman" w:hAnsi="Times New Roman"/>
                <w:sz w:val="20"/>
                <w:szCs w:val="20"/>
              </w:rPr>
              <w:t>Convincing employees to develop a positive attitude toward the Chinese culture and to recognize the</w:t>
            </w:r>
            <w:r w:rsidR="00E94A22" w:rsidRPr="000C3B0F">
              <w:rPr>
                <w:rFonts w:ascii="Times New Roman" w:hAnsi="Times New Roman"/>
                <w:sz w:val="20"/>
                <w:szCs w:val="20"/>
              </w:rPr>
              <w:t xml:space="preserve"> strategic </w:t>
            </w:r>
            <w:r w:rsidRPr="000C3B0F">
              <w:rPr>
                <w:rFonts w:ascii="Times New Roman" w:hAnsi="Times New Roman"/>
                <w:sz w:val="20"/>
                <w:szCs w:val="20"/>
              </w:rPr>
              <w:t xml:space="preserve">importance of outsourcing in China </w:t>
            </w:r>
          </w:p>
        </w:tc>
      </w:tr>
      <w:tr w:rsidR="00997F4A" w:rsidRPr="000C3B0F" w14:paraId="5895682C" w14:textId="77777777" w:rsidTr="001616CD">
        <w:tc>
          <w:tcPr>
            <w:tcW w:w="675" w:type="dxa"/>
            <w:shd w:val="clear" w:color="auto" w:fill="EEECE1"/>
          </w:tcPr>
          <w:p w14:paraId="107B2145" w14:textId="77777777" w:rsidR="00997F4A" w:rsidRPr="000C3B0F" w:rsidRDefault="00997F4A" w:rsidP="0096345C">
            <w:pPr>
              <w:spacing w:before="60" w:after="60"/>
              <w:jc w:val="right"/>
              <w:rPr>
                <w:rFonts w:ascii="Times New Roman" w:hAnsi="Times New Roman"/>
                <w:sz w:val="20"/>
                <w:szCs w:val="20"/>
              </w:rPr>
            </w:pPr>
            <w:r w:rsidRPr="000C3B0F">
              <w:rPr>
                <w:rFonts w:ascii="Times New Roman" w:hAnsi="Times New Roman"/>
                <w:sz w:val="20"/>
                <w:szCs w:val="20"/>
              </w:rPr>
              <w:t>III.</w:t>
            </w:r>
          </w:p>
        </w:tc>
        <w:tc>
          <w:tcPr>
            <w:tcW w:w="8034" w:type="dxa"/>
          </w:tcPr>
          <w:p w14:paraId="5EB81F4B" w14:textId="66FED916" w:rsidR="006D0783" w:rsidRPr="000C3B0F" w:rsidRDefault="00634A62" w:rsidP="0096345C">
            <w:pPr>
              <w:spacing w:before="60" w:after="60"/>
              <w:rPr>
                <w:rFonts w:ascii="Times New Roman" w:hAnsi="Times New Roman"/>
                <w:sz w:val="20"/>
                <w:szCs w:val="20"/>
              </w:rPr>
            </w:pPr>
            <w:r w:rsidRPr="000C3B0F">
              <w:rPr>
                <w:rFonts w:ascii="Times New Roman" w:hAnsi="Times New Roman"/>
                <w:sz w:val="20"/>
                <w:szCs w:val="20"/>
              </w:rPr>
              <w:t>Trying to better understand the Chinese culture</w:t>
            </w:r>
            <w:r w:rsidR="00E06491" w:rsidRPr="000C3B0F">
              <w:rPr>
                <w:rFonts w:ascii="Times New Roman" w:hAnsi="Times New Roman"/>
                <w:sz w:val="20"/>
                <w:szCs w:val="20"/>
              </w:rPr>
              <w:t xml:space="preserve"> and </w:t>
            </w:r>
            <w:r w:rsidR="00AA3128" w:rsidRPr="000C3B0F">
              <w:rPr>
                <w:rFonts w:ascii="Times New Roman" w:hAnsi="Times New Roman"/>
                <w:sz w:val="20"/>
                <w:szCs w:val="20"/>
              </w:rPr>
              <w:t xml:space="preserve">their </w:t>
            </w:r>
            <w:r w:rsidR="00E06491" w:rsidRPr="000C3B0F">
              <w:rPr>
                <w:rFonts w:ascii="Times New Roman" w:hAnsi="Times New Roman"/>
                <w:sz w:val="20"/>
                <w:szCs w:val="20"/>
              </w:rPr>
              <w:t>business pract</w:t>
            </w:r>
            <w:r w:rsidR="00AA3128" w:rsidRPr="000C3B0F">
              <w:rPr>
                <w:rFonts w:ascii="Times New Roman" w:hAnsi="Times New Roman"/>
                <w:sz w:val="20"/>
                <w:szCs w:val="20"/>
              </w:rPr>
              <w:t>ices</w:t>
            </w:r>
            <w:r w:rsidRPr="000C3B0F">
              <w:rPr>
                <w:rFonts w:ascii="Times New Roman" w:hAnsi="Times New Roman"/>
                <w:sz w:val="20"/>
                <w:szCs w:val="20"/>
              </w:rPr>
              <w:t xml:space="preserve"> and learning to behave and communicate with the Chinese people (trips can make this easier)</w:t>
            </w:r>
            <w:r w:rsidR="00C169D0" w:rsidRPr="000C3B0F">
              <w:rPr>
                <w:rFonts w:ascii="Times New Roman" w:hAnsi="Times New Roman"/>
                <w:sz w:val="20"/>
                <w:szCs w:val="20"/>
              </w:rPr>
              <w:t xml:space="preserve"> </w:t>
            </w:r>
          </w:p>
        </w:tc>
      </w:tr>
      <w:tr w:rsidR="00997F4A" w:rsidRPr="000C3B0F" w14:paraId="73A61439" w14:textId="77777777" w:rsidTr="001616CD">
        <w:tc>
          <w:tcPr>
            <w:tcW w:w="675" w:type="dxa"/>
            <w:shd w:val="clear" w:color="auto" w:fill="EEECE1"/>
          </w:tcPr>
          <w:p w14:paraId="76CA3759" w14:textId="77777777" w:rsidR="00997F4A" w:rsidRPr="000C3B0F" w:rsidRDefault="00997F4A" w:rsidP="0096345C">
            <w:pPr>
              <w:spacing w:before="60" w:after="60"/>
              <w:jc w:val="right"/>
              <w:rPr>
                <w:rFonts w:ascii="Times New Roman" w:hAnsi="Times New Roman"/>
                <w:sz w:val="20"/>
                <w:szCs w:val="20"/>
              </w:rPr>
            </w:pPr>
            <w:r w:rsidRPr="000C3B0F">
              <w:rPr>
                <w:rFonts w:ascii="Times New Roman" w:hAnsi="Times New Roman"/>
                <w:sz w:val="20"/>
                <w:szCs w:val="20"/>
              </w:rPr>
              <w:t>IV.</w:t>
            </w:r>
          </w:p>
        </w:tc>
        <w:tc>
          <w:tcPr>
            <w:tcW w:w="8034" w:type="dxa"/>
          </w:tcPr>
          <w:p w14:paraId="46BA4998" w14:textId="6CEEB9E3" w:rsidR="00997F4A" w:rsidRPr="000C3B0F" w:rsidRDefault="00997F4A" w:rsidP="0096345C">
            <w:pPr>
              <w:spacing w:before="60" w:after="60"/>
              <w:rPr>
                <w:rFonts w:ascii="Times New Roman" w:hAnsi="Times New Roman"/>
                <w:sz w:val="20"/>
                <w:szCs w:val="20"/>
                <w:u w:val="single"/>
              </w:rPr>
            </w:pPr>
            <w:r w:rsidRPr="000C3B0F">
              <w:rPr>
                <w:rFonts w:ascii="Times New Roman" w:hAnsi="Times New Roman"/>
                <w:sz w:val="20"/>
                <w:szCs w:val="20"/>
              </w:rPr>
              <w:t>Planning training sessions for managers and employees</w:t>
            </w:r>
            <w:r w:rsidR="00634A62" w:rsidRPr="000C3B0F">
              <w:rPr>
                <w:sz w:val="20"/>
                <w:szCs w:val="20"/>
              </w:rPr>
              <w:t xml:space="preserve"> </w:t>
            </w:r>
          </w:p>
        </w:tc>
      </w:tr>
      <w:tr w:rsidR="00997F4A" w:rsidRPr="000C3B0F" w14:paraId="679221A2" w14:textId="77777777" w:rsidTr="001616CD">
        <w:tc>
          <w:tcPr>
            <w:tcW w:w="675" w:type="dxa"/>
            <w:shd w:val="clear" w:color="auto" w:fill="EEECE1"/>
          </w:tcPr>
          <w:p w14:paraId="4562BDE7" w14:textId="77777777" w:rsidR="00997F4A" w:rsidRPr="000C3B0F" w:rsidRDefault="00997F4A" w:rsidP="0096345C">
            <w:pPr>
              <w:spacing w:before="60" w:after="60"/>
              <w:jc w:val="right"/>
              <w:rPr>
                <w:rFonts w:ascii="Times New Roman" w:hAnsi="Times New Roman"/>
                <w:sz w:val="20"/>
                <w:szCs w:val="20"/>
              </w:rPr>
            </w:pPr>
            <w:r w:rsidRPr="000C3B0F">
              <w:rPr>
                <w:rFonts w:ascii="Times New Roman" w:hAnsi="Times New Roman"/>
                <w:sz w:val="20"/>
                <w:szCs w:val="20"/>
              </w:rPr>
              <w:t>V.</w:t>
            </w:r>
          </w:p>
        </w:tc>
        <w:tc>
          <w:tcPr>
            <w:tcW w:w="8034" w:type="dxa"/>
          </w:tcPr>
          <w:p w14:paraId="781C0FAC" w14:textId="456D5129" w:rsidR="00997F4A" w:rsidRPr="000C3B0F" w:rsidRDefault="00997F4A" w:rsidP="0096345C">
            <w:pPr>
              <w:spacing w:before="60" w:after="60"/>
              <w:rPr>
                <w:rFonts w:ascii="Times New Roman" w:hAnsi="Times New Roman"/>
                <w:i/>
                <w:smallCaps/>
                <w:sz w:val="20"/>
                <w:szCs w:val="20"/>
                <w:u w:val="single"/>
              </w:rPr>
            </w:pPr>
            <w:r w:rsidRPr="000C3B0F">
              <w:rPr>
                <w:rFonts w:ascii="Times New Roman" w:hAnsi="Times New Roman"/>
                <w:sz w:val="20"/>
                <w:szCs w:val="20"/>
              </w:rPr>
              <w:t>Visiting several outsourcers in China and check</w:t>
            </w:r>
            <w:r w:rsidR="00A31827" w:rsidRPr="000C3B0F">
              <w:rPr>
                <w:rFonts w:ascii="Times New Roman" w:hAnsi="Times New Roman"/>
                <w:sz w:val="20"/>
                <w:szCs w:val="20"/>
              </w:rPr>
              <w:t>ing</w:t>
            </w:r>
            <w:r w:rsidRPr="000C3B0F">
              <w:rPr>
                <w:rFonts w:ascii="Times New Roman" w:hAnsi="Times New Roman"/>
                <w:sz w:val="20"/>
                <w:szCs w:val="20"/>
              </w:rPr>
              <w:t xml:space="preserve"> their experience working with foreign partners</w:t>
            </w:r>
            <w:r w:rsidR="001324E8" w:rsidRPr="000C3B0F">
              <w:rPr>
                <w:rFonts w:ascii="Times New Roman" w:hAnsi="Times New Roman"/>
                <w:sz w:val="20"/>
                <w:szCs w:val="20"/>
              </w:rPr>
              <w:t xml:space="preserve"> </w:t>
            </w:r>
            <w:proofErr w:type="gramStart"/>
            <w:r w:rsidR="001324E8" w:rsidRPr="000C3B0F">
              <w:rPr>
                <w:rFonts w:ascii="Times New Roman" w:hAnsi="Times New Roman"/>
                <w:sz w:val="20"/>
                <w:szCs w:val="20"/>
              </w:rPr>
              <w:t xml:space="preserve">in order </w:t>
            </w:r>
            <w:r w:rsidR="00952937" w:rsidRPr="000C3B0F">
              <w:rPr>
                <w:rFonts w:ascii="Times New Roman" w:hAnsi="Times New Roman"/>
                <w:sz w:val="20"/>
                <w:szCs w:val="20"/>
              </w:rPr>
              <w:t>to</w:t>
            </w:r>
            <w:proofErr w:type="gramEnd"/>
            <w:r w:rsidR="00952937" w:rsidRPr="000C3B0F">
              <w:rPr>
                <w:rFonts w:ascii="Times New Roman" w:hAnsi="Times New Roman"/>
                <w:sz w:val="20"/>
                <w:szCs w:val="20"/>
              </w:rPr>
              <w:t xml:space="preserve"> select </w:t>
            </w:r>
            <w:r w:rsidR="000D1952" w:rsidRPr="000C3B0F">
              <w:rPr>
                <w:rFonts w:ascii="Times New Roman" w:hAnsi="Times New Roman"/>
                <w:sz w:val="20"/>
                <w:szCs w:val="20"/>
              </w:rPr>
              <w:t xml:space="preserve">an internationally experimented </w:t>
            </w:r>
            <w:r w:rsidR="00952937" w:rsidRPr="000C3B0F">
              <w:rPr>
                <w:rFonts w:ascii="Times New Roman" w:hAnsi="Times New Roman"/>
                <w:sz w:val="20"/>
                <w:szCs w:val="20"/>
              </w:rPr>
              <w:t>outsourcer</w:t>
            </w:r>
            <w:r w:rsidR="006D3A06" w:rsidRPr="000C3B0F">
              <w:rPr>
                <w:rFonts w:ascii="Times New Roman" w:hAnsi="Times New Roman"/>
                <w:sz w:val="20"/>
                <w:szCs w:val="20"/>
              </w:rPr>
              <w:t xml:space="preserve"> </w:t>
            </w:r>
            <w:r w:rsidR="000D1952" w:rsidRPr="000C3B0F">
              <w:rPr>
                <w:rFonts w:ascii="Times New Roman" w:hAnsi="Times New Roman"/>
                <w:sz w:val="20"/>
                <w:szCs w:val="20"/>
              </w:rPr>
              <w:t xml:space="preserve">and the one </w:t>
            </w:r>
            <w:r w:rsidR="006D3A06" w:rsidRPr="000C3B0F">
              <w:rPr>
                <w:rFonts w:ascii="Times New Roman" w:hAnsi="Times New Roman"/>
                <w:sz w:val="20"/>
                <w:szCs w:val="20"/>
              </w:rPr>
              <w:t xml:space="preserve">that has a positive attitude </w:t>
            </w:r>
            <w:r w:rsidR="007A588D" w:rsidRPr="000C3B0F">
              <w:rPr>
                <w:rFonts w:ascii="Times New Roman" w:hAnsi="Times New Roman"/>
                <w:sz w:val="20"/>
                <w:szCs w:val="20"/>
              </w:rPr>
              <w:t>toward</w:t>
            </w:r>
            <w:r w:rsidR="006D3A06" w:rsidRPr="000C3B0F">
              <w:rPr>
                <w:rFonts w:ascii="Times New Roman" w:hAnsi="Times New Roman"/>
                <w:sz w:val="20"/>
                <w:szCs w:val="20"/>
              </w:rPr>
              <w:t xml:space="preserve"> cultural difference</w:t>
            </w:r>
            <w:r w:rsidR="002A52E3" w:rsidRPr="000C3B0F">
              <w:rPr>
                <w:rFonts w:ascii="Times New Roman" w:hAnsi="Times New Roman"/>
                <w:sz w:val="20"/>
                <w:szCs w:val="20"/>
              </w:rPr>
              <w:t>s</w:t>
            </w:r>
          </w:p>
        </w:tc>
      </w:tr>
      <w:tr w:rsidR="00997F4A" w:rsidRPr="000C3B0F" w14:paraId="1F061EE2" w14:textId="77777777" w:rsidTr="001616CD">
        <w:tc>
          <w:tcPr>
            <w:tcW w:w="675" w:type="dxa"/>
            <w:shd w:val="clear" w:color="auto" w:fill="EEECE1"/>
          </w:tcPr>
          <w:p w14:paraId="6C213045" w14:textId="77777777" w:rsidR="00997F4A" w:rsidRPr="000C3B0F" w:rsidRDefault="00997F4A" w:rsidP="0096345C">
            <w:pPr>
              <w:spacing w:before="60" w:after="60"/>
              <w:ind w:left="272" w:hanging="272"/>
              <w:jc w:val="right"/>
              <w:rPr>
                <w:rFonts w:ascii="Times New Roman" w:hAnsi="Times New Roman"/>
                <w:b/>
                <w:sz w:val="20"/>
                <w:szCs w:val="20"/>
              </w:rPr>
            </w:pPr>
            <w:r w:rsidRPr="000C3B0F">
              <w:rPr>
                <w:rFonts w:ascii="Times New Roman" w:hAnsi="Times New Roman"/>
                <w:sz w:val="20"/>
                <w:szCs w:val="20"/>
              </w:rPr>
              <w:t>VI.</w:t>
            </w:r>
          </w:p>
        </w:tc>
        <w:tc>
          <w:tcPr>
            <w:tcW w:w="8034" w:type="dxa"/>
          </w:tcPr>
          <w:p w14:paraId="5045C0E6" w14:textId="77777777" w:rsidR="00997F4A" w:rsidRPr="000C3B0F" w:rsidRDefault="00997F4A" w:rsidP="0096345C">
            <w:pPr>
              <w:spacing w:before="60" w:after="60"/>
              <w:rPr>
                <w:rFonts w:ascii="Times New Roman" w:hAnsi="Times New Roman"/>
                <w:b/>
                <w:sz w:val="20"/>
                <w:szCs w:val="20"/>
              </w:rPr>
            </w:pPr>
            <w:r w:rsidRPr="000C3B0F">
              <w:rPr>
                <w:rFonts w:ascii="Times New Roman" w:hAnsi="Times New Roman"/>
                <w:sz w:val="20"/>
                <w:szCs w:val="20"/>
              </w:rPr>
              <w:t xml:space="preserve">Carrying out trials among outsourcers by </w:t>
            </w:r>
            <w:r w:rsidR="000C08C1" w:rsidRPr="000C3B0F">
              <w:rPr>
                <w:rFonts w:ascii="Times New Roman" w:hAnsi="Times New Roman"/>
                <w:sz w:val="20"/>
                <w:szCs w:val="20"/>
              </w:rPr>
              <w:t>ordering</w:t>
            </w:r>
            <w:r w:rsidRPr="000C3B0F">
              <w:rPr>
                <w:rFonts w:ascii="Times New Roman" w:hAnsi="Times New Roman"/>
                <w:sz w:val="20"/>
                <w:szCs w:val="20"/>
              </w:rPr>
              <w:t xml:space="preserve"> samples</w:t>
            </w:r>
            <w:r w:rsidR="002F253E" w:rsidRPr="000C3B0F">
              <w:rPr>
                <w:rFonts w:ascii="Times New Roman" w:hAnsi="Times New Roman"/>
                <w:sz w:val="20"/>
                <w:szCs w:val="20"/>
              </w:rPr>
              <w:t xml:space="preserve"> from them</w:t>
            </w:r>
            <w:r w:rsidRPr="000C3B0F">
              <w:rPr>
                <w:rFonts w:ascii="Times New Roman" w:hAnsi="Times New Roman"/>
                <w:sz w:val="20"/>
                <w:szCs w:val="20"/>
              </w:rPr>
              <w:t xml:space="preserve"> </w:t>
            </w:r>
            <w:r w:rsidR="000C08C1" w:rsidRPr="000C3B0F">
              <w:rPr>
                <w:rFonts w:ascii="Times New Roman" w:hAnsi="Times New Roman"/>
                <w:sz w:val="20"/>
                <w:szCs w:val="20"/>
              </w:rPr>
              <w:t xml:space="preserve">and asking them </w:t>
            </w:r>
            <w:r w:rsidRPr="000C3B0F">
              <w:rPr>
                <w:rFonts w:ascii="Times New Roman" w:hAnsi="Times New Roman"/>
                <w:sz w:val="20"/>
                <w:szCs w:val="20"/>
              </w:rPr>
              <w:t>to fill small orders</w:t>
            </w:r>
          </w:p>
        </w:tc>
      </w:tr>
      <w:tr w:rsidR="00997F4A" w:rsidRPr="000C3B0F" w14:paraId="12C9DF13" w14:textId="77777777" w:rsidTr="001616CD">
        <w:tc>
          <w:tcPr>
            <w:tcW w:w="675" w:type="dxa"/>
            <w:shd w:val="clear" w:color="auto" w:fill="EEECE1"/>
          </w:tcPr>
          <w:p w14:paraId="48DB8A16" w14:textId="77777777" w:rsidR="00997F4A" w:rsidRPr="000C3B0F" w:rsidRDefault="00997F4A" w:rsidP="0096345C">
            <w:pPr>
              <w:spacing w:before="60" w:after="60"/>
              <w:ind w:left="318" w:hanging="318"/>
              <w:jc w:val="right"/>
              <w:rPr>
                <w:rFonts w:ascii="Times New Roman" w:hAnsi="Times New Roman"/>
                <w:sz w:val="20"/>
                <w:szCs w:val="20"/>
              </w:rPr>
            </w:pPr>
            <w:r w:rsidRPr="000C3B0F">
              <w:rPr>
                <w:rFonts w:ascii="Times New Roman" w:hAnsi="Times New Roman"/>
                <w:sz w:val="20"/>
                <w:szCs w:val="20"/>
              </w:rPr>
              <w:t>VII.</w:t>
            </w:r>
          </w:p>
        </w:tc>
        <w:tc>
          <w:tcPr>
            <w:tcW w:w="8034" w:type="dxa"/>
          </w:tcPr>
          <w:p w14:paraId="294D3A7F" w14:textId="0DCF64B2" w:rsidR="00997F4A" w:rsidRPr="000C3B0F" w:rsidRDefault="00997F4A" w:rsidP="0096345C">
            <w:pPr>
              <w:spacing w:before="60" w:after="60"/>
              <w:rPr>
                <w:rFonts w:ascii="Times New Roman" w:hAnsi="Times New Roman"/>
                <w:sz w:val="20"/>
                <w:szCs w:val="20"/>
              </w:rPr>
            </w:pPr>
            <w:r w:rsidRPr="000C3B0F">
              <w:rPr>
                <w:rFonts w:ascii="Times New Roman" w:hAnsi="Times New Roman"/>
                <w:sz w:val="20"/>
                <w:szCs w:val="20"/>
              </w:rPr>
              <w:t xml:space="preserve">Working with a consultant, an agent, a </w:t>
            </w:r>
            <w:proofErr w:type="gramStart"/>
            <w:r w:rsidRPr="000C3B0F">
              <w:rPr>
                <w:rFonts w:ascii="Times New Roman" w:hAnsi="Times New Roman"/>
                <w:sz w:val="20"/>
                <w:szCs w:val="20"/>
              </w:rPr>
              <w:t>facilitator</w:t>
            </w:r>
            <w:proofErr w:type="gramEnd"/>
            <w:r w:rsidR="002A52E3" w:rsidRPr="000C3B0F">
              <w:rPr>
                <w:rFonts w:ascii="Times New Roman" w:hAnsi="Times New Roman"/>
                <w:sz w:val="20"/>
                <w:szCs w:val="20"/>
              </w:rPr>
              <w:t xml:space="preserve"> </w:t>
            </w:r>
            <w:r w:rsidR="00477227" w:rsidRPr="000C3B0F">
              <w:rPr>
                <w:rFonts w:ascii="Times New Roman" w:hAnsi="Times New Roman"/>
                <w:sz w:val="20"/>
                <w:szCs w:val="20"/>
              </w:rPr>
              <w:t xml:space="preserve">or an </w:t>
            </w:r>
            <w:r w:rsidR="002A52E3" w:rsidRPr="000C3B0F">
              <w:rPr>
                <w:rFonts w:ascii="Times New Roman" w:hAnsi="Times New Roman"/>
                <w:sz w:val="20"/>
                <w:szCs w:val="20"/>
              </w:rPr>
              <w:t xml:space="preserve">interpreter </w:t>
            </w:r>
            <w:r w:rsidR="00477227" w:rsidRPr="000C3B0F">
              <w:rPr>
                <w:rFonts w:ascii="Times New Roman" w:hAnsi="Times New Roman"/>
                <w:sz w:val="20"/>
                <w:szCs w:val="20"/>
              </w:rPr>
              <w:t>t</w:t>
            </w:r>
            <w:r w:rsidR="002A52E3" w:rsidRPr="000C3B0F">
              <w:rPr>
                <w:rFonts w:ascii="Times New Roman" w:hAnsi="Times New Roman"/>
                <w:sz w:val="20"/>
                <w:szCs w:val="20"/>
              </w:rPr>
              <w:t xml:space="preserve">o facilitate </w:t>
            </w:r>
            <w:r w:rsidR="00477227" w:rsidRPr="000C3B0F">
              <w:rPr>
                <w:rFonts w:ascii="Times New Roman" w:hAnsi="Times New Roman"/>
                <w:sz w:val="20"/>
                <w:szCs w:val="20"/>
              </w:rPr>
              <w:t xml:space="preserve">the first contact with outsourcers and the </w:t>
            </w:r>
            <w:r w:rsidR="002A52E3" w:rsidRPr="000C3B0F">
              <w:rPr>
                <w:rFonts w:ascii="Times New Roman" w:hAnsi="Times New Roman"/>
                <w:sz w:val="20"/>
                <w:szCs w:val="20"/>
              </w:rPr>
              <w:t xml:space="preserve">selection of the right </w:t>
            </w:r>
            <w:r w:rsidR="00477227" w:rsidRPr="000C3B0F">
              <w:rPr>
                <w:rFonts w:ascii="Times New Roman" w:hAnsi="Times New Roman"/>
                <w:sz w:val="20"/>
                <w:szCs w:val="20"/>
              </w:rPr>
              <w:t>one</w:t>
            </w:r>
          </w:p>
        </w:tc>
      </w:tr>
    </w:tbl>
    <w:tbl>
      <w:tblPr>
        <w:tblW w:w="8711" w:type="dxa"/>
        <w:jc w:val="center"/>
        <w:tblBorders>
          <w:top w:val="single" w:sz="4" w:space="0" w:color="auto"/>
          <w:left w:val="single" w:sz="4" w:space="0" w:color="auto"/>
          <w:bottom w:val="single" w:sz="4" w:space="0" w:color="auto"/>
          <w:right w:val="single" w:sz="4" w:space="0" w:color="auto"/>
          <w:insideH w:val="dotted" w:sz="4" w:space="0" w:color="auto"/>
        </w:tblBorders>
        <w:tblLayout w:type="fixed"/>
        <w:tblLook w:val="00A0" w:firstRow="1" w:lastRow="0" w:firstColumn="1" w:lastColumn="0" w:noHBand="0" w:noVBand="0"/>
      </w:tblPr>
      <w:tblGrid>
        <w:gridCol w:w="745"/>
        <w:gridCol w:w="7966"/>
      </w:tblGrid>
      <w:tr w:rsidR="00997F4A" w:rsidRPr="000C3B0F" w14:paraId="6A4D46AA" w14:textId="77777777" w:rsidTr="001616CD">
        <w:trPr>
          <w:jc w:val="center"/>
        </w:trPr>
        <w:tc>
          <w:tcPr>
            <w:tcW w:w="8711" w:type="dxa"/>
            <w:gridSpan w:val="2"/>
            <w:tcBorders>
              <w:top w:val="nil"/>
              <w:bottom w:val="single" w:sz="4" w:space="0" w:color="auto"/>
            </w:tcBorders>
            <w:shd w:val="clear" w:color="auto" w:fill="EEECE1"/>
          </w:tcPr>
          <w:p w14:paraId="657F9392" w14:textId="77777777" w:rsidR="00997F4A" w:rsidRPr="000C3B0F" w:rsidRDefault="00997F4A" w:rsidP="0096345C">
            <w:pPr>
              <w:jc w:val="center"/>
              <w:rPr>
                <w:rFonts w:ascii="Times New Roman" w:hAnsi="Times New Roman"/>
                <w:sz w:val="20"/>
                <w:szCs w:val="20"/>
              </w:rPr>
            </w:pPr>
            <w:r w:rsidRPr="000C3B0F">
              <w:rPr>
                <w:rFonts w:ascii="Times New Roman" w:hAnsi="Times New Roman"/>
                <w:sz w:val="20"/>
                <w:szCs w:val="20"/>
              </w:rPr>
              <w:t xml:space="preserve">Mitigation strategy to carry out </w:t>
            </w:r>
            <w:r w:rsidRPr="000C3B0F">
              <w:rPr>
                <w:rFonts w:ascii="Times New Roman" w:hAnsi="Times New Roman"/>
                <w:sz w:val="20"/>
                <w:szCs w:val="20"/>
                <w:u w:val="single"/>
              </w:rPr>
              <w:t>throughout the project</w:t>
            </w:r>
          </w:p>
        </w:tc>
      </w:tr>
      <w:tr w:rsidR="00634A62" w:rsidRPr="000C3B0F" w14:paraId="77F7808D" w14:textId="77777777" w:rsidTr="00634A62">
        <w:trPr>
          <w:jc w:val="center"/>
        </w:trPr>
        <w:tc>
          <w:tcPr>
            <w:tcW w:w="745" w:type="dxa"/>
            <w:shd w:val="clear" w:color="auto" w:fill="EEECE1"/>
          </w:tcPr>
          <w:p w14:paraId="319CE6EA" w14:textId="77777777" w:rsidR="00634A62" w:rsidRPr="000C3B0F" w:rsidRDefault="006212F9" w:rsidP="0096345C">
            <w:pPr>
              <w:spacing w:before="60" w:after="60"/>
              <w:ind w:left="318" w:hanging="318"/>
              <w:jc w:val="right"/>
              <w:rPr>
                <w:rFonts w:ascii="Times New Roman" w:hAnsi="Times New Roman"/>
                <w:sz w:val="20"/>
                <w:szCs w:val="20"/>
              </w:rPr>
            </w:pPr>
            <w:r w:rsidRPr="000C3B0F">
              <w:rPr>
                <w:rFonts w:ascii="Times New Roman" w:hAnsi="Times New Roman"/>
                <w:sz w:val="20"/>
                <w:szCs w:val="20"/>
              </w:rPr>
              <w:t>VIII.</w:t>
            </w:r>
          </w:p>
        </w:tc>
        <w:tc>
          <w:tcPr>
            <w:tcW w:w="7966" w:type="dxa"/>
            <w:tcBorders>
              <w:top w:val="dashSmallGap" w:sz="2" w:space="0" w:color="auto"/>
              <w:bottom w:val="dashSmallGap" w:sz="2" w:space="0" w:color="auto"/>
            </w:tcBorders>
          </w:tcPr>
          <w:p w14:paraId="6B535BD9" w14:textId="77777777" w:rsidR="00634A62" w:rsidRPr="000C3B0F" w:rsidRDefault="00634A62" w:rsidP="0096345C">
            <w:pPr>
              <w:tabs>
                <w:tab w:val="left" w:pos="4198"/>
              </w:tabs>
              <w:spacing w:before="60" w:after="60"/>
              <w:rPr>
                <w:rFonts w:ascii="Times New Roman" w:hAnsi="Times New Roman"/>
                <w:sz w:val="20"/>
                <w:szCs w:val="20"/>
              </w:rPr>
            </w:pPr>
            <w:r w:rsidRPr="000C3B0F">
              <w:rPr>
                <w:rFonts w:ascii="Times New Roman" w:hAnsi="Times New Roman"/>
                <w:sz w:val="20"/>
                <w:szCs w:val="20"/>
              </w:rPr>
              <w:t>Gradually applying the strategy of outsourcing in China to gain experience</w:t>
            </w:r>
            <w:r w:rsidR="005B0388" w:rsidRPr="000C3B0F">
              <w:rPr>
                <w:rFonts w:ascii="Times New Roman" w:hAnsi="Times New Roman"/>
                <w:sz w:val="20"/>
                <w:szCs w:val="20"/>
              </w:rPr>
              <w:t xml:space="preserve"> </w:t>
            </w:r>
            <w:r w:rsidR="002F253E" w:rsidRPr="000C3B0F">
              <w:rPr>
                <w:rFonts w:ascii="Times New Roman" w:hAnsi="Times New Roman"/>
                <w:sz w:val="20"/>
                <w:szCs w:val="20"/>
              </w:rPr>
              <w:t xml:space="preserve">working with Chinese partners </w:t>
            </w:r>
          </w:p>
        </w:tc>
      </w:tr>
      <w:tr w:rsidR="00E407D3" w:rsidRPr="000C3B0F" w14:paraId="1DDCFCE5" w14:textId="77777777" w:rsidTr="00634A62">
        <w:trPr>
          <w:jc w:val="center"/>
        </w:trPr>
        <w:tc>
          <w:tcPr>
            <w:tcW w:w="745" w:type="dxa"/>
            <w:shd w:val="clear" w:color="auto" w:fill="EEECE1"/>
          </w:tcPr>
          <w:p w14:paraId="6D0B90A3" w14:textId="77777777" w:rsidR="00E407D3" w:rsidRPr="000C3B0F" w:rsidRDefault="006212F9" w:rsidP="0096345C">
            <w:pPr>
              <w:spacing w:before="60" w:after="60"/>
              <w:ind w:left="318" w:hanging="318"/>
              <w:jc w:val="right"/>
              <w:rPr>
                <w:rFonts w:ascii="Times New Roman" w:hAnsi="Times New Roman"/>
                <w:sz w:val="20"/>
                <w:szCs w:val="20"/>
              </w:rPr>
            </w:pPr>
            <w:r w:rsidRPr="000C3B0F">
              <w:rPr>
                <w:rFonts w:ascii="Times New Roman" w:hAnsi="Times New Roman"/>
                <w:sz w:val="20"/>
                <w:szCs w:val="20"/>
              </w:rPr>
              <w:lastRenderedPageBreak/>
              <w:t>I</w:t>
            </w:r>
            <w:r w:rsidR="00E407D3" w:rsidRPr="000C3B0F">
              <w:rPr>
                <w:rFonts w:ascii="Times New Roman" w:hAnsi="Times New Roman"/>
                <w:sz w:val="20"/>
                <w:szCs w:val="20"/>
              </w:rPr>
              <w:t>X.</w:t>
            </w:r>
          </w:p>
        </w:tc>
        <w:tc>
          <w:tcPr>
            <w:tcW w:w="7966" w:type="dxa"/>
            <w:tcBorders>
              <w:top w:val="dashSmallGap" w:sz="2" w:space="0" w:color="auto"/>
              <w:bottom w:val="dashSmallGap" w:sz="2" w:space="0" w:color="auto"/>
            </w:tcBorders>
          </w:tcPr>
          <w:p w14:paraId="6FB8C150" w14:textId="59BC30D8" w:rsidR="00E407D3" w:rsidRPr="000C3B0F" w:rsidRDefault="003F6DC5" w:rsidP="0096345C">
            <w:pPr>
              <w:tabs>
                <w:tab w:val="left" w:pos="4198"/>
              </w:tabs>
              <w:spacing w:before="60" w:after="60"/>
              <w:rPr>
                <w:rFonts w:ascii="Times New Roman" w:hAnsi="Times New Roman"/>
                <w:sz w:val="20"/>
                <w:szCs w:val="20"/>
                <w:u w:val="single"/>
              </w:rPr>
            </w:pPr>
            <w:r w:rsidRPr="000C3B0F">
              <w:rPr>
                <w:rFonts w:ascii="Times New Roman" w:hAnsi="Times New Roman"/>
                <w:sz w:val="20"/>
                <w:szCs w:val="20"/>
              </w:rPr>
              <w:t xml:space="preserve">Recruiting </w:t>
            </w:r>
            <w:r w:rsidR="001E085F" w:rsidRPr="000C3B0F">
              <w:rPr>
                <w:rFonts w:ascii="Times New Roman" w:hAnsi="Times New Roman"/>
                <w:sz w:val="20"/>
                <w:szCs w:val="20"/>
              </w:rPr>
              <w:t xml:space="preserve">an </w:t>
            </w:r>
            <w:r w:rsidRPr="000C3B0F">
              <w:rPr>
                <w:rFonts w:ascii="Times New Roman" w:hAnsi="Times New Roman"/>
                <w:sz w:val="20"/>
                <w:szCs w:val="20"/>
              </w:rPr>
              <w:t>employee who ha</w:t>
            </w:r>
            <w:r w:rsidR="005B3EC3" w:rsidRPr="000C3B0F">
              <w:rPr>
                <w:rFonts w:ascii="Times New Roman" w:hAnsi="Times New Roman"/>
                <w:sz w:val="20"/>
                <w:szCs w:val="20"/>
              </w:rPr>
              <w:t>s</w:t>
            </w:r>
            <w:r w:rsidRPr="000C3B0F">
              <w:rPr>
                <w:rFonts w:ascii="Times New Roman" w:hAnsi="Times New Roman"/>
                <w:sz w:val="20"/>
                <w:szCs w:val="20"/>
              </w:rPr>
              <w:t xml:space="preserve"> international experience, more specifically with China</w:t>
            </w:r>
            <w:r w:rsidR="001E085F" w:rsidRPr="000C3B0F">
              <w:rPr>
                <w:rFonts w:ascii="Times New Roman" w:hAnsi="Times New Roman"/>
                <w:sz w:val="20"/>
                <w:szCs w:val="20"/>
              </w:rPr>
              <w:t xml:space="preserve"> or</w:t>
            </w:r>
            <w:r w:rsidR="001E085F" w:rsidRPr="000C3B0F">
              <w:rPr>
                <w:rFonts w:ascii="Times New Roman" w:hAnsi="Times New Roman"/>
                <w:b/>
                <w:sz w:val="20"/>
                <w:szCs w:val="20"/>
              </w:rPr>
              <w:t xml:space="preserve"> </w:t>
            </w:r>
            <w:r w:rsidR="00D075E6" w:rsidRPr="000C3B0F">
              <w:rPr>
                <w:rFonts w:ascii="Times New Roman" w:hAnsi="Times New Roman"/>
                <w:sz w:val="20"/>
                <w:szCs w:val="20"/>
              </w:rPr>
              <w:t>w</w:t>
            </w:r>
            <w:r w:rsidR="001E085F" w:rsidRPr="000C3B0F">
              <w:rPr>
                <w:rFonts w:ascii="Times New Roman" w:hAnsi="Times New Roman"/>
                <w:sz w:val="20"/>
                <w:szCs w:val="20"/>
              </w:rPr>
              <w:t>orking with a consultant or an agent to facilitate the communication with the Chinese outsourcing partner</w:t>
            </w:r>
            <w:r w:rsidR="006E37AA" w:rsidRPr="000C3B0F">
              <w:rPr>
                <w:rFonts w:ascii="Times New Roman" w:hAnsi="Times New Roman"/>
                <w:sz w:val="20"/>
                <w:szCs w:val="20"/>
              </w:rPr>
              <w:t>s</w:t>
            </w:r>
          </w:p>
        </w:tc>
      </w:tr>
      <w:tr w:rsidR="00634A62" w:rsidRPr="000C3B0F" w14:paraId="5F7B7955" w14:textId="77777777" w:rsidTr="00634A62">
        <w:trPr>
          <w:jc w:val="center"/>
        </w:trPr>
        <w:tc>
          <w:tcPr>
            <w:tcW w:w="745" w:type="dxa"/>
            <w:tcBorders>
              <w:top w:val="single" w:sz="4" w:space="0" w:color="auto"/>
            </w:tcBorders>
            <w:shd w:val="clear" w:color="auto" w:fill="EEECE1"/>
          </w:tcPr>
          <w:p w14:paraId="41DEA725" w14:textId="77777777" w:rsidR="00634A62" w:rsidRPr="000C3B0F" w:rsidRDefault="00634A62" w:rsidP="0096345C">
            <w:pPr>
              <w:spacing w:before="40" w:after="40"/>
              <w:jc w:val="right"/>
              <w:rPr>
                <w:rFonts w:ascii="Times New Roman" w:hAnsi="Times New Roman"/>
                <w:sz w:val="20"/>
                <w:szCs w:val="20"/>
              </w:rPr>
            </w:pPr>
            <w:r w:rsidRPr="000C3B0F">
              <w:rPr>
                <w:rFonts w:ascii="Times New Roman" w:hAnsi="Times New Roman"/>
                <w:sz w:val="20"/>
                <w:szCs w:val="20"/>
              </w:rPr>
              <w:t>X.</w:t>
            </w:r>
          </w:p>
        </w:tc>
        <w:tc>
          <w:tcPr>
            <w:tcW w:w="7966" w:type="dxa"/>
            <w:tcBorders>
              <w:top w:val="dashSmallGap" w:sz="2" w:space="0" w:color="auto"/>
            </w:tcBorders>
          </w:tcPr>
          <w:p w14:paraId="15BF1B00" w14:textId="6871890E" w:rsidR="00634A62" w:rsidRPr="000C3B0F" w:rsidRDefault="00E17331" w:rsidP="0096345C">
            <w:pPr>
              <w:spacing w:before="40" w:after="40"/>
              <w:rPr>
                <w:rFonts w:ascii="Times New Roman" w:hAnsi="Times New Roman"/>
                <w:sz w:val="20"/>
                <w:szCs w:val="20"/>
              </w:rPr>
            </w:pPr>
            <w:r w:rsidRPr="000C3B0F">
              <w:rPr>
                <w:rFonts w:ascii="Times New Roman" w:hAnsi="Times New Roman"/>
                <w:sz w:val="20"/>
                <w:szCs w:val="20"/>
              </w:rPr>
              <w:t>Ensuring that messages are well understood on both sides</w:t>
            </w:r>
            <w:r w:rsidR="009E7A96" w:rsidRPr="000C3B0F">
              <w:rPr>
                <w:rFonts w:ascii="Times New Roman" w:hAnsi="Times New Roman"/>
                <w:sz w:val="20"/>
                <w:szCs w:val="20"/>
              </w:rPr>
              <w:t xml:space="preserve"> b</w:t>
            </w:r>
            <w:r w:rsidR="00633C83" w:rsidRPr="000C3B0F">
              <w:rPr>
                <w:rFonts w:ascii="Times New Roman" w:hAnsi="Times New Roman"/>
                <w:sz w:val="20"/>
                <w:szCs w:val="20"/>
              </w:rPr>
              <w:t xml:space="preserve">y </w:t>
            </w:r>
            <w:r w:rsidR="007B6F34" w:rsidRPr="000C3B0F">
              <w:rPr>
                <w:rFonts w:ascii="Times New Roman" w:hAnsi="Times New Roman"/>
                <w:sz w:val="20"/>
                <w:szCs w:val="20"/>
              </w:rPr>
              <w:t>c</w:t>
            </w:r>
            <w:r w:rsidR="00634A62" w:rsidRPr="000C3B0F">
              <w:rPr>
                <w:rFonts w:ascii="Times New Roman" w:hAnsi="Times New Roman"/>
                <w:sz w:val="20"/>
                <w:szCs w:val="20"/>
              </w:rPr>
              <w:t xml:space="preserve">ommunicating clearly with Chinese partners </w:t>
            </w:r>
            <w:r w:rsidR="007B6F34" w:rsidRPr="000C3B0F">
              <w:rPr>
                <w:rFonts w:ascii="Times New Roman" w:hAnsi="Times New Roman"/>
                <w:sz w:val="20"/>
                <w:szCs w:val="20"/>
              </w:rPr>
              <w:t>and a</w:t>
            </w:r>
            <w:r w:rsidR="0092284C" w:rsidRPr="000C3B0F">
              <w:rPr>
                <w:rFonts w:ascii="Times New Roman" w:hAnsi="Times New Roman"/>
                <w:sz w:val="20"/>
                <w:szCs w:val="20"/>
              </w:rPr>
              <w:t>dapting the documents and communication methods to the characteristics of the Chinese outsourc</w:t>
            </w:r>
            <w:r w:rsidR="00F04251" w:rsidRPr="000C3B0F">
              <w:rPr>
                <w:rFonts w:ascii="Times New Roman" w:hAnsi="Times New Roman"/>
                <w:sz w:val="20"/>
                <w:szCs w:val="20"/>
              </w:rPr>
              <w:t>ing partner</w:t>
            </w:r>
            <w:r w:rsidR="006E37AA" w:rsidRPr="000C3B0F">
              <w:rPr>
                <w:rFonts w:ascii="Times New Roman" w:hAnsi="Times New Roman"/>
                <w:sz w:val="20"/>
                <w:szCs w:val="20"/>
              </w:rPr>
              <w:t>s</w:t>
            </w:r>
          </w:p>
        </w:tc>
      </w:tr>
      <w:tr w:rsidR="00634A62" w:rsidRPr="000C3B0F" w14:paraId="61B5DF3E" w14:textId="77777777" w:rsidTr="001616CD">
        <w:trPr>
          <w:jc w:val="center"/>
        </w:trPr>
        <w:tc>
          <w:tcPr>
            <w:tcW w:w="745" w:type="dxa"/>
            <w:shd w:val="clear" w:color="auto" w:fill="EEECE1"/>
          </w:tcPr>
          <w:p w14:paraId="1EEAA3C6" w14:textId="77777777" w:rsidR="00634A62" w:rsidRPr="000C3B0F" w:rsidRDefault="00634A62" w:rsidP="0096345C">
            <w:pPr>
              <w:spacing w:before="40" w:after="40"/>
              <w:jc w:val="right"/>
              <w:rPr>
                <w:rFonts w:ascii="Times New Roman" w:hAnsi="Times New Roman"/>
                <w:sz w:val="20"/>
                <w:szCs w:val="20"/>
              </w:rPr>
            </w:pPr>
            <w:r w:rsidRPr="000C3B0F">
              <w:rPr>
                <w:rFonts w:ascii="Times New Roman" w:hAnsi="Times New Roman"/>
                <w:sz w:val="20"/>
                <w:szCs w:val="20"/>
              </w:rPr>
              <w:t>XI.</w:t>
            </w:r>
          </w:p>
        </w:tc>
        <w:tc>
          <w:tcPr>
            <w:tcW w:w="7966" w:type="dxa"/>
          </w:tcPr>
          <w:p w14:paraId="2A999A01" w14:textId="66A3C4A9" w:rsidR="00634A62" w:rsidRPr="000C3B0F" w:rsidRDefault="00634A62" w:rsidP="0096345C">
            <w:pPr>
              <w:spacing w:before="40" w:after="40"/>
              <w:rPr>
                <w:rFonts w:ascii="Times New Roman" w:hAnsi="Times New Roman"/>
                <w:sz w:val="20"/>
                <w:szCs w:val="20"/>
              </w:rPr>
            </w:pPr>
            <w:r w:rsidRPr="000C3B0F">
              <w:rPr>
                <w:rFonts w:ascii="Times New Roman" w:hAnsi="Times New Roman"/>
                <w:sz w:val="20"/>
                <w:szCs w:val="20"/>
              </w:rPr>
              <w:t xml:space="preserve">Making long-term agreements with the same outsourcers </w:t>
            </w:r>
            <w:r w:rsidR="004F2707" w:rsidRPr="000C3B0F">
              <w:rPr>
                <w:rFonts w:ascii="Times New Roman" w:hAnsi="Times New Roman"/>
                <w:sz w:val="20"/>
                <w:szCs w:val="20"/>
              </w:rPr>
              <w:t xml:space="preserve">to </w:t>
            </w:r>
            <w:r w:rsidR="00796534" w:rsidRPr="000C3B0F">
              <w:rPr>
                <w:rFonts w:ascii="Times New Roman" w:hAnsi="Times New Roman"/>
                <w:sz w:val="20"/>
                <w:szCs w:val="20"/>
              </w:rPr>
              <w:t>strengthen the human relationship with the</w:t>
            </w:r>
            <w:r w:rsidR="00134EEA" w:rsidRPr="000C3B0F">
              <w:rPr>
                <w:rFonts w:ascii="Times New Roman" w:hAnsi="Times New Roman"/>
                <w:sz w:val="20"/>
                <w:szCs w:val="20"/>
              </w:rPr>
              <w:t>m, as t</w:t>
            </w:r>
            <w:r w:rsidR="00F84E31" w:rsidRPr="000C3B0F">
              <w:rPr>
                <w:rFonts w:ascii="Times New Roman" w:hAnsi="Times New Roman"/>
                <w:sz w:val="20"/>
                <w:szCs w:val="20"/>
              </w:rPr>
              <w:t xml:space="preserve">his kind of relationship </w:t>
            </w:r>
            <w:r w:rsidR="001C7108" w:rsidRPr="000C3B0F">
              <w:rPr>
                <w:rFonts w:ascii="Times New Roman" w:hAnsi="Times New Roman"/>
                <w:sz w:val="20"/>
                <w:szCs w:val="20"/>
              </w:rPr>
              <w:t xml:space="preserve">increase the understanding between the partners </w:t>
            </w:r>
            <w:r w:rsidR="001F4497" w:rsidRPr="000C3B0F">
              <w:rPr>
                <w:rFonts w:ascii="Times New Roman" w:hAnsi="Times New Roman"/>
                <w:sz w:val="20"/>
                <w:szCs w:val="20"/>
              </w:rPr>
              <w:t>and make the communication easier between them</w:t>
            </w:r>
          </w:p>
        </w:tc>
      </w:tr>
      <w:tr w:rsidR="00634A62" w:rsidRPr="000C3B0F" w14:paraId="32645351" w14:textId="77777777" w:rsidTr="001616CD">
        <w:trPr>
          <w:jc w:val="center"/>
        </w:trPr>
        <w:tc>
          <w:tcPr>
            <w:tcW w:w="745" w:type="dxa"/>
            <w:shd w:val="clear" w:color="auto" w:fill="EEECE1"/>
          </w:tcPr>
          <w:p w14:paraId="19424749" w14:textId="77777777" w:rsidR="00634A62" w:rsidRPr="000C3B0F" w:rsidRDefault="00634A62" w:rsidP="0096345C">
            <w:pPr>
              <w:spacing w:before="40" w:after="40"/>
              <w:jc w:val="right"/>
              <w:rPr>
                <w:rFonts w:ascii="Times New Roman" w:hAnsi="Times New Roman"/>
                <w:sz w:val="20"/>
                <w:szCs w:val="20"/>
              </w:rPr>
            </w:pPr>
            <w:r w:rsidRPr="000C3B0F">
              <w:rPr>
                <w:rFonts w:ascii="Times New Roman" w:hAnsi="Times New Roman"/>
                <w:sz w:val="20"/>
                <w:szCs w:val="20"/>
              </w:rPr>
              <w:t>X</w:t>
            </w:r>
            <w:r w:rsidR="006212F9" w:rsidRPr="000C3B0F">
              <w:rPr>
                <w:rFonts w:ascii="Times New Roman" w:hAnsi="Times New Roman"/>
                <w:sz w:val="20"/>
                <w:szCs w:val="20"/>
              </w:rPr>
              <w:t>II</w:t>
            </w:r>
            <w:r w:rsidRPr="000C3B0F">
              <w:rPr>
                <w:rFonts w:ascii="Times New Roman" w:hAnsi="Times New Roman"/>
                <w:sz w:val="20"/>
                <w:szCs w:val="20"/>
              </w:rPr>
              <w:t>.</w:t>
            </w:r>
          </w:p>
        </w:tc>
        <w:tc>
          <w:tcPr>
            <w:tcW w:w="7966" w:type="dxa"/>
          </w:tcPr>
          <w:p w14:paraId="1EB5755E" w14:textId="60BF405E" w:rsidR="00634A62" w:rsidRPr="000C3B0F" w:rsidRDefault="00634A62" w:rsidP="0096345C">
            <w:pPr>
              <w:spacing w:before="40" w:after="40"/>
              <w:rPr>
                <w:rFonts w:ascii="Times New Roman" w:hAnsi="Times New Roman"/>
                <w:sz w:val="20"/>
                <w:szCs w:val="20"/>
              </w:rPr>
            </w:pPr>
            <w:r w:rsidRPr="000C3B0F">
              <w:rPr>
                <w:rFonts w:ascii="Times New Roman" w:hAnsi="Times New Roman"/>
                <w:sz w:val="20"/>
                <w:szCs w:val="20"/>
              </w:rPr>
              <w:t>Establishing good partnership relationships with Chinese outsourcers based on trust and collaboration by visiting them, at least once a year and communicating with them often</w:t>
            </w:r>
          </w:p>
        </w:tc>
      </w:tr>
      <w:tr w:rsidR="00F04251" w:rsidRPr="000C3B0F" w14:paraId="2CE4083F" w14:textId="77777777" w:rsidTr="001616CD">
        <w:trPr>
          <w:jc w:val="center"/>
        </w:trPr>
        <w:tc>
          <w:tcPr>
            <w:tcW w:w="745" w:type="dxa"/>
            <w:shd w:val="clear" w:color="auto" w:fill="EEECE1"/>
          </w:tcPr>
          <w:p w14:paraId="4DDD1ECB" w14:textId="77777777" w:rsidR="00F04251" w:rsidRPr="000C3B0F" w:rsidRDefault="00F04251" w:rsidP="0096345C">
            <w:pPr>
              <w:spacing w:before="40" w:after="40"/>
              <w:jc w:val="right"/>
              <w:rPr>
                <w:rFonts w:ascii="Times New Roman" w:hAnsi="Times New Roman"/>
                <w:sz w:val="20"/>
                <w:szCs w:val="20"/>
              </w:rPr>
            </w:pPr>
            <w:r w:rsidRPr="000C3B0F">
              <w:rPr>
                <w:rFonts w:ascii="Times New Roman" w:hAnsi="Times New Roman"/>
                <w:sz w:val="20"/>
                <w:szCs w:val="20"/>
              </w:rPr>
              <w:t>X</w:t>
            </w:r>
            <w:r w:rsidR="00C57F46" w:rsidRPr="000C3B0F">
              <w:rPr>
                <w:rFonts w:ascii="Times New Roman" w:hAnsi="Times New Roman"/>
                <w:sz w:val="20"/>
                <w:szCs w:val="20"/>
              </w:rPr>
              <w:t>II</w:t>
            </w:r>
            <w:r w:rsidRPr="000C3B0F">
              <w:rPr>
                <w:rFonts w:ascii="Times New Roman" w:hAnsi="Times New Roman"/>
                <w:sz w:val="20"/>
                <w:szCs w:val="20"/>
              </w:rPr>
              <w:t>I.</w:t>
            </w:r>
          </w:p>
        </w:tc>
        <w:tc>
          <w:tcPr>
            <w:tcW w:w="7966" w:type="dxa"/>
          </w:tcPr>
          <w:p w14:paraId="36F33FD1" w14:textId="24153DB4" w:rsidR="00F04251" w:rsidRPr="000C3B0F" w:rsidRDefault="006E37AA" w:rsidP="0096345C">
            <w:pPr>
              <w:spacing w:before="40" w:after="40"/>
              <w:rPr>
                <w:rFonts w:ascii="Times New Roman" w:hAnsi="Times New Roman"/>
                <w:sz w:val="20"/>
                <w:szCs w:val="20"/>
              </w:rPr>
            </w:pPr>
            <w:r w:rsidRPr="000C3B0F">
              <w:rPr>
                <w:rFonts w:ascii="Times New Roman" w:hAnsi="Times New Roman"/>
                <w:sz w:val="20"/>
                <w:szCs w:val="20"/>
              </w:rPr>
              <w:t>If needed, h</w:t>
            </w:r>
            <w:r w:rsidR="00F04251" w:rsidRPr="000C3B0F">
              <w:rPr>
                <w:rFonts w:ascii="Times New Roman" w:hAnsi="Times New Roman"/>
                <w:sz w:val="20"/>
                <w:szCs w:val="20"/>
              </w:rPr>
              <w:t>elping Chinese partners implement a quality control system in their factory, sending the equipment necessary for inspections</w:t>
            </w:r>
            <w:r w:rsidR="007B3ACD" w:rsidRPr="000C3B0F">
              <w:rPr>
                <w:rFonts w:ascii="Times New Roman" w:hAnsi="Times New Roman"/>
                <w:sz w:val="20"/>
                <w:szCs w:val="20"/>
              </w:rPr>
              <w:t xml:space="preserve"> and </w:t>
            </w:r>
            <w:r w:rsidR="00F04251" w:rsidRPr="000C3B0F">
              <w:rPr>
                <w:rFonts w:ascii="Times New Roman" w:hAnsi="Times New Roman"/>
                <w:sz w:val="20"/>
                <w:szCs w:val="20"/>
              </w:rPr>
              <w:t>transmitting the right management and control practices through on-site training in China</w:t>
            </w:r>
          </w:p>
        </w:tc>
      </w:tr>
      <w:tr w:rsidR="00F04251" w:rsidRPr="000C3B0F" w14:paraId="1EC763CA" w14:textId="77777777" w:rsidTr="001616CD">
        <w:trPr>
          <w:jc w:val="center"/>
        </w:trPr>
        <w:tc>
          <w:tcPr>
            <w:tcW w:w="745" w:type="dxa"/>
            <w:shd w:val="clear" w:color="auto" w:fill="EEECE1"/>
          </w:tcPr>
          <w:p w14:paraId="431D3220" w14:textId="77777777" w:rsidR="00F04251" w:rsidRPr="000C3B0F" w:rsidRDefault="00F04251" w:rsidP="0096345C">
            <w:pPr>
              <w:spacing w:before="40" w:after="40"/>
              <w:jc w:val="right"/>
              <w:rPr>
                <w:rFonts w:ascii="Times New Roman" w:hAnsi="Times New Roman"/>
                <w:sz w:val="20"/>
                <w:szCs w:val="20"/>
              </w:rPr>
            </w:pPr>
            <w:r w:rsidRPr="000C3B0F">
              <w:rPr>
                <w:rFonts w:ascii="Times New Roman" w:hAnsi="Times New Roman"/>
                <w:sz w:val="20"/>
                <w:szCs w:val="20"/>
              </w:rPr>
              <w:t>XI</w:t>
            </w:r>
            <w:r w:rsidR="00C57F46" w:rsidRPr="000C3B0F">
              <w:rPr>
                <w:rFonts w:ascii="Times New Roman" w:hAnsi="Times New Roman"/>
                <w:sz w:val="20"/>
                <w:szCs w:val="20"/>
              </w:rPr>
              <w:t>V</w:t>
            </w:r>
            <w:r w:rsidRPr="000C3B0F">
              <w:rPr>
                <w:rFonts w:ascii="Times New Roman" w:hAnsi="Times New Roman"/>
                <w:sz w:val="20"/>
                <w:szCs w:val="20"/>
              </w:rPr>
              <w:t>.</w:t>
            </w:r>
          </w:p>
        </w:tc>
        <w:tc>
          <w:tcPr>
            <w:tcW w:w="7966" w:type="dxa"/>
          </w:tcPr>
          <w:p w14:paraId="5218DC47" w14:textId="5DECD6EA" w:rsidR="00F04251" w:rsidRPr="000C3B0F" w:rsidRDefault="00F04251" w:rsidP="0096345C">
            <w:pPr>
              <w:spacing w:before="40" w:after="40"/>
              <w:rPr>
                <w:rFonts w:ascii="Times New Roman" w:hAnsi="Times New Roman"/>
                <w:sz w:val="20"/>
                <w:szCs w:val="20"/>
              </w:rPr>
            </w:pPr>
            <w:r w:rsidRPr="000C3B0F">
              <w:rPr>
                <w:rFonts w:ascii="Times New Roman" w:hAnsi="Times New Roman"/>
                <w:sz w:val="20"/>
                <w:szCs w:val="20"/>
              </w:rPr>
              <w:t xml:space="preserve">Organizing trips for some </w:t>
            </w:r>
            <w:r w:rsidR="00764032" w:rsidRPr="000C3B0F">
              <w:rPr>
                <w:rFonts w:ascii="Times New Roman" w:hAnsi="Times New Roman"/>
                <w:sz w:val="20"/>
                <w:szCs w:val="20"/>
              </w:rPr>
              <w:t xml:space="preserve">managers and </w:t>
            </w:r>
            <w:r w:rsidRPr="000C3B0F">
              <w:rPr>
                <w:rFonts w:ascii="Times New Roman" w:hAnsi="Times New Roman"/>
                <w:sz w:val="20"/>
                <w:szCs w:val="20"/>
              </w:rPr>
              <w:t xml:space="preserve">employees </w:t>
            </w:r>
            <w:proofErr w:type="gramStart"/>
            <w:r w:rsidRPr="000C3B0F">
              <w:rPr>
                <w:rFonts w:ascii="Times New Roman" w:hAnsi="Times New Roman"/>
                <w:sz w:val="20"/>
                <w:szCs w:val="20"/>
              </w:rPr>
              <w:t>in order to</w:t>
            </w:r>
            <w:proofErr w:type="gramEnd"/>
            <w:r w:rsidRPr="000C3B0F">
              <w:rPr>
                <w:rFonts w:ascii="Times New Roman" w:hAnsi="Times New Roman"/>
                <w:sz w:val="20"/>
                <w:szCs w:val="20"/>
              </w:rPr>
              <w:t xml:space="preserve"> establish direct contact with the Chinese</w:t>
            </w:r>
          </w:p>
        </w:tc>
      </w:tr>
      <w:tr w:rsidR="00F04251" w:rsidRPr="000C3B0F" w14:paraId="61DE6BF2" w14:textId="77777777" w:rsidTr="00634A62">
        <w:trPr>
          <w:jc w:val="center"/>
        </w:trPr>
        <w:tc>
          <w:tcPr>
            <w:tcW w:w="745" w:type="dxa"/>
            <w:tcBorders>
              <w:top w:val="dashSmallGap" w:sz="2" w:space="0" w:color="auto"/>
            </w:tcBorders>
            <w:shd w:val="clear" w:color="auto" w:fill="EEECE1"/>
          </w:tcPr>
          <w:p w14:paraId="624C079C" w14:textId="77777777" w:rsidR="00F04251" w:rsidRPr="000C3B0F" w:rsidRDefault="00F04251" w:rsidP="0096345C">
            <w:pPr>
              <w:spacing w:before="40" w:after="40"/>
              <w:jc w:val="right"/>
              <w:rPr>
                <w:rFonts w:ascii="Times New Roman" w:hAnsi="Times New Roman"/>
                <w:sz w:val="20"/>
                <w:szCs w:val="20"/>
              </w:rPr>
            </w:pPr>
            <w:r w:rsidRPr="000C3B0F">
              <w:rPr>
                <w:rFonts w:ascii="Times New Roman" w:hAnsi="Times New Roman"/>
                <w:sz w:val="20"/>
                <w:szCs w:val="20"/>
              </w:rPr>
              <w:t>XV.</w:t>
            </w:r>
          </w:p>
        </w:tc>
        <w:tc>
          <w:tcPr>
            <w:tcW w:w="7966" w:type="dxa"/>
            <w:tcBorders>
              <w:top w:val="dashSmallGap" w:sz="2" w:space="0" w:color="auto"/>
            </w:tcBorders>
          </w:tcPr>
          <w:p w14:paraId="19CCD39A" w14:textId="5D2928A5" w:rsidR="00F04251" w:rsidRPr="000C3B0F" w:rsidRDefault="00F04251" w:rsidP="0096345C">
            <w:pPr>
              <w:spacing w:before="40" w:after="40"/>
              <w:rPr>
                <w:rFonts w:ascii="Times New Roman" w:hAnsi="Times New Roman"/>
                <w:sz w:val="20"/>
                <w:szCs w:val="20"/>
              </w:rPr>
            </w:pPr>
            <w:r w:rsidRPr="000C3B0F">
              <w:rPr>
                <w:rFonts w:ascii="Times New Roman" w:hAnsi="Times New Roman"/>
                <w:sz w:val="20"/>
                <w:szCs w:val="20"/>
              </w:rPr>
              <w:t>Verbally confirming agreements and order details with Chinese partners (new, some outsourcer</w:t>
            </w:r>
            <w:r w:rsidR="00C57F46" w:rsidRPr="000C3B0F">
              <w:rPr>
                <w:rFonts w:ascii="Times New Roman" w:hAnsi="Times New Roman"/>
                <w:sz w:val="20"/>
                <w:szCs w:val="20"/>
              </w:rPr>
              <w:t>s</w:t>
            </w:r>
            <w:r w:rsidRPr="000C3B0F">
              <w:rPr>
                <w:rFonts w:ascii="Times New Roman" w:hAnsi="Times New Roman"/>
                <w:sz w:val="20"/>
                <w:szCs w:val="20"/>
              </w:rPr>
              <w:t xml:space="preserve"> give more importance to verbal agreement</w:t>
            </w:r>
            <w:r w:rsidR="00764032" w:rsidRPr="000C3B0F">
              <w:rPr>
                <w:rFonts w:ascii="Times New Roman" w:hAnsi="Times New Roman"/>
                <w:sz w:val="20"/>
                <w:szCs w:val="20"/>
              </w:rPr>
              <w:t>s</w:t>
            </w:r>
            <w:r w:rsidRPr="000C3B0F">
              <w:rPr>
                <w:rFonts w:ascii="Times New Roman" w:hAnsi="Times New Roman"/>
                <w:sz w:val="20"/>
                <w:szCs w:val="20"/>
              </w:rPr>
              <w:t xml:space="preserve"> than to contract</w:t>
            </w:r>
            <w:r w:rsidR="00764032" w:rsidRPr="000C3B0F">
              <w:rPr>
                <w:rFonts w:ascii="Times New Roman" w:hAnsi="Times New Roman"/>
                <w:sz w:val="20"/>
                <w:szCs w:val="20"/>
              </w:rPr>
              <w:t>s</w:t>
            </w:r>
            <w:r w:rsidR="005B3EC3" w:rsidRPr="000C3B0F">
              <w:rPr>
                <w:rFonts w:ascii="Times New Roman" w:hAnsi="Times New Roman"/>
                <w:sz w:val="20"/>
                <w:szCs w:val="20"/>
              </w:rPr>
              <w:t>)</w:t>
            </w:r>
          </w:p>
        </w:tc>
      </w:tr>
      <w:tr w:rsidR="00F04251" w:rsidRPr="000C3B0F" w14:paraId="2BF76D05" w14:textId="77777777" w:rsidTr="001616CD">
        <w:trPr>
          <w:jc w:val="center"/>
        </w:trPr>
        <w:tc>
          <w:tcPr>
            <w:tcW w:w="745" w:type="dxa"/>
            <w:shd w:val="clear" w:color="auto" w:fill="EEECE1"/>
          </w:tcPr>
          <w:p w14:paraId="2CE01B2D" w14:textId="77777777" w:rsidR="00F04251" w:rsidRPr="000C3B0F" w:rsidRDefault="00F04251" w:rsidP="0096345C">
            <w:pPr>
              <w:spacing w:before="40" w:after="40"/>
              <w:jc w:val="right"/>
              <w:rPr>
                <w:rFonts w:ascii="Times New Roman" w:hAnsi="Times New Roman"/>
                <w:sz w:val="20"/>
                <w:szCs w:val="20"/>
              </w:rPr>
            </w:pPr>
            <w:r w:rsidRPr="000C3B0F">
              <w:rPr>
                <w:rFonts w:ascii="Times New Roman" w:hAnsi="Times New Roman"/>
                <w:sz w:val="20"/>
                <w:szCs w:val="20"/>
              </w:rPr>
              <w:t>XV</w:t>
            </w:r>
            <w:r w:rsidR="00C57F46" w:rsidRPr="000C3B0F">
              <w:rPr>
                <w:rFonts w:ascii="Times New Roman" w:hAnsi="Times New Roman"/>
                <w:sz w:val="20"/>
                <w:szCs w:val="20"/>
              </w:rPr>
              <w:t>I</w:t>
            </w:r>
            <w:r w:rsidRPr="000C3B0F">
              <w:rPr>
                <w:rFonts w:ascii="Times New Roman" w:hAnsi="Times New Roman"/>
                <w:sz w:val="20"/>
                <w:szCs w:val="20"/>
              </w:rPr>
              <w:t>.</w:t>
            </w:r>
          </w:p>
        </w:tc>
        <w:tc>
          <w:tcPr>
            <w:tcW w:w="7966" w:type="dxa"/>
          </w:tcPr>
          <w:p w14:paraId="2C7F5548" w14:textId="0F093BC7" w:rsidR="00F04251" w:rsidRPr="000C3B0F" w:rsidRDefault="00F04251" w:rsidP="0096345C">
            <w:pPr>
              <w:spacing w:before="40" w:after="40"/>
              <w:rPr>
                <w:rFonts w:ascii="Times New Roman" w:hAnsi="Times New Roman"/>
                <w:sz w:val="20"/>
                <w:szCs w:val="20"/>
              </w:rPr>
            </w:pPr>
            <w:r w:rsidRPr="000C3B0F">
              <w:rPr>
                <w:rFonts w:ascii="Times New Roman" w:hAnsi="Times New Roman"/>
                <w:sz w:val="20"/>
                <w:szCs w:val="20"/>
              </w:rPr>
              <w:t>Encouraging outsourcers to be more involved in the outsourcing partnership, not only at the execution level of the production contract, but also at the level of innovation and advancing new ideas</w:t>
            </w:r>
          </w:p>
        </w:tc>
      </w:tr>
      <w:tr w:rsidR="00F04251" w:rsidRPr="000C3B0F" w14:paraId="7598DF13" w14:textId="77777777" w:rsidTr="001616CD">
        <w:trPr>
          <w:jc w:val="center"/>
        </w:trPr>
        <w:tc>
          <w:tcPr>
            <w:tcW w:w="8711" w:type="dxa"/>
            <w:gridSpan w:val="2"/>
            <w:tcBorders>
              <w:top w:val="single" w:sz="4" w:space="0" w:color="auto"/>
            </w:tcBorders>
            <w:shd w:val="clear" w:color="auto" w:fill="EEECE1"/>
          </w:tcPr>
          <w:p w14:paraId="4E1E25B1" w14:textId="77777777" w:rsidR="00F04251" w:rsidRPr="000C3B0F" w:rsidRDefault="00F04251" w:rsidP="0096345C">
            <w:pPr>
              <w:jc w:val="center"/>
              <w:rPr>
                <w:rFonts w:ascii="Times New Roman" w:hAnsi="Times New Roman"/>
                <w:sz w:val="20"/>
                <w:szCs w:val="20"/>
              </w:rPr>
            </w:pPr>
            <w:r w:rsidRPr="000C3B0F">
              <w:rPr>
                <w:rFonts w:ascii="Times New Roman" w:hAnsi="Times New Roman"/>
                <w:sz w:val="20"/>
                <w:szCs w:val="20"/>
              </w:rPr>
              <w:t xml:space="preserve">Contingency strategies </w:t>
            </w:r>
          </w:p>
        </w:tc>
      </w:tr>
      <w:tr w:rsidR="00F04251" w:rsidRPr="000C3B0F" w14:paraId="7BABB704" w14:textId="77777777" w:rsidTr="001616CD">
        <w:trPr>
          <w:jc w:val="center"/>
        </w:trPr>
        <w:tc>
          <w:tcPr>
            <w:tcW w:w="745" w:type="dxa"/>
            <w:tcBorders>
              <w:top w:val="single" w:sz="4" w:space="0" w:color="auto"/>
            </w:tcBorders>
            <w:shd w:val="clear" w:color="auto" w:fill="EEECE1"/>
          </w:tcPr>
          <w:p w14:paraId="04B2CBB3" w14:textId="77777777" w:rsidR="00F04251" w:rsidRPr="000C3B0F" w:rsidRDefault="00F04251" w:rsidP="0096345C">
            <w:pPr>
              <w:spacing w:before="60" w:after="60"/>
              <w:jc w:val="right"/>
              <w:rPr>
                <w:rFonts w:ascii="Times New Roman" w:hAnsi="Times New Roman"/>
                <w:bCs/>
                <w:sz w:val="20"/>
                <w:szCs w:val="20"/>
              </w:rPr>
            </w:pPr>
            <w:r w:rsidRPr="000C3B0F">
              <w:rPr>
                <w:rFonts w:ascii="Times New Roman" w:hAnsi="Times New Roman"/>
                <w:sz w:val="20"/>
                <w:szCs w:val="20"/>
              </w:rPr>
              <w:t>XVII.</w:t>
            </w:r>
          </w:p>
        </w:tc>
        <w:tc>
          <w:tcPr>
            <w:tcW w:w="7966" w:type="dxa"/>
            <w:tcBorders>
              <w:top w:val="single" w:sz="4" w:space="0" w:color="auto"/>
            </w:tcBorders>
          </w:tcPr>
          <w:p w14:paraId="5A3D45CD" w14:textId="285624EE" w:rsidR="00F04251" w:rsidRPr="000C3B0F" w:rsidRDefault="00F04251" w:rsidP="0096345C">
            <w:pPr>
              <w:spacing w:before="60" w:after="60"/>
              <w:rPr>
                <w:rFonts w:ascii="Times New Roman" w:hAnsi="Times New Roman"/>
                <w:sz w:val="20"/>
                <w:szCs w:val="20"/>
              </w:rPr>
            </w:pPr>
            <w:r w:rsidRPr="000C3B0F">
              <w:rPr>
                <w:rFonts w:ascii="Times New Roman" w:hAnsi="Times New Roman"/>
                <w:sz w:val="20"/>
                <w:szCs w:val="20"/>
              </w:rPr>
              <w:t>Planning sufficient time before the final delivery to Canadian Clients or before starting some production processes in the Canadian factory</w:t>
            </w:r>
          </w:p>
        </w:tc>
      </w:tr>
      <w:tr w:rsidR="00F04251" w:rsidRPr="000C3B0F" w14:paraId="1677315D" w14:textId="77777777" w:rsidTr="001616CD">
        <w:trPr>
          <w:jc w:val="center"/>
        </w:trPr>
        <w:tc>
          <w:tcPr>
            <w:tcW w:w="745" w:type="dxa"/>
            <w:shd w:val="clear" w:color="auto" w:fill="EEECE1"/>
          </w:tcPr>
          <w:p w14:paraId="059903BA" w14:textId="77777777" w:rsidR="00F04251" w:rsidRPr="000C3B0F" w:rsidRDefault="00F04251" w:rsidP="0096345C">
            <w:pPr>
              <w:spacing w:before="60" w:after="60"/>
              <w:jc w:val="right"/>
              <w:rPr>
                <w:rFonts w:ascii="Times New Roman" w:hAnsi="Times New Roman"/>
                <w:bCs/>
                <w:sz w:val="20"/>
                <w:szCs w:val="20"/>
              </w:rPr>
            </w:pPr>
            <w:r w:rsidRPr="000C3B0F">
              <w:rPr>
                <w:rFonts w:ascii="Times New Roman" w:hAnsi="Times New Roman"/>
                <w:bCs/>
                <w:sz w:val="20"/>
                <w:szCs w:val="20"/>
              </w:rPr>
              <w:t>X</w:t>
            </w:r>
            <w:r w:rsidR="00601868" w:rsidRPr="000C3B0F">
              <w:rPr>
                <w:rFonts w:ascii="Times New Roman" w:hAnsi="Times New Roman"/>
                <w:bCs/>
                <w:sz w:val="20"/>
                <w:szCs w:val="20"/>
              </w:rPr>
              <w:t>V</w:t>
            </w:r>
            <w:r w:rsidR="00C57F46" w:rsidRPr="000C3B0F">
              <w:rPr>
                <w:rFonts w:ascii="Times New Roman" w:hAnsi="Times New Roman"/>
                <w:bCs/>
                <w:sz w:val="20"/>
                <w:szCs w:val="20"/>
              </w:rPr>
              <w:t>I</w:t>
            </w:r>
            <w:r w:rsidR="00601868" w:rsidRPr="000C3B0F">
              <w:rPr>
                <w:rFonts w:ascii="Times New Roman" w:hAnsi="Times New Roman"/>
                <w:bCs/>
                <w:sz w:val="20"/>
                <w:szCs w:val="20"/>
              </w:rPr>
              <w:t>II</w:t>
            </w:r>
            <w:r w:rsidRPr="000C3B0F">
              <w:rPr>
                <w:rFonts w:ascii="Times New Roman" w:hAnsi="Times New Roman"/>
                <w:bCs/>
                <w:sz w:val="20"/>
                <w:szCs w:val="20"/>
              </w:rPr>
              <w:t>.</w:t>
            </w:r>
          </w:p>
        </w:tc>
        <w:tc>
          <w:tcPr>
            <w:tcW w:w="7966" w:type="dxa"/>
          </w:tcPr>
          <w:p w14:paraId="5A30A001" w14:textId="0BD3978E" w:rsidR="00F04251" w:rsidRPr="000C3B0F" w:rsidRDefault="00F04251" w:rsidP="0096345C">
            <w:pPr>
              <w:spacing w:before="60" w:after="60"/>
              <w:rPr>
                <w:rFonts w:ascii="Times New Roman" w:hAnsi="Times New Roman"/>
                <w:b/>
                <w:bCs/>
                <w:sz w:val="20"/>
                <w:szCs w:val="20"/>
              </w:rPr>
            </w:pPr>
            <w:r w:rsidRPr="000C3B0F">
              <w:rPr>
                <w:rFonts w:ascii="Times New Roman" w:hAnsi="Times New Roman"/>
                <w:sz w:val="20"/>
                <w:szCs w:val="20"/>
              </w:rPr>
              <w:t xml:space="preserve">Having a local </w:t>
            </w:r>
            <w:r w:rsidR="00CA5733" w:rsidRPr="000C3B0F">
              <w:rPr>
                <w:rFonts w:ascii="Times New Roman" w:hAnsi="Times New Roman"/>
                <w:sz w:val="20"/>
                <w:szCs w:val="20"/>
              </w:rPr>
              <w:t xml:space="preserve">(Canadian) </w:t>
            </w:r>
            <w:r w:rsidRPr="000C3B0F">
              <w:rPr>
                <w:rFonts w:ascii="Times New Roman" w:hAnsi="Times New Roman"/>
                <w:sz w:val="20"/>
                <w:szCs w:val="20"/>
              </w:rPr>
              <w:t xml:space="preserve">producer as </w:t>
            </w:r>
            <w:r w:rsidR="00E865DB" w:rsidRPr="000C3B0F">
              <w:rPr>
                <w:rFonts w:ascii="Times New Roman" w:hAnsi="Times New Roman"/>
                <w:sz w:val="20"/>
                <w:szCs w:val="20"/>
              </w:rPr>
              <w:t xml:space="preserve">an </w:t>
            </w:r>
            <w:r w:rsidRPr="000C3B0F">
              <w:rPr>
                <w:rFonts w:ascii="Times New Roman" w:hAnsi="Times New Roman"/>
                <w:sz w:val="20"/>
                <w:szCs w:val="20"/>
              </w:rPr>
              <w:t>alternative</w:t>
            </w:r>
          </w:p>
        </w:tc>
      </w:tr>
      <w:tr w:rsidR="00F04251" w:rsidRPr="000C3B0F" w14:paraId="45C93B33" w14:textId="77777777" w:rsidTr="001616CD">
        <w:trPr>
          <w:jc w:val="center"/>
        </w:trPr>
        <w:tc>
          <w:tcPr>
            <w:tcW w:w="745" w:type="dxa"/>
            <w:shd w:val="clear" w:color="auto" w:fill="EEECE1"/>
          </w:tcPr>
          <w:p w14:paraId="75AD7EF2" w14:textId="77777777" w:rsidR="00F04251" w:rsidRPr="000C3B0F" w:rsidRDefault="00F04251" w:rsidP="0096345C">
            <w:pPr>
              <w:spacing w:before="60" w:after="60"/>
              <w:jc w:val="right"/>
              <w:rPr>
                <w:rFonts w:ascii="Times New Roman" w:hAnsi="Times New Roman"/>
                <w:bCs/>
                <w:sz w:val="20"/>
                <w:szCs w:val="20"/>
              </w:rPr>
            </w:pPr>
            <w:r w:rsidRPr="000C3B0F">
              <w:rPr>
                <w:rFonts w:ascii="Times New Roman" w:hAnsi="Times New Roman"/>
                <w:bCs/>
                <w:sz w:val="20"/>
                <w:szCs w:val="20"/>
              </w:rPr>
              <w:t>X</w:t>
            </w:r>
            <w:r w:rsidR="00601868" w:rsidRPr="000C3B0F">
              <w:rPr>
                <w:rFonts w:ascii="Times New Roman" w:hAnsi="Times New Roman"/>
                <w:bCs/>
                <w:sz w:val="20"/>
                <w:szCs w:val="20"/>
              </w:rPr>
              <w:t>I</w:t>
            </w:r>
            <w:r w:rsidRPr="000C3B0F">
              <w:rPr>
                <w:rFonts w:ascii="Times New Roman" w:hAnsi="Times New Roman"/>
                <w:bCs/>
                <w:sz w:val="20"/>
                <w:szCs w:val="20"/>
              </w:rPr>
              <w:t>X.</w:t>
            </w:r>
          </w:p>
        </w:tc>
        <w:tc>
          <w:tcPr>
            <w:tcW w:w="7966" w:type="dxa"/>
          </w:tcPr>
          <w:p w14:paraId="1BEBF2AB" w14:textId="7047021A" w:rsidR="00F04251" w:rsidRPr="000C3B0F" w:rsidRDefault="00F04251" w:rsidP="0096345C">
            <w:pPr>
              <w:spacing w:before="60" w:after="60"/>
              <w:rPr>
                <w:rFonts w:ascii="Times New Roman" w:hAnsi="Times New Roman"/>
                <w:sz w:val="20"/>
                <w:szCs w:val="20"/>
              </w:rPr>
            </w:pPr>
            <w:r w:rsidRPr="000C3B0F">
              <w:rPr>
                <w:rFonts w:ascii="Times New Roman" w:hAnsi="Times New Roman"/>
                <w:sz w:val="20"/>
                <w:szCs w:val="20"/>
              </w:rPr>
              <w:t xml:space="preserve">Developing solutions to difficulties </w:t>
            </w:r>
            <w:r w:rsidR="00CA5733" w:rsidRPr="000C3B0F">
              <w:rPr>
                <w:rFonts w:ascii="Times New Roman" w:hAnsi="Times New Roman"/>
                <w:sz w:val="20"/>
                <w:szCs w:val="20"/>
              </w:rPr>
              <w:t xml:space="preserve">and conflicts </w:t>
            </w:r>
            <w:r w:rsidRPr="000C3B0F">
              <w:rPr>
                <w:rFonts w:ascii="Times New Roman" w:hAnsi="Times New Roman"/>
                <w:sz w:val="20"/>
                <w:szCs w:val="20"/>
              </w:rPr>
              <w:t>with the outsourcing partners</w:t>
            </w:r>
            <w:r w:rsidR="00CA5733" w:rsidRPr="000C3B0F">
              <w:rPr>
                <w:rFonts w:ascii="Times New Roman" w:hAnsi="Times New Roman"/>
                <w:sz w:val="20"/>
                <w:szCs w:val="20"/>
              </w:rPr>
              <w:t xml:space="preserve"> </w:t>
            </w:r>
            <w:r w:rsidRPr="000C3B0F">
              <w:rPr>
                <w:rFonts w:ascii="Times New Roman" w:hAnsi="Times New Roman"/>
                <w:sz w:val="20"/>
                <w:szCs w:val="20"/>
              </w:rPr>
              <w:t>based on collaboration with</w:t>
            </w:r>
            <w:r w:rsidR="00CA5733" w:rsidRPr="000C3B0F">
              <w:rPr>
                <w:rFonts w:ascii="Times New Roman" w:hAnsi="Times New Roman"/>
                <w:sz w:val="20"/>
                <w:szCs w:val="20"/>
              </w:rPr>
              <w:t xml:space="preserve"> them</w:t>
            </w:r>
          </w:p>
        </w:tc>
      </w:tr>
      <w:tr w:rsidR="00F04251" w:rsidRPr="000C3B0F" w14:paraId="72CBF119" w14:textId="77777777" w:rsidTr="001616CD">
        <w:trPr>
          <w:jc w:val="center"/>
        </w:trPr>
        <w:tc>
          <w:tcPr>
            <w:tcW w:w="745" w:type="dxa"/>
            <w:shd w:val="clear" w:color="auto" w:fill="EEECE1"/>
          </w:tcPr>
          <w:p w14:paraId="53F0EC64" w14:textId="77777777" w:rsidR="00F04251" w:rsidRPr="000C3B0F" w:rsidRDefault="00F04251" w:rsidP="0096345C">
            <w:pPr>
              <w:spacing w:before="60" w:after="60"/>
              <w:jc w:val="right"/>
              <w:rPr>
                <w:rFonts w:ascii="Times New Roman" w:hAnsi="Times New Roman"/>
                <w:bCs/>
                <w:sz w:val="20"/>
                <w:szCs w:val="20"/>
              </w:rPr>
            </w:pPr>
            <w:r w:rsidRPr="000C3B0F">
              <w:rPr>
                <w:rFonts w:ascii="Times New Roman" w:hAnsi="Times New Roman"/>
                <w:bCs/>
                <w:sz w:val="20"/>
                <w:szCs w:val="20"/>
              </w:rPr>
              <w:t>XX.</w:t>
            </w:r>
          </w:p>
        </w:tc>
        <w:tc>
          <w:tcPr>
            <w:tcW w:w="7966" w:type="dxa"/>
          </w:tcPr>
          <w:p w14:paraId="5CA9A280" w14:textId="0530CD17" w:rsidR="00F04251" w:rsidRPr="000C3B0F" w:rsidRDefault="00F04251" w:rsidP="0096345C">
            <w:pPr>
              <w:spacing w:before="60" w:after="60"/>
              <w:rPr>
                <w:rFonts w:ascii="Times New Roman" w:hAnsi="Times New Roman"/>
                <w:sz w:val="20"/>
                <w:szCs w:val="20"/>
              </w:rPr>
            </w:pPr>
            <w:r w:rsidRPr="000C3B0F">
              <w:rPr>
                <w:rFonts w:ascii="Times New Roman" w:hAnsi="Times New Roman"/>
                <w:sz w:val="20"/>
                <w:szCs w:val="20"/>
              </w:rPr>
              <w:t xml:space="preserve">Changing outsourcer if </w:t>
            </w:r>
            <w:proofErr w:type="gramStart"/>
            <w:r w:rsidRPr="000C3B0F">
              <w:rPr>
                <w:rFonts w:ascii="Times New Roman" w:hAnsi="Times New Roman"/>
                <w:sz w:val="20"/>
                <w:szCs w:val="20"/>
              </w:rPr>
              <w:t>necessary</w:t>
            </w:r>
            <w:proofErr w:type="gramEnd"/>
            <w:r w:rsidRPr="000C3B0F">
              <w:rPr>
                <w:rFonts w:ascii="Times New Roman" w:hAnsi="Times New Roman"/>
                <w:sz w:val="20"/>
                <w:szCs w:val="20"/>
              </w:rPr>
              <w:t xml:space="preserve"> in the case of big misunderstanding </w:t>
            </w:r>
            <w:r w:rsidR="00CA5733" w:rsidRPr="000C3B0F">
              <w:rPr>
                <w:rFonts w:ascii="Times New Roman" w:hAnsi="Times New Roman"/>
                <w:sz w:val="20"/>
                <w:szCs w:val="20"/>
              </w:rPr>
              <w:t xml:space="preserve">and </w:t>
            </w:r>
            <w:r w:rsidRPr="000C3B0F">
              <w:rPr>
                <w:rFonts w:ascii="Times New Roman" w:hAnsi="Times New Roman"/>
                <w:sz w:val="20"/>
                <w:szCs w:val="20"/>
              </w:rPr>
              <w:t>serious conflicts</w:t>
            </w:r>
          </w:p>
        </w:tc>
      </w:tr>
      <w:tr w:rsidR="00F04251" w:rsidRPr="000C3B0F" w14:paraId="6C1BFAB7" w14:textId="77777777" w:rsidTr="001616CD">
        <w:trPr>
          <w:jc w:val="center"/>
        </w:trPr>
        <w:tc>
          <w:tcPr>
            <w:tcW w:w="8711" w:type="dxa"/>
            <w:gridSpan w:val="2"/>
            <w:tcBorders>
              <w:top w:val="single" w:sz="4" w:space="0" w:color="auto"/>
            </w:tcBorders>
            <w:shd w:val="clear" w:color="auto" w:fill="EEECE1"/>
          </w:tcPr>
          <w:p w14:paraId="14ED3BCE" w14:textId="77777777" w:rsidR="00F04251" w:rsidRPr="000C3B0F" w:rsidRDefault="00F04251" w:rsidP="0096345C">
            <w:pPr>
              <w:jc w:val="center"/>
              <w:rPr>
                <w:rFonts w:ascii="Times New Roman" w:hAnsi="Times New Roman"/>
                <w:sz w:val="20"/>
                <w:szCs w:val="20"/>
              </w:rPr>
            </w:pPr>
            <w:r w:rsidRPr="000C3B0F">
              <w:rPr>
                <w:rFonts w:ascii="Times New Roman" w:hAnsi="Times New Roman"/>
                <w:sz w:val="20"/>
                <w:szCs w:val="20"/>
              </w:rPr>
              <w:t>Risk-avoidance strategy</w:t>
            </w:r>
          </w:p>
        </w:tc>
      </w:tr>
      <w:tr w:rsidR="00F04251" w:rsidRPr="000C3B0F" w14:paraId="0679F010" w14:textId="77777777" w:rsidTr="001616CD">
        <w:trPr>
          <w:jc w:val="center"/>
        </w:trPr>
        <w:tc>
          <w:tcPr>
            <w:tcW w:w="745" w:type="dxa"/>
            <w:tcBorders>
              <w:top w:val="single" w:sz="4" w:space="0" w:color="auto"/>
            </w:tcBorders>
            <w:shd w:val="clear" w:color="auto" w:fill="EEECE1"/>
          </w:tcPr>
          <w:p w14:paraId="086E371E" w14:textId="77777777" w:rsidR="00F04251" w:rsidRPr="000C3B0F" w:rsidRDefault="00F04251" w:rsidP="0096345C">
            <w:pPr>
              <w:spacing w:before="60" w:after="60"/>
              <w:jc w:val="right"/>
              <w:rPr>
                <w:rFonts w:ascii="Times New Roman" w:hAnsi="Times New Roman"/>
                <w:sz w:val="20"/>
                <w:szCs w:val="20"/>
              </w:rPr>
            </w:pPr>
            <w:r w:rsidRPr="000C3B0F">
              <w:rPr>
                <w:rFonts w:ascii="Times New Roman" w:hAnsi="Times New Roman"/>
                <w:sz w:val="20"/>
                <w:szCs w:val="20"/>
              </w:rPr>
              <w:t>XXI.</w:t>
            </w:r>
          </w:p>
        </w:tc>
        <w:tc>
          <w:tcPr>
            <w:tcW w:w="7966" w:type="dxa"/>
            <w:tcBorders>
              <w:top w:val="single" w:sz="4" w:space="0" w:color="auto"/>
            </w:tcBorders>
          </w:tcPr>
          <w:p w14:paraId="07453E76" w14:textId="6C6CF638" w:rsidR="00F04251" w:rsidRPr="000C3B0F" w:rsidRDefault="00F04251" w:rsidP="0096345C">
            <w:pPr>
              <w:spacing w:before="60" w:after="60"/>
              <w:rPr>
                <w:rFonts w:ascii="Times New Roman" w:hAnsi="Times New Roman"/>
                <w:sz w:val="20"/>
                <w:szCs w:val="20"/>
              </w:rPr>
            </w:pPr>
            <w:r w:rsidRPr="000C3B0F">
              <w:rPr>
                <w:rFonts w:ascii="Times New Roman" w:hAnsi="Times New Roman"/>
                <w:sz w:val="20"/>
                <w:szCs w:val="20"/>
              </w:rPr>
              <w:t>Avoiding regions that are less international</w:t>
            </w:r>
          </w:p>
        </w:tc>
      </w:tr>
      <w:tr w:rsidR="00F04251" w:rsidRPr="000C3B0F" w14:paraId="284FCA35" w14:textId="77777777" w:rsidTr="001616CD">
        <w:trPr>
          <w:jc w:val="center"/>
        </w:trPr>
        <w:tc>
          <w:tcPr>
            <w:tcW w:w="745" w:type="dxa"/>
            <w:shd w:val="clear" w:color="auto" w:fill="EEECE1"/>
          </w:tcPr>
          <w:p w14:paraId="0EFB5C53" w14:textId="77777777" w:rsidR="00F04251" w:rsidRPr="000C3B0F" w:rsidRDefault="00F04251" w:rsidP="0096345C">
            <w:pPr>
              <w:spacing w:before="60" w:after="60"/>
              <w:jc w:val="right"/>
              <w:rPr>
                <w:rFonts w:ascii="Times New Roman" w:hAnsi="Times New Roman"/>
                <w:sz w:val="20"/>
                <w:szCs w:val="20"/>
              </w:rPr>
            </w:pPr>
            <w:r w:rsidRPr="000C3B0F">
              <w:rPr>
                <w:rFonts w:ascii="Times New Roman" w:hAnsi="Times New Roman"/>
                <w:sz w:val="20"/>
                <w:szCs w:val="20"/>
              </w:rPr>
              <w:t>XX</w:t>
            </w:r>
            <w:r w:rsidR="00C57F46" w:rsidRPr="000C3B0F">
              <w:rPr>
                <w:rFonts w:ascii="Times New Roman" w:hAnsi="Times New Roman"/>
                <w:sz w:val="20"/>
                <w:szCs w:val="20"/>
              </w:rPr>
              <w:t>II</w:t>
            </w:r>
            <w:r w:rsidRPr="000C3B0F">
              <w:rPr>
                <w:rFonts w:ascii="Times New Roman" w:hAnsi="Times New Roman"/>
                <w:sz w:val="20"/>
                <w:szCs w:val="20"/>
              </w:rPr>
              <w:t>.</w:t>
            </w:r>
          </w:p>
        </w:tc>
        <w:tc>
          <w:tcPr>
            <w:tcW w:w="7966" w:type="dxa"/>
          </w:tcPr>
          <w:p w14:paraId="5C118CB4" w14:textId="13142AA0" w:rsidR="00F04251" w:rsidRPr="000C3B0F" w:rsidRDefault="00D472EB" w:rsidP="0096345C">
            <w:pPr>
              <w:spacing w:before="60" w:after="60"/>
              <w:rPr>
                <w:rFonts w:ascii="Times New Roman" w:hAnsi="Times New Roman"/>
                <w:i/>
                <w:sz w:val="20"/>
                <w:szCs w:val="20"/>
              </w:rPr>
            </w:pPr>
            <w:r w:rsidRPr="000C3B0F">
              <w:rPr>
                <w:rFonts w:ascii="Times New Roman" w:hAnsi="Times New Roman"/>
                <w:sz w:val="20"/>
                <w:szCs w:val="20"/>
              </w:rPr>
              <w:t>A</w:t>
            </w:r>
            <w:r w:rsidR="00D33D7D" w:rsidRPr="000C3B0F">
              <w:rPr>
                <w:rFonts w:ascii="Times New Roman" w:hAnsi="Times New Roman"/>
                <w:sz w:val="20"/>
                <w:szCs w:val="20"/>
              </w:rPr>
              <w:t xml:space="preserve">voiding </w:t>
            </w:r>
            <w:r w:rsidR="007C7A54" w:rsidRPr="000C3B0F">
              <w:rPr>
                <w:rFonts w:ascii="Times New Roman" w:hAnsi="Times New Roman"/>
                <w:sz w:val="20"/>
                <w:szCs w:val="20"/>
              </w:rPr>
              <w:t xml:space="preserve">outsourcing partners that seem </w:t>
            </w:r>
            <w:r w:rsidR="00D33D7D" w:rsidRPr="000C3B0F">
              <w:rPr>
                <w:rFonts w:ascii="Times New Roman" w:hAnsi="Times New Roman"/>
                <w:sz w:val="20"/>
                <w:szCs w:val="20"/>
              </w:rPr>
              <w:t>less international or less open</w:t>
            </w:r>
            <w:r w:rsidR="005B3EC3" w:rsidRPr="000C3B0F">
              <w:rPr>
                <w:rFonts w:ascii="Times New Roman" w:hAnsi="Times New Roman"/>
                <w:sz w:val="20"/>
                <w:szCs w:val="20"/>
              </w:rPr>
              <w:t>-</w:t>
            </w:r>
            <w:r w:rsidR="00D33D7D" w:rsidRPr="000C3B0F">
              <w:rPr>
                <w:rFonts w:ascii="Times New Roman" w:hAnsi="Times New Roman"/>
                <w:sz w:val="20"/>
                <w:szCs w:val="20"/>
              </w:rPr>
              <w:t xml:space="preserve">minded </w:t>
            </w:r>
            <w:r w:rsidR="007C7A54" w:rsidRPr="000C3B0F">
              <w:rPr>
                <w:rFonts w:ascii="Times New Roman" w:hAnsi="Times New Roman"/>
                <w:sz w:val="20"/>
                <w:szCs w:val="20"/>
              </w:rPr>
              <w:t>or having</w:t>
            </w:r>
            <w:r w:rsidR="00D33D7D" w:rsidRPr="000C3B0F">
              <w:rPr>
                <w:rFonts w:ascii="Times New Roman" w:hAnsi="Times New Roman"/>
                <w:sz w:val="20"/>
                <w:szCs w:val="20"/>
              </w:rPr>
              <w:t xml:space="preserve"> a negative attitude </w:t>
            </w:r>
            <w:r w:rsidR="007A588D" w:rsidRPr="000C3B0F">
              <w:rPr>
                <w:rFonts w:ascii="Times New Roman" w:hAnsi="Times New Roman"/>
                <w:sz w:val="20"/>
                <w:szCs w:val="20"/>
              </w:rPr>
              <w:t>toward</w:t>
            </w:r>
            <w:r w:rsidR="00D33D7D" w:rsidRPr="000C3B0F">
              <w:rPr>
                <w:rFonts w:ascii="Times New Roman" w:hAnsi="Times New Roman"/>
                <w:sz w:val="20"/>
                <w:szCs w:val="20"/>
              </w:rPr>
              <w:t xml:space="preserve"> cultural differences</w:t>
            </w:r>
          </w:p>
        </w:tc>
      </w:tr>
    </w:tbl>
    <w:p w14:paraId="180D0D8D" w14:textId="77777777" w:rsidR="00447AFE" w:rsidRPr="005968BF" w:rsidRDefault="00447AFE" w:rsidP="00333D3D">
      <w:pPr>
        <w:rPr>
          <w:rFonts w:ascii="Times New Roman" w:hAnsi="Times New Roman"/>
          <w:sz w:val="20"/>
          <w:szCs w:val="20"/>
        </w:rPr>
      </w:pPr>
    </w:p>
    <w:p w14:paraId="47CD99D6" w14:textId="77777777" w:rsidR="00447AFE" w:rsidRPr="005968BF" w:rsidRDefault="00447AFE" w:rsidP="00333D3D">
      <w:pPr>
        <w:rPr>
          <w:rFonts w:ascii="Times New Roman" w:hAnsi="Times New Roman"/>
          <w:sz w:val="20"/>
          <w:szCs w:val="20"/>
        </w:rPr>
      </w:pPr>
    </w:p>
    <w:p w14:paraId="77F1F7B3" w14:textId="77777777" w:rsidR="000E23EE" w:rsidRPr="00BE01D7" w:rsidRDefault="000E23EE" w:rsidP="00333D3D">
      <w:pPr>
        <w:jc w:val="both"/>
        <w:rPr>
          <w:rFonts w:ascii="Times New Roman" w:hAnsi="Times New Roman"/>
          <w:b/>
          <w:sz w:val="24"/>
          <w:szCs w:val="24"/>
        </w:rPr>
      </w:pPr>
      <w:r w:rsidRPr="00BE01D7">
        <w:rPr>
          <w:rFonts w:ascii="Times New Roman" w:hAnsi="Times New Roman"/>
          <w:b/>
          <w:sz w:val="24"/>
          <w:szCs w:val="24"/>
        </w:rPr>
        <w:t xml:space="preserve">3 </w:t>
      </w:r>
      <w:r w:rsidR="008B1601" w:rsidRPr="00BE01D7">
        <w:rPr>
          <w:rFonts w:ascii="Times New Roman" w:hAnsi="Times New Roman"/>
          <w:b/>
          <w:sz w:val="24"/>
          <w:szCs w:val="24"/>
        </w:rPr>
        <w:t>–</w:t>
      </w:r>
      <w:r w:rsidR="00997F4A" w:rsidRPr="00BE01D7">
        <w:rPr>
          <w:rFonts w:ascii="Times New Roman" w:hAnsi="Times New Roman"/>
          <w:b/>
          <w:sz w:val="24"/>
          <w:szCs w:val="24"/>
        </w:rPr>
        <w:t xml:space="preserve"> </w:t>
      </w:r>
      <w:r w:rsidR="008B1601" w:rsidRPr="00BE01D7">
        <w:rPr>
          <w:rFonts w:ascii="Times New Roman" w:hAnsi="Times New Roman"/>
          <w:b/>
          <w:sz w:val="24"/>
          <w:szCs w:val="24"/>
        </w:rPr>
        <w:t>Summary of Results and General Comparison Between Cases</w:t>
      </w:r>
    </w:p>
    <w:p w14:paraId="18B898F2" w14:textId="77777777" w:rsidR="007079A5" w:rsidRPr="00BE01D7" w:rsidRDefault="007079A5" w:rsidP="00333D3D">
      <w:pPr>
        <w:jc w:val="both"/>
        <w:rPr>
          <w:rFonts w:ascii="Times New Roman" w:hAnsi="Times New Roman"/>
          <w:sz w:val="24"/>
          <w:szCs w:val="24"/>
        </w:rPr>
      </w:pPr>
    </w:p>
    <w:p w14:paraId="7CD04CC2" w14:textId="072D19C1" w:rsidR="00E0261B" w:rsidRPr="00BE01D7" w:rsidRDefault="002823F9" w:rsidP="00333D3D">
      <w:pPr>
        <w:jc w:val="both"/>
        <w:rPr>
          <w:rFonts w:ascii="Times New Roman" w:hAnsi="Times New Roman"/>
          <w:sz w:val="24"/>
          <w:szCs w:val="24"/>
        </w:rPr>
      </w:pPr>
      <w:r w:rsidRPr="00BE01D7">
        <w:rPr>
          <w:rFonts w:ascii="Times New Roman" w:hAnsi="Times New Roman"/>
          <w:sz w:val="24"/>
          <w:szCs w:val="24"/>
        </w:rPr>
        <w:t xml:space="preserve">After presenting </w:t>
      </w:r>
      <w:r w:rsidR="00946F9D" w:rsidRPr="00BE01D7">
        <w:rPr>
          <w:rFonts w:ascii="Times New Roman" w:hAnsi="Times New Roman"/>
          <w:sz w:val="24"/>
          <w:szCs w:val="24"/>
        </w:rPr>
        <w:t xml:space="preserve">(and analysing) </w:t>
      </w:r>
      <w:r w:rsidRPr="00BE01D7">
        <w:rPr>
          <w:rFonts w:ascii="Times New Roman" w:hAnsi="Times New Roman"/>
          <w:sz w:val="24"/>
          <w:szCs w:val="24"/>
        </w:rPr>
        <w:t xml:space="preserve">the risks related to cultural differences (Table 3) and the risk management practices that can be used to manage them (Table 4), Table 5 shows the risks that these practices can help control. We note that some practices are </w:t>
      </w:r>
      <w:r w:rsidR="00DA6031" w:rsidRPr="00BE01D7">
        <w:rPr>
          <w:rFonts w:ascii="Times New Roman" w:hAnsi="Times New Roman"/>
          <w:sz w:val="24"/>
          <w:szCs w:val="24"/>
        </w:rPr>
        <w:t>essential</w:t>
      </w:r>
      <w:r w:rsidRPr="00BE01D7">
        <w:rPr>
          <w:rFonts w:ascii="Times New Roman" w:hAnsi="Times New Roman"/>
          <w:sz w:val="24"/>
          <w:szCs w:val="24"/>
        </w:rPr>
        <w:t xml:space="preserve"> and contribute to managing and mitigating </w:t>
      </w:r>
      <w:proofErr w:type="gramStart"/>
      <w:r w:rsidRPr="00BE01D7">
        <w:rPr>
          <w:rFonts w:ascii="Times New Roman" w:hAnsi="Times New Roman"/>
          <w:sz w:val="24"/>
          <w:szCs w:val="24"/>
        </w:rPr>
        <w:t>a large number of</w:t>
      </w:r>
      <w:proofErr w:type="gramEnd"/>
      <w:r w:rsidRPr="00BE01D7">
        <w:rPr>
          <w:rFonts w:ascii="Times New Roman" w:hAnsi="Times New Roman"/>
          <w:sz w:val="24"/>
          <w:szCs w:val="24"/>
        </w:rPr>
        <w:t xml:space="preserve"> risks, such as trying to better understand the Chinese culture and how business works in this country, which is necessary for reducing the occurrence of all risks.</w:t>
      </w:r>
      <w:r w:rsidR="00DA6031" w:rsidRPr="00BE01D7">
        <w:rPr>
          <w:rFonts w:ascii="Times New Roman" w:hAnsi="Times New Roman"/>
          <w:sz w:val="24"/>
          <w:szCs w:val="24"/>
        </w:rPr>
        <w:t xml:space="preserve"> Other practices are used to control a single </w:t>
      </w:r>
      <w:r w:rsidR="0088217E" w:rsidRPr="00BE01D7">
        <w:rPr>
          <w:rFonts w:ascii="Times New Roman" w:hAnsi="Times New Roman"/>
          <w:sz w:val="24"/>
          <w:szCs w:val="24"/>
        </w:rPr>
        <w:t xml:space="preserve">risk </w:t>
      </w:r>
      <w:r w:rsidR="00DA6031" w:rsidRPr="00BE01D7">
        <w:rPr>
          <w:rFonts w:ascii="Times New Roman" w:hAnsi="Times New Roman"/>
          <w:sz w:val="24"/>
          <w:szCs w:val="24"/>
        </w:rPr>
        <w:t>or several risks. This is the case for encouraging outsourcers to get more involved in the partnership so they can take initiatives in suggesting innovations and improvements.</w:t>
      </w:r>
    </w:p>
    <w:p w14:paraId="5E1DAE4D" w14:textId="77777777" w:rsidR="000E23EE" w:rsidRPr="005968BF" w:rsidRDefault="000E23EE" w:rsidP="00333D3D">
      <w:pPr>
        <w:ind w:firstLine="851"/>
        <w:jc w:val="both"/>
        <w:rPr>
          <w:rFonts w:ascii="Times New Roman" w:hAnsi="Times New Roman"/>
          <w:sz w:val="20"/>
          <w:szCs w:val="20"/>
        </w:rPr>
      </w:pPr>
    </w:p>
    <w:p w14:paraId="2A559EF0" w14:textId="77777777" w:rsidR="00BE01D7" w:rsidRDefault="00BE01D7" w:rsidP="00333D3D">
      <w:pPr>
        <w:jc w:val="center"/>
        <w:rPr>
          <w:rFonts w:ascii="Times New Roman" w:hAnsi="Times New Roman"/>
          <w:sz w:val="20"/>
          <w:szCs w:val="20"/>
        </w:rPr>
      </w:pPr>
    </w:p>
    <w:p w14:paraId="33B4BBAE" w14:textId="287EFA50" w:rsidR="000E23EE" w:rsidRPr="00BE01D7" w:rsidRDefault="00E920BB" w:rsidP="00333D3D">
      <w:pPr>
        <w:jc w:val="center"/>
        <w:rPr>
          <w:rFonts w:ascii="Times New Roman" w:hAnsi="Times New Roman"/>
          <w:sz w:val="24"/>
          <w:szCs w:val="24"/>
        </w:rPr>
      </w:pPr>
      <w:r w:rsidRPr="00BE01D7">
        <w:rPr>
          <w:rFonts w:ascii="Times New Roman" w:hAnsi="Times New Roman"/>
          <w:sz w:val="24"/>
          <w:szCs w:val="24"/>
        </w:rPr>
        <w:lastRenderedPageBreak/>
        <w:t>Table </w:t>
      </w:r>
      <w:r w:rsidR="00E5534E" w:rsidRPr="00BE01D7">
        <w:rPr>
          <w:rFonts w:ascii="Times New Roman" w:hAnsi="Times New Roman"/>
          <w:sz w:val="24"/>
          <w:szCs w:val="24"/>
        </w:rPr>
        <w:t>4</w:t>
      </w:r>
    </w:p>
    <w:p w14:paraId="3790D7C8" w14:textId="77777777" w:rsidR="000E23EE" w:rsidRPr="005968BF" w:rsidRDefault="00E920BB" w:rsidP="00333D3D">
      <w:pPr>
        <w:jc w:val="center"/>
        <w:rPr>
          <w:rFonts w:ascii="Times New Roman" w:hAnsi="Times New Roman"/>
          <w:sz w:val="20"/>
          <w:szCs w:val="20"/>
        </w:rPr>
      </w:pPr>
      <w:r w:rsidRPr="00BE01D7">
        <w:rPr>
          <w:rFonts w:ascii="Times New Roman" w:hAnsi="Times New Roman"/>
          <w:sz w:val="24"/>
          <w:szCs w:val="24"/>
        </w:rPr>
        <w:t>Risk Management Practices and Correspondence with the Main Risks They Manage</w:t>
      </w:r>
      <w:r w:rsidRPr="005968BF">
        <w:rPr>
          <w:rFonts w:ascii="Times New Roman" w:hAnsi="Times New Roman"/>
          <w:sz w:val="20"/>
          <w:szCs w:val="20"/>
        </w:rPr>
        <w:t xml:space="preserve"> </w:t>
      </w:r>
    </w:p>
    <w:p w14:paraId="4AB2D7C4" w14:textId="77777777" w:rsidR="000E23EE" w:rsidRPr="005968BF" w:rsidRDefault="000E23EE" w:rsidP="00333D3D">
      <w:pPr>
        <w:jc w:val="center"/>
        <w:rPr>
          <w:rFonts w:ascii="Times New Roman" w:hAnsi="Times New Roman"/>
          <w:sz w:val="20"/>
          <w:szCs w:val="20"/>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850"/>
        <w:gridCol w:w="851"/>
        <w:gridCol w:w="850"/>
        <w:gridCol w:w="851"/>
        <w:gridCol w:w="850"/>
        <w:gridCol w:w="709"/>
        <w:gridCol w:w="800"/>
        <w:gridCol w:w="831"/>
      </w:tblGrid>
      <w:tr w:rsidR="00F86303" w:rsidRPr="005968BF" w14:paraId="2BE00222" w14:textId="77777777" w:rsidTr="00F86303">
        <w:trPr>
          <w:trHeight w:val="409"/>
          <w:jc w:val="center"/>
        </w:trPr>
        <w:tc>
          <w:tcPr>
            <w:tcW w:w="982" w:type="dxa"/>
            <w:tcBorders>
              <w:bottom w:val="single" w:sz="4" w:space="0" w:color="auto"/>
              <w:right w:val="nil"/>
              <w:tl2br w:val="single" w:sz="4" w:space="0" w:color="auto"/>
            </w:tcBorders>
            <w:vAlign w:val="center"/>
          </w:tcPr>
          <w:p w14:paraId="4A0C5850" w14:textId="77777777" w:rsidR="00F86303" w:rsidRPr="005968BF" w:rsidRDefault="00F86303" w:rsidP="00333D3D">
            <w:pPr>
              <w:jc w:val="right"/>
              <w:rPr>
                <w:rFonts w:ascii="Times New Roman" w:hAnsi="Times New Roman"/>
                <w:sz w:val="20"/>
                <w:szCs w:val="20"/>
              </w:rPr>
            </w:pPr>
            <w:r w:rsidRPr="005968BF">
              <w:rPr>
                <w:rFonts w:ascii="Times New Roman" w:hAnsi="Times New Roman"/>
                <w:sz w:val="20"/>
                <w:szCs w:val="20"/>
              </w:rPr>
              <w:t>Risk*</w:t>
            </w:r>
          </w:p>
          <w:p w14:paraId="56A4D44C"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Practice</w:t>
            </w:r>
          </w:p>
        </w:tc>
        <w:tc>
          <w:tcPr>
            <w:tcW w:w="850" w:type="dxa"/>
            <w:tcBorders>
              <w:left w:val="nil"/>
              <w:bottom w:val="dotted" w:sz="4" w:space="0" w:color="auto"/>
              <w:right w:val="nil"/>
            </w:tcBorders>
            <w:shd w:val="clear" w:color="auto" w:fill="EEECE1"/>
          </w:tcPr>
          <w:p w14:paraId="0C713C4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1</w:t>
            </w:r>
          </w:p>
        </w:tc>
        <w:tc>
          <w:tcPr>
            <w:tcW w:w="851" w:type="dxa"/>
            <w:tcBorders>
              <w:left w:val="nil"/>
              <w:bottom w:val="dotted" w:sz="4" w:space="0" w:color="auto"/>
              <w:right w:val="nil"/>
            </w:tcBorders>
          </w:tcPr>
          <w:p w14:paraId="6F22535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2</w:t>
            </w:r>
          </w:p>
        </w:tc>
        <w:tc>
          <w:tcPr>
            <w:tcW w:w="850" w:type="dxa"/>
            <w:tcBorders>
              <w:left w:val="nil"/>
              <w:bottom w:val="dotted" w:sz="4" w:space="0" w:color="auto"/>
              <w:right w:val="nil"/>
            </w:tcBorders>
            <w:shd w:val="clear" w:color="auto" w:fill="EEECE1"/>
          </w:tcPr>
          <w:p w14:paraId="12E54CB7"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3</w:t>
            </w:r>
          </w:p>
        </w:tc>
        <w:tc>
          <w:tcPr>
            <w:tcW w:w="851" w:type="dxa"/>
            <w:tcBorders>
              <w:left w:val="nil"/>
              <w:bottom w:val="dotted" w:sz="4" w:space="0" w:color="auto"/>
              <w:right w:val="nil"/>
            </w:tcBorders>
          </w:tcPr>
          <w:p w14:paraId="01BCBCD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4</w:t>
            </w:r>
          </w:p>
        </w:tc>
        <w:tc>
          <w:tcPr>
            <w:tcW w:w="850" w:type="dxa"/>
            <w:tcBorders>
              <w:left w:val="nil"/>
              <w:bottom w:val="dotted" w:sz="4" w:space="0" w:color="auto"/>
              <w:right w:val="nil"/>
            </w:tcBorders>
            <w:shd w:val="clear" w:color="auto" w:fill="EEECE1"/>
          </w:tcPr>
          <w:p w14:paraId="40A5F620"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5</w:t>
            </w:r>
          </w:p>
        </w:tc>
        <w:tc>
          <w:tcPr>
            <w:tcW w:w="709" w:type="dxa"/>
            <w:tcBorders>
              <w:left w:val="nil"/>
              <w:bottom w:val="dotted" w:sz="4" w:space="0" w:color="auto"/>
              <w:right w:val="nil"/>
            </w:tcBorders>
          </w:tcPr>
          <w:p w14:paraId="39DFF7E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6</w:t>
            </w:r>
          </w:p>
        </w:tc>
        <w:tc>
          <w:tcPr>
            <w:tcW w:w="800" w:type="dxa"/>
            <w:tcBorders>
              <w:left w:val="nil"/>
              <w:bottom w:val="dotted" w:sz="4" w:space="0" w:color="auto"/>
              <w:right w:val="nil"/>
            </w:tcBorders>
          </w:tcPr>
          <w:p w14:paraId="603728D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7</w:t>
            </w:r>
          </w:p>
        </w:tc>
        <w:tc>
          <w:tcPr>
            <w:tcW w:w="831" w:type="dxa"/>
            <w:tcBorders>
              <w:left w:val="nil"/>
              <w:bottom w:val="dotted" w:sz="4" w:space="0" w:color="auto"/>
              <w:right w:val="nil"/>
            </w:tcBorders>
            <w:shd w:val="clear" w:color="auto" w:fill="EEECE1"/>
          </w:tcPr>
          <w:p w14:paraId="3F25E57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8</w:t>
            </w:r>
          </w:p>
        </w:tc>
      </w:tr>
      <w:tr w:rsidR="00F86303" w:rsidRPr="005968BF" w14:paraId="2C8FA313" w14:textId="77777777" w:rsidTr="00F86303">
        <w:trPr>
          <w:jc w:val="center"/>
        </w:trPr>
        <w:tc>
          <w:tcPr>
            <w:tcW w:w="982" w:type="dxa"/>
            <w:tcBorders>
              <w:top w:val="single" w:sz="4" w:space="0" w:color="auto"/>
              <w:bottom w:val="dotted" w:sz="4" w:space="0" w:color="auto"/>
              <w:right w:val="nil"/>
            </w:tcBorders>
            <w:vAlign w:val="center"/>
          </w:tcPr>
          <w:p w14:paraId="4BBEA346"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I</w:t>
            </w:r>
          </w:p>
        </w:tc>
        <w:tc>
          <w:tcPr>
            <w:tcW w:w="850" w:type="dxa"/>
            <w:tcBorders>
              <w:left w:val="nil"/>
              <w:bottom w:val="dotted" w:sz="4" w:space="0" w:color="auto"/>
              <w:right w:val="nil"/>
            </w:tcBorders>
            <w:shd w:val="clear" w:color="auto" w:fill="EEECE1"/>
            <w:vAlign w:val="center"/>
          </w:tcPr>
          <w:p w14:paraId="6B8A94D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left w:val="nil"/>
              <w:bottom w:val="dotted" w:sz="4" w:space="0" w:color="auto"/>
              <w:right w:val="nil"/>
            </w:tcBorders>
            <w:vAlign w:val="center"/>
          </w:tcPr>
          <w:p w14:paraId="3E7DB35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left w:val="nil"/>
              <w:bottom w:val="dotted" w:sz="4" w:space="0" w:color="auto"/>
              <w:right w:val="nil"/>
            </w:tcBorders>
            <w:shd w:val="clear" w:color="auto" w:fill="EEECE1"/>
            <w:vAlign w:val="center"/>
          </w:tcPr>
          <w:p w14:paraId="7756989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left w:val="nil"/>
              <w:bottom w:val="dotted" w:sz="4" w:space="0" w:color="auto"/>
              <w:right w:val="nil"/>
            </w:tcBorders>
            <w:vAlign w:val="center"/>
          </w:tcPr>
          <w:p w14:paraId="50283C8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left w:val="nil"/>
              <w:bottom w:val="dotted" w:sz="4" w:space="0" w:color="auto"/>
              <w:right w:val="nil"/>
            </w:tcBorders>
            <w:shd w:val="clear" w:color="auto" w:fill="EEECE1"/>
            <w:vAlign w:val="center"/>
          </w:tcPr>
          <w:p w14:paraId="32A7146F" w14:textId="01DCF145" w:rsidR="00F86303" w:rsidRPr="005968BF" w:rsidRDefault="00134CE0"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left w:val="nil"/>
              <w:bottom w:val="dotted" w:sz="4" w:space="0" w:color="auto"/>
              <w:right w:val="nil"/>
            </w:tcBorders>
            <w:vAlign w:val="center"/>
          </w:tcPr>
          <w:p w14:paraId="4EC7B6CC" w14:textId="144EF019"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left w:val="nil"/>
              <w:bottom w:val="dotted" w:sz="4" w:space="0" w:color="auto"/>
              <w:right w:val="nil"/>
            </w:tcBorders>
            <w:vAlign w:val="center"/>
          </w:tcPr>
          <w:p w14:paraId="5EBC8D1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left w:val="nil"/>
              <w:bottom w:val="dotted" w:sz="4" w:space="0" w:color="auto"/>
              <w:right w:val="nil"/>
            </w:tcBorders>
            <w:shd w:val="clear" w:color="auto" w:fill="EEECE1"/>
            <w:vAlign w:val="center"/>
          </w:tcPr>
          <w:p w14:paraId="027DBB8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021D326D" w14:textId="77777777" w:rsidTr="00F86303">
        <w:trPr>
          <w:jc w:val="center"/>
        </w:trPr>
        <w:tc>
          <w:tcPr>
            <w:tcW w:w="982" w:type="dxa"/>
            <w:tcBorders>
              <w:top w:val="dotted" w:sz="4" w:space="0" w:color="auto"/>
              <w:bottom w:val="dotted" w:sz="4" w:space="0" w:color="auto"/>
              <w:right w:val="nil"/>
            </w:tcBorders>
            <w:vAlign w:val="center"/>
          </w:tcPr>
          <w:p w14:paraId="1D6FEDDE"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II</w:t>
            </w:r>
          </w:p>
        </w:tc>
        <w:tc>
          <w:tcPr>
            <w:tcW w:w="850" w:type="dxa"/>
            <w:tcBorders>
              <w:top w:val="dotted" w:sz="4" w:space="0" w:color="auto"/>
              <w:left w:val="nil"/>
              <w:bottom w:val="dotted" w:sz="4" w:space="0" w:color="auto"/>
              <w:right w:val="nil"/>
            </w:tcBorders>
            <w:shd w:val="clear" w:color="auto" w:fill="EEECE1"/>
            <w:vAlign w:val="center"/>
          </w:tcPr>
          <w:p w14:paraId="6A051F9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61999156"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5B6973E5" w14:textId="77777777" w:rsidR="00F86303" w:rsidRPr="005968BF" w:rsidRDefault="00F86303" w:rsidP="00333D3D">
            <w:pPr>
              <w:jc w:val="center"/>
              <w:rPr>
                <w:rFonts w:ascii="Times New Roman" w:hAnsi="Times New Roman"/>
                <w:sz w:val="20"/>
                <w:szCs w:val="20"/>
              </w:rPr>
            </w:pPr>
          </w:p>
        </w:tc>
        <w:tc>
          <w:tcPr>
            <w:tcW w:w="851" w:type="dxa"/>
            <w:tcBorders>
              <w:top w:val="dotted" w:sz="4" w:space="0" w:color="auto"/>
              <w:left w:val="nil"/>
              <w:bottom w:val="dotted" w:sz="4" w:space="0" w:color="auto"/>
              <w:right w:val="nil"/>
            </w:tcBorders>
            <w:vAlign w:val="center"/>
          </w:tcPr>
          <w:p w14:paraId="7790085B"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6B9D8809"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1578C093" w14:textId="2A32199F"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54809241"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6377B30F" w14:textId="77777777" w:rsidR="00F86303" w:rsidRPr="005968BF" w:rsidRDefault="00F86303" w:rsidP="00333D3D">
            <w:pPr>
              <w:jc w:val="center"/>
              <w:rPr>
                <w:rFonts w:ascii="Times New Roman" w:hAnsi="Times New Roman"/>
                <w:sz w:val="20"/>
                <w:szCs w:val="20"/>
              </w:rPr>
            </w:pPr>
          </w:p>
        </w:tc>
      </w:tr>
      <w:tr w:rsidR="00F86303" w:rsidRPr="005968BF" w14:paraId="0B232171" w14:textId="77777777" w:rsidTr="00F86303">
        <w:trPr>
          <w:trHeight w:val="20"/>
          <w:jc w:val="center"/>
        </w:trPr>
        <w:tc>
          <w:tcPr>
            <w:tcW w:w="982" w:type="dxa"/>
            <w:tcBorders>
              <w:top w:val="dotted" w:sz="4" w:space="0" w:color="auto"/>
              <w:bottom w:val="dotted" w:sz="4" w:space="0" w:color="auto"/>
              <w:right w:val="nil"/>
            </w:tcBorders>
            <w:vAlign w:val="center"/>
          </w:tcPr>
          <w:p w14:paraId="35242942"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III</w:t>
            </w:r>
          </w:p>
        </w:tc>
        <w:tc>
          <w:tcPr>
            <w:tcW w:w="850" w:type="dxa"/>
            <w:tcBorders>
              <w:top w:val="dotted" w:sz="4" w:space="0" w:color="auto"/>
              <w:left w:val="nil"/>
              <w:bottom w:val="dotted" w:sz="4" w:space="0" w:color="auto"/>
              <w:right w:val="nil"/>
            </w:tcBorders>
            <w:shd w:val="clear" w:color="auto" w:fill="EEECE1"/>
            <w:vAlign w:val="center"/>
          </w:tcPr>
          <w:p w14:paraId="474FA28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51A951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77D780B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21716D4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177B232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6A014704" w14:textId="2DDE2065"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4E0E643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1927137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0C089DCC" w14:textId="77777777" w:rsidTr="00F86303">
        <w:trPr>
          <w:jc w:val="center"/>
        </w:trPr>
        <w:tc>
          <w:tcPr>
            <w:tcW w:w="982" w:type="dxa"/>
            <w:tcBorders>
              <w:top w:val="dotted" w:sz="4" w:space="0" w:color="auto"/>
              <w:bottom w:val="dotted" w:sz="4" w:space="0" w:color="auto"/>
              <w:right w:val="nil"/>
            </w:tcBorders>
            <w:vAlign w:val="center"/>
          </w:tcPr>
          <w:p w14:paraId="5DC691AA"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IV</w:t>
            </w:r>
          </w:p>
        </w:tc>
        <w:tc>
          <w:tcPr>
            <w:tcW w:w="850" w:type="dxa"/>
            <w:tcBorders>
              <w:top w:val="dotted" w:sz="4" w:space="0" w:color="auto"/>
              <w:left w:val="nil"/>
              <w:bottom w:val="dotted" w:sz="4" w:space="0" w:color="auto"/>
              <w:right w:val="nil"/>
            </w:tcBorders>
            <w:shd w:val="clear" w:color="auto" w:fill="EEECE1"/>
            <w:vAlign w:val="center"/>
          </w:tcPr>
          <w:p w14:paraId="25CF07A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1264F31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45CEDBB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2BD039A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E406F4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38FA6FDB" w14:textId="7A9E7763"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7AA1F5B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325BEFB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5C219F28" w14:textId="77777777" w:rsidTr="00F86303">
        <w:trPr>
          <w:jc w:val="center"/>
        </w:trPr>
        <w:tc>
          <w:tcPr>
            <w:tcW w:w="982" w:type="dxa"/>
            <w:tcBorders>
              <w:top w:val="dotted" w:sz="4" w:space="0" w:color="auto"/>
              <w:bottom w:val="dotted" w:sz="4" w:space="0" w:color="auto"/>
              <w:right w:val="nil"/>
            </w:tcBorders>
            <w:vAlign w:val="center"/>
          </w:tcPr>
          <w:p w14:paraId="419A4BD0"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V</w:t>
            </w:r>
          </w:p>
        </w:tc>
        <w:tc>
          <w:tcPr>
            <w:tcW w:w="850" w:type="dxa"/>
            <w:tcBorders>
              <w:top w:val="dotted" w:sz="4" w:space="0" w:color="auto"/>
              <w:left w:val="nil"/>
              <w:bottom w:val="dotted" w:sz="4" w:space="0" w:color="auto"/>
              <w:right w:val="nil"/>
            </w:tcBorders>
            <w:shd w:val="clear" w:color="auto" w:fill="EEECE1"/>
            <w:vAlign w:val="center"/>
          </w:tcPr>
          <w:p w14:paraId="575B46F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63BDB0B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7F305D0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D6DB08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7419327B"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05B28F00"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2E249F49"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4DFF746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26BEC028" w14:textId="77777777" w:rsidTr="00F86303">
        <w:trPr>
          <w:jc w:val="center"/>
        </w:trPr>
        <w:tc>
          <w:tcPr>
            <w:tcW w:w="982" w:type="dxa"/>
            <w:tcBorders>
              <w:top w:val="dotted" w:sz="4" w:space="0" w:color="auto"/>
              <w:bottom w:val="dotted" w:sz="4" w:space="0" w:color="auto"/>
              <w:right w:val="nil"/>
            </w:tcBorders>
            <w:vAlign w:val="center"/>
          </w:tcPr>
          <w:p w14:paraId="10E3B885"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VI</w:t>
            </w:r>
          </w:p>
        </w:tc>
        <w:tc>
          <w:tcPr>
            <w:tcW w:w="850" w:type="dxa"/>
            <w:tcBorders>
              <w:top w:val="dotted" w:sz="4" w:space="0" w:color="auto"/>
              <w:left w:val="nil"/>
              <w:bottom w:val="dotted" w:sz="4" w:space="0" w:color="auto"/>
              <w:right w:val="nil"/>
            </w:tcBorders>
            <w:shd w:val="clear" w:color="auto" w:fill="EEECE1"/>
            <w:vAlign w:val="center"/>
          </w:tcPr>
          <w:p w14:paraId="0B2A8AE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A1E94E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02445B5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1370A2E0"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3251A6E"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2173E181"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759EC8C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6789A65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5A77C43B" w14:textId="77777777" w:rsidTr="00F86303">
        <w:trPr>
          <w:jc w:val="center"/>
        </w:trPr>
        <w:tc>
          <w:tcPr>
            <w:tcW w:w="982" w:type="dxa"/>
            <w:tcBorders>
              <w:top w:val="dotted" w:sz="4" w:space="0" w:color="auto"/>
              <w:bottom w:val="dotted" w:sz="4" w:space="0" w:color="auto"/>
              <w:right w:val="nil"/>
            </w:tcBorders>
            <w:vAlign w:val="center"/>
          </w:tcPr>
          <w:p w14:paraId="7EDE77A0"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VII</w:t>
            </w:r>
          </w:p>
        </w:tc>
        <w:tc>
          <w:tcPr>
            <w:tcW w:w="850" w:type="dxa"/>
            <w:tcBorders>
              <w:top w:val="dotted" w:sz="4" w:space="0" w:color="auto"/>
              <w:left w:val="nil"/>
              <w:bottom w:val="dotted" w:sz="4" w:space="0" w:color="auto"/>
              <w:right w:val="nil"/>
            </w:tcBorders>
            <w:shd w:val="clear" w:color="auto" w:fill="EEECE1"/>
            <w:vAlign w:val="center"/>
          </w:tcPr>
          <w:p w14:paraId="37A01EB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14C6905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09B64B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0473B2E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5A2E30A"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34ECED65"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005C11B7"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67203AAC" w14:textId="77777777" w:rsidR="00F86303" w:rsidRPr="005968BF" w:rsidRDefault="00F86303" w:rsidP="00333D3D">
            <w:pPr>
              <w:jc w:val="center"/>
              <w:rPr>
                <w:rFonts w:ascii="Times New Roman" w:hAnsi="Times New Roman"/>
                <w:sz w:val="20"/>
                <w:szCs w:val="20"/>
              </w:rPr>
            </w:pPr>
          </w:p>
        </w:tc>
      </w:tr>
      <w:tr w:rsidR="00F86303" w:rsidRPr="005968BF" w14:paraId="4A11ABA0" w14:textId="77777777" w:rsidTr="00F86303">
        <w:trPr>
          <w:jc w:val="center"/>
        </w:trPr>
        <w:tc>
          <w:tcPr>
            <w:tcW w:w="982" w:type="dxa"/>
            <w:tcBorders>
              <w:top w:val="dotted" w:sz="4" w:space="0" w:color="auto"/>
              <w:bottom w:val="dotted" w:sz="4" w:space="0" w:color="auto"/>
              <w:right w:val="nil"/>
            </w:tcBorders>
            <w:vAlign w:val="center"/>
          </w:tcPr>
          <w:p w14:paraId="3FAFFB4D"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VIII</w:t>
            </w:r>
          </w:p>
        </w:tc>
        <w:tc>
          <w:tcPr>
            <w:tcW w:w="850" w:type="dxa"/>
            <w:tcBorders>
              <w:top w:val="dotted" w:sz="4" w:space="0" w:color="auto"/>
              <w:left w:val="nil"/>
              <w:bottom w:val="dotted" w:sz="4" w:space="0" w:color="auto"/>
              <w:right w:val="nil"/>
            </w:tcBorders>
            <w:shd w:val="clear" w:color="auto" w:fill="EEECE1"/>
            <w:vAlign w:val="center"/>
          </w:tcPr>
          <w:p w14:paraId="5D489A1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454BDAB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0A11819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CA4FD5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4097754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0D7BF97F" w14:textId="2448A437"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681F2D8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0F22EE0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607BA806" w14:textId="77777777" w:rsidTr="00F86303">
        <w:trPr>
          <w:trHeight w:val="23"/>
          <w:jc w:val="center"/>
        </w:trPr>
        <w:tc>
          <w:tcPr>
            <w:tcW w:w="982" w:type="dxa"/>
            <w:tcBorders>
              <w:top w:val="dotted" w:sz="4" w:space="0" w:color="auto"/>
              <w:bottom w:val="dotted" w:sz="4" w:space="0" w:color="auto"/>
              <w:right w:val="nil"/>
            </w:tcBorders>
            <w:vAlign w:val="center"/>
          </w:tcPr>
          <w:p w14:paraId="22F1FE5B"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IX</w:t>
            </w:r>
          </w:p>
        </w:tc>
        <w:tc>
          <w:tcPr>
            <w:tcW w:w="850" w:type="dxa"/>
            <w:tcBorders>
              <w:top w:val="dotted" w:sz="4" w:space="0" w:color="auto"/>
              <w:left w:val="nil"/>
              <w:bottom w:val="dotted" w:sz="4" w:space="0" w:color="auto"/>
              <w:right w:val="nil"/>
            </w:tcBorders>
            <w:shd w:val="clear" w:color="auto" w:fill="EEECE1"/>
            <w:vAlign w:val="center"/>
          </w:tcPr>
          <w:p w14:paraId="38B7ABB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9448B2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559C913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27CEB6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3D610174"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4D8189FE"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7D97C0B8"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41C93ED1" w14:textId="77777777" w:rsidR="00F86303" w:rsidRPr="005968BF" w:rsidRDefault="00F86303" w:rsidP="00333D3D">
            <w:pPr>
              <w:jc w:val="center"/>
              <w:rPr>
                <w:rFonts w:ascii="Times New Roman" w:hAnsi="Times New Roman"/>
                <w:sz w:val="20"/>
                <w:szCs w:val="20"/>
              </w:rPr>
            </w:pPr>
          </w:p>
        </w:tc>
      </w:tr>
      <w:tr w:rsidR="00F86303" w:rsidRPr="005968BF" w14:paraId="334B7CD9" w14:textId="77777777" w:rsidTr="00F86303">
        <w:trPr>
          <w:trHeight w:val="23"/>
          <w:jc w:val="center"/>
        </w:trPr>
        <w:tc>
          <w:tcPr>
            <w:tcW w:w="982" w:type="dxa"/>
            <w:tcBorders>
              <w:top w:val="dotted" w:sz="4" w:space="0" w:color="auto"/>
              <w:bottom w:val="dotted" w:sz="4" w:space="0" w:color="auto"/>
              <w:right w:val="nil"/>
            </w:tcBorders>
            <w:vAlign w:val="center"/>
          </w:tcPr>
          <w:p w14:paraId="02E9CEB1"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5EAB0DF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63441A1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46A904B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D27F5E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1120CB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0C7F9CBC" w14:textId="08070665"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16AC8542"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7380E7DA" w14:textId="77777777" w:rsidR="00F86303" w:rsidRPr="005968BF" w:rsidRDefault="00F86303" w:rsidP="00333D3D">
            <w:pPr>
              <w:jc w:val="center"/>
              <w:rPr>
                <w:rFonts w:ascii="Times New Roman" w:hAnsi="Times New Roman"/>
                <w:sz w:val="20"/>
                <w:szCs w:val="20"/>
              </w:rPr>
            </w:pPr>
          </w:p>
        </w:tc>
      </w:tr>
      <w:tr w:rsidR="00F86303" w:rsidRPr="005968BF" w14:paraId="036DF01F" w14:textId="77777777" w:rsidTr="00F86303">
        <w:trPr>
          <w:trHeight w:val="20"/>
          <w:jc w:val="center"/>
        </w:trPr>
        <w:tc>
          <w:tcPr>
            <w:tcW w:w="982" w:type="dxa"/>
            <w:tcBorders>
              <w:top w:val="dotted" w:sz="4" w:space="0" w:color="auto"/>
              <w:bottom w:val="dotted" w:sz="4" w:space="0" w:color="auto"/>
              <w:right w:val="nil"/>
            </w:tcBorders>
            <w:vAlign w:val="center"/>
          </w:tcPr>
          <w:p w14:paraId="720164F9"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XI</w:t>
            </w:r>
          </w:p>
        </w:tc>
        <w:tc>
          <w:tcPr>
            <w:tcW w:w="850" w:type="dxa"/>
            <w:tcBorders>
              <w:top w:val="dotted" w:sz="4" w:space="0" w:color="auto"/>
              <w:left w:val="nil"/>
              <w:bottom w:val="dotted" w:sz="4" w:space="0" w:color="auto"/>
              <w:right w:val="nil"/>
            </w:tcBorders>
            <w:shd w:val="clear" w:color="auto" w:fill="EEECE1"/>
            <w:vAlign w:val="center"/>
          </w:tcPr>
          <w:p w14:paraId="3A8BA3F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1A1EDA6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CACA14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5B47CD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826C9C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7316D60A" w14:textId="0CF9D664"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4E1E312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7751426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7B92ACD4" w14:textId="77777777" w:rsidTr="00F86303">
        <w:trPr>
          <w:trHeight w:val="20"/>
          <w:jc w:val="center"/>
        </w:trPr>
        <w:tc>
          <w:tcPr>
            <w:tcW w:w="982" w:type="dxa"/>
            <w:tcBorders>
              <w:top w:val="dotted" w:sz="4" w:space="0" w:color="auto"/>
              <w:bottom w:val="dotted" w:sz="4" w:space="0" w:color="auto"/>
              <w:right w:val="nil"/>
            </w:tcBorders>
            <w:vAlign w:val="center"/>
          </w:tcPr>
          <w:p w14:paraId="2BA18272"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XII</w:t>
            </w:r>
          </w:p>
        </w:tc>
        <w:tc>
          <w:tcPr>
            <w:tcW w:w="850" w:type="dxa"/>
            <w:tcBorders>
              <w:top w:val="dotted" w:sz="4" w:space="0" w:color="auto"/>
              <w:left w:val="nil"/>
              <w:bottom w:val="dotted" w:sz="4" w:space="0" w:color="auto"/>
              <w:right w:val="nil"/>
            </w:tcBorders>
            <w:shd w:val="clear" w:color="auto" w:fill="EEECE1"/>
            <w:vAlign w:val="center"/>
          </w:tcPr>
          <w:p w14:paraId="6E16173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6084B37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5DE53E5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3E9530E0"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7C80CDB9"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746135EE" w14:textId="5EB719DC"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505ED1E3"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60A6D6F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0EE1E31F" w14:textId="77777777" w:rsidTr="00F86303">
        <w:trPr>
          <w:trHeight w:val="20"/>
          <w:jc w:val="center"/>
        </w:trPr>
        <w:tc>
          <w:tcPr>
            <w:tcW w:w="982" w:type="dxa"/>
            <w:tcBorders>
              <w:top w:val="dotted" w:sz="4" w:space="0" w:color="auto"/>
              <w:bottom w:val="dotted" w:sz="4" w:space="0" w:color="auto"/>
              <w:right w:val="nil"/>
            </w:tcBorders>
            <w:vAlign w:val="center"/>
          </w:tcPr>
          <w:p w14:paraId="44FD4A0F"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XIII</w:t>
            </w:r>
          </w:p>
        </w:tc>
        <w:tc>
          <w:tcPr>
            <w:tcW w:w="850" w:type="dxa"/>
            <w:tcBorders>
              <w:top w:val="dotted" w:sz="4" w:space="0" w:color="auto"/>
              <w:left w:val="nil"/>
              <w:bottom w:val="dotted" w:sz="4" w:space="0" w:color="auto"/>
              <w:right w:val="nil"/>
            </w:tcBorders>
            <w:shd w:val="clear" w:color="auto" w:fill="EEECE1"/>
            <w:vAlign w:val="center"/>
          </w:tcPr>
          <w:p w14:paraId="440F03D5" w14:textId="77777777" w:rsidR="00F86303" w:rsidRPr="005968BF" w:rsidRDefault="00F86303" w:rsidP="00333D3D">
            <w:pPr>
              <w:jc w:val="center"/>
              <w:rPr>
                <w:rFonts w:ascii="Times New Roman" w:hAnsi="Times New Roman"/>
                <w:sz w:val="20"/>
                <w:szCs w:val="20"/>
              </w:rPr>
            </w:pPr>
          </w:p>
        </w:tc>
        <w:tc>
          <w:tcPr>
            <w:tcW w:w="851" w:type="dxa"/>
            <w:tcBorders>
              <w:top w:val="dotted" w:sz="4" w:space="0" w:color="auto"/>
              <w:left w:val="nil"/>
              <w:bottom w:val="dotted" w:sz="4" w:space="0" w:color="auto"/>
              <w:right w:val="nil"/>
            </w:tcBorders>
            <w:vAlign w:val="center"/>
          </w:tcPr>
          <w:p w14:paraId="0F12C8D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5EAEA38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6CC3AB29"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298A242E"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339ABBEC"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522823F3"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68F80B99" w14:textId="77777777" w:rsidR="00F86303" w:rsidRPr="005968BF" w:rsidRDefault="00F86303" w:rsidP="00333D3D">
            <w:pPr>
              <w:jc w:val="center"/>
              <w:rPr>
                <w:rFonts w:ascii="Times New Roman" w:hAnsi="Times New Roman"/>
                <w:sz w:val="20"/>
                <w:szCs w:val="20"/>
              </w:rPr>
            </w:pPr>
          </w:p>
        </w:tc>
      </w:tr>
      <w:tr w:rsidR="00F86303" w:rsidRPr="005968BF" w14:paraId="70885A7C" w14:textId="77777777" w:rsidTr="00F86303">
        <w:trPr>
          <w:trHeight w:val="20"/>
          <w:jc w:val="center"/>
        </w:trPr>
        <w:tc>
          <w:tcPr>
            <w:tcW w:w="982" w:type="dxa"/>
            <w:tcBorders>
              <w:top w:val="dotted" w:sz="4" w:space="0" w:color="auto"/>
              <w:bottom w:val="dotted" w:sz="4" w:space="0" w:color="auto"/>
              <w:right w:val="nil"/>
            </w:tcBorders>
            <w:vAlign w:val="center"/>
          </w:tcPr>
          <w:p w14:paraId="0AD2DD61"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XIV</w:t>
            </w:r>
          </w:p>
        </w:tc>
        <w:tc>
          <w:tcPr>
            <w:tcW w:w="850" w:type="dxa"/>
            <w:tcBorders>
              <w:top w:val="dotted" w:sz="4" w:space="0" w:color="auto"/>
              <w:left w:val="nil"/>
              <w:bottom w:val="dotted" w:sz="4" w:space="0" w:color="auto"/>
              <w:right w:val="nil"/>
            </w:tcBorders>
            <w:shd w:val="clear" w:color="auto" w:fill="EEECE1"/>
            <w:vAlign w:val="center"/>
          </w:tcPr>
          <w:p w14:paraId="56837FC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0DCA795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B9EF73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0C7E1029"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5B3EA3F3"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0D247DD1" w14:textId="79FE3928"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4BFB7AEA"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09A7417F" w14:textId="77777777" w:rsidR="00F86303" w:rsidRPr="005968BF" w:rsidRDefault="00F86303" w:rsidP="00333D3D">
            <w:pPr>
              <w:jc w:val="center"/>
              <w:rPr>
                <w:rFonts w:ascii="Times New Roman" w:hAnsi="Times New Roman"/>
                <w:sz w:val="20"/>
                <w:szCs w:val="20"/>
              </w:rPr>
            </w:pPr>
          </w:p>
        </w:tc>
      </w:tr>
      <w:tr w:rsidR="00F86303" w:rsidRPr="005968BF" w14:paraId="3545412F" w14:textId="77777777" w:rsidTr="00F86303">
        <w:trPr>
          <w:trHeight w:val="20"/>
          <w:jc w:val="center"/>
        </w:trPr>
        <w:tc>
          <w:tcPr>
            <w:tcW w:w="982" w:type="dxa"/>
            <w:tcBorders>
              <w:top w:val="dotted" w:sz="4" w:space="0" w:color="auto"/>
              <w:bottom w:val="dotted" w:sz="4" w:space="0" w:color="auto"/>
              <w:right w:val="nil"/>
            </w:tcBorders>
            <w:vAlign w:val="center"/>
          </w:tcPr>
          <w:p w14:paraId="3A042D79"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XV</w:t>
            </w:r>
          </w:p>
        </w:tc>
        <w:tc>
          <w:tcPr>
            <w:tcW w:w="850" w:type="dxa"/>
            <w:tcBorders>
              <w:top w:val="dotted" w:sz="4" w:space="0" w:color="auto"/>
              <w:left w:val="nil"/>
              <w:bottom w:val="dotted" w:sz="4" w:space="0" w:color="auto"/>
              <w:right w:val="nil"/>
            </w:tcBorders>
            <w:shd w:val="clear" w:color="auto" w:fill="EEECE1"/>
            <w:vAlign w:val="center"/>
          </w:tcPr>
          <w:p w14:paraId="4D51607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45EF539B"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096743FE"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9A82337"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25BDACF" w14:textId="77777777" w:rsidR="00F86303" w:rsidRPr="005968BF" w:rsidRDefault="00F86303" w:rsidP="00333D3D">
            <w:pPr>
              <w:jc w:val="center"/>
              <w:rPr>
                <w:rFonts w:ascii="Times New Roman" w:hAnsi="Times New Roman"/>
                <w:sz w:val="20"/>
                <w:szCs w:val="20"/>
              </w:rPr>
            </w:pPr>
          </w:p>
        </w:tc>
        <w:tc>
          <w:tcPr>
            <w:tcW w:w="709" w:type="dxa"/>
            <w:tcBorders>
              <w:top w:val="dotted" w:sz="4" w:space="0" w:color="auto"/>
              <w:left w:val="nil"/>
              <w:bottom w:val="dotted" w:sz="4" w:space="0" w:color="auto"/>
              <w:right w:val="nil"/>
            </w:tcBorders>
            <w:vAlign w:val="center"/>
          </w:tcPr>
          <w:p w14:paraId="38E60B45" w14:textId="3FB88465"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6C4B2843"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1A547626" w14:textId="77777777" w:rsidR="00F86303" w:rsidRPr="005968BF" w:rsidRDefault="00F86303" w:rsidP="00333D3D">
            <w:pPr>
              <w:jc w:val="center"/>
              <w:rPr>
                <w:rFonts w:ascii="Times New Roman" w:hAnsi="Times New Roman"/>
                <w:sz w:val="20"/>
                <w:szCs w:val="20"/>
              </w:rPr>
            </w:pPr>
          </w:p>
        </w:tc>
      </w:tr>
      <w:tr w:rsidR="00F86303" w:rsidRPr="005968BF" w14:paraId="5E71C21A" w14:textId="77777777" w:rsidTr="00F86303">
        <w:trPr>
          <w:trHeight w:val="20"/>
          <w:jc w:val="center"/>
        </w:trPr>
        <w:tc>
          <w:tcPr>
            <w:tcW w:w="982" w:type="dxa"/>
            <w:tcBorders>
              <w:top w:val="dotted" w:sz="4" w:space="0" w:color="auto"/>
              <w:bottom w:val="dotted" w:sz="4" w:space="0" w:color="auto"/>
              <w:right w:val="nil"/>
            </w:tcBorders>
            <w:vAlign w:val="center"/>
          </w:tcPr>
          <w:p w14:paraId="3CE27673"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XVI</w:t>
            </w:r>
          </w:p>
        </w:tc>
        <w:tc>
          <w:tcPr>
            <w:tcW w:w="850" w:type="dxa"/>
            <w:tcBorders>
              <w:top w:val="dotted" w:sz="4" w:space="0" w:color="auto"/>
              <w:left w:val="nil"/>
              <w:bottom w:val="dotted" w:sz="4" w:space="0" w:color="auto"/>
              <w:right w:val="nil"/>
            </w:tcBorders>
            <w:shd w:val="clear" w:color="auto" w:fill="EEECE1"/>
            <w:vAlign w:val="center"/>
          </w:tcPr>
          <w:p w14:paraId="56E6F377" w14:textId="77777777" w:rsidR="00F86303" w:rsidRPr="005968BF" w:rsidRDefault="00F86303" w:rsidP="00333D3D">
            <w:pPr>
              <w:jc w:val="center"/>
              <w:rPr>
                <w:rFonts w:ascii="Times New Roman" w:hAnsi="Times New Roman"/>
                <w:sz w:val="20"/>
                <w:szCs w:val="20"/>
              </w:rPr>
            </w:pPr>
          </w:p>
        </w:tc>
        <w:tc>
          <w:tcPr>
            <w:tcW w:w="851" w:type="dxa"/>
            <w:tcBorders>
              <w:top w:val="dotted" w:sz="4" w:space="0" w:color="auto"/>
              <w:left w:val="nil"/>
              <w:bottom w:val="dotted" w:sz="4" w:space="0" w:color="auto"/>
              <w:right w:val="nil"/>
            </w:tcBorders>
            <w:vAlign w:val="center"/>
          </w:tcPr>
          <w:p w14:paraId="75170653"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0F5AA627" w14:textId="77777777" w:rsidR="00F86303" w:rsidRPr="005968BF" w:rsidRDefault="00F86303" w:rsidP="00333D3D">
            <w:pPr>
              <w:jc w:val="center"/>
              <w:rPr>
                <w:rFonts w:ascii="Times New Roman" w:hAnsi="Times New Roman"/>
                <w:sz w:val="20"/>
                <w:szCs w:val="20"/>
              </w:rPr>
            </w:pPr>
          </w:p>
        </w:tc>
        <w:tc>
          <w:tcPr>
            <w:tcW w:w="851" w:type="dxa"/>
            <w:tcBorders>
              <w:top w:val="dotted" w:sz="4" w:space="0" w:color="auto"/>
              <w:left w:val="nil"/>
              <w:bottom w:val="dotted" w:sz="4" w:space="0" w:color="auto"/>
              <w:right w:val="nil"/>
            </w:tcBorders>
            <w:vAlign w:val="center"/>
          </w:tcPr>
          <w:p w14:paraId="23A4CD5C" w14:textId="77777777" w:rsidR="00F86303" w:rsidRPr="005968BF" w:rsidRDefault="00F86303" w:rsidP="00333D3D">
            <w:pPr>
              <w:jc w:val="center"/>
              <w:rPr>
                <w:rFonts w:ascii="Times New Roman" w:hAnsi="Times New Roman"/>
                <w:sz w:val="20"/>
                <w:szCs w:val="20"/>
              </w:rPr>
            </w:pPr>
          </w:p>
        </w:tc>
        <w:tc>
          <w:tcPr>
            <w:tcW w:w="850" w:type="dxa"/>
            <w:tcBorders>
              <w:top w:val="dotted" w:sz="4" w:space="0" w:color="auto"/>
              <w:left w:val="nil"/>
              <w:bottom w:val="dotted" w:sz="4" w:space="0" w:color="auto"/>
              <w:right w:val="nil"/>
            </w:tcBorders>
            <w:shd w:val="clear" w:color="auto" w:fill="EEECE1"/>
            <w:vAlign w:val="center"/>
          </w:tcPr>
          <w:p w14:paraId="0466F5D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7CF16A5A" w14:textId="77777777" w:rsidR="00F86303" w:rsidRPr="005968BF" w:rsidRDefault="00F86303" w:rsidP="00333D3D">
            <w:pPr>
              <w:jc w:val="center"/>
              <w:rPr>
                <w:rFonts w:ascii="Times New Roman" w:hAnsi="Times New Roman"/>
                <w:sz w:val="20"/>
                <w:szCs w:val="20"/>
              </w:rPr>
            </w:pPr>
          </w:p>
        </w:tc>
        <w:tc>
          <w:tcPr>
            <w:tcW w:w="800" w:type="dxa"/>
            <w:tcBorders>
              <w:top w:val="dotted" w:sz="4" w:space="0" w:color="auto"/>
              <w:left w:val="nil"/>
              <w:bottom w:val="dotted" w:sz="4" w:space="0" w:color="auto"/>
              <w:right w:val="nil"/>
            </w:tcBorders>
            <w:vAlign w:val="center"/>
          </w:tcPr>
          <w:p w14:paraId="548A0291" w14:textId="77777777" w:rsidR="00F86303" w:rsidRPr="005968BF" w:rsidRDefault="00F86303" w:rsidP="00333D3D">
            <w:pPr>
              <w:jc w:val="center"/>
              <w:rPr>
                <w:rFonts w:ascii="Times New Roman" w:hAnsi="Times New Roman"/>
                <w:sz w:val="20"/>
                <w:szCs w:val="20"/>
              </w:rPr>
            </w:pPr>
          </w:p>
        </w:tc>
        <w:tc>
          <w:tcPr>
            <w:tcW w:w="831" w:type="dxa"/>
            <w:tcBorders>
              <w:top w:val="dotted" w:sz="4" w:space="0" w:color="auto"/>
              <w:left w:val="nil"/>
              <w:bottom w:val="dotted" w:sz="4" w:space="0" w:color="auto"/>
              <w:right w:val="nil"/>
            </w:tcBorders>
            <w:shd w:val="clear" w:color="auto" w:fill="EEECE1"/>
            <w:vAlign w:val="center"/>
          </w:tcPr>
          <w:p w14:paraId="4D9168E4" w14:textId="77777777" w:rsidR="00F86303" w:rsidRPr="005968BF" w:rsidRDefault="00F86303" w:rsidP="00333D3D">
            <w:pPr>
              <w:jc w:val="center"/>
              <w:rPr>
                <w:rFonts w:ascii="Times New Roman" w:hAnsi="Times New Roman"/>
                <w:sz w:val="20"/>
                <w:szCs w:val="20"/>
              </w:rPr>
            </w:pPr>
          </w:p>
        </w:tc>
      </w:tr>
      <w:tr w:rsidR="00F86303" w:rsidRPr="005968BF" w14:paraId="5AA30DEB" w14:textId="77777777" w:rsidTr="00F86303">
        <w:trPr>
          <w:trHeight w:val="20"/>
          <w:jc w:val="center"/>
        </w:trPr>
        <w:tc>
          <w:tcPr>
            <w:tcW w:w="982" w:type="dxa"/>
            <w:tcBorders>
              <w:top w:val="dotted" w:sz="4" w:space="0" w:color="auto"/>
              <w:bottom w:val="dotted" w:sz="4" w:space="0" w:color="auto"/>
              <w:right w:val="nil"/>
            </w:tcBorders>
            <w:vAlign w:val="center"/>
          </w:tcPr>
          <w:p w14:paraId="4D304007"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XVII</w:t>
            </w:r>
          </w:p>
        </w:tc>
        <w:tc>
          <w:tcPr>
            <w:tcW w:w="850" w:type="dxa"/>
            <w:tcBorders>
              <w:top w:val="dotted" w:sz="4" w:space="0" w:color="auto"/>
              <w:left w:val="nil"/>
              <w:bottom w:val="dotted" w:sz="4" w:space="0" w:color="auto"/>
              <w:right w:val="nil"/>
            </w:tcBorders>
            <w:shd w:val="clear" w:color="auto" w:fill="EEECE1"/>
            <w:vAlign w:val="center"/>
          </w:tcPr>
          <w:p w14:paraId="4F152B8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7A34A659"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50DE944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05EB29A9"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29A9DEE9"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74D9520E" w14:textId="598E7D00"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502DD2E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08FFDBE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64669102" w14:textId="77777777" w:rsidTr="00F86303">
        <w:trPr>
          <w:trHeight w:val="20"/>
          <w:jc w:val="center"/>
        </w:trPr>
        <w:tc>
          <w:tcPr>
            <w:tcW w:w="982" w:type="dxa"/>
            <w:tcBorders>
              <w:top w:val="dotted" w:sz="4" w:space="0" w:color="auto"/>
              <w:bottom w:val="dotted" w:sz="4" w:space="0" w:color="auto"/>
              <w:right w:val="nil"/>
            </w:tcBorders>
            <w:vAlign w:val="center"/>
          </w:tcPr>
          <w:p w14:paraId="3C59DFA4"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XVIII</w:t>
            </w:r>
          </w:p>
        </w:tc>
        <w:tc>
          <w:tcPr>
            <w:tcW w:w="850" w:type="dxa"/>
            <w:tcBorders>
              <w:top w:val="dotted" w:sz="4" w:space="0" w:color="auto"/>
              <w:left w:val="nil"/>
              <w:bottom w:val="dotted" w:sz="4" w:space="0" w:color="auto"/>
              <w:right w:val="nil"/>
            </w:tcBorders>
            <w:shd w:val="clear" w:color="auto" w:fill="EEECE1"/>
            <w:vAlign w:val="center"/>
          </w:tcPr>
          <w:p w14:paraId="5EE5664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21927C0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0BABF8A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F6EBA5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35EE903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1C2053B2" w14:textId="1CDDE7CA"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1F379DD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33AF3A9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429C3138" w14:textId="77777777" w:rsidTr="00F86303">
        <w:trPr>
          <w:trHeight w:val="23"/>
          <w:jc w:val="center"/>
        </w:trPr>
        <w:tc>
          <w:tcPr>
            <w:tcW w:w="982" w:type="dxa"/>
            <w:tcBorders>
              <w:top w:val="dotted" w:sz="4" w:space="0" w:color="auto"/>
              <w:bottom w:val="dotted" w:sz="4" w:space="0" w:color="auto"/>
              <w:right w:val="nil"/>
            </w:tcBorders>
            <w:vAlign w:val="center"/>
          </w:tcPr>
          <w:p w14:paraId="4DD5ECBE"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XIX</w:t>
            </w:r>
          </w:p>
        </w:tc>
        <w:tc>
          <w:tcPr>
            <w:tcW w:w="850" w:type="dxa"/>
            <w:tcBorders>
              <w:top w:val="dotted" w:sz="4" w:space="0" w:color="auto"/>
              <w:left w:val="nil"/>
              <w:bottom w:val="dotted" w:sz="4" w:space="0" w:color="auto"/>
              <w:right w:val="nil"/>
            </w:tcBorders>
            <w:shd w:val="clear" w:color="auto" w:fill="EEECE1"/>
            <w:vAlign w:val="center"/>
          </w:tcPr>
          <w:p w14:paraId="22E807E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3A83B1F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94FE98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39C00B0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17751ECF"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032BB54F" w14:textId="3333CB84"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3ED73D77"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625DC6B0"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5DEEFC27" w14:textId="77777777" w:rsidTr="00F86303">
        <w:trPr>
          <w:trHeight w:val="23"/>
          <w:jc w:val="center"/>
        </w:trPr>
        <w:tc>
          <w:tcPr>
            <w:tcW w:w="982" w:type="dxa"/>
            <w:tcBorders>
              <w:top w:val="dotted" w:sz="4" w:space="0" w:color="auto"/>
              <w:bottom w:val="dotted" w:sz="4" w:space="0" w:color="auto"/>
              <w:right w:val="nil"/>
            </w:tcBorders>
            <w:vAlign w:val="center"/>
          </w:tcPr>
          <w:p w14:paraId="7D18FEAB"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XX</w:t>
            </w:r>
          </w:p>
        </w:tc>
        <w:tc>
          <w:tcPr>
            <w:tcW w:w="850" w:type="dxa"/>
            <w:tcBorders>
              <w:top w:val="dotted" w:sz="4" w:space="0" w:color="auto"/>
              <w:left w:val="nil"/>
              <w:bottom w:val="dotted" w:sz="4" w:space="0" w:color="auto"/>
              <w:right w:val="nil"/>
            </w:tcBorders>
            <w:shd w:val="clear" w:color="auto" w:fill="EEECE1"/>
            <w:vAlign w:val="center"/>
          </w:tcPr>
          <w:p w14:paraId="42EED15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EE1F41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1D5EB987"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5600445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34A7E57"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3BDDCD69" w14:textId="30759FF3"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471E0E0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670C4CE6"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305C1182" w14:textId="77777777" w:rsidTr="00F86303">
        <w:trPr>
          <w:trHeight w:val="20"/>
          <w:jc w:val="center"/>
        </w:trPr>
        <w:tc>
          <w:tcPr>
            <w:tcW w:w="982" w:type="dxa"/>
            <w:tcBorders>
              <w:top w:val="dotted" w:sz="4" w:space="0" w:color="auto"/>
              <w:bottom w:val="dotted" w:sz="4" w:space="0" w:color="auto"/>
              <w:right w:val="nil"/>
            </w:tcBorders>
            <w:vAlign w:val="center"/>
          </w:tcPr>
          <w:p w14:paraId="344C53E3"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XXI</w:t>
            </w:r>
          </w:p>
        </w:tc>
        <w:tc>
          <w:tcPr>
            <w:tcW w:w="850" w:type="dxa"/>
            <w:tcBorders>
              <w:top w:val="dotted" w:sz="4" w:space="0" w:color="auto"/>
              <w:left w:val="nil"/>
              <w:bottom w:val="dotted" w:sz="4" w:space="0" w:color="auto"/>
              <w:right w:val="nil"/>
            </w:tcBorders>
            <w:shd w:val="clear" w:color="auto" w:fill="EEECE1"/>
            <w:vAlign w:val="center"/>
          </w:tcPr>
          <w:p w14:paraId="6F3AFEA2"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45477E8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2CD7CE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003E43F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FC18F6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6FA833BE" w14:textId="4DE6116D"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22D604E0"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0785BAC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790DDB1B" w14:textId="77777777" w:rsidTr="00F86303">
        <w:trPr>
          <w:trHeight w:val="23"/>
          <w:jc w:val="center"/>
        </w:trPr>
        <w:tc>
          <w:tcPr>
            <w:tcW w:w="982" w:type="dxa"/>
            <w:tcBorders>
              <w:top w:val="dotted" w:sz="4" w:space="0" w:color="auto"/>
              <w:bottom w:val="dotted" w:sz="4" w:space="0" w:color="auto"/>
              <w:right w:val="nil"/>
            </w:tcBorders>
            <w:vAlign w:val="center"/>
          </w:tcPr>
          <w:p w14:paraId="57186332"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XXII</w:t>
            </w:r>
          </w:p>
        </w:tc>
        <w:tc>
          <w:tcPr>
            <w:tcW w:w="850" w:type="dxa"/>
            <w:tcBorders>
              <w:top w:val="dotted" w:sz="4" w:space="0" w:color="auto"/>
              <w:left w:val="nil"/>
              <w:bottom w:val="dotted" w:sz="4" w:space="0" w:color="auto"/>
              <w:right w:val="nil"/>
            </w:tcBorders>
            <w:shd w:val="clear" w:color="auto" w:fill="EEECE1"/>
            <w:vAlign w:val="center"/>
          </w:tcPr>
          <w:p w14:paraId="5DA24D21"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3675CE45"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6076FA64"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1" w:type="dxa"/>
            <w:tcBorders>
              <w:top w:val="dotted" w:sz="4" w:space="0" w:color="auto"/>
              <w:left w:val="nil"/>
              <w:bottom w:val="dotted" w:sz="4" w:space="0" w:color="auto"/>
              <w:right w:val="nil"/>
            </w:tcBorders>
            <w:vAlign w:val="center"/>
          </w:tcPr>
          <w:p w14:paraId="4F70B98D"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50" w:type="dxa"/>
            <w:tcBorders>
              <w:top w:val="dotted" w:sz="4" w:space="0" w:color="auto"/>
              <w:left w:val="nil"/>
              <w:bottom w:val="dotted" w:sz="4" w:space="0" w:color="auto"/>
              <w:right w:val="nil"/>
            </w:tcBorders>
            <w:shd w:val="clear" w:color="auto" w:fill="EEECE1"/>
            <w:vAlign w:val="center"/>
          </w:tcPr>
          <w:p w14:paraId="328B2D4A"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709" w:type="dxa"/>
            <w:tcBorders>
              <w:top w:val="dotted" w:sz="4" w:space="0" w:color="auto"/>
              <w:left w:val="nil"/>
              <w:bottom w:val="dotted" w:sz="4" w:space="0" w:color="auto"/>
              <w:right w:val="nil"/>
            </w:tcBorders>
            <w:vAlign w:val="center"/>
          </w:tcPr>
          <w:p w14:paraId="20554C46" w14:textId="7DB3DCEA" w:rsidR="00F86303" w:rsidRPr="005968BF" w:rsidRDefault="00142A2F" w:rsidP="00333D3D">
            <w:pPr>
              <w:jc w:val="center"/>
              <w:rPr>
                <w:rFonts w:ascii="Times New Roman" w:hAnsi="Times New Roman"/>
                <w:sz w:val="20"/>
                <w:szCs w:val="20"/>
              </w:rPr>
            </w:pPr>
            <w:r w:rsidRPr="005968BF">
              <w:rPr>
                <w:rFonts w:ascii="Times New Roman" w:hAnsi="Times New Roman"/>
                <w:sz w:val="20"/>
                <w:szCs w:val="20"/>
              </w:rPr>
              <w:t>X</w:t>
            </w:r>
          </w:p>
        </w:tc>
        <w:tc>
          <w:tcPr>
            <w:tcW w:w="800" w:type="dxa"/>
            <w:tcBorders>
              <w:top w:val="dotted" w:sz="4" w:space="0" w:color="auto"/>
              <w:left w:val="nil"/>
              <w:bottom w:val="dotted" w:sz="4" w:space="0" w:color="auto"/>
              <w:right w:val="nil"/>
            </w:tcBorders>
            <w:vAlign w:val="center"/>
          </w:tcPr>
          <w:p w14:paraId="035BCB7C"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c>
          <w:tcPr>
            <w:tcW w:w="831" w:type="dxa"/>
            <w:tcBorders>
              <w:top w:val="dotted" w:sz="4" w:space="0" w:color="auto"/>
              <w:left w:val="nil"/>
              <w:bottom w:val="dotted" w:sz="4" w:space="0" w:color="auto"/>
              <w:right w:val="nil"/>
            </w:tcBorders>
            <w:shd w:val="clear" w:color="auto" w:fill="EEECE1"/>
            <w:vAlign w:val="center"/>
          </w:tcPr>
          <w:p w14:paraId="739A1468" w14:textId="77777777" w:rsidR="00F86303" w:rsidRPr="005968BF" w:rsidRDefault="00F86303" w:rsidP="00333D3D">
            <w:pPr>
              <w:jc w:val="center"/>
              <w:rPr>
                <w:rFonts w:ascii="Times New Roman" w:hAnsi="Times New Roman"/>
                <w:sz w:val="20"/>
                <w:szCs w:val="20"/>
              </w:rPr>
            </w:pPr>
            <w:r w:rsidRPr="005968BF">
              <w:rPr>
                <w:rFonts w:ascii="Times New Roman" w:hAnsi="Times New Roman"/>
                <w:sz w:val="20"/>
                <w:szCs w:val="20"/>
              </w:rPr>
              <w:t>x</w:t>
            </w:r>
          </w:p>
        </w:tc>
      </w:tr>
      <w:tr w:rsidR="00F86303" w:rsidRPr="005968BF" w14:paraId="20CDB3E9" w14:textId="77777777" w:rsidTr="009747B1">
        <w:trPr>
          <w:trHeight w:val="23"/>
          <w:jc w:val="center"/>
        </w:trPr>
        <w:tc>
          <w:tcPr>
            <w:tcW w:w="7574" w:type="dxa"/>
            <w:gridSpan w:val="9"/>
            <w:tcBorders>
              <w:top w:val="dotted" w:sz="4" w:space="0" w:color="auto"/>
              <w:bottom w:val="dotted" w:sz="4" w:space="0" w:color="auto"/>
              <w:right w:val="nil"/>
            </w:tcBorders>
            <w:vAlign w:val="center"/>
          </w:tcPr>
          <w:p w14:paraId="239B886E" w14:textId="77777777" w:rsidR="00F86303" w:rsidRPr="005968BF" w:rsidRDefault="00F86303" w:rsidP="00333D3D">
            <w:pPr>
              <w:rPr>
                <w:rFonts w:ascii="Times New Roman" w:hAnsi="Times New Roman"/>
                <w:sz w:val="20"/>
                <w:szCs w:val="20"/>
              </w:rPr>
            </w:pPr>
            <w:r w:rsidRPr="005968BF">
              <w:rPr>
                <w:rFonts w:ascii="Times New Roman" w:hAnsi="Times New Roman"/>
                <w:sz w:val="20"/>
                <w:szCs w:val="20"/>
              </w:rPr>
              <w:t>*Risks are identified in Table 3 and practices in Table 4.</w:t>
            </w:r>
          </w:p>
        </w:tc>
      </w:tr>
    </w:tbl>
    <w:p w14:paraId="0E7BC438" w14:textId="77777777" w:rsidR="000E23EE" w:rsidRPr="005968BF" w:rsidRDefault="000E23EE" w:rsidP="005968BF">
      <w:pPr>
        <w:ind w:firstLine="851"/>
        <w:jc w:val="both"/>
        <w:rPr>
          <w:rFonts w:ascii="Times New Roman" w:hAnsi="Times New Roman"/>
          <w:sz w:val="20"/>
          <w:szCs w:val="20"/>
        </w:rPr>
      </w:pPr>
    </w:p>
    <w:p w14:paraId="5CB46FAA" w14:textId="77777777" w:rsidR="0036621F" w:rsidRPr="005968BF" w:rsidRDefault="0036621F" w:rsidP="005968BF">
      <w:pPr>
        <w:jc w:val="both"/>
        <w:rPr>
          <w:rFonts w:ascii="Times New Roman" w:hAnsi="Times New Roman"/>
          <w:sz w:val="20"/>
          <w:szCs w:val="20"/>
        </w:rPr>
      </w:pPr>
    </w:p>
    <w:p w14:paraId="3D235244" w14:textId="785B2C03" w:rsidR="00DA6031" w:rsidRPr="00BE01D7" w:rsidRDefault="00DA6031" w:rsidP="005968BF">
      <w:pPr>
        <w:jc w:val="both"/>
        <w:rPr>
          <w:rFonts w:ascii="Times New Roman" w:hAnsi="Times New Roman"/>
          <w:sz w:val="24"/>
          <w:szCs w:val="24"/>
        </w:rPr>
      </w:pPr>
      <w:r w:rsidRPr="00BE01D7">
        <w:rPr>
          <w:rFonts w:ascii="Times New Roman" w:hAnsi="Times New Roman"/>
          <w:sz w:val="24"/>
          <w:szCs w:val="24"/>
        </w:rPr>
        <w:t xml:space="preserve">After our discussion with </w:t>
      </w:r>
      <w:r w:rsidR="00DC71E1" w:rsidRPr="00BE01D7">
        <w:rPr>
          <w:rFonts w:ascii="Times New Roman" w:hAnsi="Times New Roman"/>
          <w:sz w:val="24"/>
          <w:szCs w:val="24"/>
        </w:rPr>
        <w:t>respondents</w:t>
      </w:r>
      <w:r w:rsidRPr="00BE01D7">
        <w:rPr>
          <w:rFonts w:ascii="Times New Roman" w:hAnsi="Times New Roman"/>
          <w:sz w:val="24"/>
          <w:szCs w:val="24"/>
        </w:rPr>
        <w:t>, we noted that most of them, except those in company</w:t>
      </w:r>
      <w:r w:rsidR="00883477" w:rsidRPr="00BE01D7">
        <w:rPr>
          <w:rFonts w:ascii="Times New Roman" w:hAnsi="Times New Roman"/>
          <w:sz w:val="24"/>
          <w:szCs w:val="24"/>
        </w:rPr>
        <w:t> </w:t>
      </w:r>
      <w:r w:rsidRPr="00BE01D7">
        <w:rPr>
          <w:rFonts w:ascii="Times New Roman" w:hAnsi="Times New Roman"/>
          <w:sz w:val="24"/>
          <w:szCs w:val="24"/>
        </w:rPr>
        <w:t>E, were aware of the negative effect that cultural differences can have on attaining their outsourcing project objectives in China.</w:t>
      </w:r>
      <w:r w:rsidR="00954E92" w:rsidRPr="00BE01D7">
        <w:rPr>
          <w:rFonts w:ascii="Times New Roman" w:hAnsi="Times New Roman"/>
          <w:sz w:val="24"/>
          <w:szCs w:val="24"/>
        </w:rPr>
        <w:t xml:space="preserve"> </w:t>
      </w:r>
      <w:r w:rsidR="00DC71E1" w:rsidRPr="00BE01D7">
        <w:rPr>
          <w:rFonts w:ascii="Times New Roman" w:hAnsi="Times New Roman"/>
          <w:sz w:val="24"/>
          <w:szCs w:val="24"/>
        </w:rPr>
        <w:t>Managers</w:t>
      </w:r>
      <w:r w:rsidR="00954E92" w:rsidRPr="00BE01D7">
        <w:rPr>
          <w:rFonts w:ascii="Times New Roman" w:hAnsi="Times New Roman"/>
          <w:sz w:val="24"/>
          <w:szCs w:val="24"/>
        </w:rPr>
        <w:t xml:space="preserve"> in charge of company E did not seem to give enough importance to these differences, which may be one of the causes of their outsourcing project</w:t>
      </w:r>
      <w:r w:rsidR="00D27C71" w:rsidRPr="00BE01D7">
        <w:rPr>
          <w:rFonts w:ascii="Times New Roman" w:hAnsi="Times New Roman"/>
          <w:sz w:val="24"/>
          <w:szCs w:val="24"/>
        </w:rPr>
        <w:t xml:space="preserve"> </w:t>
      </w:r>
      <w:r w:rsidR="00DA357B" w:rsidRPr="00BE01D7">
        <w:rPr>
          <w:rFonts w:ascii="Times New Roman" w:hAnsi="Times New Roman"/>
          <w:sz w:val="24"/>
          <w:szCs w:val="24"/>
        </w:rPr>
        <w:t>failure</w:t>
      </w:r>
      <w:r w:rsidR="00954E92" w:rsidRPr="00BE01D7">
        <w:rPr>
          <w:rFonts w:ascii="Times New Roman" w:hAnsi="Times New Roman"/>
          <w:sz w:val="24"/>
          <w:szCs w:val="24"/>
        </w:rPr>
        <w:t xml:space="preserve">, especially since their product (moulds) was complex and required a </w:t>
      </w:r>
      <w:r w:rsidR="00883477" w:rsidRPr="00BE01D7">
        <w:rPr>
          <w:rFonts w:ascii="Times New Roman" w:hAnsi="Times New Roman"/>
          <w:sz w:val="24"/>
          <w:szCs w:val="24"/>
        </w:rPr>
        <w:t>tightly</w:t>
      </w:r>
      <w:r w:rsidR="00954E92" w:rsidRPr="00BE01D7">
        <w:rPr>
          <w:rFonts w:ascii="Times New Roman" w:hAnsi="Times New Roman"/>
          <w:sz w:val="24"/>
          <w:szCs w:val="24"/>
        </w:rPr>
        <w:t xml:space="preserve"> knit work relationship with their outsourcer. </w:t>
      </w:r>
      <w:r w:rsidR="00DC71E1" w:rsidRPr="00BE01D7">
        <w:rPr>
          <w:rFonts w:ascii="Times New Roman" w:hAnsi="Times New Roman"/>
          <w:sz w:val="24"/>
          <w:szCs w:val="24"/>
        </w:rPr>
        <w:t>They</w:t>
      </w:r>
      <w:r w:rsidR="009865E2" w:rsidRPr="00BE01D7">
        <w:rPr>
          <w:rFonts w:ascii="Times New Roman" w:hAnsi="Times New Roman"/>
          <w:sz w:val="24"/>
          <w:szCs w:val="24"/>
        </w:rPr>
        <w:t xml:space="preserve"> did not move beyond the level of understanding in </w:t>
      </w:r>
      <w:proofErr w:type="spellStart"/>
      <w:r w:rsidR="009865E2" w:rsidRPr="00BE01D7">
        <w:rPr>
          <w:rFonts w:ascii="Times New Roman" w:hAnsi="Times New Roman"/>
          <w:sz w:val="24"/>
          <w:szCs w:val="24"/>
        </w:rPr>
        <w:t>Raynal’s</w:t>
      </w:r>
      <w:proofErr w:type="spellEnd"/>
      <w:r w:rsidR="009865E2" w:rsidRPr="00BE01D7">
        <w:rPr>
          <w:rFonts w:ascii="Times New Roman" w:hAnsi="Times New Roman"/>
          <w:sz w:val="24"/>
          <w:szCs w:val="24"/>
        </w:rPr>
        <w:t xml:space="preserve"> (2004) cross</w:t>
      </w:r>
      <w:r w:rsidR="0088217E" w:rsidRPr="00BE01D7">
        <w:rPr>
          <w:rFonts w:ascii="Times New Roman" w:hAnsi="Times New Roman"/>
          <w:sz w:val="24"/>
          <w:szCs w:val="24"/>
        </w:rPr>
        <w:t>-</w:t>
      </w:r>
      <w:r w:rsidR="009865E2" w:rsidRPr="00BE01D7">
        <w:rPr>
          <w:rFonts w:ascii="Times New Roman" w:hAnsi="Times New Roman"/>
          <w:sz w:val="24"/>
          <w:szCs w:val="24"/>
        </w:rPr>
        <w:t xml:space="preserve">culturalism pyramid. The other companies learned more about the Chinese culture and became more familiar with the Chinese partners with whom they developed good relationships, which, according </w:t>
      </w:r>
      <w:r w:rsidR="00DC71E1" w:rsidRPr="00BE01D7">
        <w:rPr>
          <w:rFonts w:ascii="Times New Roman" w:hAnsi="Times New Roman"/>
          <w:sz w:val="24"/>
          <w:szCs w:val="24"/>
        </w:rPr>
        <w:t>to managers</w:t>
      </w:r>
      <w:r w:rsidR="009865E2" w:rsidRPr="00BE01D7">
        <w:rPr>
          <w:rFonts w:ascii="Times New Roman" w:hAnsi="Times New Roman"/>
          <w:sz w:val="24"/>
          <w:szCs w:val="24"/>
        </w:rPr>
        <w:t>, had a positive influence on their outsourcing project and on the quality of work and of the products manufactured. These companies reached the third level of cross</w:t>
      </w:r>
      <w:r w:rsidR="0088217E" w:rsidRPr="00BE01D7">
        <w:rPr>
          <w:rFonts w:ascii="Times New Roman" w:hAnsi="Times New Roman"/>
          <w:sz w:val="24"/>
          <w:szCs w:val="24"/>
        </w:rPr>
        <w:t>-</w:t>
      </w:r>
      <w:r w:rsidR="009865E2" w:rsidRPr="00BE01D7">
        <w:rPr>
          <w:rFonts w:ascii="Times New Roman" w:hAnsi="Times New Roman"/>
          <w:sz w:val="24"/>
          <w:szCs w:val="24"/>
        </w:rPr>
        <w:t>culturali</w:t>
      </w:r>
      <w:r w:rsidR="002045B2" w:rsidRPr="00BE01D7">
        <w:rPr>
          <w:rFonts w:ascii="Times New Roman" w:hAnsi="Times New Roman"/>
          <w:sz w:val="24"/>
          <w:szCs w:val="24"/>
        </w:rPr>
        <w:t>s</w:t>
      </w:r>
      <w:r w:rsidR="009865E2" w:rsidRPr="00BE01D7">
        <w:rPr>
          <w:rFonts w:ascii="Times New Roman" w:hAnsi="Times New Roman"/>
          <w:sz w:val="24"/>
          <w:szCs w:val="24"/>
        </w:rPr>
        <w:t>m</w:t>
      </w:r>
      <w:r w:rsidR="002045B2" w:rsidRPr="00BE01D7">
        <w:rPr>
          <w:rFonts w:ascii="Times New Roman" w:hAnsi="Times New Roman"/>
          <w:sz w:val="24"/>
          <w:szCs w:val="24"/>
        </w:rPr>
        <w:t xml:space="preserve"> (</w:t>
      </w:r>
      <w:proofErr w:type="spellStart"/>
      <w:r w:rsidR="002045B2" w:rsidRPr="00BE01D7">
        <w:rPr>
          <w:rFonts w:ascii="Times New Roman" w:hAnsi="Times New Roman"/>
          <w:sz w:val="24"/>
          <w:szCs w:val="24"/>
        </w:rPr>
        <w:t>Raynal</w:t>
      </w:r>
      <w:proofErr w:type="spellEnd"/>
      <w:r w:rsidR="00241DC7" w:rsidRPr="00BE01D7">
        <w:rPr>
          <w:rFonts w:ascii="Times New Roman" w:hAnsi="Times New Roman"/>
          <w:sz w:val="24"/>
          <w:szCs w:val="24"/>
        </w:rPr>
        <w:t> </w:t>
      </w:r>
      <w:r w:rsidR="002045B2" w:rsidRPr="00BE01D7">
        <w:rPr>
          <w:rFonts w:ascii="Times New Roman" w:hAnsi="Times New Roman"/>
          <w:sz w:val="24"/>
          <w:szCs w:val="24"/>
        </w:rPr>
        <w:t xml:space="preserve">2004), which is </w:t>
      </w:r>
      <w:r w:rsidR="009257FD" w:rsidRPr="00BE01D7">
        <w:rPr>
          <w:rFonts w:ascii="Times New Roman" w:hAnsi="Times New Roman"/>
          <w:sz w:val="24"/>
          <w:szCs w:val="24"/>
        </w:rPr>
        <w:t>appropriation</w:t>
      </w:r>
      <w:r w:rsidR="002045B2" w:rsidRPr="00BE01D7">
        <w:rPr>
          <w:rFonts w:ascii="Times New Roman" w:hAnsi="Times New Roman"/>
          <w:sz w:val="24"/>
          <w:szCs w:val="24"/>
        </w:rPr>
        <w:t>, and the third stage put forth by</w:t>
      </w:r>
      <w:r w:rsidR="00EC6BE3" w:rsidRPr="00BE01D7">
        <w:rPr>
          <w:rFonts w:ascii="Times New Roman" w:hAnsi="Times New Roman"/>
          <w:sz w:val="24"/>
          <w:szCs w:val="24"/>
        </w:rPr>
        <w:t xml:space="preserve"> </w:t>
      </w:r>
      <w:r w:rsidR="004328BF" w:rsidRPr="00BE01D7">
        <w:rPr>
          <w:rFonts w:ascii="Times New Roman" w:hAnsi="Times New Roman"/>
          <w:bCs/>
          <w:sz w:val="24"/>
          <w:szCs w:val="24"/>
        </w:rPr>
        <w:t>Higgs (1996)</w:t>
      </w:r>
      <w:r w:rsidR="002045B2" w:rsidRPr="00BE01D7">
        <w:rPr>
          <w:rFonts w:ascii="Times New Roman" w:hAnsi="Times New Roman"/>
          <w:sz w:val="24"/>
          <w:szCs w:val="24"/>
        </w:rPr>
        <w:t xml:space="preserve"> for developing skills that enable a person to adapt to the characteristics of the cultures in question in a cross</w:t>
      </w:r>
      <w:r w:rsidR="0088217E" w:rsidRPr="00BE01D7">
        <w:rPr>
          <w:rFonts w:ascii="Times New Roman" w:hAnsi="Times New Roman"/>
          <w:sz w:val="24"/>
          <w:szCs w:val="24"/>
        </w:rPr>
        <w:t>-</w:t>
      </w:r>
      <w:r w:rsidR="002045B2" w:rsidRPr="00BE01D7">
        <w:rPr>
          <w:rFonts w:ascii="Times New Roman" w:hAnsi="Times New Roman"/>
          <w:sz w:val="24"/>
          <w:szCs w:val="24"/>
        </w:rPr>
        <w:t>cultural business context.</w:t>
      </w:r>
      <w:r w:rsidR="00FC55DC" w:rsidRPr="00BE01D7">
        <w:rPr>
          <w:rFonts w:ascii="Times New Roman" w:hAnsi="Times New Roman"/>
          <w:sz w:val="24"/>
          <w:szCs w:val="24"/>
        </w:rPr>
        <w:t xml:space="preserve"> This is a crucial factor in </w:t>
      </w:r>
      <w:r w:rsidR="0088217E" w:rsidRPr="00BE01D7">
        <w:rPr>
          <w:rFonts w:ascii="Times New Roman" w:hAnsi="Times New Roman"/>
          <w:sz w:val="24"/>
          <w:szCs w:val="24"/>
        </w:rPr>
        <w:t xml:space="preserve">a successful </w:t>
      </w:r>
      <w:r w:rsidR="00FC55DC" w:rsidRPr="00BE01D7">
        <w:rPr>
          <w:rFonts w:ascii="Times New Roman" w:hAnsi="Times New Roman"/>
          <w:sz w:val="24"/>
          <w:szCs w:val="24"/>
        </w:rPr>
        <w:t>outsourcing project. Note that smaller companies (A, C, D and G) seem</w:t>
      </w:r>
      <w:r w:rsidR="00335CEB" w:rsidRPr="00BE01D7">
        <w:rPr>
          <w:rFonts w:ascii="Times New Roman" w:hAnsi="Times New Roman"/>
          <w:sz w:val="24"/>
          <w:szCs w:val="24"/>
        </w:rPr>
        <w:t>ed</w:t>
      </w:r>
      <w:r w:rsidR="00FC55DC" w:rsidRPr="00BE01D7">
        <w:rPr>
          <w:rFonts w:ascii="Times New Roman" w:hAnsi="Times New Roman"/>
          <w:sz w:val="24"/>
          <w:szCs w:val="24"/>
        </w:rPr>
        <w:t xml:space="preserve"> to become closer to and </w:t>
      </w:r>
      <w:r w:rsidR="00335CEB" w:rsidRPr="00BE01D7">
        <w:rPr>
          <w:rFonts w:ascii="Times New Roman" w:hAnsi="Times New Roman"/>
          <w:sz w:val="24"/>
          <w:szCs w:val="24"/>
        </w:rPr>
        <w:t>develop</w:t>
      </w:r>
      <w:r w:rsidR="00FC55DC" w:rsidRPr="00BE01D7">
        <w:rPr>
          <w:rFonts w:ascii="Times New Roman" w:hAnsi="Times New Roman"/>
          <w:sz w:val="24"/>
          <w:szCs w:val="24"/>
        </w:rPr>
        <w:t xml:space="preserve"> tighter bonds with their outsourcers. </w:t>
      </w:r>
      <w:r w:rsidR="00B902C1" w:rsidRPr="00BE01D7">
        <w:rPr>
          <w:rFonts w:ascii="Times New Roman" w:hAnsi="Times New Roman"/>
          <w:sz w:val="24"/>
          <w:szCs w:val="24"/>
        </w:rPr>
        <w:t>Their manager</w:t>
      </w:r>
      <w:r w:rsidR="00335CEB" w:rsidRPr="00BE01D7">
        <w:rPr>
          <w:rFonts w:ascii="Times New Roman" w:hAnsi="Times New Roman"/>
          <w:sz w:val="24"/>
          <w:szCs w:val="24"/>
        </w:rPr>
        <w:t xml:space="preserve">s claimed to be closer to their Chinese partners, which enabled them to better understand their expectations and anticipate their behaviours, thus promoting a more efficient management of the risks inherent to cultural differences. </w:t>
      </w:r>
      <w:bookmarkStart w:id="50" w:name="_Hlk93529749"/>
      <w:r w:rsidR="00335CEB" w:rsidRPr="00BE01D7">
        <w:rPr>
          <w:rFonts w:ascii="Times New Roman" w:hAnsi="Times New Roman"/>
          <w:sz w:val="24"/>
          <w:szCs w:val="24"/>
        </w:rPr>
        <w:t xml:space="preserve">In this regard, the leaders of A and D, given their extensive and long experience with Chinese outsourcers, considered that </w:t>
      </w:r>
      <w:r w:rsidR="00C07B4E" w:rsidRPr="00BE01D7">
        <w:rPr>
          <w:rFonts w:ascii="Times New Roman" w:hAnsi="Times New Roman"/>
          <w:sz w:val="24"/>
          <w:szCs w:val="24"/>
        </w:rPr>
        <w:t xml:space="preserve">their </w:t>
      </w:r>
      <w:r w:rsidR="00335CEB" w:rsidRPr="00BE01D7">
        <w:rPr>
          <w:rFonts w:ascii="Times New Roman" w:hAnsi="Times New Roman"/>
          <w:sz w:val="24"/>
          <w:szCs w:val="24"/>
        </w:rPr>
        <w:lastRenderedPageBreak/>
        <w:t xml:space="preserve">collaboration with </w:t>
      </w:r>
      <w:r w:rsidR="00BD0D41" w:rsidRPr="00BE01D7">
        <w:rPr>
          <w:rFonts w:ascii="Times New Roman" w:hAnsi="Times New Roman"/>
          <w:sz w:val="24"/>
          <w:szCs w:val="24"/>
        </w:rPr>
        <w:t>the latter was no longer any di</w:t>
      </w:r>
      <w:r w:rsidR="00335CEB" w:rsidRPr="00BE01D7">
        <w:rPr>
          <w:rFonts w:ascii="Times New Roman" w:hAnsi="Times New Roman"/>
          <w:sz w:val="24"/>
          <w:szCs w:val="24"/>
        </w:rPr>
        <w:t xml:space="preserve">fferent than with Canadian outsourcers, demonstrating a high level of </w:t>
      </w:r>
      <w:r w:rsidR="009257FD" w:rsidRPr="00BE01D7">
        <w:rPr>
          <w:rFonts w:ascii="Times New Roman" w:hAnsi="Times New Roman"/>
          <w:sz w:val="24"/>
          <w:szCs w:val="24"/>
        </w:rPr>
        <w:t>appropriation</w:t>
      </w:r>
      <w:r w:rsidR="00335CEB" w:rsidRPr="00BE01D7">
        <w:rPr>
          <w:rFonts w:ascii="Times New Roman" w:hAnsi="Times New Roman"/>
          <w:sz w:val="24"/>
          <w:szCs w:val="24"/>
        </w:rPr>
        <w:t xml:space="preserve"> </w:t>
      </w:r>
      <w:r w:rsidR="00DA357B" w:rsidRPr="00BE01D7">
        <w:rPr>
          <w:rFonts w:ascii="Times New Roman" w:hAnsi="Times New Roman"/>
          <w:sz w:val="24"/>
          <w:szCs w:val="24"/>
        </w:rPr>
        <w:t>of</w:t>
      </w:r>
      <w:r w:rsidR="00335CEB" w:rsidRPr="00BE01D7">
        <w:rPr>
          <w:rFonts w:ascii="Times New Roman" w:hAnsi="Times New Roman"/>
          <w:sz w:val="24"/>
          <w:szCs w:val="24"/>
        </w:rPr>
        <w:t xml:space="preserve"> the Chinese culture</w:t>
      </w:r>
      <w:bookmarkEnd w:id="50"/>
      <w:r w:rsidR="00335CEB" w:rsidRPr="00BE01D7">
        <w:rPr>
          <w:rFonts w:ascii="Times New Roman" w:hAnsi="Times New Roman"/>
          <w:sz w:val="24"/>
          <w:szCs w:val="24"/>
        </w:rPr>
        <w:t>.</w:t>
      </w:r>
      <w:r w:rsidR="00EC6BE3" w:rsidRPr="00BE01D7">
        <w:rPr>
          <w:rFonts w:ascii="Times New Roman" w:hAnsi="Times New Roman"/>
          <w:sz w:val="24"/>
          <w:szCs w:val="24"/>
        </w:rPr>
        <w:t xml:space="preserve"> According to all the executives </w:t>
      </w:r>
      <w:r w:rsidR="00E1593E" w:rsidRPr="00BE01D7">
        <w:rPr>
          <w:rFonts w:ascii="Times New Roman" w:hAnsi="Times New Roman"/>
          <w:sz w:val="24"/>
          <w:szCs w:val="24"/>
        </w:rPr>
        <w:t>interviewed, international experience and experience accumulated managing outsourcing projects in China or in other countries with a culture different from the one in Canada contributed to the development of cross</w:t>
      </w:r>
      <w:r w:rsidR="006C5024" w:rsidRPr="00BE01D7">
        <w:rPr>
          <w:rFonts w:ascii="Times New Roman" w:hAnsi="Times New Roman"/>
          <w:sz w:val="24"/>
          <w:szCs w:val="24"/>
        </w:rPr>
        <w:t>-</w:t>
      </w:r>
      <w:r w:rsidR="00E1593E" w:rsidRPr="00BE01D7">
        <w:rPr>
          <w:rFonts w:ascii="Times New Roman" w:hAnsi="Times New Roman"/>
          <w:sz w:val="24"/>
          <w:szCs w:val="24"/>
        </w:rPr>
        <w:t>cultural skills, which increased the level of success in doing business abroad.</w:t>
      </w:r>
    </w:p>
    <w:p w14:paraId="113B9A55" w14:textId="77777777" w:rsidR="00A972C4" w:rsidRPr="00BE01D7" w:rsidRDefault="00A972C4" w:rsidP="005968BF">
      <w:pPr>
        <w:jc w:val="both"/>
        <w:rPr>
          <w:rFonts w:ascii="Times New Roman" w:hAnsi="Times New Roman"/>
          <w:b/>
          <w:sz w:val="24"/>
          <w:szCs w:val="24"/>
        </w:rPr>
      </w:pPr>
    </w:p>
    <w:p w14:paraId="1CDAB15B" w14:textId="688D0943" w:rsidR="000E23EE" w:rsidRPr="00BE01D7" w:rsidRDefault="000E23EE" w:rsidP="005968BF">
      <w:pPr>
        <w:jc w:val="both"/>
        <w:rPr>
          <w:rFonts w:ascii="Times New Roman" w:hAnsi="Times New Roman"/>
          <w:b/>
          <w:sz w:val="24"/>
          <w:szCs w:val="24"/>
        </w:rPr>
      </w:pPr>
      <w:r w:rsidRPr="00BE01D7">
        <w:rPr>
          <w:rFonts w:ascii="Times New Roman" w:hAnsi="Times New Roman"/>
          <w:b/>
          <w:sz w:val="24"/>
          <w:szCs w:val="24"/>
        </w:rPr>
        <w:t xml:space="preserve">V </w:t>
      </w:r>
      <w:r w:rsidR="00180103" w:rsidRPr="00BE01D7">
        <w:rPr>
          <w:rFonts w:ascii="Times New Roman" w:hAnsi="Times New Roman"/>
          <w:b/>
          <w:sz w:val="24"/>
          <w:szCs w:val="24"/>
        </w:rPr>
        <w:t>–</w:t>
      </w:r>
      <w:r w:rsidRPr="00BE01D7">
        <w:rPr>
          <w:rFonts w:ascii="Times New Roman" w:hAnsi="Times New Roman"/>
          <w:b/>
          <w:sz w:val="24"/>
          <w:szCs w:val="24"/>
        </w:rPr>
        <w:t xml:space="preserve"> </w:t>
      </w:r>
      <w:r w:rsidR="00725BB9" w:rsidRPr="00BE01D7">
        <w:rPr>
          <w:rFonts w:ascii="Times New Roman" w:hAnsi="Times New Roman"/>
          <w:b/>
          <w:sz w:val="24"/>
          <w:szCs w:val="24"/>
        </w:rPr>
        <w:t xml:space="preserve">CONCLUSION </w:t>
      </w:r>
      <w:r w:rsidRPr="00BE01D7">
        <w:rPr>
          <w:rFonts w:ascii="Times New Roman" w:hAnsi="Times New Roman"/>
          <w:b/>
          <w:sz w:val="24"/>
          <w:szCs w:val="24"/>
        </w:rPr>
        <w:t xml:space="preserve"> </w:t>
      </w:r>
    </w:p>
    <w:p w14:paraId="0CD2B825" w14:textId="77777777" w:rsidR="000E23EE" w:rsidRPr="00BE01D7" w:rsidRDefault="000E23EE" w:rsidP="005968BF">
      <w:pPr>
        <w:jc w:val="both"/>
        <w:rPr>
          <w:rFonts w:ascii="Times New Roman" w:hAnsi="Times New Roman"/>
          <w:b/>
          <w:sz w:val="24"/>
          <w:szCs w:val="24"/>
        </w:rPr>
      </w:pPr>
    </w:p>
    <w:p w14:paraId="0AEF0CE1" w14:textId="2D7B3E22" w:rsidR="00FA3999" w:rsidRPr="00BE01D7" w:rsidRDefault="00C951C7" w:rsidP="005968BF">
      <w:pPr>
        <w:jc w:val="both"/>
        <w:rPr>
          <w:rFonts w:ascii="Times New Roman" w:hAnsi="Times New Roman"/>
          <w:bCs/>
          <w:sz w:val="24"/>
          <w:szCs w:val="24"/>
        </w:rPr>
      </w:pPr>
      <w:r w:rsidRPr="00BE01D7">
        <w:rPr>
          <w:rFonts w:ascii="Times New Roman" w:hAnsi="Times New Roman"/>
          <w:bCs/>
          <w:sz w:val="24"/>
          <w:szCs w:val="24"/>
        </w:rPr>
        <w:t xml:space="preserve">Cultural differences are part of the most determining exogenous factors that can hinder the </w:t>
      </w:r>
      <w:r w:rsidR="00180103" w:rsidRPr="00BE01D7">
        <w:rPr>
          <w:rFonts w:ascii="Times New Roman" w:hAnsi="Times New Roman"/>
          <w:bCs/>
          <w:sz w:val="24"/>
          <w:szCs w:val="24"/>
        </w:rPr>
        <w:t xml:space="preserve">achievement </w:t>
      </w:r>
      <w:r w:rsidRPr="00BE01D7">
        <w:rPr>
          <w:rFonts w:ascii="Times New Roman" w:hAnsi="Times New Roman"/>
          <w:bCs/>
          <w:sz w:val="24"/>
          <w:szCs w:val="24"/>
        </w:rPr>
        <w:t>of business objectives in a cross</w:t>
      </w:r>
      <w:r w:rsidR="00EF237B" w:rsidRPr="00BE01D7">
        <w:rPr>
          <w:rFonts w:ascii="Times New Roman" w:hAnsi="Times New Roman"/>
          <w:bCs/>
          <w:sz w:val="24"/>
          <w:szCs w:val="24"/>
        </w:rPr>
        <w:t>-</w:t>
      </w:r>
      <w:r w:rsidRPr="00BE01D7">
        <w:rPr>
          <w:rFonts w:ascii="Times New Roman" w:hAnsi="Times New Roman"/>
          <w:bCs/>
          <w:sz w:val="24"/>
          <w:szCs w:val="24"/>
        </w:rPr>
        <w:t>cultural context and of production internationalization projects (</w:t>
      </w:r>
      <w:r w:rsidR="003E12DF" w:rsidRPr="00BE01D7">
        <w:rPr>
          <w:rFonts w:ascii="Times New Roman" w:hAnsi="Times New Roman"/>
          <w:sz w:val="24"/>
          <w:szCs w:val="24"/>
          <w:shd w:val="clear" w:color="auto" w:fill="FFFFFF"/>
        </w:rPr>
        <w:t xml:space="preserve">Vlad </w:t>
      </w:r>
      <w:r w:rsidR="00FC17A6" w:rsidRPr="00BE01D7">
        <w:rPr>
          <w:rFonts w:ascii="Times New Roman" w:hAnsi="Times New Roman"/>
          <w:sz w:val="24"/>
          <w:szCs w:val="24"/>
          <w:shd w:val="clear" w:color="auto" w:fill="FFFFFF"/>
        </w:rPr>
        <w:t>and</w:t>
      </w:r>
      <w:r w:rsidR="003E12DF" w:rsidRPr="00BE01D7">
        <w:rPr>
          <w:rFonts w:ascii="Times New Roman" w:hAnsi="Times New Roman"/>
          <w:sz w:val="24"/>
          <w:szCs w:val="24"/>
          <w:shd w:val="clear" w:color="auto" w:fill="FFFFFF"/>
        </w:rPr>
        <w:t xml:space="preserve"> Stan</w:t>
      </w:r>
      <w:r w:rsidR="00FC17A6" w:rsidRPr="00BE01D7">
        <w:rPr>
          <w:rFonts w:ascii="Times New Roman" w:hAnsi="Times New Roman"/>
          <w:sz w:val="24"/>
          <w:szCs w:val="24"/>
          <w:shd w:val="clear" w:color="auto" w:fill="FFFFFF"/>
        </w:rPr>
        <w:t> </w:t>
      </w:r>
      <w:r w:rsidR="003E12DF" w:rsidRPr="00BE01D7">
        <w:rPr>
          <w:rFonts w:ascii="Times New Roman" w:hAnsi="Times New Roman"/>
          <w:sz w:val="24"/>
          <w:szCs w:val="24"/>
          <w:shd w:val="clear" w:color="auto" w:fill="FFFFFF"/>
        </w:rPr>
        <w:t>2018;</w:t>
      </w:r>
      <w:r w:rsidR="003E12DF" w:rsidRPr="00BE01D7">
        <w:rPr>
          <w:rFonts w:ascii="Times New Roman" w:hAnsi="Times New Roman"/>
          <w:sz w:val="24"/>
          <w:szCs w:val="24"/>
        </w:rPr>
        <w:t xml:space="preserve"> </w:t>
      </w:r>
      <w:proofErr w:type="spellStart"/>
      <w:r w:rsidR="003E12DF" w:rsidRPr="00BE01D7">
        <w:rPr>
          <w:rFonts w:ascii="Times New Roman" w:hAnsi="Times New Roman"/>
          <w:sz w:val="24"/>
          <w:szCs w:val="24"/>
        </w:rPr>
        <w:t>Ghandi</w:t>
      </w:r>
      <w:proofErr w:type="spellEnd"/>
      <w:r w:rsidR="003E12DF" w:rsidRPr="00BE01D7">
        <w:rPr>
          <w:rFonts w:ascii="Times New Roman" w:hAnsi="Times New Roman"/>
          <w:sz w:val="24"/>
          <w:szCs w:val="24"/>
        </w:rPr>
        <w:t xml:space="preserve">, </w:t>
      </w:r>
      <w:proofErr w:type="spellStart"/>
      <w:r w:rsidR="003E12DF" w:rsidRPr="00BE01D7">
        <w:rPr>
          <w:rFonts w:ascii="Times New Roman" w:hAnsi="Times New Roman"/>
          <w:sz w:val="24"/>
          <w:szCs w:val="24"/>
        </w:rPr>
        <w:t>Gorod</w:t>
      </w:r>
      <w:proofErr w:type="spellEnd"/>
      <w:r w:rsidR="00FC17A6" w:rsidRPr="00BE01D7">
        <w:rPr>
          <w:rFonts w:ascii="Times New Roman" w:hAnsi="Times New Roman"/>
          <w:sz w:val="24"/>
          <w:szCs w:val="24"/>
        </w:rPr>
        <w:t xml:space="preserve"> and</w:t>
      </w:r>
      <w:r w:rsidR="003E12DF" w:rsidRPr="00BE01D7">
        <w:rPr>
          <w:rFonts w:ascii="Times New Roman" w:hAnsi="Times New Roman"/>
          <w:sz w:val="24"/>
          <w:szCs w:val="24"/>
        </w:rPr>
        <w:t xml:space="preserve"> </w:t>
      </w:r>
      <w:proofErr w:type="spellStart"/>
      <w:r w:rsidR="003E12DF" w:rsidRPr="00BE01D7">
        <w:rPr>
          <w:rFonts w:ascii="Times New Roman" w:hAnsi="Times New Roman"/>
          <w:sz w:val="24"/>
          <w:szCs w:val="24"/>
        </w:rPr>
        <w:t>Sauser</w:t>
      </w:r>
      <w:proofErr w:type="spellEnd"/>
      <w:r w:rsidR="00FC17A6" w:rsidRPr="00BE01D7">
        <w:rPr>
          <w:rFonts w:ascii="Times New Roman" w:hAnsi="Times New Roman"/>
          <w:sz w:val="24"/>
          <w:szCs w:val="24"/>
        </w:rPr>
        <w:t> </w:t>
      </w:r>
      <w:r w:rsidR="003E12DF" w:rsidRPr="00BE01D7">
        <w:rPr>
          <w:rFonts w:ascii="Times New Roman" w:hAnsi="Times New Roman"/>
          <w:sz w:val="24"/>
          <w:szCs w:val="24"/>
        </w:rPr>
        <w:t xml:space="preserve">2012; </w:t>
      </w:r>
      <w:proofErr w:type="spellStart"/>
      <w:r w:rsidR="00A03DB7" w:rsidRPr="00BE01D7">
        <w:rPr>
          <w:rFonts w:ascii="Times New Roman" w:hAnsi="Times New Roman"/>
          <w:bCs/>
          <w:sz w:val="24"/>
          <w:szCs w:val="24"/>
        </w:rPr>
        <w:t>Angue</w:t>
      </w:r>
      <w:proofErr w:type="spellEnd"/>
      <w:r w:rsidR="00A03DB7" w:rsidRPr="00BE01D7">
        <w:rPr>
          <w:rFonts w:ascii="Times New Roman" w:hAnsi="Times New Roman"/>
          <w:bCs/>
          <w:sz w:val="24"/>
          <w:szCs w:val="24"/>
        </w:rPr>
        <w:t xml:space="preserve"> </w:t>
      </w:r>
      <w:r w:rsidR="00FC17A6" w:rsidRPr="00BE01D7">
        <w:rPr>
          <w:rFonts w:ascii="Times New Roman" w:hAnsi="Times New Roman"/>
          <w:bCs/>
          <w:sz w:val="24"/>
          <w:szCs w:val="24"/>
        </w:rPr>
        <w:t>and</w:t>
      </w:r>
      <w:r w:rsidR="00A03DB7" w:rsidRPr="00BE01D7">
        <w:rPr>
          <w:rFonts w:ascii="Times New Roman" w:hAnsi="Times New Roman"/>
          <w:bCs/>
          <w:sz w:val="24"/>
          <w:szCs w:val="24"/>
        </w:rPr>
        <w:t xml:space="preserve"> Mayrhofer</w:t>
      </w:r>
      <w:r w:rsidR="00FC17A6" w:rsidRPr="00BE01D7">
        <w:rPr>
          <w:rFonts w:ascii="Times New Roman" w:hAnsi="Times New Roman"/>
          <w:bCs/>
          <w:sz w:val="24"/>
          <w:szCs w:val="24"/>
        </w:rPr>
        <w:t> </w:t>
      </w:r>
      <w:r w:rsidR="00A03DB7" w:rsidRPr="00BE01D7">
        <w:rPr>
          <w:rFonts w:ascii="Times New Roman" w:hAnsi="Times New Roman"/>
          <w:bCs/>
          <w:sz w:val="24"/>
          <w:szCs w:val="24"/>
        </w:rPr>
        <w:t xml:space="preserve">2011; </w:t>
      </w:r>
      <w:proofErr w:type="spellStart"/>
      <w:r w:rsidR="00A03DB7" w:rsidRPr="00BE01D7">
        <w:rPr>
          <w:rFonts w:ascii="Times New Roman" w:hAnsi="Times New Roman"/>
          <w:bCs/>
          <w:sz w:val="24"/>
          <w:szCs w:val="24"/>
        </w:rPr>
        <w:t>Anantatmula</w:t>
      </w:r>
      <w:proofErr w:type="spellEnd"/>
      <w:r w:rsidR="00FC17A6" w:rsidRPr="00BE01D7">
        <w:rPr>
          <w:rFonts w:ascii="Times New Roman" w:hAnsi="Times New Roman"/>
          <w:bCs/>
          <w:sz w:val="24"/>
          <w:szCs w:val="24"/>
        </w:rPr>
        <w:t> </w:t>
      </w:r>
      <w:r w:rsidR="00A03DB7" w:rsidRPr="00BE01D7">
        <w:rPr>
          <w:rFonts w:ascii="Times New Roman" w:hAnsi="Times New Roman"/>
          <w:bCs/>
          <w:sz w:val="24"/>
          <w:szCs w:val="24"/>
        </w:rPr>
        <w:t xml:space="preserve">2010; </w:t>
      </w:r>
      <w:r w:rsidR="003E12DF" w:rsidRPr="00BE01D7">
        <w:rPr>
          <w:rFonts w:ascii="Times New Roman" w:hAnsi="Times New Roman"/>
          <w:sz w:val="24"/>
          <w:szCs w:val="24"/>
        </w:rPr>
        <w:t xml:space="preserve">Gallego </w:t>
      </w:r>
      <w:r w:rsidR="00FC17A6" w:rsidRPr="00BE01D7">
        <w:rPr>
          <w:rFonts w:ascii="Times New Roman" w:hAnsi="Times New Roman"/>
          <w:sz w:val="24"/>
          <w:szCs w:val="24"/>
        </w:rPr>
        <w:t xml:space="preserve">and </w:t>
      </w:r>
      <w:proofErr w:type="spellStart"/>
      <w:r w:rsidR="003E12DF" w:rsidRPr="00BE01D7">
        <w:rPr>
          <w:rFonts w:ascii="Times New Roman" w:hAnsi="Times New Roman"/>
          <w:sz w:val="24"/>
          <w:szCs w:val="24"/>
        </w:rPr>
        <w:t>Saoudi</w:t>
      </w:r>
      <w:proofErr w:type="spellEnd"/>
      <w:r w:rsidR="00FC17A6" w:rsidRPr="00BE01D7">
        <w:rPr>
          <w:rFonts w:ascii="Times New Roman" w:hAnsi="Times New Roman"/>
          <w:sz w:val="24"/>
          <w:szCs w:val="24"/>
        </w:rPr>
        <w:t> </w:t>
      </w:r>
      <w:r w:rsidR="003E12DF" w:rsidRPr="00BE01D7">
        <w:rPr>
          <w:rFonts w:ascii="Times New Roman" w:hAnsi="Times New Roman"/>
          <w:sz w:val="24"/>
          <w:szCs w:val="24"/>
        </w:rPr>
        <w:t>2010; Willcocks</w:t>
      </w:r>
      <w:r w:rsidR="00FC17A6" w:rsidRPr="00BE01D7">
        <w:rPr>
          <w:rFonts w:ascii="Times New Roman" w:hAnsi="Times New Roman"/>
          <w:sz w:val="24"/>
          <w:szCs w:val="24"/>
        </w:rPr>
        <w:t> </w:t>
      </w:r>
      <w:r w:rsidR="003E12DF" w:rsidRPr="00BE01D7">
        <w:rPr>
          <w:rFonts w:ascii="Times New Roman" w:hAnsi="Times New Roman"/>
          <w:sz w:val="24"/>
          <w:szCs w:val="24"/>
        </w:rPr>
        <w:t xml:space="preserve">2010; Fredriksson </w:t>
      </w:r>
      <w:r w:rsidR="00FC17A6" w:rsidRPr="00BE01D7">
        <w:rPr>
          <w:rFonts w:ascii="Times New Roman" w:hAnsi="Times New Roman"/>
          <w:sz w:val="24"/>
          <w:szCs w:val="24"/>
        </w:rPr>
        <w:t>and</w:t>
      </w:r>
      <w:r w:rsidR="003E12DF" w:rsidRPr="00BE01D7">
        <w:rPr>
          <w:rFonts w:ascii="Times New Roman" w:hAnsi="Times New Roman"/>
          <w:sz w:val="24"/>
          <w:szCs w:val="24"/>
        </w:rPr>
        <w:t xml:space="preserve"> Jonsson</w:t>
      </w:r>
      <w:r w:rsidR="00FC17A6" w:rsidRPr="00BE01D7">
        <w:rPr>
          <w:rFonts w:ascii="Times New Roman" w:hAnsi="Times New Roman"/>
          <w:sz w:val="24"/>
          <w:szCs w:val="24"/>
        </w:rPr>
        <w:t> </w:t>
      </w:r>
      <w:r w:rsidR="003E12DF" w:rsidRPr="00BE01D7">
        <w:rPr>
          <w:rFonts w:ascii="Times New Roman" w:hAnsi="Times New Roman"/>
          <w:sz w:val="24"/>
          <w:szCs w:val="24"/>
        </w:rPr>
        <w:t xml:space="preserve">2009; Li </w:t>
      </w:r>
      <w:r w:rsidR="00FC17A6" w:rsidRPr="00BE01D7">
        <w:rPr>
          <w:rFonts w:ascii="Times New Roman" w:hAnsi="Times New Roman"/>
          <w:sz w:val="24"/>
          <w:szCs w:val="24"/>
        </w:rPr>
        <w:t>and</w:t>
      </w:r>
      <w:r w:rsidR="003E12DF" w:rsidRPr="00BE01D7">
        <w:rPr>
          <w:rFonts w:ascii="Times New Roman" w:hAnsi="Times New Roman"/>
          <w:sz w:val="24"/>
          <w:szCs w:val="24"/>
        </w:rPr>
        <w:t xml:space="preserve"> Barnes</w:t>
      </w:r>
      <w:r w:rsidR="00FC17A6" w:rsidRPr="00BE01D7">
        <w:rPr>
          <w:rFonts w:ascii="Times New Roman" w:hAnsi="Times New Roman"/>
          <w:sz w:val="24"/>
          <w:szCs w:val="24"/>
        </w:rPr>
        <w:t> </w:t>
      </w:r>
      <w:r w:rsidR="003E12DF" w:rsidRPr="00BE01D7">
        <w:rPr>
          <w:rFonts w:ascii="Times New Roman" w:hAnsi="Times New Roman"/>
          <w:sz w:val="24"/>
          <w:szCs w:val="24"/>
        </w:rPr>
        <w:t>2008</w:t>
      </w:r>
      <w:r w:rsidR="00A03DB7" w:rsidRPr="00BE01D7">
        <w:rPr>
          <w:rFonts w:ascii="Times New Roman" w:hAnsi="Times New Roman"/>
          <w:sz w:val="24"/>
          <w:szCs w:val="24"/>
        </w:rPr>
        <w:t>;</w:t>
      </w:r>
      <w:r w:rsidRPr="00BE01D7">
        <w:rPr>
          <w:rFonts w:ascii="Times New Roman" w:hAnsi="Times New Roman"/>
          <w:bCs/>
          <w:sz w:val="24"/>
          <w:szCs w:val="24"/>
        </w:rPr>
        <w:t xml:space="preserve"> Meshi</w:t>
      </w:r>
      <w:r w:rsidR="00180103" w:rsidRPr="00BE01D7">
        <w:rPr>
          <w:rFonts w:ascii="Times New Roman" w:hAnsi="Times New Roman"/>
          <w:bCs/>
          <w:sz w:val="24"/>
          <w:szCs w:val="24"/>
        </w:rPr>
        <w:t> </w:t>
      </w:r>
      <w:r w:rsidRPr="00BE01D7">
        <w:rPr>
          <w:rFonts w:ascii="Times New Roman" w:hAnsi="Times New Roman"/>
          <w:bCs/>
          <w:sz w:val="24"/>
          <w:szCs w:val="24"/>
        </w:rPr>
        <w:t xml:space="preserve">1997). For Jones (2009), cultural factors can represent major obstacles to the success of these projects because some cultural aspects deemed invisible </w:t>
      </w:r>
      <w:r w:rsidR="00FC17A6" w:rsidRPr="00BE01D7">
        <w:rPr>
          <w:rFonts w:ascii="Times New Roman" w:hAnsi="Times New Roman"/>
          <w:bCs/>
          <w:sz w:val="24"/>
          <w:szCs w:val="24"/>
        </w:rPr>
        <w:t>influence</w:t>
      </w:r>
      <w:r w:rsidRPr="00BE01D7">
        <w:rPr>
          <w:rFonts w:ascii="Times New Roman" w:hAnsi="Times New Roman"/>
          <w:bCs/>
          <w:sz w:val="24"/>
          <w:szCs w:val="24"/>
        </w:rPr>
        <w:t xml:space="preserve"> attitudes and ways of communicating. In this study, we focused on international outsourcing projects</w:t>
      </w:r>
      <w:r w:rsidR="00050817" w:rsidRPr="00BE01D7">
        <w:rPr>
          <w:rFonts w:ascii="Times New Roman" w:hAnsi="Times New Roman"/>
          <w:bCs/>
          <w:sz w:val="24"/>
          <w:szCs w:val="24"/>
        </w:rPr>
        <w:t xml:space="preserve"> adopted by Canadian managers</w:t>
      </w:r>
      <w:r w:rsidRPr="00BE01D7">
        <w:rPr>
          <w:rFonts w:ascii="Times New Roman" w:hAnsi="Times New Roman"/>
          <w:bCs/>
          <w:sz w:val="24"/>
          <w:szCs w:val="24"/>
        </w:rPr>
        <w:t xml:space="preserve"> in China</w:t>
      </w:r>
      <w:r w:rsidR="00D06497" w:rsidRPr="00BE01D7">
        <w:rPr>
          <w:rFonts w:ascii="Times New Roman" w:hAnsi="Times New Roman"/>
          <w:bCs/>
          <w:sz w:val="24"/>
          <w:szCs w:val="24"/>
        </w:rPr>
        <w:t>.</w:t>
      </w:r>
      <w:r w:rsidRPr="00BE01D7">
        <w:rPr>
          <w:rFonts w:ascii="Times New Roman" w:hAnsi="Times New Roman"/>
          <w:bCs/>
          <w:sz w:val="24"/>
          <w:szCs w:val="24"/>
        </w:rPr>
        <w:t xml:space="preserve"> We carried out a multiple</w:t>
      </w:r>
      <w:r w:rsidR="00685EE3" w:rsidRPr="00BE01D7">
        <w:rPr>
          <w:rFonts w:ascii="Times New Roman" w:hAnsi="Times New Roman"/>
          <w:bCs/>
          <w:sz w:val="24"/>
          <w:szCs w:val="24"/>
        </w:rPr>
        <w:t>-</w:t>
      </w:r>
      <w:r w:rsidRPr="00BE01D7">
        <w:rPr>
          <w:rFonts w:ascii="Times New Roman" w:hAnsi="Times New Roman"/>
          <w:bCs/>
          <w:sz w:val="24"/>
          <w:szCs w:val="24"/>
        </w:rPr>
        <w:t>case study with seven</w:t>
      </w:r>
      <w:r w:rsidR="00685EE3" w:rsidRPr="00BE01D7">
        <w:rPr>
          <w:rFonts w:ascii="Times New Roman" w:hAnsi="Times New Roman"/>
          <w:bCs/>
          <w:sz w:val="24"/>
          <w:szCs w:val="24"/>
        </w:rPr>
        <w:t xml:space="preserve"> (</w:t>
      </w:r>
      <w:r w:rsidR="00050817" w:rsidRPr="00BE01D7">
        <w:rPr>
          <w:rFonts w:ascii="Times New Roman" w:hAnsi="Times New Roman"/>
          <w:bCs/>
          <w:sz w:val="24"/>
          <w:szCs w:val="24"/>
        </w:rPr>
        <w:t xml:space="preserve">7) </w:t>
      </w:r>
      <w:r w:rsidRPr="00BE01D7">
        <w:rPr>
          <w:rFonts w:ascii="Times New Roman" w:hAnsi="Times New Roman"/>
          <w:bCs/>
          <w:sz w:val="24"/>
          <w:szCs w:val="24"/>
        </w:rPr>
        <w:t>Canadian manufacturing companies who outsource</w:t>
      </w:r>
      <w:r w:rsidR="00685EE3" w:rsidRPr="00BE01D7">
        <w:rPr>
          <w:rFonts w:ascii="Times New Roman" w:hAnsi="Times New Roman"/>
          <w:bCs/>
          <w:sz w:val="24"/>
          <w:szCs w:val="24"/>
        </w:rPr>
        <w:t>d</w:t>
      </w:r>
      <w:r w:rsidRPr="00BE01D7">
        <w:rPr>
          <w:rFonts w:ascii="Times New Roman" w:hAnsi="Times New Roman"/>
          <w:bCs/>
          <w:sz w:val="24"/>
          <w:szCs w:val="24"/>
        </w:rPr>
        <w:t xml:space="preserve"> work to </w:t>
      </w:r>
      <w:r w:rsidR="000A0B88" w:rsidRPr="00BE01D7">
        <w:rPr>
          <w:rFonts w:ascii="Times New Roman" w:hAnsi="Times New Roman"/>
          <w:bCs/>
          <w:sz w:val="24"/>
          <w:szCs w:val="24"/>
        </w:rPr>
        <w:t>this country</w:t>
      </w:r>
      <w:r w:rsidRPr="00BE01D7">
        <w:rPr>
          <w:rFonts w:ascii="Times New Roman" w:hAnsi="Times New Roman"/>
          <w:bCs/>
          <w:sz w:val="24"/>
          <w:szCs w:val="24"/>
        </w:rPr>
        <w:t xml:space="preserve">. To this end, we used </w:t>
      </w:r>
      <w:r w:rsidR="00B9402C" w:rsidRPr="00BE01D7">
        <w:rPr>
          <w:rFonts w:ascii="Times New Roman" w:hAnsi="Times New Roman"/>
          <w:bCs/>
          <w:sz w:val="24"/>
          <w:szCs w:val="24"/>
        </w:rPr>
        <w:t xml:space="preserve">an </w:t>
      </w:r>
      <w:r w:rsidRPr="00BE01D7">
        <w:rPr>
          <w:rFonts w:ascii="Times New Roman" w:hAnsi="Times New Roman"/>
          <w:bCs/>
          <w:sz w:val="24"/>
          <w:szCs w:val="24"/>
        </w:rPr>
        <w:t xml:space="preserve">approach that </w:t>
      </w:r>
      <w:r w:rsidR="00FA3999" w:rsidRPr="00BE01D7">
        <w:rPr>
          <w:rFonts w:ascii="Times New Roman" w:hAnsi="Times New Roman"/>
          <w:bCs/>
          <w:sz w:val="24"/>
          <w:szCs w:val="24"/>
        </w:rPr>
        <w:t>views</w:t>
      </w:r>
      <w:r w:rsidRPr="00BE01D7">
        <w:rPr>
          <w:rFonts w:ascii="Times New Roman" w:hAnsi="Times New Roman"/>
          <w:bCs/>
          <w:sz w:val="24"/>
          <w:szCs w:val="24"/>
        </w:rPr>
        <w:t xml:space="preserve"> unfavourable situations</w:t>
      </w:r>
      <w:r w:rsidR="00850172" w:rsidRPr="00BE01D7">
        <w:rPr>
          <w:rFonts w:ascii="Times New Roman" w:hAnsi="Times New Roman"/>
          <w:bCs/>
          <w:sz w:val="24"/>
          <w:szCs w:val="24"/>
        </w:rPr>
        <w:t xml:space="preserve"> </w:t>
      </w:r>
      <w:r w:rsidR="00FA3999" w:rsidRPr="00BE01D7">
        <w:rPr>
          <w:rFonts w:ascii="Times New Roman" w:hAnsi="Times New Roman"/>
          <w:bCs/>
          <w:sz w:val="24"/>
          <w:szCs w:val="24"/>
        </w:rPr>
        <w:t>caused by cultural differences as risks that can have negative consequences on the objectives of this project</w:t>
      </w:r>
      <w:r w:rsidR="001340AF" w:rsidRPr="00BE01D7">
        <w:rPr>
          <w:rFonts w:ascii="Times New Roman" w:hAnsi="Times New Roman"/>
          <w:bCs/>
          <w:sz w:val="24"/>
          <w:szCs w:val="24"/>
        </w:rPr>
        <w:t xml:space="preserve"> </w:t>
      </w:r>
      <w:r w:rsidR="00FA3999" w:rsidRPr="00BE01D7">
        <w:rPr>
          <w:rFonts w:ascii="Times New Roman" w:hAnsi="Times New Roman"/>
          <w:bCs/>
          <w:sz w:val="24"/>
          <w:szCs w:val="24"/>
        </w:rPr>
        <w:t xml:space="preserve">(Mohiuddin </w:t>
      </w:r>
      <w:r w:rsidR="00FC17A6" w:rsidRPr="00BE01D7">
        <w:rPr>
          <w:rFonts w:ascii="Times New Roman" w:hAnsi="Times New Roman"/>
          <w:bCs/>
          <w:sz w:val="24"/>
          <w:szCs w:val="24"/>
        </w:rPr>
        <w:t>and</w:t>
      </w:r>
      <w:r w:rsidR="00FA3999" w:rsidRPr="00BE01D7">
        <w:rPr>
          <w:rFonts w:ascii="Times New Roman" w:hAnsi="Times New Roman"/>
          <w:bCs/>
          <w:sz w:val="24"/>
          <w:szCs w:val="24"/>
        </w:rPr>
        <w:t xml:space="preserve"> </w:t>
      </w:r>
      <w:proofErr w:type="spellStart"/>
      <w:r w:rsidR="00FA3999" w:rsidRPr="00BE01D7">
        <w:rPr>
          <w:rFonts w:ascii="Times New Roman" w:hAnsi="Times New Roman"/>
          <w:bCs/>
          <w:sz w:val="24"/>
          <w:szCs w:val="24"/>
        </w:rPr>
        <w:t>Su</w:t>
      </w:r>
      <w:proofErr w:type="spellEnd"/>
      <w:r w:rsidR="00FC17A6" w:rsidRPr="00BE01D7">
        <w:rPr>
          <w:rFonts w:ascii="Times New Roman" w:hAnsi="Times New Roman"/>
          <w:bCs/>
          <w:sz w:val="24"/>
          <w:szCs w:val="24"/>
        </w:rPr>
        <w:t> </w:t>
      </w:r>
      <w:r w:rsidR="00FA3999" w:rsidRPr="00BE01D7">
        <w:rPr>
          <w:rFonts w:ascii="Times New Roman" w:hAnsi="Times New Roman"/>
          <w:bCs/>
          <w:sz w:val="24"/>
          <w:szCs w:val="24"/>
        </w:rPr>
        <w:t xml:space="preserve">2013; </w:t>
      </w:r>
      <w:proofErr w:type="spellStart"/>
      <w:r w:rsidR="00FA3999" w:rsidRPr="00BE01D7">
        <w:rPr>
          <w:rFonts w:ascii="Times New Roman" w:hAnsi="Times New Roman"/>
          <w:bCs/>
          <w:sz w:val="24"/>
          <w:szCs w:val="24"/>
        </w:rPr>
        <w:t>Beulen</w:t>
      </w:r>
      <w:proofErr w:type="spellEnd"/>
      <w:r w:rsidR="00FA3999" w:rsidRPr="00BE01D7">
        <w:rPr>
          <w:rFonts w:ascii="Times New Roman" w:hAnsi="Times New Roman"/>
          <w:bCs/>
          <w:sz w:val="24"/>
          <w:szCs w:val="24"/>
        </w:rPr>
        <w:t xml:space="preserve">, Tiwari </w:t>
      </w:r>
      <w:r w:rsidR="00FC17A6" w:rsidRPr="00BE01D7">
        <w:rPr>
          <w:rFonts w:ascii="Times New Roman" w:hAnsi="Times New Roman"/>
          <w:bCs/>
          <w:sz w:val="24"/>
          <w:szCs w:val="24"/>
        </w:rPr>
        <w:t>and</w:t>
      </w:r>
      <w:r w:rsidR="00FA3999" w:rsidRPr="00BE01D7">
        <w:rPr>
          <w:rFonts w:ascii="Times New Roman" w:hAnsi="Times New Roman"/>
          <w:bCs/>
          <w:sz w:val="24"/>
          <w:szCs w:val="24"/>
        </w:rPr>
        <w:t xml:space="preserve"> Van</w:t>
      </w:r>
      <w:r w:rsidR="00FC17A6" w:rsidRPr="00BE01D7">
        <w:rPr>
          <w:rFonts w:ascii="Times New Roman" w:hAnsi="Times New Roman"/>
          <w:bCs/>
          <w:sz w:val="24"/>
          <w:szCs w:val="24"/>
        </w:rPr>
        <w:t> </w:t>
      </w:r>
      <w:r w:rsidR="00FA3999" w:rsidRPr="00BE01D7">
        <w:rPr>
          <w:rFonts w:ascii="Times New Roman" w:hAnsi="Times New Roman"/>
          <w:bCs/>
          <w:sz w:val="24"/>
          <w:szCs w:val="24"/>
        </w:rPr>
        <w:t>Heck</w:t>
      </w:r>
      <w:r w:rsidR="00FC17A6" w:rsidRPr="00BE01D7">
        <w:rPr>
          <w:rFonts w:ascii="Times New Roman" w:hAnsi="Times New Roman"/>
          <w:bCs/>
          <w:sz w:val="24"/>
          <w:szCs w:val="24"/>
        </w:rPr>
        <w:t> </w:t>
      </w:r>
      <w:r w:rsidR="00FB34AF" w:rsidRPr="00BE01D7">
        <w:rPr>
          <w:rFonts w:ascii="Times New Roman" w:hAnsi="Times New Roman"/>
          <w:bCs/>
          <w:sz w:val="24"/>
          <w:szCs w:val="24"/>
        </w:rPr>
        <w:t>2011</w:t>
      </w:r>
      <w:bookmarkStart w:id="51" w:name="_Hlk41672536"/>
      <w:r w:rsidR="001340AF" w:rsidRPr="00BE01D7">
        <w:rPr>
          <w:rFonts w:ascii="Times New Roman" w:hAnsi="Times New Roman"/>
          <w:bCs/>
          <w:sz w:val="24"/>
          <w:szCs w:val="24"/>
        </w:rPr>
        <w:t>).</w:t>
      </w:r>
    </w:p>
    <w:bookmarkEnd w:id="51"/>
    <w:p w14:paraId="0FCDD860" w14:textId="77777777" w:rsidR="007079A5" w:rsidRPr="00BE01D7" w:rsidRDefault="007079A5" w:rsidP="005968BF">
      <w:pPr>
        <w:jc w:val="both"/>
        <w:rPr>
          <w:rFonts w:ascii="Times New Roman" w:hAnsi="Times New Roman"/>
          <w:bCs/>
          <w:sz w:val="24"/>
          <w:szCs w:val="24"/>
        </w:rPr>
      </w:pPr>
    </w:p>
    <w:p w14:paraId="66F29D09" w14:textId="6C0B586B" w:rsidR="000E23EE" w:rsidRPr="00BE01D7" w:rsidRDefault="002828FF" w:rsidP="005968BF">
      <w:pPr>
        <w:jc w:val="both"/>
        <w:rPr>
          <w:rFonts w:ascii="Times New Roman" w:hAnsi="Times New Roman"/>
          <w:sz w:val="24"/>
          <w:szCs w:val="24"/>
        </w:rPr>
      </w:pPr>
      <w:r w:rsidRPr="00BE01D7">
        <w:rPr>
          <w:rFonts w:ascii="Times New Roman" w:hAnsi="Times New Roman"/>
          <w:sz w:val="24"/>
          <w:szCs w:val="24"/>
        </w:rPr>
        <w:t>Let us recall o</w:t>
      </w:r>
      <w:r w:rsidR="00A83D9C" w:rsidRPr="00BE01D7">
        <w:rPr>
          <w:rFonts w:ascii="Times New Roman" w:hAnsi="Times New Roman"/>
          <w:sz w:val="24"/>
          <w:szCs w:val="24"/>
        </w:rPr>
        <w:t>u</w:t>
      </w:r>
      <w:r w:rsidR="00C9600C" w:rsidRPr="00BE01D7">
        <w:rPr>
          <w:rFonts w:ascii="Times New Roman" w:hAnsi="Times New Roman"/>
          <w:sz w:val="24"/>
          <w:szCs w:val="24"/>
        </w:rPr>
        <w:t>r</w:t>
      </w:r>
      <w:r w:rsidR="00A83D9C" w:rsidRPr="00BE01D7">
        <w:rPr>
          <w:rFonts w:ascii="Times New Roman" w:hAnsi="Times New Roman"/>
          <w:sz w:val="24"/>
          <w:szCs w:val="24"/>
        </w:rPr>
        <w:t xml:space="preserve"> research questions</w:t>
      </w:r>
      <w:r w:rsidR="000E23EE" w:rsidRPr="00BE01D7">
        <w:rPr>
          <w:rFonts w:ascii="Times New Roman" w:hAnsi="Times New Roman"/>
          <w:sz w:val="24"/>
          <w:szCs w:val="24"/>
        </w:rPr>
        <w:t>:</w:t>
      </w:r>
    </w:p>
    <w:p w14:paraId="047F4B06" w14:textId="77777777" w:rsidR="000E23EE" w:rsidRPr="00BE01D7" w:rsidRDefault="000E23EE" w:rsidP="005968BF">
      <w:pPr>
        <w:jc w:val="both"/>
        <w:rPr>
          <w:rFonts w:ascii="Times New Roman" w:hAnsi="Times New Roman"/>
          <w:sz w:val="24"/>
          <w:szCs w:val="24"/>
        </w:rPr>
      </w:pPr>
    </w:p>
    <w:p w14:paraId="61ACC323" w14:textId="29F65A9A" w:rsidR="00123982" w:rsidRPr="00BE01D7" w:rsidRDefault="00123982" w:rsidP="005968BF">
      <w:pPr>
        <w:spacing w:after="160"/>
        <w:ind w:left="360"/>
        <w:contextualSpacing/>
        <w:jc w:val="both"/>
        <w:rPr>
          <w:rFonts w:ascii="Times New Roman" w:hAnsi="Times New Roman"/>
          <w:sz w:val="24"/>
          <w:szCs w:val="24"/>
        </w:rPr>
      </w:pPr>
      <w:r w:rsidRPr="00BE01D7">
        <w:rPr>
          <w:rFonts w:ascii="Times New Roman" w:hAnsi="Times New Roman"/>
          <w:sz w:val="24"/>
          <w:szCs w:val="24"/>
        </w:rPr>
        <w:t xml:space="preserve">1. How can the risks associated with cultural differences influence the objectives of outsourcing strategies in the case of business relationships between Canadian manufacturing companies and their Chinese </w:t>
      </w:r>
      <w:r w:rsidR="006C277D" w:rsidRPr="00BE01D7">
        <w:rPr>
          <w:rFonts w:ascii="Times New Roman" w:hAnsi="Times New Roman"/>
          <w:sz w:val="24"/>
          <w:szCs w:val="24"/>
        </w:rPr>
        <w:t>subcontractors</w:t>
      </w:r>
      <w:r w:rsidRPr="00BE01D7">
        <w:rPr>
          <w:rFonts w:ascii="Times New Roman" w:hAnsi="Times New Roman"/>
          <w:sz w:val="24"/>
          <w:szCs w:val="24"/>
        </w:rPr>
        <w:t>?</w:t>
      </w:r>
    </w:p>
    <w:p w14:paraId="6AFE8F39" w14:textId="77777777" w:rsidR="007C1EB3" w:rsidRPr="00BE01D7" w:rsidRDefault="007C1EB3" w:rsidP="005968BF">
      <w:pPr>
        <w:spacing w:after="160"/>
        <w:ind w:left="360"/>
        <w:contextualSpacing/>
        <w:jc w:val="both"/>
        <w:rPr>
          <w:rFonts w:ascii="Times New Roman" w:hAnsi="Times New Roman"/>
          <w:sz w:val="24"/>
          <w:szCs w:val="24"/>
        </w:rPr>
      </w:pPr>
    </w:p>
    <w:p w14:paraId="3BC6EEE1" w14:textId="2C7357E6" w:rsidR="00123982" w:rsidRPr="00BE01D7" w:rsidRDefault="00123982" w:rsidP="005968BF">
      <w:pPr>
        <w:spacing w:after="160"/>
        <w:ind w:left="360"/>
        <w:contextualSpacing/>
        <w:jc w:val="both"/>
        <w:rPr>
          <w:rFonts w:ascii="Times New Roman" w:hAnsi="Times New Roman"/>
          <w:sz w:val="24"/>
          <w:szCs w:val="24"/>
        </w:rPr>
      </w:pPr>
      <w:r w:rsidRPr="00BE01D7">
        <w:rPr>
          <w:rFonts w:ascii="Times New Roman" w:hAnsi="Times New Roman"/>
          <w:sz w:val="24"/>
          <w:szCs w:val="24"/>
        </w:rPr>
        <w:t>2.  How do the Canadian managers reduce the effect of these risks and control them?</w:t>
      </w:r>
    </w:p>
    <w:p w14:paraId="3F05A07F" w14:textId="77777777" w:rsidR="00A83D9C" w:rsidRPr="00BE01D7" w:rsidRDefault="00A83D9C" w:rsidP="005968BF">
      <w:pPr>
        <w:jc w:val="both"/>
        <w:rPr>
          <w:rFonts w:ascii="Times New Roman" w:hAnsi="Times New Roman"/>
          <w:sz w:val="24"/>
          <w:szCs w:val="24"/>
        </w:rPr>
      </w:pPr>
    </w:p>
    <w:p w14:paraId="55EB0FFC" w14:textId="5679F68B" w:rsidR="00C97770" w:rsidRPr="00BE01D7" w:rsidRDefault="009404C6" w:rsidP="005968BF">
      <w:pPr>
        <w:jc w:val="both"/>
        <w:rPr>
          <w:rFonts w:ascii="Times New Roman" w:hAnsi="Times New Roman"/>
          <w:sz w:val="24"/>
          <w:szCs w:val="24"/>
        </w:rPr>
      </w:pPr>
      <w:r w:rsidRPr="00BE01D7">
        <w:rPr>
          <w:rFonts w:ascii="Times New Roman" w:hAnsi="Times New Roman"/>
          <w:sz w:val="24"/>
          <w:szCs w:val="24"/>
        </w:rPr>
        <w:t xml:space="preserve">We were able to answer these questions by </w:t>
      </w:r>
      <w:r w:rsidR="006E6AA6" w:rsidRPr="00BE01D7">
        <w:rPr>
          <w:rFonts w:ascii="Times New Roman" w:hAnsi="Times New Roman"/>
          <w:sz w:val="24"/>
          <w:szCs w:val="24"/>
        </w:rPr>
        <w:t xml:space="preserve">analysing </w:t>
      </w:r>
      <w:r w:rsidR="002828FF" w:rsidRPr="00BE01D7">
        <w:rPr>
          <w:rFonts w:ascii="Times New Roman" w:hAnsi="Times New Roman"/>
          <w:sz w:val="24"/>
          <w:szCs w:val="24"/>
        </w:rPr>
        <w:t>eight</w:t>
      </w:r>
      <w:r w:rsidRPr="00BE01D7">
        <w:rPr>
          <w:rFonts w:ascii="Times New Roman" w:hAnsi="Times New Roman"/>
          <w:sz w:val="24"/>
          <w:szCs w:val="24"/>
        </w:rPr>
        <w:t xml:space="preserve"> (</w:t>
      </w:r>
      <w:r w:rsidR="001033BB" w:rsidRPr="00BE01D7">
        <w:rPr>
          <w:rFonts w:ascii="Times New Roman" w:hAnsi="Times New Roman"/>
          <w:sz w:val="24"/>
          <w:szCs w:val="24"/>
        </w:rPr>
        <w:t>8</w:t>
      </w:r>
      <w:r w:rsidRPr="00BE01D7">
        <w:rPr>
          <w:rFonts w:ascii="Times New Roman" w:hAnsi="Times New Roman"/>
          <w:sz w:val="24"/>
          <w:szCs w:val="24"/>
        </w:rPr>
        <w:t xml:space="preserve">) types of risks associated with cultural differences and </w:t>
      </w:r>
      <w:r w:rsidR="00702341" w:rsidRPr="00BE01D7">
        <w:rPr>
          <w:rFonts w:ascii="Times New Roman" w:hAnsi="Times New Roman"/>
          <w:sz w:val="24"/>
          <w:szCs w:val="24"/>
        </w:rPr>
        <w:t xml:space="preserve">their influence on the company objectives as well as by </w:t>
      </w:r>
      <w:r w:rsidR="006E6AA6" w:rsidRPr="00BE01D7">
        <w:rPr>
          <w:rFonts w:ascii="Times New Roman" w:hAnsi="Times New Roman"/>
          <w:sz w:val="24"/>
          <w:szCs w:val="24"/>
        </w:rPr>
        <w:t>identifying and discussing</w:t>
      </w:r>
      <w:r w:rsidR="00702341" w:rsidRPr="00BE01D7">
        <w:rPr>
          <w:rFonts w:ascii="Times New Roman" w:hAnsi="Times New Roman"/>
          <w:sz w:val="24"/>
          <w:szCs w:val="24"/>
        </w:rPr>
        <w:t xml:space="preserve"> </w:t>
      </w:r>
      <w:r w:rsidR="00241D2B" w:rsidRPr="00BE01D7">
        <w:rPr>
          <w:rFonts w:ascii="Times New Roman" w:hAnsi="Times New Roman"/>
          <w:sz w:val="24"/>
          <w:szCs w:val="24"/>
        </w:rPr>
        <w:t>twenty-two</w:t>
      </w:r>
      <w:r w:rsidR="00F9410E" w:rsidRPr="00BE01D7">
        <w:rPr>
          <w:rFonts w:ascii="Times New Roman" w:hAnsi="Times New Roman"/>
          <w:sz w:val="24"/>
          <w:szCs w:val="24"/>
        </w:rPr>
        <w:t xml:space="preserve"> </w:t>
      </w:r>
      <w:r w:rsidRPr="00BE01D7">
        <w:rPr>
          <w:rFonts w:ascii="Times New Roman" w:hAnsi="Times New Roman"/>
          <w:sz w:val="24"/>
          <w:szCs w:val="24"/>
        </w:rPr>
        <w:t>(</w:t>
      </w:r>
      <w:r w:rsidR="001033BB" w:rsidRPr="00BE01D7">
        <w:rPr>
          <w:rFonts w:ascii="Times New Roman" w:hAnsi="Times New Roman"/>
          <w:sz w:val="24"/>
          <w:szCs w:val="24"/>
        </w:rPr>
        <w:t>22</w:t>
      </w:r>
      <w:r w:rsidRPr="00BE01D7">
        <w:rPr>
          <w:rFonts w:ascii="Times New Roman" w:hAnsi="Times New Roman"/>
          <w:sz w:val="24"/>
          <w:szCs w:val="24"/>
        </w:rPr>
        <w:t>) practices to manage the</w:t>
      </w:r>
      <w:r w:rsidR="006E6AA6" w:rsidRPr="00BE01D7">
        <w:rPr>
          <w:rFonts w:ascii="Times New Roman" w:hAnsi="Times New Roman"/>
          <w:sz w:val="24"/>
          <w:szCs w:val="24"/>
        </w:rPr>
        <w:t xml:space="preserve"> analysed </w:t>
      </w:r>
      <w:r w:rsidRPr="00BE01D7">
        <w:rPr>
          <w:rFonts w:ascii="Times New Roman" w:hAnsi="Times New Roman"/>
          <w:sz w:val="24"/>
          <w:szCs w:val="24"/>
        </w:rPr>
        <w:t>risks</w:t>
      </w:r>
      <w:r w:rsidR="00241D2B" w:rsidRPr="00BE01D7">
        <w:rPr>
          <w:rFonts w:ascii="Times New Roman" w:hAnsi="Times New Roman"/>
          <w:sz w:val="24"/>
          <w:szCs w:val="24"/>
        </w:rPr>
        <w:t>. These practices</w:t>
      </w:r>
      <w:r w:rsidR="003E2A62" w:rsidRPr="00BE01D7">
        <w:rPr>
          <w:rFonts w:ascii="Times New Roman" w:hAnsi="Times New Roman"/>
          <w:sz w:val="24"/>
          <w:szCs w:val="24"/>
        </w:rPr>
        <w:t xml:space="preserve"> were classified </w:t>
      </w:r>
      <w:r w:rsidR="00241D2B" w:rsidRPr="00BE01D7">
        <w:rPr>
          <w:rFonts w:ascii="Times New Roman" w:hAnsi="Times New Roman"/>
          <w:sz w:val="24"/>
          <w:szCs w:val="24"/>
        </w:rPr>
        <w:t>depending on their objectives</w:t>
      </w:r>
      <w:r w:rsidR="000E71A5" w:rsidRPr="00BE01D7">
        <w:rPr>
          <w:rFonts w:ascii="Times New Roman" w:hAnsi="Times New Roman"/>
          <w:sz w:val="24"/>
          <w:szCs w:val="24"/>
        </w:rPr>
        <w:t xml:space="preserve"> (mitigation, contingency or avoidance)</w:t>
      </w:r>
      <w:r w:rsidR="003313D3" w:rsidRPr="00BE01D7">
        <w:rPr>
          <w:rFonts w:ascii="Times New Roman" w:hAnsi="Times New Roman"/>
          <w:sz w:val="24"/>
          <w:szCs w:val="24"/>
        </w:rPr>
        <w:t xml:space="preserve"> and we </w:t>
      </w:r>
      <w:r w:rsidR="00A8470D" w:rsidRPr="00BE01D7">
        <w:rPr>
          <w:rFonts w:ascii="Times New Roman" w:hAnsi="Times New Roman"/>
          <w:sz w:val="24"/>
          <w:szCs w:val="24"/>
        </w:rPr>
        <w:t>identified</w:t>
      </w:r>
      <w:r w:rsidR="003313D3" w:rsidRPr="00BE01D7">
        <w:rPr>
          <w:rFonts w:ascii="Times New Roman" w:hAnsi="Times New Roman"/>
          <w:sz w:val="24"/>
          <w:szCs w:val="24"/>
        </w:rPr>
        <w:t xml:space="preserve"> what risks </w:t>
      </w:r>
      <w:r w:rsidR="002828FF" w:rsidRPr="00BE01D7">
        <w:rPr>
          <w:rFonts w:ascii="Times New Roman" w:hAnsi="Times New Roman"/>
          <w:sz w:val="24"/>
          <w:szCs w:val="24"/>
        </w:rPr>
        <w:t>may</w:t>
      </w:r>
      <w:r w:rsidR="003313D3" w:rsidRPr="00BE01D7">
        <w:rPr>
          <w:rFonts w:ascii="Times New Roman" w:hAnsi="Times New Roman"/>
          <w:sz w:val="24"/>
          <w:szCs w:val="24"/>
        </w:rPr>
        <w:t xml:space="preserve"> be manage</w:t>
      </w:r>
      <w:r w:rsidR="002828FF" w:rsidRPr="00BE01D7">
        <w:rPr>
          <w:rFonts w:ascii="Times New Roman" w:hAnsi="Times New Roman"/>
          <w:sz w:val="24"/>
          <w:szCs w:val="24"/>
        </w:rPr>
        <w:t>d</w:t>
      </w:r>
      <w:r w:rsidR="003313D3" w:rsidRPr="00BE01D7">
        <w:rPr>
          <w:rFonts w:ascii="Times New Roman" w:hAnsi="Times New Roman"/>
          <w:sz w:val="24"/>
          <w:szCs w:val="24"/>
        </w:rPr>
        <w:t xml:space="preserve"> by each practice. </w:t>
      </w:r>
      <w:r w:rsidR="00DF3A3F" w:rsidRPr="00BE01D7">
        <w:rPr>
          <w:rFonts w:ascii="Times New Roman" w:hAnsi="Times New Roman"/>
          <w:sz w:val="24"/>
          <w:szCs w:val="24"/>
        </w:rPr>
        <w:t xml:space="preserve">Knowledge of the </w:t>
      </w:r>
      <w:r w:rsidR="00CE60DD" w:rsidRPr="00BE01D7">
        <w:rPr>
          <w:rFonts w:ascii="Times New Roman" w:hAnsi="Times New Roman"/>
          <w:sz w:val="24"/>
          <w:szCs w:val="24"/>
        </w:rPr>
        <w:t xml:space="preserve">identified </w:t>
      </w:r>
      <w:r w:rsidR="00BC7799" w:rsidRPr="00BE01D7">
        <w:rPr>
          <w:rFonts w:ascii="Times New Roman" w:hAnsi="Times New Roman"/>
          <w:sz w:val="24"/>
          <w:szCs w:val="24"/>
        </w:rPr>
        <w:t xml:space="preserve">(analysed) </w:t>
      </w:r>
      <w:r w:rsidR="00DF3A3F" w:rsidRPr="00BE01D7">
        <w:rPr>
          <w:rFonts w:ascii="Times New Roman" w:hAnsi="Times New Roman"/>
          <w:sz w:val="24"/>
          <w:szCs w:val="24"/>
        </w:rPr>
        <w:t>risks and the practices</w:t>
      </w:r>
      <w:r w:rsidR="004532DE" w:rsidRPr="00BE01D7">
        <w:rPr>
          <w:rFonts w:ascii="Times New Roman" w:hAnsi="Times New Roman"/>
          <w:sz w:val="24"/>
          <w:szCs w:val="24"/>
        </w:rPr>
        <w:t xml:space="preserve"> </w:t>
      </w:r>
      <w:r w:rsidR="00D51DFC" w:rsidRPr="00BE01D7">
        <w:rPr>
          <w:rFonts w:ascii="Times New Roman" w:hAnsi="Times New Roman"/>
          <w:sz w:val="24"/>
          <w:szCs w:val="24"/>
        </w:rPr>
        <w:t xml:space="preserve">to use </w:t>
      </w:r>
      <w:r w:rsidR="004532DE" w:rsidRPr="00BE01D7">
        <w:rPr>
          <w:rFonts w:ascii="Times New Roman" w:hAnsi="Times New Roman"/>
          <w:sz w:val="24"/>
          <w:szCs w:val="24"/>
        </w:rPr>
        <w:t xml:space="preserve">by Canadian </w:t>
      </w:r>
      <w:r w:rsidR="007A036F" w:rsidRPr="00BE01D7">
        <w:rPr>
          <w:rFonts w:ascii="Times New Roman" w:hAnsi="Times New Roman"/>
          <w:sz w:val="24"/>
          <w:szCs w:val="24"/>
        </w:rPr>
        <w:t>executives</w:t>
      </w:r>
      <w:r w:rsidR="00DF3A3F" w:rsidRPr="00BE01D7">
        <w:rPr>
          <w:rFonts w:ascii="Times New Roman" w:hAnsi="Times New Roman"/>
          <w:sz w:val="24"/>
          <w:szCs w:val="24"/>
        </w:rPr>
        <w:t xml:space="preserve"> would increase the chances of success of outsourcing </w:t>
      </w:r>
      <w:r w:rsidR="00FF5936" w:rsidRPr="00BE01D7">
        <w:rPr>
          <w:rFonts w:ascii="Times New Roman" w:hAnsi="Times New Roman"/>
          <w:sz w:val="24"/>
          <w:szCs w:val="24"/>
        </w:rPr>
        <w:t>partnership</w:t>
      </w:r>
      <w:r w:rsidR="002828FF" w:rsidRPr="00BE01D7">
        <w:rPr>
          <w:rFonts w:ascii="Times New Roman" w:hAnsi="Times New Roman"/>
          <w:sz w:val="24"/>
          <w:szCs w:val="24"/>
        </w:rPr>
        <w:t>s</w:t>
      </w:r>
      <w:r w:rsidR="00FF5936" w:rsidRPr="00BE01D7">
        <w:rPr>
          <w:rFonts w:ascii="Times New Roman" w:hAnsi="Times New Roman"/>
          <w:sz w:val="24"/>
          <w:szCs w:val="24"/>
        </w:rPr>
        <w:t xml:space="preserve"> with </w:t>
      </w:r>
      <w:r w:rsidR="00DF3A3F" w:rsidRPr="00BE01D7">
        <w:rPr>
          <w:rFonts w:ascii="Times New Roman" w:hAnsi="Times New Roman"/>
          <w:sz w:val="24"/>
          <w:szCs w:val="24"/>
        </w:rPr>
        <w:t>Chin</w:t>
      </w:r>
      <w:r w:rsidR="00FF5936" w:rsidRPr="00BE01D7">
        <w:rPr>
          <w:rFonts w:ascii="Times New Roman" w:hAnsi="Times New Roman"/>
          <w:sz w:val="24"/>
          <w:szCs w:val="24"/>
        </w:rPr>
        <w:t xml:space="preserve">ese </w:t>
      </w:r>
      <w:r w:rsidR="00064C6F" w:rsidRPr="00BE01D7">
        <w:rPr>
          <w:rFonts w:ascii="Times New Roman" w:hAnsi="Times New Roman"/>
          <w:sz w:val="24"/>
          <w:szCs w:val="24"/>
        </w:rPr>
        <w:t>subcontract</w:t>
      </w:r>
      <w:r w:rsidR="00A972C4" w:rsidRPr="00BE01D7">
        <w:rPr>
          <w:rFonts w:ascii="Times New Roman" w:hAnsi="Times New Roman"/>
          <w:sz w:val="24"/>
          <w:szCs w:val="24"/>
        </w:rPr>
        <w:t>o</w:t>
      </w:r>
      <w:r w:rsidR="00FF5936" w:rsidRPr="00BE01D7">
        <w:rPr>
          <w:rFonts w:ascii="Times New Roman" w:hAnsi="Times New Roman"/>
          <w:sz w:val="24"/>
          <w:szCs w:val="24"/>
        </w:rPr>
        <w:t>rs</w:t>
      </w:r>
      <w:r w:rsidR="004532DE" w:rsidRPr="00BE01D7">
        <w:rPr>
          <w:rFonts w:ascii="Times New Roman" w:hAnsi="Times New Roman"/>
          <w:sz w:val="24"/>
          <w:szCs w:val="24"/>
        </w:rPr>
        <w:t xml:space="preserve">. </w:t>
      </w:r>
      <w:r w:rsidR="00E84657" w:rsidRPr="00BE01D7">
        <w:rPr>
          <w:rFonts w:ascii="Times New Roman" w:hAnsi="Times New Roman"/>
          <w:sz w:val="24"/>
          <w:szCs w:val="24"/>
        </w:rPr>
        <w:t xml:space="preserve">This </w:t>
      </w:r>
      <w:r w:rsidR="004532DE" w:rsidRPr="00BE01D7">
        <w:rPr>
          <w:rFonts w:ascii="Times New Roman" w:hAnsi="Times New Roman"/>
          <w:sz w:val="24"/>
          <w:szCs w:val="24"/>
        </w:rPr>
        <w:t xml:space="preserve">is a </w:t>
      </w:r>
      <w:r w:rsidR="00E84657" w:rsidRPr="00BE01D7">
        <w:rPr>
          <w:rFonts w:ascii="Times New Roman" w:hAnsi="Times New Roman"/>
          <w:sz w:val="24"/>
          <w:szCs w:val="24"/>
        </w:rPr>
        <w:t xml:space="preserve">contribution </w:t>
      </w:r>
      <w:r w:rsidR="004532DE" w:rsidRPr="00BE01D7">
        <w:rPr>
          <w:rFonts w:ascii="Times New Roman" w:hAnsi="Times New Roman"/>
          <w:sz w:val="24"/>
          <w:szCs w:val="24"/>
        </w:rPr>
        <w:t xml:space="preserve">that could </w:t>
      </w:r>
      <w:r w:rsidR="00BC11ED" w:rsidRPr="00BE01D7">
        <w:rPr>
          <w:rFonts w:ascii="Times New Roman" w:hAnsi="Times New Roman"/>
          <w:sz w:val="24"/>
          <w:szCs w:val="24"/>
        </w:rPr>
        <w:t xml:space="preserve">be of interest for </w:t>
      </w:r>
      <w:r w:rsidR="00C459FA" w:rsidRPr="00BE01D7">
        <w:rPr>
          <w:rFonts w:ascii="Times New Roman" w:hAnsi="Times New Roman"/>
          <w:sz w:val="24"/>
          <w:szCs w:val="24"/>
        </w:rPr>
        <w:t>C</w:t>
      </w:r>
      <w:r w:rsidR="00E84657" w:rsidRPr="00BE01D7">
        <w:rPr>
          <w:rFonts w:ascii="Times New Roman" w:hAnsi="Times New Roman"/>
          <w:sz w:val="24"/>
          <w:szCs w:val="24"/>
        </w:rPr>
        <w:t xml:space="preserve">anadian </w:t>
      </w:r>
      <w:r w:rsidR="003B298D" w:rsidRPr="00BE01D7">
        <w:rPr>
          <w:rFonts w:ascii="Times New Roman" w:hAnsi="Times New Roman"/>
          <w:sz w:val="24"/>
          <w:szCs w:val="24"/>
        </w:rPr>
        <w:t>compa</w:t>
      </w:r>
      <w:r w:rsidR="002828FF" w:rsidRPr="00BE01D7">
        <w:rPr>
          <w:rFonts w:ascii="Times New Roman" w:hAnsi="Times New Roman"/>
          <w:sz w:val="24"/>
          <w:szCs w:val="24"/>
        </w:rPr>
        <w:t>nies,</w:t>
      </w:r>
      <w:r w:rsidR="003B298D" w:rsidRPr="00BE01D7">
        <w:rPr>
          <w:rFonts w:ascii="Times New Roman" w:hAnsi="Times New Roman"/>
          <w:sz w:val="24"/>
          <w:szCs w:val="24"/>
        </w:rPr>
        <w:t xml:space="preserve"> </w:t>
      </w:r>
      <w:proofErr w:type="gramStart"/>
      <w:r w:rsidR="007A036F" w:rsidRPr="00BE01D7">
        <w:rPr>
          <w:rFonts w:ascii="Times New Roman" w:hAnsi="Times New Roman"/>
          <w:sz w:val="24"/>
          <w:szCs w:val="24"/>
        </w:rPr>
        <w:t>managers</w:t>
      </w:r>
      <w:proofErr w:type="gramEnd"/>
      <w:r w:rsidR="00E84657" w:rsidRPr="00BE01D7">
        <w:rPr>
          <w:rFonts w:ascii="Times New Roman" w:hAnsi="Times New Roman"/>
          <w:sz w:val="24"/>
          <w:szCs w:val="24"/>
        </w:rPr>
        <w:t xml:space="preserve"> </w:t>
      </w:r>
      <w:r w:rsidR="00BC11ED" w:rsidRPr="00BE01D7">
        <w:rPr>
          <w:rFonts w:ascii="Times New Roman" w:hAnsi="Times New Roman"/>
          <w:sz w:val="24"/>
          <w:szCs w:val="24"/>
        </w:rPr>
        <w:t>and their consultants</w:t>
      </w:r>
      <w:r w:rsidR="003B298D" w:rsidRPr="00BE01D7">
        <w:rPr>
          <w:rFonts w:ascii="Times New Roman" w:hAnsi="Times New Roman"/>
          <w:sz w:val="24"/>
          <w:szCs w:val="24"/>
        </w:rPr>
        <w:t>, as it would help them</w:t>
      </w:r>
      <w:r w:rsidR="00E84657" w:rsidRPr="00BE01D7">
        <w:rPr>
          <w:rFonts w:ascii="Times New Roman" w:hAnsi="Times New Roman"/>
          <w:sz w:val="24"/>
          <w:szCs w:val="24"/>
        </w:rPr>
        <w:t xml:space="preserve"> </w:t>
      </w:r>
      <w:r w:rsidR="002828FF" w:rsidRPr="00BE01D7">
        <w:rPr>
          <w:rFonts w:ascii="Times New Roman" w:hAnsi="Times New Roman"/>
          <w:sz w:val="24"/>
          <w:szCs w:val="24"/>
        </w:rPr>
        <w:t xml:space="preserve">efficiently </w:t>
      </w:r>
      <w:r w:rsidR="00E84657" w:rsidRPr="00BE01D7">
        <w:rPr>
          <w:rFonts w:ascii="Times New Roman" w:hAnsi="Times New Roman"/>
          <w:sz w:val="24"/>
          <w:szCs w:val="24"/>
        </w:rPr>
        <w:t>manage cultural difference</w:t>
      </w:r>
      <w:r w:rsidR="00DD6E10" w:rsidRPr="00BE01D7">
        <w:rPr>
          <w:rFonts w:ascii="Times New Roman" w:hAnsi="Times New Roman"/>
          <w:sz w:val="24"/>
          <w:szCs w:val="24"/>
        </w:rPr>
        <w:t>s</w:t>
      </w:r>
      <w:r w:rsidR="00E84657" w:rsidRPr="00BE01D7">
        <w:rPr>
          <w:rFonts w:ascii="Times New Roman" w:hAnsi="Times New Roman"/>
          <w:sz w:val="24"/>
          <w:szCs w:val="24"/>
        </w:rPr>
        <w:t xml:space="preserve"> </w:t>
      </w:r>
      <w:r w:rsidR="00A75020" w:rsidRPr="00BE01D7">
        <w:rPr>
          <w:rFonts w:ascii="Times New Roman" w:hAnsi="Times New Roman"/>
          <w:sz w:val="24"/>
          <w:szCs w:val="24"/>
        </w:rPr>
        <w:t>associated with</w:t>
      </w:r>
      <w:r w:rsidR="00E84657" w:rsidRPr="00BE01D7">
        <w:rPr>
          <w:rFonts w:ascii="Times New Roman" w:hAnsi="Times New Roman"/>
          <w:sz w:val="24"/>
          <w:szCs w:val="24"/>
        </w:rPr>
        <w:t xml:space="preserve"> outsourcing </w:t>
      </w:r>
      <w:r w:rsidR="00A75020" w:rsidRPr="00BE01D7">
        <w:rPr>
          <w:rFonts w:ascii="Times New Roman" w:hAnsi="Times New Roman"/>
          <w:sz w:val="24"/>
          <w:szCs w:val="24"/>
        </w:rPr>
        <w:t>strategies</w:t>
      </w:r>
      <w:r w:rsidR="00E84657" w:rsidRPr="00BE01D7">
        <w:rPr>
          <w:rFonts w:ascii="Times New Roman" w:hAnsi="Times New Roman"/>
          <w:sz w:val="24"/>
          <w:szCs w:val="24"/>
        </w:rPr>
        <w:t xml:space="preserve"> in China</w:t>
      </w:r>
      <w:r w:rsidR="000C7B78" w:rsidRPr="00BE01D7">
        <w:rPr>
          <w:rFonts w:ascii="Times New Roman" w:hAnsi="Times New Roman"/>
          <w:sz w:val="24"/>
          <w:szCs w:val="24"/>
        </w:rPr>
        <w:t xml:space="preserve">. </w:t>
      </w:r>
      <w:bookmarkStart w:id="52" w:name="_Hlk41850884"/>
      <w:r w:rsidR="008A3CD7" w:rsidRPr="00BE01D7">
        <w:rPr>
          <w:rFonts w:ascii="Times New Roman" w:hAnsi="Times New Roman"/>
          <w:sz w:val="24"/>
          <w:szCs w:val="24"/>
        </w:rPr>
        <w:t xml:space="preserve">In addition, our results can benefit </w:t>
      </w:r>
      <w:r w:rsidR="00BD2C77" w:rsidRPr="00BE01D7">
        <w:rPr>
          <w:rFonts w:ascii="Times New Roman" w:hAnsi="Times New Roman"/>
          <w:sz w:val="24"/>
          <w:szCs w:val="24"/>
        </w:rPr>
        <w:t xml:space="preserve">generally </w:t>
      </w:r>
      <w:r w:rsidR="009321F0" w:rsidRPr="00BE01D7">
        <w:rPr>
          <w:rFonts w:ascii="Times New Roman" w:hAnsi="Times New Roman"/>
          <w:sz w:val="24"/>
          <w:szCs w:val="24"/>
        </w:rPr>
        <w:t>Western</w:t>
      </w:r>
      <w:r w:rsidR="00825C58" w:rsidRPr="00BE01D7">
        <w:rPr>
          <w:rFonts w:ascii="Times New Roman" w:hAnsi="Times New Roman"/>
          <w:sz w:val="24"/>
          <w:szCs w:val="24"/>
        </w:rPr>
        <w:t xml:space="preserve"> </w:t>
      </w:r>
      <w:r w:rsidR="007633E8" w:rsidRPr="00BE01D7">
        <w:rPr>
          <w:rFonts w:ascii="Times New Roman" w:hAnsi="Times New Roman"/>
          <w:sz w:val="24"/>
          <w:szCs w:val="24"/>
        </w:rPr>
        <w:t>firms</w:t>
      </w:r>
      <w:r w:rsidR="008A3CD7" w:rsidRPr="00BE01D7">
        <w:rPr>
          <w:rFonts w:ascii="Times New Roman" w:hAnsi="Times New Roman"/>
          <w:sz w:val="24"/>
          <w:szCs w:val="24"/>
        </w:rPr>
        <w:t xml:space="preserve"> </w:t>
      </w:r>
      <w:r w:rsidR="00180103" w:rsidRPr="00BE01D7">
        <w:rPr>
          <w:rFonts w:ascii="Times New Roman" w:hAnsi="Times New Roman"/>
          <w:sz w:val="24"/>
          <w:szCs w:val="24"/>
        </w:rPr>
        <w:t>hop</w:t>
      </w:r>
      <w:r w:rsidR="008A3CD7" w:rsidRPr="00BE01D7">
        <w:rPr>
          <w:rFonts w:ascii="Times New Roman" w:hAnsi="Times New Roman"/>
          <w:sz w:val="24"/>
          <w:szCs w:val="24"/>
        </w:rPr>
        <w:t xml:space="preserve">ing to outsource or relocate </w:t>
      </w:r>
      <w:r w:rsidR="002828FF" w:rsidRPr="00BE01D7">
        <w:rPr>
          <w:rFonts w:ascii="Times New Roman" w:hAnsi="Times New Roman"/>
          <w:sz w:val="24"/>
          <w:szCs w:val="24"/>
        </w:rPr>
        <w:t>to</w:t>
      </w:r>
      <w:r w:rsidR="008A3CD7" w:rsidRPr="00BE01D7">
        <w:rPr>
          <w:rFonts w:ascii="Times New Roman" w:hAnsi="Times New Roman"/>
          <w:sz w:val="24"/>
          <w:szCs w:val="24"/>
        </w:rPr>
        <w:t xml:space="preserve"> </w:t>
      </w:r>
      <w:r w:rsidR="009321F0" w:rsidRPr="00BE01D7">
        <w:rPr>
          <w:rFonts w:ascii="Times New Roman" w:hAnsi="Times New Roman"/>
          <w:sz w:val="24"/>
          <w:szCs w:val="24"/>
        </w:rPr>
        <w:t xml:space="preserve">China or </w:t>
      </w:r>
      <w:r w:rsidR="008A3CD7" w:rsidRPr="00BE01D7">
        <w:rPr>
          <w:rFonts w:ascii="Times New Roman" w:hAnsi="Times New Roman"/>
          <w:sz w:val="24"/>
          <w:szCs w:val="24"/>
        </w:rPr>
        <w:t xml:space="preserve">another </w:t>
      </w:r>
      <w:r w:rsidR="00E43E38" w:rsidRPr="00BE01D7">
        <w:rPr>
          <w:rFonts w:ascii="Times New Roman" w:hAnsi="Times New Roman"/>
          <w:sz w:val="24"/>
          <w:szCs w:val="24"/>
        </w:rPr>
        <w:t>culturally</w:t>
      </w:r>
      <w:r w:rsidR="00FF5936" w:rsidRPr="00BE01D7">
        <w:rPr>
          <w:rFonts w:ascii="Times New Roman" w:hAnsi="Times New Roman"/>
          <w:sz w:val="24"/>
          <w:szCs w:val="24"/>
        </w:rPr>
        <w:t xml:space="preserve"> di</w:t>
      </w:r>
      <w:r w:rsidR="002828FF" w:rsidRPr="00BE01D7">
        <w:rPr>
          <w:rFonts w:ascii="Times New Roman" w:hAnsi="Times New Roman"/>
          <w:sz w:val="24"/>
          <w:szCs w:val="24"/>
        </w:rPr>
        <w:t>stant</w:t>
      </w:r>
      <w:r w:rsidR="00FF5936" w:rsidRPr="00BE01D7">
        <w:rPr>
          <w:rFonts w:ascii="Times New Roman" w:hAnsi="Times New Roman"/>
          <w:sz w:val="24"/>
          <w:szCs w:val="24"/>
        </w:rPr>
        <w:t xml:space="preserve"> </w:t>
      </w:r>
      <w:r w:rsidR="008A3CD7" w:rsidRPr="00BE01D7">
        <w:rPr>
          <w:rFonts w:ascii="Times New Roman" w:hAnsi="Times New Roman"/>
          <w:sz w:val="24"/>
          <w:szCs w:val="24"/>
        </w:rPr>
        <w:t>country</w:t>
      </w:r>
      <w:r w:rsidR="00D46483" w:rsidRPr="00BE01D7">
        <w:rPr>
          <w:rFonts w:ascii="Times New Roman" w:hAnsi="Times New Roman"/>
          <w:sz w:val="24"/>
          <w:szCs w:val="24"/>
        </w:rPr>
        <w:t xml:space="preserve">, </w:t>
      </w:r>
      <w:r w:rsidR="001033BB" w:rsidRPr="00BE01D7">
        <w:rPr>
          <w:rFonts w:ascii="Times New Roman" w:hAnsi="Times New Roman"/>
          <w:sz w:val="24"/>
          <w:szCs w:val="24"/>
        </w:rPr>
        <w:t xml:space="preserve">especially </w:t>
      </w:r>
      <w:r w:rsidR="00D46483" w:rsidRPr="00BE01D7">
        <w:rPr>
          <w:rFonts w:ascii="Times New Roman" w:hAnsi="Times New Roman"/>
          <w:sz w:val="24"/>
          <w:szCs w:val="24"/>
        </w:rPr>
        <w:t xml:space="preserve">in </w:t>
      </w:r>
      <w:r w:rsidR="007B6C7A" w:rsidRPr="00BE01D7">
        <w:rPr>
          <w:rFonts w:ascii="Times New Roman" w:hAnsi="Times New Roman"/>
          <w:sz w:val="24"/>
          <w:szCs w:val="24"/>
        </w:rPr>
        <w:t>the Asian</w:t>
      </w:r>
      <w:r w:rsidR="00D46483" w:rsidRPr="00BE01D7">
        <w:rPr>
          <w:rFonts w:ascii="Times New Roman" w:hAnsi="Times New Roman"/>
          <w:sz w:val="24"/>
          <w:szCs w:val="24"/>
        </w:rPr>
        <w:t xml:space="preserve"> </w:t>
      </w:r>
      <w:r w:rsidR="00843683" w:rsidRPr="00BE01D7">
        <w:rPr>
          <w:rFonts w:ascii="Times New Roman" w:hAnsi="Times New Roman"/>
          <w:sz w:val="24"/>
          <w:szCs w:val="24"/>
        </w:rPr>
        <w:t>region</w:t>
      </w:r>
      <w:r w:rsidR="008A3CD7" w:rsidRPr="00BE01D7">
        <w:rPr>
          <w:rFonts w:ascii="Times New Roman" w:hAnsi="Times New Roman"/>
          <w:sz w:val="24"/>
          <w:szCs w:val="24"/>
        </w:rPr>
        <w:t xml:space="preserve">. </w:t>
      </w:r>
    </w:p>
    <w:p w14:paraId="35D12D4F" w14:textId="77777777" w:rsidR="00291868" w:rsidRPr="00BE01D7" w:rsidRDefault="00291868" w:rsidP="005968BF">
      <w:pPr>
        <w:jc w:val="both"/>
        <w:rPr>
          <w:rFonts w:ascii="Times New Roman" w:hAnsi="Times New Roman"/>
          <w:sz w:val="24"/>
          <w:szCs w:val="24"/>
        </w:rPr>
      </w:pPr>
    </w:p>
    <w:p w14:paraId="2EE272FC" w14:textId="358829F8" w:rsidR="00FB398D" w:rsidRPr="00BE01D7" w:rsidRDefault="00291868" w:rsidP="005968BF">
      <w:pPr>
        <w:jc w:val="both"/>
        <w:rPr>
          <w:rFonts w:ascii="Times New Roman" w:hAnsi="Times New Roman"/>
          <w:sz w:val="24"/>
          <w:szCs w:val="24"/>
        </w:rPr>
      </w:pPr>
      <w:r w:rsidRPr="00BE01D7">
        <w:rPr>
          <w:rFonts w:ascii="Times New Roman" w:hAnsi="Times New Roman"/>
          <w:sz w:val="24"/>
          <w:szCs w:val="24"/>
          <w:shd w:val="clear" w:color="auto" w:fill="FFFFFF"/>
        </w:rPr>
        <w:t>This study presents a contribution to knowledge on international outsourcing and on cross</w:t>
      </w:r>
      <w:r w:rsidR="002828FF" w:rsidRPr="00BE01D7">
        <w:rPr>
          <w:rFonts w:ascii="Times New Roman" w:hAnsi="Times New Roman"/>
          <w:sz w:val="24"/>
          <w:szCs w:val="24"/>
          <w:shd w:val="clear" w:color="auto" w:fill="FFFFFF"/>
        </w:rPr>
        <w:t>-</w:t>
      </w:r>
      <w:r w:rsidRPr="00BE01D7">
        <w:rPr>
          <w:rFonts w:ascii="Times New Roman" w:hAnsi="Times New Roman"/>
          <w:sz w:val="24"/>
          <w:szCs w:val="24"/>
          <w:shd w:val="clear" w:color="auto" w:fill="FFFFFF"/>
        </w:rPr>
        <w:t xml:space="preserve">cultural management in the context of significant cultural differences between the partners </w:t>
      </w:r>
      <w:r w:rsidRPr="00BE01D7">
        <w:rPr>
          <w:rFonts w:ascii="Times New Roman" w:hAnsi="Times New Roman"/>
          <w:sz w:val="24"/>
          <w:szCs w:val="24"/>
          <w:shd w:val="clear" w:color="auto" w:fill="FFFFFF"/>
        </w:rPr>
        <w:lastRenderedPageBreak/>
        <w:t>in a subcontracting business relationship</w:t>
      </w:r>
      <w:bookmarkEnd w:id="52"/>
      <w:r w:rsidR="002A6663" w:rsidRPr="00BE01D7">
        <w:rPr>
          <w:rFonts w:ascii="Times New Roman" w:hAnsi="Times New Roman"/>
          <w:sz w:val="24"/>
          <w:szCs w:val="24"/>
          <w:shd w:val="clear" w:color="auto" w:fill="FFFFFF"/>
        </w:rPr>
        <w:t xml:space="preserve"> or a join venture</w:t>
      </w:r>
      <w:r w:rsidR="004744B2" w:rsidRPr="00BE01D7">
        <w:rPr>
          <w:rFonts w:ascii="Times New Roman" w:hAnsi="Times New Roman"/>
          <w:sz w:val="24"/>
          <w:szCs w:val="24"/>
          <w:shd w:val="clear" w:color="auto" w:fill="FFFFFF"/>
        </w:rPr>
        <w:t xml:space="preserve">, especially </w:t>
      </w:r>
      <w:r w:rsidR="007C3DBD" w:rsidRPr="00BE01D7">
        <w:rPr>
          <w:rFonts w:ascii="Times New Roman" w:hAnsi="Times New Roman"/>
          <w:sz w:val="24"/>
          <w:szCs w:val="24"/>
          <w:shd w:val="clear" w:color="auto" w:fill="FFFFFF"/>
        </w:rPr>
        <w:t xml:space="preserve">in the case of business relationship </w:t>
      </w:r>
      <w:r w:rsidR="004744B2" w:rsidRPr="00BE01D7">
        <w:rPr>
          <w:rFonts w:ascii="Times New Roman" w:hAnsi="Times New Roman"/>
          <w:sz w:val="24"/>
          <w:szCs w:val="24"/>
          <w:shd w:val="clear" w:color="auto" w:fill="FFFFFF"/>
        </w:rPr>
        <w:t>between</w:t>
      </w:r>
      <w:r w:rsidR="00E95EF2" w:rsidRPr="00BE01D7">
        <w:rPr>
          <w:rFonts w:ascii="Times New Roman" w:hAnsi="Times New Roman"/>
          <w:sz w:val="24"/>
          <w:szCs w:val="24"/>
          <w:shd w:val="clear" w:color="auto" w:fill="FFFFFF"/>
        </w:rPr>
        <w:t xml:space="preserve"> </w:t>
      </w:r>
      <w:r w:rsidR="004744B2" w:rsidRPr="00BE01D7">
        <w:rPr>
          <w:rFonts w:ascii="Times New Roman" w:hAnsi="Times New Roman"/>
          <w:sz w:val="24"/>
          <w:szCs w:val="24"/>
          <w:shd w:val="clear" w:color="auto" w:fill="FFFFFF"/>
        </w:rPr>
        <w:t xml:space="preserve">Canadian managers and </w:t>
      </w:r>
      <w:r w:rsidR="007C3DBD" w:rsidRPr="00BE01D7">
        <w:rPr>
          <w:rFonts w:ascii="Times New Roman" w:hAnsi="Times New Roman"/>
          <w:sz w:val="24"/>
          <w:szCs w:val="24"/>
          <w:shd w:val="clear" w:color="auto" w:fill="FFFFFF"/>
        </w:rPr>
        <w:t xml:space="preserve">their </w:t>
      </w:r>
      <w:r w:rsidR="004744B2" w:rsidRPr="00BE01D7">
        <w:rPr>
          <w:rFonts w:ascii="Times New Roman" w:hAnsi="Times New Roman"/>
          <w:sz w:val="24"/>
          <w:szCs w:val="24"/>
          <w:shd w:val="clear" w:color="auto" w:fill="FFFFFF"/>
        </w:rPr>
        <w:t>Chinese subcontractors</w:t>
      </w:r>
      <w:r w:rsidR="008148A9" w:rsidRPr="00BE01D7">
        <w:rPr>
          <w:rFonts w:ascii="Times New Roman" w:hAnsi="Times New Roman"/>
          <w:sz w:val="24"/>
          <w:szCs w:val="24"/>
          <w:shd w:val="clear" w:color="auto" w:fill="FFFFFF"/>
        </w:rPr>
        <w:t xml:space="preserve"> or partners</w:t>
      </w:r>
      <w:r w:rsidR="006131DA" w:rsidRPr="00BE01D7">
        <w:rPr>
          <w:rFonts w:ascii="Times New Roman" w:hAnsi="Times New Roman"/>
          <w:sz w:val="24"/>
          <w:szCs w:val="24"/>
          <w:shd w:val="clear" w:color="auto" w:fill="FFFFFF"/>
        </w:rPr>
        <w:t xml:space="preserve">. </w:t>
      </w:r>
      <w:r w:rsidR="006131DA" w:rsidRPr="00BE01D7">
        <w:rPr>
          <w:rFonts w:ascii="Times New Roman" w:hAnsi="Times New Roman"/>
          <w:bCs/>
          <w:sz w:val="24"/>
          <w:szCs w:val="24"/>
        </w:rPr>
        <w:t>In fact, we reali</w:t>
      </w:r>
      <w:r w:rsidR="002828FF" w:rsidRPr="00BE01D7">
        <w:rPr>
          <w:rFonts w:ascii="Times New Roman" w:hAnsi="Times New Roman"/>
          <w:bCs/>
          <w:sz w:val="24"/>
          <w:szCs w:val="24"/>
        </w:rPr>
        <w:t>z</w:t>
      </w:r>
      <w:r w:rsidR="006131DA" w:rsidRPr="00BE01D7">
        <w:rPr>
          <w:rFonts w:ascii="Times New Roman" w:hAnsi="Times New Roman"/>
          <w:bCs/>
          <w:sz w:val="24"/>
          <w:szCs w:val="24"/>
        </w:rPr>
        <w:t>ed an in-depth analysis of different risks inherent to cultural differences in th</w:t>
      </w:r>
      <w:r w:rsidR="007C3DBD" w:rsidRPr="00BE01D7">
        <w:rPr>
          <w:rFonts w:ascii="Times New Roman" w:hAnsi="Times New Roman"/>
          <w:bCs/>
          <w:sz w:val="24"/>
          <w:szCs w:val="24"/>
        </w:rPr>
        <w:t>is</w:t>
      </w:r>
      <w:r w:rsidR="006131DA" w:rsidRPr="00BE01D7">
        <w:rPr>
          <w:rFonts w:ascii="Times New Roman" w:hAnsi="Times New Roman"/>
          <w:bCs/>
          <w:sz w:val="24"/>
          <w:szCs w:val="24"/>
        </w:rPr>
        <w:t xml:space="preserve"> case. This analysis can be used as a research basis in studies of international outsourcing and of other internationalization strategies </w:t>
      </w:r>
      <w:r w:rsidR="00F14034" w:rsidRPr="00BE01D7">
        <w:rPr>
          <w:rFonts w:ascii="Times New Roman" w:hAnsi="Times New Roman"/>
          <w:bCs/>
          <w:sz w:val="24"/>
          <w:szCs w:val="24"/>
        </w:rPr>
        <w:t xml:space="preserve">adopted by western companies and </w:t>
      </w:r>
      <w:r w:rsidR="006131DA" w:rsidRPr="00BE01D7">
        <w:rPr>
          <w:rFonts w:ascii="Times New Roman" w:hAnsi="Times New Roman"/>
          <w:bCs/>
          <w:sz w:val="24"/>
          <w:szCs w:val="24"/>
        </w:rPr>
        <w:t xml:space="preserve">involving firms from China and other Asian </w:t>
      </w:r>
      <w:r w:rsidR="008355CD" w:rsidRPr="00BE01D7">
        <w:rPr>
          <w:rFonts w:ascii="Times New Roman" w:hAnsi="Times New Roman"/>
          <w:bCs/>
          <w:sz w:val="24"/>
          <w:szCs w:val="24"/>
        </w:rPr>
        <w:t>count</w:t>
      </w:r>
      <w:r w:rsidR="006131DA" w:rsidRPr="00BE01D7">
        <w:rPr>
          <w:rFonts w:ascii="Times New Roman" w:hAnsi="Times New Roman"/>
          <w:bCs/>
          <w:sz w:val="24"/>
          <w:szCs w:val="24"/>
        </w:rPr>
        <w:t xml:space="preserve">ries, which present </w:t>
      </w:r>
      <w:r w:rsidR="00180103" w:rsidRPr="00BE01D7">
        <w:rPr>
          <w:rFonts w:ascii="Times New Roman" w:hAnsi="Times New Roman"/>
          <w:bCs/>
          <w:sz w:val="24"/>
          <w:szCs w:val="24"/>
        </w:rPr>
        <w:t>a significant</w:t>
      </w:r>
      <w:r w:rsidR="006131DA" w:rsidRPr="00BE01D7">
        <w:rPr>
          <w:rFonts w:ascii="Times New Roman" w:hAnsi="Times New Roman"/>
          <w:bCs/>
          <w:sz w:val="24"/>
          <w:szCs w:val="24"/>
        </w:rPr>
        <w:t xml:space="preserve"> cultural </w:t>
      </w:r>
      <w:r w:rsidR="009B11AB" w:rsidRPr="00BE01D7">
        <w:rPr>
          <w:rFonts w:ascii="Times New Roman" w:hAnsi="Times New Roman"/>
          <w:bCs/>
          <w:sz w:val="24"/>
          <w:szCs w:val="24"/>
        </w:rPr>
        <w:t>distance</w:t>
      </w:r>
      <w:r w:rsidR="006131DA" w:rsidRPr="00BE01D7">
        <w:rPr>
          <w:rFonts w:ascii="Times New Roman" w:hAnsi="Times New Roman"/>
          <w:bCs/>
          <w:sz w:val="24"/>
          <w:szCs w:val="24"/>
        </w:rPr>
        <w:t xml:space="preserve"> with </w:t>
      </w:r>
      <w:r w:rsidR="00966A1C" w:rsidRPr="00BE01D7">
        <w:rPr>
          <w:rFonts w:ascii="Times New Roman" w:hAnsi="Times New Roman"/>
          <w:bCs/>
          <w:sz w:val="24"/>
          <w:szCs w:val="24"/>
        </w:rPr>
        <w:t xml:space="preserve">other regions </w:t>
      </w:r>
      <w:r w:rsidR="002828FF" w:rsidRPr="00BE01D7">
        <w:rPr>
          <w:rFonts w:ascii="Times New Roman" w:hAnsi="Times New Roman"/>
          <w:bCs/>
          <w:sz w:val="24"/>
          <w:szCs w:val="24"/>
        </w:rPr>
        <w:t>of</w:t>
      </w:r>
      <w:r w:rsidR="00966A1C" w:rsidRPr="00BE01D7">
        <w:rPr>
          <w:rFonts w:ascii="Times New Roman" w:hAnsi="Times New Roman"/>
          <w:bCs/>
          <w:sz w:val="24"/>
          <w:szCs w:val="24"/>
        </w:rPr>
        <w:t xml:space="preserve"> the world</w:t>
      </w:r>
      <w:r w:rsidR="008355CD" w:rsidRPr="00BE01D7">
        <w:rPr>
          <w:rFonts w:ascii="Times New Roman" w:hAnsi="Times New Roman"/>
          <w:bCs/>
          <w:sz w:val="24"/>
          <w:szCs w:val="24"/>
        </w:rPr>
        <w:t xml:space="preserve">, </w:t>
      </w:r>
      <w:r w:rsidR="006131DA" w:rsidRPr="00BE01D7">
        <w:rPr>
          <w:rFonts w:ascii="Times New Roman" w:hAnsi="Times New Roman"/>
          <w:bCs/>
          <w:sz w:val="24"/>
          <w:szCs w:val="24"/>
        </w:rPr>
        <w:t xml:space="preserve">North </w:t>
      </w:r>
      <w:proofErr w:type="gramStart"/>
      <w:r w:rsidR="006131DA" w:rsidRPr="00BE01D7">
        <w:rPr>
          <w:rFonts w:ascii="Times New Roman" w:hAnsi="Times New Roman"/>
          <w:bCs/>
          <w:sz w:val="24"/>
          <w:szCs w:val="24"/>
        </w:rPr>
        <w:t>America</w:t>
      </w:r>
      <w:proofErr w:type="gramEnd"/>
      <w:r w:rsidR="006131DA" w:rsidRPr="00BE01D7">
        <w:rPr>
          <w:rFonts w:ascii="Times New Roman" w:hAnsi="Times New Roman"/>
          <w:bCs/>
          <w:sz w:val="24"/>
          <w:szCs w:val="24"/>
        </w:rPr>
        <w:t xml:space="preserve"> and Europe</w:t>
      </w:r>
      <w:r w:rsidR="00844B9C" w:rsidRPr="00BE01D7">
        <w:rPr>
          <w:rFonts w:ascii="Times New Roman" w:hAnsi="Times New Roman"/>
          <w:bCs/>
          <w:sz w:val="24"/>
          <w:szCs w:val="24"/>
        </w:rPr>
        <w:t xml:space="preserve"> in particular</w:t>
      </w:r>
      <w:r w:rsidR="00BA6AAE" w:rsidRPr="00BE01D7">
        <w:rPr>
          <w:rFonts w:ascii="Times New Roman" w:hAnsi="Times New Roman"/>
          <w:bCs/>
          <w:sz w:val="24"/>
          <w:szCs w:val="24"/>
        </w:rPr>
        <w:t xml:space="preserve">. </w:t>
      </w:r>
      <w:r w:rsidR="007C3DBD" w:rsidRPr="00BE01D7">
        <w:rPr>
          <w:rFonts w:ascii="Times New Roman" w:hAnsi="Times New Roman"/>
          <w:sz w:val="24"/>
          <w:szCs w:val="24"/>
        </w:rPr>
        <w:t>We would think that in the case of manufacturing outsourcing project, risk related to cultural differences won’t have much influence on these project objectives comparing to manufacturing join ventures or the project of operating a factory in the foreign country</w:t>
      </w:r>
      <w:r w:rsidR="007747BA" w:rsidRPr="00BE01D7">
        <w:rPr>
          <w:rFonts w:ascii="Times New Roman" w:hAnsi="Times New Roman"/>
          <w:sz w:val="24"/>
          <w:szCs w:val="24"/>
        </w:rPr>
        <w:t>, where there is more</w:t>
      </w:r>
      <w:r w:rsidR="00947DAC" w:rsidRPr="00BE01D7">
        <w:rPr>
          <w:rFonts w:ascii="Times New Roman" w:hAnsi="Times New Roman"/>
          <w:sz w:val="24"/>
          <w:szCs w:val="24"/>
        </w:rPr>
        <w:t xml:space="preserve"> interaction</w:t>
      </w:r>
      <w:r w:rsidR="003037C9" w:rsidRPr="00BE01D7">
        <w:rPr>
          <w:rFonts w:ascii="Times New Roman" w:hAnsi="Times New Roman"/>
          <w:sz w:val="24"/>
          <w:szCs w:val="24"/>
        </w:rPr>
        <w:t xml:space="preserve"> with </w:t>
      </w:r>
      <w:r w:rsidR="00947DAC" w:rsidRPr="00BE01D7">
        <w:rPr>
          <w:rFonts w:ascii="Times New Roman" w:hAnsi="Times New Roman"/>
          <w:sz w:val="24"/>
          <w:szCs w:val="24"/>
        </w:rPr>
        <w:t>foreign employees</w:t>
      </w:r>
      <w:r w:rsidR="003037C9" w:rsidRPr="00BE01D7">
        <w:rPr>
          <w:rFonts w:ascii="Times New Roman" w:hAnsi="Times New Roman"/>
          <w:sz w:val="24"/>
          <w:szCs w:val="24"/>
        </w:rPr>
        <w:t xml:space="preserve"> and mangers</w:t>
      </w:r>
      <w:r w:rsidR="007C3DBD" w:rsidRPr="00BE01D7">
        <w:rPr>
          <w:rFonts w:ascii="Times New Roman" w:hAnsi="Times New Roman"/>
          <w:sz w:val="24"/>
          <w:szCs w:val="24"/>
        </w:rPr>
        <w:t xml:space="preserve">. We proved the contrary </w:t>
      </w:r>
      <w:r w:rsidR="00403209" w:rsidRPr="00BE01D7">
        <w:rPr>
          <w:rFonts w:ascii="Times New Roman" w:hAnsi="Times New Roman"/>
          <w:sz w:val="24"/>
          <w:szCs w:val="24"/>
        </w:rPr>
        <w:t xml:space="preserve">and </w:t>
      </w:r>
      <w:r w:rsidR="00ED1C29" w:rsidRPr="00BE01D7">
        <w:rPr>
          <w:rFonts w:ascii="Times New Roman" w:hAnsi="Times New Roman"/>
          <w:bCs/>
          <w:sz w:val="24"/>
          <w:szCs w:val="24"/>
        </w:rPr>
        <w:t xml:space="preserve">that </w:t>
      </w:r>
      <w:r w:rsidR="007B7801" w:rsidRPr="00BE01D7">
        <w:rPr>
          <w:rFonts w:ascii="Times New Roman" w:hAnsi="Times New Roman"/>
          <w:bCs/>
          <w:sz w:val="24"/>
          <w:szCs w:val="24"/>
        </w:rPr>
        <w:t>the analysed risks can have a significant influence on the objectives of the companies outsourcing project, since they can be the source of a</w:t>
      </w:r>
      <w:r w:rsidR="00157AEC" w:rsidRPr="00BE01D7">
        <w:rPr>
          <w:rFonts w:ascii="Times New Roman" w:hAnsi="Times New Roman"/>
          <w:bCs/>
          <w:sz w:val="24"/>
          <w:szCs w:val="24"/>
        </w:rPr>
        <w:t>n important</w:t>
      </w:r>
      <w:r w:rsidR="007B7801" w:rsidRPr="00BE01D7">
        <w:rPr>
          <w:rFonts w:ascii="Times New Roman" w:hAnsi="Times New Roman"/>
          <w:bCs/>
          <w:sz w:val="24"/>
          <w:szCs w:val="24"/>
        </w:rPr>
        <w:t xml:space="preserve"> divergence between the requirements of the Canadian company and the resulting products manufactured in the Chinese factory</w:t>
      </w:r>
      <w:r w:rsidR="00157AEC" w:rsidRPr="00BE01D7">
        <w:rPr>
          <w:rFonts w:ascii="Times New Roman" w:hAnsi="Times New Roman"/>
          <w:bCs/>
          <w:sz w:val="24"/>
          <w:szCs w:val="24"/>
        </w:rPr>
        <w:t xml:space="preserve"> </w:t>
      </w:r>
      <w:r w:rsidR="00FC7D8F" w:rsidRPr="00BE01D7">
        <w:rPr>
          <w:rFonts w:ascii="Times New Roman" w:hAnsi="Times New Roman"/>
          <w:bCs/>
          <w:sz w:val="24"/>
          <w:szCs w:val="24"/>
        </w:rPr>
        <w:t xml:space="preserve">as well as </w:t>
      </w:r>
      <w:r w:rsidR="00FB398D" w:rsidRPr="00BE01D7">
        <w:rPr>
          <w:rFonts w:ascii="Times New Roman" w:hAnsi="Times New Roman"/>
          <w:bCs/>
          <w:sz w:val="24"/>
          <w:szCs w:val="24"/>
        </w:rPr>
        <w:t xml:space="preserve">the cause of </w:t>
      </w:r>
      <w:r w:rsidR="00FB398D" w:rsidRPr="00BE01D7">
        <w:rPr>
          <w:rFonts w:ascii="Times New Roman" w:hAnsi="Times New Roman"/>
          <w:sz w:val="24"/>
          <w:szCs w:val="24"/>
        </w:rPr>
        <w:t>additional unexpected manufacturing costs</w:t>
      </w:r>
      <w:r w:rsidR="005863DB" w:rsidRPr="00BE01D7">
        <w:rPr>
          <w:rFonts w:ascii="Times New Roman" w:hAnsi="Times New Roman"/>
          <w:sz w:val="24"/>
          <w:szCs w:val="24"/>
        </w:rPr>
        <w:t xml:space="preserve"> and delays in final product manufacturing </w:t>
      </w:r>
      <w:r w:rsidR="00C25DB8" w:rsidRPr="00BE01D7">
        <w:rPr>
          <w:rFonts w:ascii="Times New Roman" w:hAnsi="Times New Roman"/>
          <w:sz w:val="24"/>
          <w:szCs w:val="24"/>
        </w:rPr>
        <w:t>in Canada</w:t>
      </w:r>
      <w:r w:rsidR="00FB398D" w:rsidRPr="00BE01D7">
        <w:rPr>
          <w:rFonts w:ascii="Times New Roman" w:hAnsi="Times New Roman"/>
          <w:sz w:val="24"/>
          <w:szCs w:val="24"/>
        </w:rPr>
        <w:t>.</w:t>
      </w:r>
    </w:p>
    <w:p w14:paraId="7C42C440" w14:textId="40620A4F" w:rsidR="00FC7D8F" w:rsidRPr="00BE01D7" w:rsidRDefault="00FC7D8F" w:rsidP="005968BF">
      <w:pPr>
        <w:jc w:val="both"/>
        <w:rPr>
          <w:rFonts w:ascii="Times New Roman" w:hAnsi="Times New Roman"/>
          <w:bCs/>
          <w:i/>
          <w:iCs/>
          <w:sz w:val="24"/>
          <w:szCs w:val="24"/>
          <w:u w:val="single"/>
        </w:rPr>
      </w:pPr>
    </w:p>
    <w:p w14:paraId="34C405B8" w14:textId="73FD8E75" w:rsidR="0068212F" w:rsidRPr="00BE01D7" w:rsidRDefault="00BA6AAE" w:rsidP="005968BF">
      <w:pPr>
        <w:jc w:val="both"/>
        <w:rPr>
          <w:rFonts w:ascii="Times New Roman" w:hAnsi="Times New Roman"/>
          <w:bCs/>
          <w:sz w:val="24"/>
          <w:szCs w:val="24"/>
        </w:rPr>
      </w:pPr>
      <w:r w:rsidRPr="00BE01D7">
        <w:rPr>
          <w:rFonts w:ascii="Times New Roman" w:hAnsi="Times New Roman"/>
          <w:bCs/>
          <w:sz w:val="24"/>
          <w:szCs w:val="24"/>
        </w:rPr>
        <w:t>Two risks</w:t>
      </w:r>
      <w:r w:rsidR="00FE41C3" w:rsidRPr="00BE01D7">
        <w:rPr>
          <w:rFonts w:ascii="Times New Roman" w:hAnsi="Times New Roman"/>
          <w:bCs/>
          <w:sz w:val="24"/>
          <w:szCs w:val="24"/>
        </w:rPr>
        <w:t>, which</w:t>
      </w:r>
      <w:r w:rsidRPr="00BE01D7">
        <w:rPr>
          <w:rFonts w:ascii="Times New Roman" w:hAnsi="Times New Roman"/>
          <w:bCs/>
          <w:sz w:val="24"/>
          <w:szCs w:val="24"/>
        </w:rPr>
        <w:t xml:space="preserve"> </w:t>
      </w:r>
      <w:r w:rsidR="00FE41C3" w:rsidRPr="00BE01D7">
        <w:rPr>
          <w:rFonts w:ascii="Times New Roman" w:hAnsi="Times New Roman"/>
          <w:bCs/>
          <w:sz w:val="24"/>
          <w:szCs w:val="24"/>
        </w:rPr>
        <w:t xml:space="preserve">influenced considerably the Canadian </w:t>
      </w:r>
      <w:r w:rsidR="00070756" w:rsidRPr="00BE01D7">
        <w:rPr>
          <w:rFonts w:ascii="Times New Roman" w:hAnsi="Times New Roman"/>
          <w:bCs/>
          <w:sz w:val="24"/>
          <w:szCs w:val="24"/>
        </w:rPr>
        <w:t>companies’ objectives</w:t>
      </w:r>
      <w:r w:rsidR="00FE41C3" w:rsidRPr="00BE01D7">
        <w:rPr>
          <w:rFonts w:ascii="Times New Roman" w:hAnsi="Times New Roman"/>
          <w:bCs/>
          <w:sz w:val="24"/>
          <w:szCs w:val="24"/>
        </w:rPr>
        <w:t xml:space="preserve">, </w:t>
      </w:r>
      <w:r w:rsidRPr="00BE01D7">
        <w:rPr>
          <w:rFonts w:ascii="Times New Roman" w:hAnsi="Times New Roman"/>
          <w:bCs/>
          <w:sz w:val="24"/>
          <w:szCs w:val="24"/>
        </w:rPr>
        <w:t>are prevalent for almost all respondents and concern</w:t>
      </w:r>
      <w:r w:rsidR="00593D26" w:rsidRPr="00BE01D7">
        <w:rPr>
          <w:rFonts w:ascii="Times New Roman" w:hAnsi="Times New Roman"/>
          <w:bCs/>
          <w:sz w:val="24"/>
          <w:szCs w:val="24"/>
        </w:rPr>
        <w:t xml:space="preserve"> misunderstanding and difficulty communicating </w:t>
      </w:r>
      <w:r w:rsidR="00846D42" w:rsidRPr="00BE01D7">
        <w:rPr>
          <w:rFonts w:ascii="Times New Roman" w:hAnsi="Times New Roman"/>
          <w:bCs/>
          <w:sz w:val="24"/>
          <w:szCs w:val="24"/>
        </w:rPr>
        <w:t>as well as</w:t>
      </w:r>
      <w:r w:rsidR="00593D26" w:rsidRPr="00BE01D7">
        <w:rPr>
          <w:rFonts w:ascii="Times New Roman" w:hAnsi="Times New Roman"/>
          <w:bCs/>
          <w:sz w:val="24"/>
          <w:szCs w:val="24"/>
        </w:rPr>
        <w:t xml:space="preserve"> difficulty applying some quality management and control practices. </w:t>
      </w:r>
      <w:r w:rsidR="00167498" w:rsidRPr="00BE01D7">
        <w:rPr>
          <w:rFonts w:ascii="Times New Roman" w:hAnsi="Times New Roman"/>
          <w:bCs/>
          <w:sz w:val="24"/>
          <w:szCs w:val="24"/>
        </w:rPr>
        <w:t xml:space="preserve">The first can be the cause of </w:t>
      </w:r>
      <w:r w:rsidR="002828FF" w:rsidRPr="00BE01D7">
        <w:rPr>
          <w:rFonts w:ascii="Times New Roman" w:hAnsi="Times New Roman"/>
          <w:bCs/>
          <w:sz w:val="24"/>
          <w:szCs w:val="24"/>
        </w:rPr>
        <w:t xml:space="preserve">poor </w:t>
      </w:r>
      <w:r w:rsidR="00167498" w:rsidRPr="00BE01D7">
        <w:rPr>
          <w:rFonts w:ascii="Times New Roman" w:hAnsi="Times New Roman"/>
          <w:bCs/>
          <w:sz w:val="24"/>
          <w:szCs w:val="24"/>
        </w:rPr>
        <w:t>interpretation</w:t>
      </w:r>
      <w:r w:rsidR="002828FF" w:rsidRPr="00BE01D7">
        <w:rPr>
          <w:rFonts w:ascii="Times New Roman" w:hAnsi="Times New Roman"/>
          <w:bCs/>
          <w:sz w:val="24"/>
          <w:szCs w:val="24"/>
        </w:rPr>
        <w:t xml:space="preserve"> of messages or behaviours</w:t>
      </w:r>
      <w:r w:rsidR="00167498" w:rsidRPr="00BE01D7">
        <w:rPr>
          <w:rFonts w:ascii="Times New Roman" w:hAnsi="Times New Roman"/>
          <w:bCs/>
          <w:sz w:val="24"/>
          <w:szCs w:val="24"/>
        </w:rPr>
        <w:t xml:space="preserve"> from both the Chinese and Canadians, whereas the second can have a determining impact on the quality of production in the Chinese factory</w:t>
      </w:r>
      <w:r w:rsidR="00832B96" w:rsidRPr="00BE01D7">
        <w:rPr>
          <w:rFonts w:ascii="Times New Roman" w:hAnsi="Times New Roman"/>
          <w:bCs/>
          <w:i/>
          <w:iCs/>
          <w:sz w:val="24"/>
          <w:szCs w:val="24"/>
        </w:rPr>
        <w:t>.</w:t>
      </w:r>
      <w:r w:rsidR="00FE41C3" w:rsidRPr="00BE01D7">
        <w:rPr>
          <w:rFonts w:ascii="Times New Roman" w:hAnsi="Times New Roman"/>
          <w:i/>
          <w:iCs/>
          <w:sz w:val="24"/>
          <w:szCs w:val="24"/>
        </w:rPr>
        <w:t xml:space="preserve"> </w:t>
      </w:r>
    </w:p>
    <w:p w14:paraId="5F1C2B66" w14:textId="614F0EF8" w:rsidR="0024286E" w:rsidRPr="00BE01D7" w:rsidRDefault="00070756" w:rsidP="00070756">
      <w:pPr>
        <w:tabs>
          <w:tab w:val="left" w:pos="6390"/>
        </w:tabs>
        <w:jc w:val="both"/>
        <w:rPr>
          <w:rFonts w:ascii="Times New Roman" w:hAnsi="Times New Roman"/>
          <w:bCs/>
          <w:sz w:val="24"/>
          <w:szCs w:val="24"/>
        </w:rPr>
      </w:pPr>
      <w:r>
        <w:rPr>
          <w:rFonts w:ascii="Times New Roman" w:hAnsi="Times New Roman"/>
          <w:bCs/>
          <w:sz w:val="24"/>
          <w:szCs w:val="24"/>
        </w:rPr>
        <w:tab/>
      </w:r>
    </w:p>
    <w:p w14:paraId="56B9D3CD" w14:textId="758869C9" w:rsidR="00963BBF" w:rsidRPr="00BE01D7" w:rsidRDefault="00EB1AD9" w:rsidP="005968BF">
      <w:pPr>
        <w:jc w:val="both"/>
        <w:rPr>
          <w:rFonts w:ascii="Times New Roman" w:hAnsi="Times New Roman"/>
          <w:sz w:val="24"/>
          <w:szCs w:val="24"/>
        </w:rPr>
      </w:pPr>
      <w:r w:rsidRPr="00BE01D7">
        <w:rPr>
          <w:rFonts w:ascii="Times New Roman" w:hAnsi="Times New Roman"/>
          <w:bCs/>
          <w:sz w:val="24"/>
          <w:szCs w:val="24"/>
        </w:rPr>
        <w:t xml:space="preserve">Another </w:t>
      </w:r>
      <w:r w:rsidR="00D23DC5" w:rsidRPr="00BE01D7">
        <w:rPr>
          <w:rFonts w:ascii="Times New Roman" w:hAnsi="Times New Roman"/>
          <w:bCs/>
          <w:sz w:val="24"/>
          <w:szCs w:val="24"/>
        </w:rPr>
        <w:t>noteworthy</w:t>
      </w:r>
      <w:r w:rsidRPr="00BE01D7">
        <w:rPr>
          <w:rFonts w:ascii="Times New Roman" w:hAnsi="Times New Roman"/>
          <w:bCs/>
          <w:sz w:val="24"/>
          <w:szCs w:val="24"/>
        </w:rPr>
        <w:t xml:space="preserve"> contribution concerns</w:t>
      </w:r>
      <w:r w:rsidR="00677BB6" w:rsidRPr="00BE01D7">
        <w:rPr>
          <w:rFonts w:ascii="Times New Roman" w:hAnsi="Times New Roman"/>
          <w:bCs/>
          <w:sz w:val="24"/>
          <w:szCs w:val="24"/>
        </w:rPr>
        <w:t xml:space="preserve"> t</w:t>
      </w:r>
      <w:r w:rsidR="0024286E" w:rsidRPr="00BE01D7">
        <w:rPr>
          <w:rFonts w:ascii="Times New Roman" w:hAnsi="Times New Roman"/>
          <w:sz w:val="24"/>
          <w:szCs w:val="24"/>
        </w:rPr>
        <w:t xml:space="preserve">he identification </w:t>
      </w:r>
      <w:r w:rsidR="00177046" w:rsidRPr="00BE01D7">
        <w:rPr>
          <w:rFonts w:ascii="Times New Roman" w:hAnsi="Times New Roman"/>
          <w:sz w:val="24"/>
          <w:szCs w:val="24"/>
        </w:rPr>
        <w:t xml:space="preserve">and the analysis </w:t>
      </w:r>
      <w:r w:rsidR="0024286E" w:rsidRPr="00BE01D7">
        <w:rPr>
          <w:rFonts w:ascii="Times New Roman" w:hAnsi="Times New Roman"/>
          <w:sz w:val="24"/>
          <w:szCs w:val="24"/>
        </w:rPr>
        <w:t xml:space="preserve">of some </w:t>
      </w:r>
      <w:r w:rsidR="00844B9C" w:rsidRPr="00BE01D7">
        <w:rPr>
          <w:rFonts w:ascii="Times New Roman" w:hAnsi="Times New Roman"/>
          <w:sz w:val="24"/>
          <w:szCs w:val="24"/>
        </w:rPr>
        <w:t>relevant</w:t>
      </w:r>
      <w:r w:rsidR="0024286E" w:rsidRPr="00BE01D7">
        <w:rPr>
          <w:rFonts w:ascii="Times New Roman" w:hAnsi="Times New Roman"/>
          <w:sz w:val="24"/>
          <w:szCs w:val="24"/>
        </w:rPr>
        <w:t xml:space="preserve"> risks that </w:t>
      </w:r>
      <w:r w:rsidR="003322ED" w:rsidRPr="00BE01D7">
        <w:rPr>
          <w:rFonts w:ascii="Times New Roman" w:hAnsi="Times New Roman"/>
          <w:sz w:val="24"/>
          <w:szCs w:val="24"/>
        </w:rPr>
        <w:t>are</w:t>
      </w:r>
      <w:r w:rsidR="00873A30" w:rsidRPr="00BE01D7">
        <w:rPr>
          <w:rFonts w:ascii="Times New Roman" w:hAnsi="Times New Roman"/>
          <w:sz w:val="24"/>
          <w:szCs w:val="24"/>
        </w:rPr>
        <w:t xml:space="preserve"> not discusse</w:t>
      </w:r>
      <w:r w:rsidR="00194B40" w:rsidRPr="00BE01D7">
        <w:rPr>
          <w:rFonts w:ascii="Times New Roman" w:hAnsi="Times New Roman"/>
          <w:sz w:val="24"/>
          <w:szCs w:val="24"/>
        </w:rPr>
        <w:t xml:space="preserve">d </w:t>
      </w:r>
      <w:r w:rsidR="00873A30" w:rsidRPr="00BE01D7">
        <w:rPr>
          <w:rFonts w:ascii="Times New Roman" w:hAnsi="Times New Roman"/>
          <w:sz w:val="24"/>
          <w:szCs w:val="24"/>
        </w:rPr>
        <w:t xml:space="preserve">in the </w:t>
      </w:r>
      <w:r w:rsidR="00CB5C47" w:rsidRPr="00BE01D7">
        <w:rPr>
          <w:rFonts w:ascii="Times New Roman" w:hAnsi="Times New Roman"/>
          <w:sz w:val="24"/>
          <w:szCs w:val="24"/>
        </w:rPr>
        <w:t>literature or</w:t>
      </w:r>
      <w:r w:rsidR="00257D3E" w:rsidRPr="00BE01D7">
        <w:rPr>
          <w:rFonts w:ascii="Times New Roman" w:hAnsi="Times New Roman"/>
          <w:sz w:val="24"/>
          <w:szCs w:val="24"/>
        </w:rPr>
        <w:t xml:space="preserve"> are discussed in </w:t>
      </w:r>
      <w:r w:rsidR="00CB5C47" w:rsidRPr="00BE01D7">
        <w:rPr>
          <w:rFonts w:ascii="Times New Roman" w:hAnsi="Times New Roman"/>
          <w:sz w:val="24"/>
          <w:szCs w:val="24"/>
        </w:rPr>
        <w:t>other context</w:t>
      </w:r>
      <w:r w:rsidR="002828FF" w:rsidRPr="00BE01D7">
        <w:rPr>
          <w:rFonts w:ascii="Times New Roman" w:hAnsi="Times New Roman"/>
          <w:sz w:val="24"/>
          <w:szCs w:val="24"/>
        </w:rPr>
        <w:t>s</w:t>
      </w:r>
      <w:r w:rsidR="00CB5C47" w:rsidRPr="00BE01D7">
        <w:rPr>
          <w:rFonts w:ascii="Times New Roman" w:hAnsi="Times New Roman"/>
          <w:sz w:val="24"/>
          <w:szCs w:val="24"/>
        </w:rPr>
        <w:t xml:space="preserve"> than the one considered </w:t>
      </w:r>
      <w:r w:rsidR="002828FF" w:rsidRPr="00BE01D7">
        <w:rPr>
          <w:rFonts w:ascii="Times New Roman" w:hAnsi="Times New Roman"/>
          <w:sz w:val="24"/>
          <w:szCs w:val="24"/>
        </w:rPr>
        <w:t>in this research</w:t>
      </w:r>
      <w:r w:rsidR="00AD41E6" w:rsidRPr="00BE01D7">
        <w:rPr>
          <w:rFonts w:ascii="Times New Roman" w:hAnsi="Times New Roman"/>
          <w:sz w:val="24"/>
          <w:szCs w:val="24"/>
        </w:rPr>
        <w:t xml:space="preserve">. Firstly, </w:t>
      </w:r>
      <w:r w:rsidR="0024286E" w:rsidRPr="00BE01D7">
        <w:rPr>
          <w:rFonts w:ascii="Times New Roman" w:hAnsi="Times New Roman"/>
          <w:sz w:val="24"/>
          <w:szCs w:val="24"/>
        </w:rPr>
        <w:t>the</w:t>
      </w:r>
      <w:r w:rsidR="00374D3D" w:rsidRPr="00BE01D7">
        <w:rPr>
          <w:rFonts w:ascii="Times New Roman" w:hAnsi="Times New Roman"/>
          <w:sz w:val="24"/>
          <w:szCs w:val="24"/>
        </w:rPr>
        <w:t>re is a</w:t>
      </w:r>
      <w:r w:rsidR="0024286E" w:rsidRPr="00BE01D7">
        <w:rPr>
          <w:rFonts w:ascii="Times New Roman" w:hAnsi="Times New Roman"/>
          <w:sz w:val="24"/>
          <w:szCs w:val="24"/>
        </w:rPr>
        <w:t xml:space="preserve"> possibility that the outsourcer has a short-term instead of long-term orientation. This contradict</w:t>
      </w:r>
      <w:r w:rsidR="00374D3D" w:rsidRPr="00BE01D7">
        <w:rPr>
          <w:rFonts w:ascii="Times New Roman" w:hAnsi="Times New Roman"/>
          <w:sz w:val="24"/>
          <w:szCs w:val="24"/>
        </w:rPr>
        <w:t>s</w:t>
      </w:r>
      <w:r w:rsidR="0024286E" w:rsidRPr="00BE01D7">
        <w:rPr>
          <w:rFonts w:ascii="Times New Roman" w:hAnsi="Times New Roman"/>
          <w:sz w:val="24"/>
          <w:szCs w:val="24"/>
        </w:rPr>
        <w:t xml:space="preserve"> the scores given by </w:t>
      </w:r>
      <w:r w:rsidR="006536EA" w:rsidRPr="00BE01D7">
        <w:rPr>
          <w:rFonts w:ascii="Times New Roman" w:hAnsi="Times New Roman"/>
          <w:bCs/>
          <w:sz w:val="24"/>
          <w:szCs w:val="24"/>
        </w:rPr>
        <w:t>Hofstede</w:t>
      </w:r>
      <w:r w:rsidR="00417F88" w:rsidRPr="00BE01D7">
        <w:rPr>
          <w:rFonts w:ascii="Times New Roman" w:hAnsi="Times New Roman"/>
          <w:bCs/>
          <w:sz w:val="24"/>
          <w:szCs w:val="24"/>
        </w:rPr>
        <w:t xml:space="preserve"> </w:t>
      </w:r>
      <w:r w:rsidR="006536EA" w:rsidRPr="00BE01D7">
        <w:rPr>
          <w:rFonts w:ascii="Times New Roman" w:hAnsi="Times New Roman"/>
          <w:bCs/>
          <w:sz w:val="24"/>
          <w:szCs w:val="24"/>
        </w:rPr>
        <w:t xml:space="preserve">(2018) </w:t>
      </w:r>
      <w:r w:rsidR="0024286E" w:rsidRPr="00BE01D7">
        <w:rPr>
          <w:rFonts w:ascii="Times New Roman" w:hAnsi="Times New Roman"/>
          <w:sz w:val="24"/>
          <w:szCs w:val="24"/>
        </w:rPr>
        <w:t>to</w:t>
      </w:r>
      <w:r w:rsidR="009B3F64" w:rsidRPr="00BE01D7">
        <w:rPr>
          <w:rFonts w:ascii="Times New Roman" w:hAnsi="Times New Roman"/>
          <w:sz w:val="24"/>
          <w:szCs w:val="24"/>
        </w:rPr>
        <w:t xml:space="preserve"> China relative</w:t>
      </w:r>
      <w:r w:rsidR="0024286E" w:rsidRPr="00BE01D7">
        <w:rPr>
          <w:rFonts w:ascii="Times New Roman" w:hAnsi="Times New Roman"/>
          <w:sz w:val="24"/>
          <w:szCs w:val="24"/>
        </w:rPr>
        <w:t xml:space="preserve"> </w:t>
      </w:r>
      <w:r w:rsidR="009B3F64" w:rsidRPr="00BE01D7">
        <w:rPr>
          <w:rFonts w:ascii="Times New Roman" w:hAnsi="Times New Roman"/>
          <w:sz w:val="24"/>
          <w:szCs w:val="24"/>
        </w:rPr>
        <w:t xml:space="preserve">to </w:t>
      </w:r>
      <w:r w:rsidR="0024286E" w:rsidRPr="00BE01D7">
        <w:rPr>
          <w:rFonts w:ascii="Times New Roman" w:hAnsi="Times New Roman"/>
          <w:sz w:val="24"/>
          <w:szCs w:val="24"/>
        </w:rPr>
        <w:t xml:space="preserve">the dimension of </w:t>
      </w:r>
      <w:r w:rsidR="000F19B3" w:rsidRPr="00BE01D7">
        <w:rPr>
          <w:rFonts w:ascii="Times New Roman" w:hAnsi="Times New Roman"/>
          <w:sz w:val="24"/>
          <w:szCs w:val="24"/>
        </w:rPr>
        <w:t>long-term</w:t>
      </w:r>
      <w:r w:rsidR="0024286E" w:rsidRPr="00BE01D7">
        <w:rPr>
          <w:rFonts w:ascii="Times New Roman" w:hAnsi="Times New Roman"/>
          <w:sz w:val="24"/>
          <w:szCs w:val="24"/>
        </w:rPr>
        <w:t xml:space="preserve"> orientation (Canada:</w:t>
      </w:r>
      <w:r w:rsidR="00374D3D" w:rsidRPr="00BE01D7">
        <w:rPr>
          <w:rFonts w:ascii="Times New Roman" w:hAnsi="Times New Roman"/>
          <w:sz w:val="24"/>
          <w:szCs w:val="24"/>
        </w:rPr>
        <w:t> </w:t>
      </w:r>
      <w:r w:rsidR="0024286E" w:rsidRPr="00BE01D7">
        <w:rPr>
          <w:rFonts w:ascii="Times New Roman" w:hAnsi="Times New Roman"/>
          <w:sz w:val="24"/>
          <w:szCs w:val="24"/>
        </w:rPr>
        <w:t>36 and China:</w:t>
      </w:r>
      <w:r w:rsidR="00374D3D" w:rsidRPr="00BE01D7">
        <w:rPr>
          <w:rFonts w:ascii="Times New Roman" w:hAnsi="Times New Roman"/>
          <w:sz w:val="24"/>
          <w:szCs w:val="24"/>
        </w:rPr>
        <w:t xml:space="preserve"> </w:t>
      </w:r>
      <w:r w:rsidR="0024286E" w:rsidRPr="00BE01D7">
        <w:rPr>
          <w:rFonts w:ascii="Times New Roman" w:hAnsi="Times New Roman"/>
          <w:sz w:val="24"/>
          <w:szCs w:val="24"/>
        </w:rPr>
        <w:t>87)</w:t>
      </w:r>
      <w:r w:rsidR="00374D3D" w:rsidRPr="00BE01D7">
        <w:rPr>
          <w:rFonts w:ascii="Times New Roman" w:hAnsi="Times New Roman"/>
          <w:sz w:val="24"/>
          <w:szCs w:val="24"/>
        </w:rPr>
        <w:t>.</w:t>
      </w:r>
      <w:r w:rsidR="0024286E" w:rsidRPr="00BE01D7">
        <w:rPr>
          <w:rFonts w:ascii="Times New Roman" w:hAnsi="Times New Roman"/>
          <w:sz w:val="24"/>
          <w:szCs w:val="24"/>
        </w:rPr>
        <w:t xml:space="preserve"> </w:t>
      </w:r>
      <w:r w:rsidR="00374D3D" w:rsidRPr="00BE01D7">
        <w:rPr>
          <w:rFonts w:ascii="Times New Roman" w:hAnsi="Times New Roman"/>
          <w:sz w:val="24"/>
          <w:szCs w:val="24"/>
        </w:rPr>
        <w:t>T</w:t>
      </w:r>
      <w:r w:rsidR="0024286E" w:rsidRPr="00BE01D7">
        <w:rPr>
          <w:rFonts w:ascii="Times New Roman" w:hAnsi="Times New Roman"/>
          <w:sz w:val="24"/>
          <w:szCs w:val="24"/>
        </w:rPr>
        <w:t>his orientation is high</w:t>
      </w:r>
      <w:r w:rsidR="00374D3D" w:rsidRPr="00BE01D7">
        <w:rPr>
          <w:rFonts w:ascii="Times New Roman" w:hAnsi="Times New Roman"/>
          <w:sz w:val="24"/>
          <w:szCs w:val="24"/>
        </w:rPr>
        <w:t>er</w:t>
      </w:r>
      <w:r w:rsidR="0024286E" w:rsidRPr="00BE01D7">
        <w:rPr>
          <w:rFonts w:ascii="Times New Roman" w:hAnsi="Times New Roman"/>
          <w:sz w:val="24"/>
          <w:szCs w:val="24"/>
        </w:rPr>
        <w:t xml:space="preserve"> for </w:t>
      </w:r>
      <w:r w:rsidR="00374D3D" w:rsidRPr="00BE01D7">
        <w:rPr>
          <w:rFonts w:ascii="Times New Roman" w:hAnsi="Times New Roman"/>
          <w:sz w:val="24"/>
          <w:szCs w:val="24"/>
        </w:rPr>
        <w:t xml:space="preserve">the </w:t>
      </w:r>
      <w:r w:rsidR="0024286E" w:rsidRPr="00BE01D7">
        <w:rPr>
          <w:rFonts w:ascii="Times New Roman" w:hAnsi="Times New Roman"/>
          <w:sz w:val="24"/>
          <w:szCs w:val="24"/>
        </w:rPr>
        <w:t>Chinese compar</w:t>
      </w:r>
      <w:r w:rsidR="00374D3D" w:rsidRPr="00BE01D7">
        <w:rPr>
          <w:rFonts w:ascii="Times New Roman" w:hAnsi="Times New Roman"/>
          <w:sz w:val="24"/>
          <w:szCs w:val="24"/>
        </w:rPr>
        <w:t>ed</w:t>
      </w:r>
      <w:r w:rsidR="0024286E" w:rsidRPr="00BE01D7">
        <w:rPr>
          <w:rFonts w:ascii="Times New Roman" w:hAnsi="Times New Roman"/>
          <w:sz w:val="24"/>
          <w:szCs w:val="24"/>
        </w:rPr>
        <w:t xml:space="preserve"> to Canadians</w:t>
      </w:r>
      <w:r w:rsidR="00651001" w:rsidRPr="00BE01D7">
        <w:rPr>
          <w:rFonts w:ascii="Times New Roman" w:hAnsi="Times New Roman"/>
          <w:sz w:val="24"/>
          <w:szCs w:val="24"/>
        </w:rPr>
        <w:t>.</w:t>
      </w:r>
      <w:r w:rsidR="00374D3D" w:rsidRPr="00BE01D7">
        <w:rPr>
          <w:rFonts w:ascii="Times New Roman" w:hAnsi="Times New Roman"/>
          <w:sz w:val="24"/>
          <w:szCs w:val="24"/>
        </w:rPr>
        <w:t xml:space="preserve"> </w:t>
      </w:r>
      <w:r w:rsidR="00651001" w:rsidRPr="00BE01D7">
        <w:rPr>
          <w:rFonts w:ascii="Times New Roman" w:hAnsi="Times New Roman"/>
          <w:sz w:val="24"/>
          <w:szCs w:val="24"/>
        </w:rPr>
        <w:t xml:space="preserve">This </w:t>
      </w:r>
      <w:r w:rsidR="0024286E" w:rsidRPr="00BE01D7">
        <w:rPr>
          <w:rFonts w:ascii="Times New Roman" w:hAnsi="Times New Roman"/>
          <w:sz w:val="24"/>
          <w:szCs w:val="24"/>
        </w:rPr>
        <w:t>mean</w:t>
      </w:r>
      <w:r w:rsidR="00CB05C6" w:rsidRPr="00BE01D7">
        <w:rPr>
          <w:rFonts w:ascii="Times New Roman" w:hAnsi="Times New Roman"/>
          <w:sz w:val="24"/>
          <w:szCs w:val="24"/>
        </w:rPr>
        <w:t>s</w:t>
      </w:r>
      <w:r w:rsidR="0024286E" w:rsidRPr="00BE01D7">
        <w:rPr>
          <w:rFonts w:ascii="Times New Roman" w:hAnsi="Times New Roman"/>
          <w:sz w:val="24"/>
          <w:szCs w:val="24"/>
        </w:rPr>
        <w:t xml:space="preserve"> that </w:t>
      </w:r>
      <w:r w:rsidR="008C7A0B" w:rsidRPr="00BE01D7">
        <w:rPr>
          <w:rFonts w:ascii="Times New Roman" w:hAnsi="Times New Roman"/>
          <w:sz w:val="24"/>
          <w:szCs w:val="24"/>
        </w:rPr>
        <w:t xml:space="preserve">the managers should </w:t>
      </w:r>
      <w:r w:rsidR="00AD41E6" w:rsidRPr="00BE01D7">
        <w:rPr>
          <w:rFonts w:ascii="Times New Roman" w:hAnsi="Times New Roman"/>
          <w:sz w:val="24"/>
          <w:szCs w:val="24"/>
        </w:rPr>
        <w:t>not rely blindly on</w:t>
      </w:r>
      <w:r w:rsidR="00CB05C6" w:rsidRPr="00BE01D7">
        <w:rPr>
          <w:rFonts w:ascii="Times New Roman" w:hAnsi="Times New Roman"/>
          <w:sz w:val="24"/>
          <w:szCs w:val="24"/>
        </w:rPr>
        <w:t xml:space="preserve"> the </w:t>
      </w:r>
      <w:r w:rsidR="005D2707" w:rsidRPr="00BE01D7">
        <w:rPr>
          <w:rFonts w:ascii="Times New Roman" w:hAnsi="Times New Roman"/>
          <w:sz w:val="24"/>
          <w:szCs w:val="24"/>
        </w:rPr>
        <w:t xml:space="preserve">general </w:t>
      </w:r>
      <w:r w:rsidR="00CB05C6" w:rsidRPr="00BE01D7">
        <w:rPr>
          <w:rFonts w:ascii="Times New Roman" w:hAnsi="Times New Roman"/>
          <w:sz w:val="24"/>
          <w:szCs w:val="24"/>
        </w:rPr>
        <w:t xml:space="preserve">dimension </w:t>
      </w:r>
      <w:r w:rsidR="005D2707" w:rsidRPr="00BE01D7">
        <w:rPr>
          <w:rFonts w:ascii="Times New Roman" w:hAnsi="Times New Roman"/>
          <w:sz w:val="24"/>
          <w:szCs w:val="24"/>
        </w:rPr>
        <w:t xml:space="preserve">score </w:t>
      </w:r>
      <w:r w:rsidR="00FC1F0E" w:rsidRPr="00BE01D7">
        <w:rPr>
          <w:rFonts w:ascii="Times New Roman" w:hAnsi="Times New Roman"/>
          <w:sz w:val="24"/>
          <w:szCs w:val="24"/>
        </w:rPr>
        <w:t>proposed</w:t>
      </w:r>
      <w:r w:rsidR="005D2707" w:rsidRPr="00BE01D7">
        <w:rPr>
          <w:rFonts w:ascii="Times New Roman" w:hAnsi="Times New Roman"/>
          <w:sz w:val="24"/>
          <w:szCs w:val="24"/>
        </w:rPr>
        <w:t xml:space="preserve"> by some authors (Hofstede</w:t>
      </w:r>
      <w:r w:rsidR="00374D3D" w:rsidRPr="00BE01D7">
        <w:rPr>
          <w:rFonts w:ascii="Times New Roman" w:hAnsi="Times New Roman"/>
          <w:sz w:val="24"/>
          <w:szCs w:val="24"/>
        </w:rPr>
        <w:t> </w:t>
      </w:r>
      <w:r w:rsidR="005D2707" w:rsidRPr="00BE01D7">
        <w:rPr>
          <w:rFonts w:ascii="Times New Roman" w:hAnsi="Times New Roman"/>
          <w:sz w:val="24"/>
          <w:szCs w:val="24"/>
        </w:rPr>
        <w:t xml:space="preserve">1996; </w:t>
      </w:r>
      <w:r w:rsidR="008F0945" w:rsidRPr="00BE01D7">
        <w:rPr>
          <w:rFonts w:ascii="Times New Roman" w:hAnsi="Times New Roman"/>
          <w:sz w:val="24"/>
          <w:szCs w:val="24"/>
        </w:rPr>
        <w:t>House et al.</w:t>
      </w:r>
      <w:r w:rsidR="00374D3D" w:rsidRPr="00BE01D7">
        <w:rPr>
          <w:rFonts w:ascii="Times New Roman" w:hAnsi="Times New Roman"/>
          <w:sz w:val="24"/>
          <w:szCs w:val="24"/>
        </w:rPr>
        <w:t> </w:t>
      </w:r>
      <w:r w:rsidR="008F0945" w:rsidRPr="00BE01D7">
        <w:rPr>
          <w:rFonts w:ascii="Times New Roman" w:hAnsi="Times New Roman"/>
          <w:sz w:val="24"/>
          <w:szCs w:val="24"/>
        </w:rPr>
        <w:t>2004</w:t>
      </w:r>
      <w:r w:rsidR="0024286E" w:rsidRPr="00BE01D7">
        <w:rPr>
          <w:rFonts w:ascii="Times New Roman" w:hAnsi="Times New Roman"/>
          <w:sz w:val="24"/>
          <w:szCs w:val="24"/>
        </w:rPr>
        <w:t>)</w:t>
      </w:r>
      <w:r w:rsidR="008F0945" w:rsidRPr="00BE01D7">
        <w:rPr>
          <w:rFonts w:ascii="Times New Roman" w:hAnsi="Times New Roman"/>
          <w:sz w:val="24"/>
          <w:szCs w:val="24"/>
        </w:rPr>
        <w:t>,</w:t>
      </w:r>
      <w:r w:rsidR="0024286E" w:rsidRPr="00BE01D7">
        <w:rPr>
          <w:rFonts w:ascii="Times New Roman" w:hAnsi="Times New Roman"/>
          <w:sz w:val="24"/>
          <w:szCs w:val="24"/>
        </w:rPr>
        <w:t xml:space="preserve"> </w:t>
      </w:r>
      <w:bookmarkStart w:id="53" w:name="_Hlk39168405"/>
      <w:r w:rsidR="008F0945" w:rsidRPr="00BE01D7">
        <w:rPr>
          <w:rFonts w:ascii="Times New Roman" w:hAnsi="Times New Roman"/>
          <w:sz w:val="24"/>
          <w:szCs w:val="24"/>
        </w:rPr>
        <w:t>a</w:t>
      </w:r>
      <w:r w:rsidR="0024286E" w:rsidRPr="00BE01D7">
        <w:rPr>
          <w:rFonts w:ascii="Times New Roman" w:hAnsi="Times New Roman"/>
          <w:sz w:val="24"/>
          <w:szCs w:val="24"/>
        </w:rPr>
        <w:t xml:space="preserve">s </w:t>
      </w:r>
      <w:r w:rsidR="00FC1F0E" w:rsidRPr="00BE01D7">
        <w:rPr>
          <w:rFonts w:ascii="Times New Roman" w:hAnsi="Times New Roman"/>
          <w:sz w:val="24"/>
          <w:szCs w:val="24"/>
        </w:rPr>
        <w:t>put forth</w:t>
      </w:r>
      <w:r w:rsidR="0024286E" w:rsidRPr="00BE01D7">
        <w:rPr>
          <w:rFonts w:ascii="Times New Roman" w:hAnsi="Times New Roman"/>
          <w:sz w:val="24"/>
          <w:szCs w:val="24"/>
        </w:rPr>
        <w:t xml:space="preserve"> by Harris </w:t>
      </w:r>
      <w:r w:rsidR="00180103" w:rsidRPr="00BE01D7">
        <w:rPr>
          <w:rFonts w:ascii="Times New Roman" w:hAnsi="Times New Roman"/>
          <w:sz w:val="24"/>
          <w:szCs w:val="24"/>
        </w:rPr>
        <w:t>and</w:t>
      </w:r>
      <w:r w:rsidR="0024286E" w:rsidRPr="00BE01D7">
        <w:rPr>
          <w:rFonts w:ascii="Times New Roman" w:hAnsi="Times New Roman"/>
          <w:sz w:val="24"/>
          <w:szCs w:val="24"/>
        </w:rPr>
        <w:t xml:space="preserve"> Russell-Bennett </w:t>
      </w:r>
      <w:r w:rsidR="008F0945" w:rsidRPr="00BE01D7">
        <w:rPr>
          <w:rFonts w:ascii="Times New Roman" w:hAnsi="Times New Roman"/>
          <w:sz w:val="24"/>
          <w:szCs w:val="24"/>
        </w:rPr>
        <w:t>(</w:t>
      </w:r>
      <w:r w:rsidR="0024286E" w:rsidRPr="00BE01D7">
        <w:rPr>
          <w:rFonts w:ascii="Times New Roman" w:hAnsi="Times New Roman"/>
          <w:sz w:val="24"/>
          <w:szCs w:val="24"/>
        </w:rPr>
        <w:t>2015).</w:t>
      </w:r>
      <w:bookmarkEnd w:id="53"/>
      <w:r w:rsidR="00651001" w:rsidRPr="00BE01D7">
        <w:rPr>
          <w:rFonts w:ascii="Times New Roman" w:hAnsi="Times New Roman"/>
          <w:sz w:val="24"/>
          <w:szCs w:val="24"/>
        </w:rPr>
        <w:t xml:space="preserve"> The occurrence of the </w:t>
      </w:r>
      <w:r w:rsidR="00FC1F0E" w:rsidRPr="00BE01D7">
        <w:rPr>
          <w:rFonts w:ascii="Times New Roman" w:hAnsi="Times New Roman"/>
          <w:sz w:val="24"/>
          <w:szCs w:val="24"/>
        </w:rPr>
        <w:t>mentioned</w:t>
      </w:r>
      <w:r w:rsidR="00651001" w:rsidRPr="00BE01D7">
        <w:rPr>
          <w:rFonts w:ascii="Times New Roman" w:hAnsi="Times New Roman"/>
          <w:sz w:val="24"/>
          <w:szCs w:val="24"/>
        </w:rPr>
        <w:t xml:space="preserve"> risk can </w:t>
      </w:r>
      <w:r w:rsidR="00F8283F" w:rsidRPr="00BE01D7">
        <w:rPr>
          <w:rFonts w:ascii="Times New Roman" w:hAnsi="Times New Roman"/>
          <w:sz w:val="24"/>
          <w:szCs w:val="24"/>
        </w:rPr>
        <w:t xml:space="preserve">diminish </w:t>
      </w:r>
      <w:r w:rsidR="00974779" w:rsidRPr="00BE01D7">
        <w:rPr>
          <w:rFonts w:ascii="Times New Roman" w:hAnsi="Times New Roman"/>
          <w:sz w:val="24"/>
          <w:szCs w:val="24"/>
        </w:rPr>
        <w:t xml:space="preserve">the level of involvement of </w:t>
      </w:r>
      <w:r w:rsidR="00651001" w:rsidRPr="00BE01D7">
        <w:rPr>
          <w:rFonts w:ascii="Times New Roman" w:hAnsi="Times New Roman"/>
          <w:sz w:val="24"/>
          <w:szCs w:val="24"/>
        </w:rPr>
        <w:t xml:space="preserve">the </w:t>
      </w:r>
      <w:r w:rsidR="00FC1F0E" w:rsidRPr="00BE01D7">
        <w:rPr>
          <w:rFonts w:ascii="Times New Roman" w:hAnsi="Times New Roman"/>
          <w:sz w:val="24"/>
          <w:szCs w:val="24"/>
        </w:rPr>
        <w:t>Chinese</w:t>
      </w:r>
      <w:r w:rsidR="00651001" w:rsidRPr="00BE01D7">
        <w:rPr>
          <w:rFonts w:ascii="Times New Roman" w:hAnsi="Times New Roman"/>
          <w:sz w:val="24"/>
          <w:szCs w:val="24"/>
        </w:rPr>
        <w:t xml:space="preserve"> outsourcer </w:t>
      </w:r>
      <w:r w:rsidR="00974779" w:rsidRPr="00BE01D7">
        <w:rPr>
          <w:rFonts w:ascii="Times New Roman" w:hAnsi="Times New Roman"/>
          <w:sz w:val="24"/>
          <w:szCs w:val="24"/>
        </w:rPr>
        <w:t xml:space="preserve">in </w:t>
      </w:r>
      <w:r w:rsidR="00FF2ACE" w:rsidRPr="00BE01D7">
        <w:rPr>
          <w:rFonts w:ascii="Times New Roman" w:hAnsi="Times New Roman"/>
          <w:sz w:val="24"/>
          <w:szCs w:val="24"/>
        </w:rPr>
        <w:t xml:space="preserve">the </w:t>
      </w:r>
      <w:r w:rsidR="00651001" w:rsidRPr="00BE01D7">
        <w:rPr>
          <w:rFonts w:ascii="Times New Roman" w:hAnsi="Times New Roman"/>
          <w:sz w:val="24"/>
          <w:szCs w:val="24"/>
        </w:rPr>
        <w:t>partner</w:t>
      </w:r>
      <w:r w:rsidR="00FF2ACE" w:rsidRPr="00BE01D7">
        <w:rPr>
          <w:rFonts w:ascii="Times New Roman" w:hAnsi="Times New Roman"/>
          <w:sz w:val="24"/>
          <w:szCs w:val="24"/>
        </w:rPr>
        <w:t>ship</w:t>
      </w:r>
      <w:r w:rsidR="00A8470D" w:rsidRPr="00BE01D7">
        <w:rPr>
          <w:rFonts w:ascii="Times New Roman" w:hAnsi="Times New Roman"/>
          <w:sz w:val="24"/>
          <w:szCs w:val="24"/>
        </w:rPr>
        <w:t>, whic</w:t>
      </w:r>
      <w:r w:rsidR="00045B2D" w:rsidRPr="00BE01D7">
        <w:rPr>
          <w:rFonts w:ascii="Times New Roman" w:hAnsi="Times New Roman"/>
          <w:sz w:val="24"/>
          <w:szCs w:val="24"/>
        </w:rPr>
        <w:t>h can have a negative impact on the success of the latter</w:t>
      </w:r>
      <w:r w:rsidR="00FF2ACE" w:rsidRPr="00BE01D7">
        <w:rPr>
          <w:rFonts w:ascii="Times New Roman" w:hAnsi="Times New Roman"/>
          <w:sz w:val="24"/>
          <w:szCs w:val="24"/>
        </w:rPr>
        <w:t>.</w:t>
      </w:r>
      <w:bookmarkStart w:id="54" w:name="_Hlk41477598"/>
      <w:r w:rsidR="00213240" w:rsidRPr="00BE01D7">
        <w:rPr>
          <w:rFonts w:ascii="Times New Roman" w:hAnsi="Times New Roman"/>
          <w:sz w:val="24"/>
          <w:szCs w:val="24"/>
        </w:rPr>
        <w:t xml:space="preserve"> </w:t>
      </w:r>
      <w:r w:rsidR="0035570B" w:rsidRPr="00BE01D7">
        <w:rPr>
          <w:rFonts w:ascii="Times New Roman" w:hAnsi="Times New Roman"/>
          <w:sz w:val="24"/>
          <w:szCs w:val="24"/>
        </w:rPr>
        <w:t xml:space="preserve">Secondly, </w:t>
      </w:r>
      <w:r w:rsidR="00374D3D" w:rsidRPr="00BE01D7">
        <w:rPr>
          <w:rFonts w:ascii="Times New Roman" w:hAnsi="Times New Roman"/>
          <w:sz w:val="24"/>
          <w:szCs w:val="24"/>
        </w:rPr>
        <w:t xml:space="preserve">there is </w:t>
      </w:r>
      <w:r w:rsidR="0024286E" w:rsidRPr="00BE01D7">
        <w:rPr>
          <w:rFonts w:ascii="Times New Roman" w:hAnsi="Times New Roman"/>
          <w:sz w:val="24"/>
          <w:szCs w:val="24"/>
        </w:rPr>
        <w:t xml:space="preserve">the risk </w:t>
      </w:r>
      <w:r w:rsidR="00374D3D" w:rsidRPr="00BE01D7">
        <w:rPr>
          <w:rFonts w:ascii="Times New Roman" w:hAnsi="Times New Roman"/>
          <w:sz w:val="24"/>
          <w:szCs w:val="24"/>
        </w:rPr>
        <w:t>that the Chinese partner does not propose</w:t>
      </w:r>
      <w:r w:rsidR="0024286E" w:rsidRPr="00BE01D7">
        <w:rPr>
          <w:rFonts w:ascii="Times New Roman" w:hAnsi="Times New Roman"/>
          <w:sz w:val="24"/>
          <w:szCs w:val="24"/>
        </w:rPr>
        <w:t xml:space="preserve"> innovations and solutions</w:t>
      </w:r>
      <w:r w:rsidR="00374D3D" w:rsidRPr="00BE01D7">
        <w:rPr>
          <w:rFonts w:ascii="Times New Roman" w:hAnsi="Times New Roman"/>
          <w:sz w:val="24"/>
          <w:szCs w:val="24"/>
        </w:rPr>
        <w:t xml:space="preserve"> when problems arise.</w:t>
      </w:r>
      <w:r w:rsidR="0024286E" w:rsidRPr="00BE01D7">
        <w:rPr>
          <w:rFonts w:ascii="Times New Roman" w:hAnsi="Times New Roman"/>
          <w:sz w:val="24"/>
          <w:szCs w:val="24"/>
        </w:rPr>
        <w:t xml:space="preserve"> </w:t>
      </w:r>
      <w:r w:rsidR="00374D3D" w:rsidRPr="00BE01D7">
        <w:rPr>
          <w:rFonts w:ascii="Times New Roman" w:hAnsi="Times New Roman"/>
          <w:sz w:val="24"/>
          <w:szCs w:val="24"/>
        </w:rPr>
        <w:t>This</w:t>
      </w:r>
      <w:r w:rsidR="0024286E" w:rsidRPr="00BE01D7">
        <w:rPr>
          <w:rFonts w:ascii="Times New Roman" w:hAnsi="Times New Roman"/>
          <w:sz w:val="24"/>
          <w:szCs w:val="24"/>
        </w:rPr>
        <w:t xml:space="preserve"> was </w:t>
      </w:r>
      <w:r w:rsidR="00435F8B" w:rsidRPr="00BE01D7">
        <w:rPr>
          <w:rFonts w:ascii="Times New Roman" w:hAnsi="Times New Roman"/>
          <w:sz w:val="24"/>
          <w:szCs w:val="24"/>
        </w:rPr>
        <w:t>mainly</w:t>
      </w:r>
      <w:r w:rsidR="0024286E" w:rsidRPr="00BE01D7">
        <w:rPr>
          <w:rFonts w:ascii="Times New Roman" w:hAnsi="Times New Roman"/>
          <w:sz w:val="24"/>
          <w:szCs w:val="24"/>
        </w:rPr>
        <w:t xml:space="preserve"> analy</w:t>
      </w:r>
      <w:r w:rsidR="002A3439" w:rsidRPr="00BE01D7">
        <w:rPr>
          <w:rFonts w:ascii="Times New Roman" w:hAnsi="Times New Roman"/>
          <w:sz w:val="24"/>
          <w:szCs w:val="24"/>
        </w:rPr>
        <w:t>z</w:t>
      </w:r>
      <w:r w:rsidR="0024286E" w:rsidRPr="00BE01D7">
        <w:rPr>
          <w:rFonts w:ascii="Times New Roman" w:hAnsi="Times New Roman"/>
          <w:sz w:val="24"/>
          <w:szCs w:val="24"/>
        </w:rPr>
        <w:t>ed in other context</w:t>
      </w:r>
      <w:r w:rsidR="003275DC" w:rsidRPr="00BE01D7">
        <w:rPr>
          <w:rFonts w:ascii="Times New Roman" w:hAnsi="Times New Roman"/>
          <w:sz w:val="24"/>
          <w:szCs w:val="24"/>
        </w:rPr>
        <w:t>s</w:t>
      </w:r>
      <w:r w:rsidR="0024286E" w:rsidRPr="00BE01D7">
        <w:rPr>
          <w:rFonts w:ascii="Times New Roman" w:hAnsi="Times New Roman"/>
          <w:sz w:val="24"/>
          <w:szCs w:val="24"/>
        </w:rPr>
        <w:t xml:space="preserve"> than the one considered here </w:t>
      </w:r>
      <w:bookmarkStart w:id="55" w:name="_Hlk39707723"/>
      <w:r w:rsidR="0024286E" w:rsidRPr="00BE01D7">
        <w:rPr>
          <w:rFonts w:ascii="Times New Roman" w:hAnsi="Times New Roman"/>
          <w:sz w:val="24"/>
          <w:szCs w:val="24"/>
        </w:rPr>
        <w:t>(</w:t>
      </w:r>
      <w:r w:rsidR="0024286E" w:rsidRPr="00BE01D7">
        <w:rPr>
          <w:rFonts w:ascii="Times New Roman" w:hAnsi="Times New Roman"/>
          <w:sz w:val="24"/>
          <w:szCs w:val="24"/>
          <w:shd w:val="clear" w:color="auto" w:fill="FFFFFF"/>
        </w:rPr>
        <w:t>Vla</w:t>
      </w:r>
      <w:r w:rsidR="00743249" w:rsidRPr="00BE01D7">
        <w:rPr>
          <w:rFonts w:ascii="Times New Roman" w:hAnsi="Times New Roman"/>
          <w:sz w:val="24"/>
          <w:szCs w:val="24"/>
          <w:shd w:val="clear" w:color="auto" w:fill="FFFFFF"/>
        </w:rPr>
        <w:t xml:space="preserve">d </w:t>
      </w:r>
      <w:r w:rsidR="00374D3D" w:rsidRPr="00BE01D7">
        <w:rPr>
          <w:rFonts w:ascii="Times New Roman" w:hAnsi="Times New Roman"/>
          <w:sz w:val="24"/>
          <w:szCs w:val="24"/>
          <w:shd w:val="clear" w:color="auto" w:fill="FFFFFF"/>
        </w:rPr>
        <w:t>and</w:t>
      </w:r>
      <w:r w:rsidR="00743249" w:rsidRPr="00BE01D7">
        <w:rPr>
          <w:rFonts w:ascii="Times New Roman" w:hAnsi="Times New Roman"/>
          <w:sz w:val="24"/>
          <w:szCs w:val="24"/>
          <w:shd w:val="clear" w:color="auto" w:fill="FFFFFF"/>
        </w:rPr>
        <w:t xml:space="preserve"> </w:t>
      </w:r>
      <w:r w:rsidR="0024286E" w:rsidRPr="00BE01D7">
        <w:rPr>
          <w:rFonts w:ascii="Times New Roman" w:hAnsi="Times New Roman"/>
          <w:sz w:val="24"/>
          <w:szCs w:val="24"/>
          <w:shd w:val="clear" w:color="auto" w:fill="FFFFFF"/>
        </w:rPr>
        <w:t>Stan</w:t>
      </w:r>
      <w:r w:rsidR="00374D3D" w:rsidRPr="00BE01D7">
        <w:rPr>
          <w:rFonts w:ascii="Times New Roman" w:hAnsi="Times New Roman"/>
          <w:sz w:val="24"/>
          <w:szCs w:val="24"/>
          <w:shd w:val="clear" w:color="auto" w:fill="FFFFFF"/>
        </w:rPr>
        <w:t> </w:t>
      </w:r>
      <w:r w:rsidR="0024286E" w:rsidRPr="00BE01D7">
        <w:rPr>
          <w:rFonts w:ascii="Times New Roman" w:hAnsi="Times New Roman"/>
          <w:sz w:val="24"/>
          <w:szCs w:val="24"/>
          <w:shd w:val="clear" w:color="auto" w:fill="FFFFFF"/>
        </w:rPr>
        <w:t>2018)</w:t>
      </w:r>
      <w:bookmarkEnd w:id="55"/>
      <w:r w:rsidR="00DC52FC" w:rsidRPr="00BE01D7">
        <w:rPr>
          <w:rFonts w:ascii="Times New Roman" w:hAnsi="Times New Roman"/>
          <w:sz w:val="24"/>
          <w:szCs w:val="24"/>
        </w:rPr>
        <w:t>.</w:t>
      </w:r>
      <w:r w:rsidR="0024286E" w:rsidRPr="00BE01D7">
        <w:rPr>
          <w:rFonts w:ascii="Times New Roman" w:hAnsi="Times New Roman"/>
          <w:sz w:val="24"/>
          <w:szCs w:val="24"/>
        </w:rPr>
        <w:t xml:space="preserve"> This risk is </w:t>
      </w:r>
      <w:r w:rsidR="00435F8B" w:rsidRPr="00BE01D7">
        <w:rPr>
          <w:rFonts w:ascii="Times New Roman" w:hAnsi="Times New Roman"/>
          <w:sz w:val="24"/>
          <w:szCs w:val="24"/>
        </w:rPr>
        <w:t>especially</w:t>
      </w:r>
      <w:r w:rsidR="0024286E" w:rsidRPr="00BE01D7">
        <w:rPr>
          <w:rFonts w:ascii="Times New Roman" w:hAnsi="Times New Roman"/>
          <w:sz w:val="24"/>
          <w:szCs w:val="24"/>
        </w:rPr>
        <w:t xml:space="preserve"> critical for companies outsourcing </w:t>
      </w:r>
      <w:r w:rsidR="00435F8B" w:rsidRPr="00BE01D7">
        <w:rPr>
          <w:rFonts w:ascii="Times New Roman" w:hAnsi="Times New Roman"/>
          <w:sz w:val="24"/>
          <w:szCs w:val="24"/>
        </w:rPr>
        <w:t>technologically</w:t>
      </w:r>
      <w:r w:rsidR="0024286E" w:rsidRPr="00BE01D7">
        <w:rPr>
          <w:rFonts w:ascii="Times New Roman" w:hAnsi="Times New Roman"/>
          <w:sz w:val="24"/>
          <w:szCs w:val="24"/>
        </w:rPr>
        <w:t xml:space="preserve"> </w:t>
      </w:r>
      <w:r w:rsidR="007563D1" w:rsidRPr="00BE01D7">
        <w:rPr>
          <w:rFonts w:ascii="Times New Roman" w:hAnsi="Times New Roman"/>
          <w:sz w:val="24"/>
          <w:szCs w:val="24"/>
        </w:rPr>
        <w:t>sophisticated</w:t>
      </w:r>
      <w:r w:rsidR="0024286E" w:rsidRPr="00BE01D7">
        <w:rPr>
          <w:rFonts w:ascii="Times New Roman" w:hAnsi="Times New Roman"/>
          <w:sz w:val="24"/>
          <w:szCs w:val="24"/>
        </w:rPr>
        <w:t xml:space="preserve"> product</w:t>
      </w:r>
      <w:r w:rsidR="00374D3D" w:rsidRPr="00BE01D7">
        <w:rPr>
          <w:rFonts w:ascii="Times New Roman" w:hAnsi="Times New Roman"/>
          <w:sz w:val="24"/>
          <w:szCs w:val="24"/>
        </w:rPr>
        <w:t>s</w:t>
      </w:r>
      <w:r w:rsidR="0024286E" w:rsidRPr="00BE01D7">
        <w:rPr>
          <w:rFonts w:ascii="Times New Roman" w:hAnsi="Times New Roman"/>
          <w:sz w:val="24"/>
          <w:szCs w:val="24"/>
        </w:rPr>
        <w:t xml:space="preserve"> or components, such as electronic</w:t>
      </w:r>
      <w:r w:rsidR="00374D3D" w:rsidRPr="00BE01D7">
        <w:rPr>
          <w:rFonts w:ascii="Times New Roman" w:hAnsi="Times New Roman"/>
          <w:sz w:val="24"/>
          <w:szCs w:val="24"/>
        </w:rPr>
        <w:t>s</w:t>
      </w:r>
      <w:r w:rsidR="0024286E" w:rsidRPr="00BE01D7">
        <w:rPr>
          <w:rFonts w:ascii="Times New Roman" w:hAnsi="Times New Roman"/>
          <w:sz w:val="24"/>
          <w:szCs w:val="24"/>
        </w:rPr>
        <w:t>.</w:t>
      </w:r>
      <w:r w:rsidR="00ED041F" w:rsidRPr="00BE01D7">
        <w:rPr>
          <w:rFonts w:ascii="Times New Roman" w:hAnsi="Times New Roman"/>
          <w:sz w:val="24"/>
          <w:szCs w:val="24"/>
        </w:rPr>
        <w:t xml:space="preserve"> Th</w:t>
      </w:r>
      <w:r w:rsidR="00E52C2F" w:rsidRPr="00BE01D7">
        <w:rPr>
          <w:rFonts w:ascii="Times New Roman" w:hAnsi="Times New Roman"/>
          <w:sz w:val="24"/>
          <w:szCs w:val="24"/>
        </w:rPr>
        <w:t xml:space="preserve">ese </w:t>
      </w:r>
      <w:r w:rsidR="00ED041F" w:rsidRPr="00BE01D7">
        <w:rPr>
          <w:rFonts w:ascii="Times New Roman" w:hAnsi="Times New Roman"/>
          <w:sz w:val="24"/>
          <w:szCs w:val="24"/>
        </w:rPr>
        <w:t xml:space="preserve">companies need more </w:t>
      </w:r>
      <w:r w:rsidR="00963BBF" w:rsidRPr="00BE01D7">
        <w:rPr>
          <w:rFonts w:ascii="Times New Roman" w:hAnsi="Times New Roman"/>
          <w:sz w:val="24"/>
          <w:szCs w:val="24"/>
        </w:rPr>
        <w:t>input</w:t>
      </w:r>
      <w:r w:rsidR="00ED041F" w:rsidRPr="00BE01D7">
        <w:rPr>
          <w:rFonts w:ascii="Times New Roman" w:hAnsi="Times New Roman"/>
          <w:sz w:val="24"/>
          <w:szCs w:val="24"/>
        </w:rPr>
        <w:t xml:space="preserve"> from </w:t>
      </w:r>
      <w:r w:rsidR="00435F8B" w:rsidRPr="00BE01D7">
        <w:rPr>
          <w:rFonts w:ascii="Times New Roman" w:hAnsi="Times New Roman"/>
          <w:sz w:val="24"/>
          <w:szCs w:val="24"/>
        </w:rPr>
        <w:t>their</w:t>
      </w:r>
      <w:r w:rsidR="00ED041F" w:rsidRPr="00BE01D7">
        <w:rPr>
          <w:rFonts w:ascii="Times New Roman" w:hAnsi="Times New Roman"/>
          <w:sz w:val="24"/>
          <w:szCs w:val="24"/>
        </w:rPr>
        <w:t xml:space="preserve"> outsourcers to enhance the outsourced component</w:t>
      </w:r>
      <w:r w:rsidR="00963BBF" w:rsidRPr="00BE01D7">
        <w:rPr>
          <w:rFonts w:ascii="Times New Roman" w:hAnsi="Times New Roman"/>
          <w:sz w:val="24"/>
          <w:szCs w:val="24"/>
        </w:rPr>
        <w:t xml:space="preserve"> quality</w:t>
      </w:r>
      <w:r w:rsidR="000F19B3" w:rsidRPr="00BE01D7">
        <w:rPr>
          <w:rFonts w:ascii="Times New Roman" w:hAnsi="Times New Roman"/>
          <w:sz w:val="24"/>
          <w:szCs w:val="24"/>
        </w:rPr>
        <w:t xml:space="preserve"> and to respond to customer </w:t>
      </w:r>
      <w:r w:rsidR="00374D3D" w:rsidRPr="00BE01D7">
        <w:rPr>
          <w:rFonts w:ascii="Times New Roman" w:hAnsi="Times New Roman"/>
          <w:sz w:val="24"/>
          <w:szCs w:val="24"/>
        </w:rPr>
        <w:t>demands</w:t>
      </w:r>
      <w:r w:rsidR="00963BBF" w:rsidRPr="00BE01D7">
        <w:rPr>
          <w:rFonts w:ascii="Times New Roman" w:hAnsi="Times New Roman"/>
          <w:sz w:val="24"/>
          <w:szCs w:val="24"/>
        </w:rPr>
        <w:t>.</w:t>
      </w:r>
      <w:r w:rsidR="006A419C" w:rsidRPr="00BE01D7">
        <w:rPr>
          <w:rFonts w:ascii="Times New Roman" w:hAnsi="Times New Roman"/>
          <w:sz w:val="24"/>
          <w:szCs w:val="24"/>
        </w:rPr>
        <w:t xml:space="preserve"> Thirdly, </w:t>
      </w:r>
      <w:r w:rsidR="006A419C" w:rsidRPr="00BE01D7">
        <w:rPr>
          <w:rFonts w:ascii="Times New Roman" w:hAnsi="Times New Roman"/>
          <w:bCs/>
          <w:sz w:val="24"/>
          <w:szCs w:val="24"/>
        </w:rPr>
        <w:t>misinterpreted or unacceptable behaviours in Chinese culture can undermine human relationships between partners; which is counterproductive since the Chinese hold human relations, alongside the contractual aspects of a business partnership, in the highest regard (</w:t>
      </w:r>
      <w:r w:rsidR="006A419C" w:rsidRPr="00BE01D7">
        <w:rPr>
          <w:rFonts w:ascii="Times New Roman" w:hAnsi="Times New Roman"/>
          <w:sz w:val="24"/>
          <w:szCs w:val="24"/>
          <w:shd w:val="clear" w:color="auto" w:fill="FFFFFF"/>
        </w:rPr>
        <w:t xml:space="preserve">Lin, Li and </w:t>
      </w:r>
      <w:proofErr w:type="spellStart"/>
      <w:r w:rsidR="006A419C" w:rsidRPr="00BE01D7">
        <w:rPr>
          <w:rFonts w:ascii="Times New Roman" w:hAnsi="Times New Roman"/>
          <w:sz w:val="24"/>
          <w:szCs w:val="24"/>
          <w:shd w:val="clear" w:color="auto" w:fill="FFFFFF"/>
        </w:rPr>
        <w:t>Roelfsema</w:t>
      </w:r>
      <w:proofErr w:type="spellEnd"/>
      <w:r w:rsidR="006A419C" w:rsidRPr="00BE01D7">
        <w:rPr>
          <w:rFonts w:ascii="Times New Roman" w:hAnsi="Times New Roman"/>
          <w:sz w:val="24"/>
          <w:szCs w:val="24"/>
          <w:shd w:val="clear" w:color="auto" w:fill="FFFFFF"/>
        </w:rPr>
        <w:t> 2018</w:t>
      </w:r>
      <w:r w:rsidR="0093225A" w:rsidRPr="00BE01D7">
        <w:rPr>
          <w:rFonts w:ascii="Times New Roman" w:hAnsi="Times New Roman"/>
          <w:sz w:val="24"/>
          <w:szCs w:val="24"/>
          <w:shd w:val="clear" w:color="auto" w:fill="FFFFFF"/>
        </w:rPr>
        <w:t>)</w:t>
      </w:r>
      <w:r w:rsidR="00070756">
        <w:rPr>
          <w:rFonts w:ascii="Times New Roman" w:hAnsi="Times New Roman"/>
          <w:sz w:val="24"/>
          <w:szCs w:val="24"/>
          <w:shd w:val="clear" w:color="auto" w:fill="FFFFFF"/>
        </w:rPr>
        <w:t>.</w:t>
      </w:r>
    </w:p>
    <w:bookmarkEnd w:id="54"/>
    <w:p w14:paraId="31FF40F5" w14:textId="77777777" w:rsidR="007079A5" w:rsidRPr="00BE01D7" w:rsidRDefault="007079A5" w:rsidP="005968BF">
      <w:pPr>
        <w:jc w:val="both"/>
        <w:rPr>
          <w:rFonts w:ascii="Times New Roman" w:hAnsi="Times New Roman"/>
          <w:sz w:val="24"/>
          <w:szCs w:val="24"/>
        </w:rPr>
      </w:pPr>
    </w:p>
    <w:p w14:paraId="15E7F86F" w14:textId="082A9B70" w:rsidR="00A70003" w:rsidRPr="00BE01D7" w:rsidRDefault="00180103" w:rsidP="005968BF">
      <w:pPr>
        <w:jc w:val="both"/>
        <w:rPr>
          <w:rFonts w:ascii="Times New Roman" w:hAnsi="Times New Roman"/>
          <w:sz w:val="24"/>
          <w:szCs w:val="24"/>
        </w:rPr>
      </w:pPr>
      <w:r w:rsidRPr="00BE01D7">
        <w:rPr>
          <w:rFonts w:ascii="Times New Roman" w:hAnsi="Times New Roman"/>
          <w:bCs/>
          <w:sz w:val="24"/>
          <w:szCs w:val="24"/>
        </w:rPr>
        <w:lastRenderedPageBreak/>
        <w:t>O</w:t>
      </w:r>
      <w:r w:rsidR="00937B50" w:rsidRPr="00BE01D7">
        <w:rPr>
          <w:rFonts w:ascii="Times New Roman" w:hAnsi="Times New Roman"/>
          <w:bCs/>
          <w:sz w:val="24"/>
          <w:szCs w:val="24"/>
        </w:rPr>
        <w:t xml:space="preserve">ur study </w:t>
      </w:r>
      <w:r w:rsidR="00450F00" w:rsidRPr="00BE01D7">
        <w:rPr>
          <w:rFonts w:ascii="Times New Roman" w:hAnsi="Times New Roman"/>
          <w:bCs/>
          <w:sz w:val="24"/>
          <w:szCs w:val="24"/>
        </w:rPr>
        <w:t>shows</w:t>
      </w:r>
      <w:r w:rsidRPr="00BE01D7">
        <w:rPr>
          <w:rFonts w:ascii="Times New Roman" w:hAnsi="Times New Roman"/>
          <w:bCs/>
          <w:sz w:val="24"/>
          <w:szCs w:val="24"/>
        </w:rPr>
        <w:t>, however,</w:t>
      </w:r>
      <w:r w:rsidR="00937B50" w:rsidRPr="00BE01D7">
        <w:rPr>
          <w:rFonts w:ascii="Times New Roman" w:hAnsi="Times New Roman"/>
          <w:bCs/>
          <w:sz w:val="24"/>
          <w:szCs w:val="24"/>
        </w:rPr>
        <w:t xml:space="preserve"> </w:t>
      </w:r>
      <w:r w:rsidR="00450F00" w:rsidRPr="00BE01D7">
        <w:rPr>
          <w:rFonts w:ascii="Times New Roman" w:hAnsi="Times New Roman"/>
          <w:bCs/>
          <w:sz w:val="24"/>
          <w:szCs w:val="24"/>
        </w:rPr>
        <w:t xml:space="preserve">that these risks </w:t>
      </w:r>
      <w:r w:rsidR="00937B50" w:rsidRPr="00BE01D7">
        <w:rPr>
          <w:rFonts w:ascii="Times New Roman" w:hAnsi="Times New Roman"/>
          <w:bCs/>
          <w:sz w:val="24"/>
          <w:szCs w:val="24"/>
        </w:rPr>
        <w:t xml:space="preserve">can be overcome </w:t>
      </w:r>
      <w:r w:rsidR="00450F00" w:rsidRPr="00BE01D7">
        <w:rPr>
          <w:rFonts w:ascii="Times New Roman" w:hAnsi="Times New Roman"/>
          <w:bCs/>
          <w:sz w:val="24"/>
          <w:szCs w:val="24"/>
        </w:rPr>
        <w:t xml:space="preserve">and controlled </w:t>
      </w:r>
      <w:r w:rsidR="00937B50" w:rsidRPr="00BE01D7">
        <w:rPr>
          <w:rFonts w:ascii="Times New Roman" w:hAnsi="Times New Roman"/>
          <w:bCs/>
          <w:sz w:val="24"/>
          <w:szCs w:val="24"/>
        </w:rPr>
        <w:t>by using appropriate management practices.</w:t>
      </w:r>
      <w:r w:rsidR="00450F00" w:rsidRPr="00BE01D7">
        <w:rPr>
          <w:rFonts w:ascii="Times New Roman" w:hAnsi="Times New Roman"/>
          <w:bCs/>
          <w:sz w:val="24"/>
          <w:szCs w:val="24"/>
        </w:rPr>
        <w:t xml:space="preserve"> </w:t>
      </w:r>
      <w:r w:rsidR="00953D5C" w:rsidRPr="00BE01D7">
        <w:rPr>
          <w:rFonts w:ascii="Times New Roman" w:hAnsi="Times New Roman"/>
          <w:sz w:val="24"/>
          <w:szCs w:val="24"/>
        </w:rPr>
        <w:t>I</w:t>
      </w:r>
      <w:r w:rsidR="007533EB" w:rsidRPr="00BE01D7">
        <w:rPr>
          <w:rFonts w:ascii="Times New Roman" w:hAnsi="Times New Roman"/>
          <w:sz w:val="24"/>
          <w:szCs w:val="24"/>
        </w:rPr>
        <w:t xml:space="preserve">nterviews confirmed the importance for the </w:t>
      </w:r>
      <w:r w:rsidR="005F4B75" w:rsidRPr="00BE01D7">
        <w:rPr>
          <w:rFonts w:ascii="Times New Roman" w:hAnsi="Times New Roman"/>
          <w:sz w:val="24"/>
          <w:szCs w:val="24"/>
        </w:rPr>
        <w:t>executives</w:t>
      </w:r>
      <w:r w:rsidR="007533EB" w:rsidRPr="00BE01D7">
        <w:rPr>
          <w:rFonts w:ascii="Times New Roman" w:hAnsi="Times New Roman"/>
          <w:sz w:val="24"/>
          <w:szCs w:val="24"/>
        </w:rPr>
        <w:t xml:space="preserve"> of Canadian manufacturing companies to be aware of cultural differences, to have a positive attitude toward these differences, to better understand the Chinese culture and their way of working, as well as to communicate and interact with them</w:t>
      </w:r>
      <w:r w:rsidR="00374D3D" w:rsidRPr="00BE01D7">
        <w:rPr>
          <w:rFonts w:ascii="Times New Roman" w:hAnsi="Times New Roman"/>
          <w:sz w:val="24"/>
          <w:szCs w:val="24"/>
        </w:rPr>
        <w:t xml:space="preserve"> often</w:t>
      </w:r>
      <w:r w:rsidR="007533EB" w:rsidRPr="00BE01D7">
        <w:rPr>
          <w:rFonts w:ascii="Times New Roman" w:hAnsi="Times New Roman"/>
          <w:sz w:val="24"/>
          <w:szCs w:val="24"/>
        </w:rPr>
        <w:t xml:space="preserve">, ideally by planning regular trips </w:t>
      </w:r>
      <w:r w:rsidR="00BF5ADB" w:rsidRPr="00BE01D7">
        <w:rPr>
          <w:rFonts w:ascii="Times New Roman" w:hAnsi="Times New Roman"/>
          <w:sz w:val="24"/>
          <w:szCs w:val="24"/>
        </w:rPr>
        <w:t xml:space="preserve">and social activities </w:t>
      </w:r>
      <w:r w:rsidR="007533EB" w:rsidRPr="00BE01D7">
        <w:rPr>
          <w:rFonts w:ascii="Times New Roman" w:hAnsi="Times New Roman"/>
          <w:sz w:val="24"/>
          <w:szCs w:val="24"/>
        </w:rPr>
        <w:t>to better immerse themselves in th</w:t>
      </w:r>
      <w:r w:rsidR="00374D3D" w:rsidRPr="00BE01D7">
        <w:rPr>
          <w:rFonts w:ascii="Times New Roman" w:hAnsi="Times New Roman"/>
          <w:sz w:val="24"/>
          <w:szCs w:val="24"/>
        </w:rPr>
        <w:t>e</w:t>
      </w:r>
      <w:r w:rsidR="007533EB" w:rsidRPr="00BE01D7">
        <w:rPr>
          <w:rFonts w:ascii="Times New Roman" w:hAnsi="Times New Roman"/>
          <w:sz w:val="24"/>
          <w:szCs w:val="24"/>
        </w:rPr>
        <w:t xml:space="preserve"> culture (</w:t>
      </w:r>
      <w:r w:rsidR="00B4588E" w:rsidRPr="00BE01D7">
        <w:rPr>
          <w:rFonts w:ascii="Times New Roman" w:hAnsi="Times New Roman"/>
          <w:sz w:val="24"/>
          <w:szCs w:val="24"/>
          <w:shd w:val="clear" w:color="auto" w:fill="FFFFFF"/>
        </w:rPr>
        <w:t xml:space="preserve">Vlad </w:t>
      </w:r>
      <w:r w:rsidR="00374D3D" w:rsidRPr="00BE01D7">
        <w:rPr>
          <w:rFonts w:ascii="Times New Roman" w:hAnsi="Times New Roman"/>
          <w:sz w:val="24"/>
          <w:szCs w:val="24"/>
          <w:shd w:val="clear" w:color="auto" w:fill="FFFFFF"/>
        </w:rPr>
        <w:t>and</w:t>
      </w:r>
      <w:r w:rsidR="00B4588E" w:rsidRPr="00BE01D7">
        <w:rPr>
          <w:rFonts w:ascii="Times New Roman" w:hAnsi="Times New Roman"/>
          <w:sz w:val="24"/>
          <w:szCs w:val="24"/>
          <w:shd w:val="clear" w:color="auto" w:fill="FFFFFF"/>
        </w:rPr>
        <w:t xml:space="preserve"> Stan</w:t>
      </w:r>
      <w:r w:rsidR="00374D3D" w:rsidRPr="00BE01D7">
        <w:rPr>
          <w:rFonts w:ascii="Times New Roman" w:hAnsi="Times New Roman"/>
          <w:sz w:val="24"/>
          <w:szCs w:val="24"/>
          <w:shd w:val="clear" w:color="auto" w:fill="FFFFFF"/>
        </w:rPr>
        <w:t> </w:t>
      </w:r>
      <w:r w:rsidR="00B4588E" w:rsidRPr="00BE01D7">
        <w:rPr>
          <w:rFonts w:ascii="Times New Roman" w:hAnsi="Times New Roman"/>
          <w:sz w:val="24"/>
          <w:szCs w:val="24"/>
          <w:shd w:val="clear" w:color="auto" w:fill="FFFFFF"/>
        </w:rPr>
        <w:t>2018, Kim</w:t>
      </w:r>
      <w:r w:rsidR="00374D3D" w:rsidRPr="00BE01D7">
        <w:rPr>
          <w:rFonts w:ascii="Times New Roman" w:hAnsi="Times New Roman"/>
          <w:sz w:val="24"/>
          <w:szCs w:val="24"/>
          <w:shd w:val="clear" w:color="auto" w:fill="FFFFFF"/>
        </w:rPr>
        <w:t> </w:t>
      </w:r>
      <w:r w:rsidR="00B4588E" w:rsidRPr="00BE01D7">
        <w:rPr>
          <w:rFonts w:ascii="Times New Roman" w:hAnsi="Times New Roman"/>
          <w:sz w:val="24"/>
          <w:szCs w:val="24"/>
          <w:shd w:val="clear" w:color="auto" w:fill="FFFFFF"/>
        </w:rPr>
        <w:t xml:space="preserve">2015; </w:t>
      </w:r>
      <w:r w:rsidR="007533EB" w:rsidRPr="00BE01D7">
        <w:rPr>
          <w:rFonts w:ascii="Times New Roman" w:hAnsi="Times New Roman"/>
          <w:sz w:val="24"/>
          <w:szCs w:val="24"/>
        </w:rPr>
        <w:t>Dong</w:t>
      </w:r>
      <w:r w:rsidR="00374D3D" w:rsidRPr="00BE01D7">
        <w:rPr>
          <w:rFonts w:ascii="Times New Roman" w:hAnsi="Times New Roman"/>
          <w:sz w:val="24"/>
          <w:szCs w:val="24"/>
        </w:rPr>
        <w:t xml:space="preserve"> and</w:t>
      </w:r>
      <w:r w:rsidR="007533EB" w:rsidRPr="00BE01D7">
        <w:rPr>
          <w:rFonts w:ascii="Times New Roman" w:hAnsi="Times New Roman"/>
          <w:sz w:val="24"/>
          <w:szCs w:val="24"/>
        </w:rPr>
        <w:t xml:space="preserve"> Liu</w:t>
      </w:r>
      <w:r w:rsidR="00374D3D" w:rsidRPr="00BE01D7">
        <w:rPr>
          <w:rFonts w:ascii="Times New Roman" w:hAnsi="Times New Roman"/>
          <w:sz w:val="24"/>
          <w:szCs w:val="24"/>
        </w:rPr>
        <w:t> </w:t>
      </w:r>
      <w:r w:rsidR="007533EB" w:rsidRPr="00BE01D7">
        <w:rPr>
          <w:rFonts w:ascii="Times New Roman" w:hAnsi="Times New Roman"/>
          <w:sz w:val="24"/>
          <w:szCs w:val="24"/>
        </w:rPr>
        <w:t xml:space="preserve">2010; </w:t>
      </w:r>
      <w:proofErr w:type="spellStart"/>
      <w:r w:rsidR="007533EB" w:rsidRPr="00BE01D7">
        <w:rPr>
          <w:rFonts w:ascii="Times New Roman" w:hAnsi="Times New Roman"/>
          <w:sz w:val="24"/>
          <w:szCs w:val="24"/>
        </w:rPr>
        <w:t>Anantatmula</w:t>
      </w:r>
      <w:proofErr w:type="spellEnd"/>
      <w:r w:rsidR="00374D3D" w:rsidRPr="00BE01D7">
        <w:rPr>
          <w:rFonts w:ascii="Times New Roman" w:hAnsi="Times New Roman"/>
          <w:sz w:val="24"/>
          <w:szCs w:val="24"/>
        </w:rPr>
        <w:t> </w:t>
      </w:r>
      <w:r w:rsidR="007533EB" w:rsidRPr="00BE01D7">
        <w:rPr>
          <w:rFonts w:ascii="Times New Roman" w:hAnsi="Times New Roman"/>
          <w:sz w:val="24"/>
          <w:szCs w:val="24"/>
        </w:rPr>
        <w:t xml:space="preserve">2010; </w:t>
      </w:r>
      <w:proofErr w:type="spellStart"/>
      <w:r w:rsidR="0052782E" w:rsidRPr="00BE01D7">
        <w:rPr>
          <w:rFonts w:ascii="Times New Roman" w:hAnsi="Times New Roman"/>
          <w:bCs/>
          <w:sz w:val="24"/>
          <w:szCs w:val="24"/>
        </w:rPr>
        <w:t>Calza</w:t>
      </w:r>
      <w:proofErr w:type="spellEnd"/>
      <w:r w:rsidR="0052782E" w:rsidRPr="00BE01D7">
        <w:rPr>
          <w:rFonts w:ascii="Times New Roman" w:hAnsi="Times New Roman"/>
          <w:bCs/>
          <w:sz w:val="24"/>
          <w:szCs w:val="24"/>
        </w:rPr>
        <w:t xml:space="preserve"> </w:t>
      </w:r>
      <w:r w:rsidR="0052782E" w:rsidRPr="00BE01D7">
        <w:rPr>
          <w:rFonts w:ascii="Times New Roman" w:hAnsi="Times New Roman"/>
          <w:bCs/>
          <w:iCs/>
          <w:sz w:val="24"/>
          <w:szCs w:val="24"/>
        </w:rPr>
        <w:t>et al.</w:t>
      </w:r>
      <w:r w:rsidR="00374D3D" w:rsidRPr="00BE01D7">
        <w:rPr>
          <w:rFonts w:ascii="Times New Roman" w:hAnsi="Times New Roman"/>
          <w:bCs/>
          <w:iCs/>
          <w:sz w:val="24"/>
          <w:szCs w:val="24"/>
        </w:rPr>
        <w:t> </w:t>
      </w:r>
      <w:r w:rsidR="0052782E" w:rsidRPr="00BE01D7">
        <w:rPr>
          <w:rFonts w:ascii="Times New Roman" w:hAnsi="Times New Roman"/>
          <w:bCs/>
          <w:sz w:val="24"/>
          <w:szCs w:val="24"/>
        </w:rPr>
        <w:t>2009</w:t>
      </w:r>
      <w:r w:rsidR="007533EB" w:rsidRPr="00BE01D7">
        <w:rPr>
          <w:rFonts w:ascii="Times New Roman" w:hAnsi="Times New Roman"/>
          <w:sz w:val="24"/>
          <w:szCs w:val="24"/>
        </w:rPr>
        <w:t xml:space="preserve">; </w:t>
      </w:r>
      <w:proofErr w:type="spellStart"/>
      <w:r w:rsidR="007533EB" w:rsidRPr="00BE01D7">
        <w:rPr>
          <w:rFonts w:ascii="Times New Roman" w:hAnsi="Times New Roman"/>
          <w:sz w:val="24"/>
          <w:szCs w:val="24"/>
        </w:rPr>
        <w:t>Anantatmula</w:t>
      </w:r>
      <w:proofErr w:type="spellEnd"/>
      <w:r w:rsidR="00374D3D" w:rsidRPr="00BE01D7">
        <w:rPr>
          <w:rFonts w:ascii="Times New Roman" w:hAnsi="Times New Roman"/>
          <w:sz w:val="24"/>
          <w:szCs w:val="24"/>
        </w:rPr>
        <w:t> </w:t>
      </w:r>
      <w:r w:rsidR="007533EB" w:rsidRPr="00BE01D7">
        <w:rPr>
          <w:rFonts w:ascii="Times New Roman" w:hAnsi="Times New Roman"/>
          <w:sz w:val="24"/>
          <w:szCs w:val="24"/>
        </w:rPr>
        <w:t>2010; Kawar</w:t>
      </w:r>
      <w:r w:rsidR="00374D3D" w:rsidRPr="00BE01D7">
        <w:rPr>
          <w:rFonts w:ascii="Times New Roman" w:hAnsi="Times New Roman"/>
          <w:sz w:val="24"/>
          <w:szCs w:val="24"/>
        </w:rPr>
        <w:t> </w:t>
      </w:r>
      <w:r w:rsidR="007533EB" w:rsidRPr="00BE01D7">
        <w:rPr>
          <w:rFonts w:ascii="Times New Roman" w:hAnsi="Times New Roman"/>
          <w:sz w:val="24"/>
          <w:szCs w:val="24"/>
        </w:rPr>
        <w:t xml:space="preserve">2012; </w:t>
      </w:r>
      <w:proofErr w:type="spellStart"/>
      <w:r w:rsidR="007533EB" w:rsidRPr="00BE01D7">
        <w:rPr>
          <w:rFonts w:ascii="Times New Roman" w:hAnsi="Times New Roman"/>
          <w:sz w:val="24"/>
          <w:szCs w:val="24"/>
        </w:rPr>
        <w:t>Raynal</w:t>
      </w:r>
      <w:proofErr w:type="spellEnd"/>
      <w:r w:rsidR="00374D3D" w:rsidRPr="00BE01D7">
        <w:rPr>
          <w:rFonts w:ascii="Times New Roman" w:hAnsi="Times New Roman"/>
          <w:sz w:val="24"/>
          <w:szCs w:val="24"/>
        </w:rPr>
        <w:t> </w:t>
      </w:r>
      <w:r w:rsidR="007533EB" w:rsidRPr="00BE01D7">
        <w:rPr>
          <w:rFonts w:ascii="Times New Roman" w:hAnsi="Times New Roman"/>
          <w:sz w:val="24"/>
          <w:szCs w:val="24"/>
        </w:rPr>
        <w:t>2004).</w:t>
      </w:r>
      <w:r w:rsidR="007D5C1F" w:rsidRPr="00BE01D7">
        <w:rPr>
          <w:rFonts w:ascii="Times New Roman" w:hAnsi="Times New Roman"/>
          <w:sz w:val="24"/>
          <w:szCs w:val="24"/>
        </w:rPr>
        <w:t xml:space="preserve"> They also confirmed the importance of establishing a good </w:t>
      </w:r>
      <w:r w:rsidR="00374D3D" w:rsidRPr="00BE01D7">
        <w:rPr>
          <w:rFonts w:ascii="Times New Roman" w:hAnsi="Times New Roman"/>
          <w:sz w:val="24"/>
          <w:szCs w:val="24"/>
        </w:rPr>
        <w:t xml:space="preserve">trust-based </w:t>
      </w:r>
      <w:r w:rsidR="007D5C1F" w:rsidRPr="00BE01D7">
        <w:rPr>
          <w:rFonts w:ascii="Times New Roman" w:hAnsi="Times New Roman"/>
          <w:sz w:val="24"/>
          <w:szCs w:val="24"/>
        </w:rPr>
        <w:t>relatio</w:t>
      </w:r>
      <w:r w:rsidR="00AD4E9B" w:rsidRPr="00BE01D7">
        <w:rPr>
          <w:rFonts w:ascii="Times New Roman" w:hAnsi="Times New Roman"/>
          <w:sz w:val="24"/>
          <w:szCs w:val="24"/>
        </w:rPr>
        <w:t>nship with Chinese</w:t>
      </w:r>
      <w:r w:rsidR="007D5C1F" w:rsidRPr="00BE01D7">
        <w:rPr>
          <w:rFonts w:ascii="Times New Roman" w:hAnsi="Times New Roman"/>
          <w:sz w:val="24"/>
          <w:szCs w:val="24"/>
        </w:rPr>
        <w:t xml:space="preserve"> manufacturers and of adapting to their cultural specificities</w:t>
      </w:r>
      <w:r w:rsidR="00251408" w:rsidRPr="00BE01D7">
        <w:rPr>
          <w:rFonts w:ascii="Times New Roman" w:hAnsi="Times New Roman"/>
          <w:sz w:val="24"/>
          <w:szCs w:val="24"/>
        </w:rPr>
        <w:t xml:space="preserve"> </w:t>
      </w:r>
      <w:r w:rsidR="00C01762" w:rsidRPr="00BE01D7">
        <w:rPr>
          <w:rFonts w:ascii="Times New Roman" w:hAnsi="Times New Roman"/>
          <w:sz w:val="24"/>
          <w:szCs w:val="24"/>
          <w:shd w:val="clear" w:color="auto" w:fill="FFFFFF"/>
        </w:rPr>
        <w:t>(</w:t>
      </w:r>
      <w:proofErr w:type="spellStart"/>
      <w:r w:rsidR="00AF77D9" w:rsidRPr="00BE01D7">
        <w:rPr>
          <w:rFonts w:ascii="Times New Roman" w:hAnsi="Times New Roman"/>
          <w:sz w:val="24"/>
          <w:szCs w:val="24"/>
          <w:shd w:val="clear" w:color="auto" w:fill="FFFFFF"/>
        </w:rPr>
        <w:t>Sachsenmaier</w:t>
      </w:r>
      <w:proofErr w:type="spellEnd"/>
      <w:r w:rsidR="00AF77D9" w:rsidRPr="00BE01D7">
        <w:rPr>
          <w:rFonts w:ascii="Times New Roman" w:hAnsi="Times New Roman"/>
          <w:sz w:val="24"/>
          <w:szCs w:val="24"/>
          <w:shd w:val="clear" w:color="auto" w:fill="FFFFFF"/>
        </w:rPr>
        <w:t xml:space="preserve"> </w:t>
      </w:r>
      <w:r w:rsidR="00374D3D" w:rsidRPr="00BE01D7">
        <w:rPr>
          <w:rFonts w:ascii="Times New Roman" w:hAnsi="Times New Roman"/>
          <w:sz w:val="24"/>
          <w:szCs w:val="24"/>
          <w:shd w:val="clear" w:color="auto" w:fill="FFFFFF"/>
        </w:rPr>
        <w:t>and</w:t>
      </w:r>
      <w:r w:rsidR="00AF77D9" w:rsidRPr="00BE01D7">
        <w:rPr>
          <w:rFonts w:ascii="Times New Roman" w:hAnsi="Times New Roman"/>
          <w:sz w:val="24"/>
          <w:szCs w:val="24"/>
          <w:shd w:val="clear" w:color="auto" w:fill="FFFFFF"/>
        </w:rPr>
        <w:t xml:space="preserve"> Guo</w:t>
      </w:r>
      <w:r w:rsidR="00374D3D" w:rsidRPr="00BE01D7">
        <w:rPr>
          <w:rFonts w:ascii="Times New Roman" w:hAnsi="Times New Roman"/>
          <w:sz w:val="24"/>
          <w:szCs w:val="24"/>
          <w:shd w:val="clear" w:color="auto" w:fill="FFFFFF"/>
        </w:rPr>
        <w:t> </w:t>
      </w:r>
      <w:r w:rsidR="00AF77D9" w:rsidRPr="00BE01D7">
        <w:rPr>
          <w:rFonts w:ascii="Times New Roman" w:hAnsi="Times New Roman"/>
          <w:sz w:val="24"/>
          <w:szCs w:val="24"/>
          <w:shd w:val="clear" w:color="auto" w:fill="FFFFFF"/>
        </w:rPr>
        <w:t>2019)</w:t>
      </w:r>
      <w:r w:rsidR="007D5C1F" w:rsidRPr="00BE01D7">
        <w:rPr>
          <w:rFonts w:ascii="Times New Roman" w:hAnsi="Times New Roman"/>
          <w:sz w:val="24"/>
          <w:szCs w:val="24"/>
        </w:rPr>
        <w:t xml:space="preserve">. </w:t>
      </w:r>
      <w:r w:rsidR="00AD4E9B" w:rsidRPr="00BE01D7">
        <w:rPr>
          <w:rFonts w:ascii="Times New Roman" w:hAnsi="Times New Roman"/>
          <w:sz w:val="24"/>
          <w:szCs w:val="24"/>
        </w:rPr>
        <w:t xml:space="preserve">This requires more effort, </w:t>
      </w:r>
      <w:proofErr w:type="gramStart"/>
      <w:r w:rsidR="00AD4E9B" w:rsidRPr="00BE01D7">
        <w:rPr>
          <w:rFonts w:ascii="Times New Roman" w:hAnsi="Times New Roman"/>
          <w:sz w:val="24"/>
          <w:szCs w:val="24"/>
        </w:rPr>
        <w:t>patience</w:t>
      </w:r>
      <w:proofErr w:type="gramEnd"/>
      <w:r w:rsidR="00AD4E9B" w:rsidRPr="00BE01D7">
        <w:rPr>
          <w:rFonts w:ascii="Times New Roman" w:hAnsi="Times New Roman"/>
          <w:sz w:val="24"/>
          <w:szCs w:val="24"/>
        </w:rPr>
        <w:t xml:space="preserve"> and resources, which represents</w:t>
      </w:r>
      <w:r w:rsidR="00844B9C" w:rsidRPr="00BE01D7">
        <w:rPr>
          <w:rFonts w:ascii="Times New Roman" w:hAnsi="Times New Roman"/>
          <w:sz w:val="24"/>
          <w:szCs w:val="24"/>
        </w:rPr>
        <w:t xml:space="preserve"> a necessary investment</w:t>
      </w:r>
      <w:r w:rsidR="00AD4E9B" w:rsidRPr="00BE01D7">
        <w:rPr>
          <w:rFonts w:ascii="Times New Roman" w:hAnsi="Times New Roman"/>
          <w:sz w:val="24"/>
          <w:szCs w:val="24"/>
        </w:rPr>
        <w:t xml:space="preserve"> </w:t>
      </w:r>
      <w:r w:rsidR="0020780F" w:rsidRPr="00BE01D7">
        <w:rPr>
          <w:rFonts w:ascii="Times New Roman" w:hAnsi="Times New Roman"/>
          <w:sz w:val="24"/>
          <w:szCs w:val="24"/>
        </w:rPr>
        <w:t>according to the respondents,</w:t>
      </w:r>
      <w:r w:rsidR="00AD4E9B" w:rsidRPr="00BE01D7">
        <w:rPr>
          <w:rFonts w:ascii="Times New Roman" w:hAnsi="Times New Roman"/>
          <w:sz w:val="24"/>
          <w:szCs w:val="24"/>
        </w:rPr>
        <w:t xml:space="preserve"> but one that can become very profitable in the long run (Jones</w:t>
      </w:r>
      <w:r w:rsidR="00374D3D" w:rsidRPr="00BE01D7">
        <w:rPr>
          <w:rFonts w:ascii="Times New Roman" w:hAnsi="Times New Roman"/>
          <w:sz w:val="24"/>
          <w:szCs w:val="24"/>
        </w:rPr>
        <w:t> </w:t>
      </w:r>
      <w:r w:rsidR="00AD4E9B" w:rsidRPr="00BE01D7">
        <w:rPr>
          <w:rFonts w:ascii="Times New Roman" w:hAnsi="Times New Roman"/>
          <w:sz w:val="24"/>
          <w:szCs w:val="24"/>
        </w:rPr>
        <w:t xml:space="preserve">2009; </w:t>
      </w:r>
      <w:proofErr w:type="spellStart"/>
      <w:r w:rsidR="00AD4E9B" w:rsidRPr="00BE01D7">
        <w:rPr>
          <w:rFonts w:ascii="Times New Roman" w:hAnsi="Times New Roman"/>
          <w:sz w:val="24"/>
          <w:szCs w:val="24"/>
        </w:rPr>
        <w:t>Raynal</w:t>
      </w:r>
      <w:proofErr w:type="spellEnd"/>
      <w:r w:rsidR="00374D3D" w:rsidRPr="00BE01D7">
        <w:rPr>
          <w:rFonts w:ascii="Times New Roman" w:hAnsi="Times New Roman"/>
          <w:sz w:val="24"/>
          <w:szCs w:val="24"/>
        </w:rPr>
        <w:t> </w:t>
      </w:r>
      <w:r w:rsidR="00AD4E9B" w:rsidRPr="00BE01D7">
        <w:rPr>
          <w:rFonts w:ascii="Times New Roman" w:hAnsi="Times New Roman"/>
          <w:sz w:val="24"/>
          <w:szCs w:val="24"/>
        </w:rPr>
        <w:t>2004; Hofstede</w:t>
      </w:r>
      <w:r w:rsidR="00374D3D" w:rsidRPr="00BE01D7">
        <w:rPr>
          <w:rFonts w:ascii="Times New Roman" w:hAnsi="Times New Roman"/>
          <w:sz w:val="24"/>
          <w:szCs w:val="24"/>
        </w:rPr>
        <w:t> </w:t>
      </w:r>
      <w:r w:rsidR="00FB34AF" w:rsidRPr="00BE01D7">
        <w:rPr>
          <w:rFonts w:ascii="Times New Roman" w:hAnsi="Times New Roman"/>
          <w:sz w:val="24"/>
          <w:szCs w:val="24"/>
        </w:rPr>
        <w:t>2003</w:t>
      </w:r>
      <w:r w:rsidR="00AD4E9B" w:rsidRPr="00BE01D7">
        <w:rPr>
          <w:rFonts w:ascii="Times New Roman" w:hAnsi="Times New Roman"/>
          <w:sz w:val="24"/>
          <w:szCs w:val="24"/>
        </w:rPr>
        <w:t>).</w:t>
      </w:r>
      <w:r w:rsidR="00E14D02" w:rsidRPr="00BE01D7">
        <w:rPr>
          <w:rFonts w:ascii="Times New Roman" w:hAnsi="Times New Roman"/>
          <w:sz w:val="24"/>
          <w:szCs w:val="24"/>
        </w:rPr>
        <w:t xml:space="preserve"> It is important to apply</w:t>
      </w:r>
      <w:r w:rsidR="00AD4E9B" w:rsidRPr="00BE01D7">
        <w:rPr>
          <w:rFonts w:ascii="Times New Roman" w:hAnsi="Times New Roman"/>
          <w:sz w:val="24"/>
          <w:szCs w:val="24"/>
        </w:rPr>
        <w:t xml:space="preserve"> the outsourcing strategy</w:t>
      </w:r>
      <w:r w:rsidR="00374D3D" w:rsidRPr="00BE01D7">
        <w:rPr>
          <w:rFonts w:ascii="Times New Roman" w:hAnsi="Times New Roman"/>
          <w:sz w:val="24"/>
          <w:szCs w:val="24"/>
        </w:rPr>
        <w:t xml:space="preserve"> gradually</w:t>
      </w:r>
      <w:r w:rsidR="00AD4E9B" w:rsidRPr="00BE01D7">
        <w:rPr>
          <w:rFonts w:ascii="Times New Roman" w:hAnsi="Times New Roman"/>
          <w:sz w:val="24"/>
          <w:szCs w:val="24"/>
        </w:rPr>
        <w:t xml:space="preserve"> in China </w:t>
      </w:r>
      <w:proofErr w:type="gramStart"/>
      <w:r w:rsidR="00AD4E9B" w:rsidRPr="00BE01D7">
        <w:rPr>
          <w:rFonts w:ascii="Times New Roman" w:hAnsi="Times New Roman"/>
          <w:sz w:val="24"/>
          <w:szCs w:val="24"/>
        </w:rPr>
        <w:t>in order to</w:t>
      </w:r>
      <w:proofErr w:type="gramEnd"/>
      <w:r w:rsidR="00AD4E9B" w:rsidRPr="00BE01D7">
        <w:rPr>
          <w:rFonts w:ascii="Times New Roman" w:hAnsi="Times New Roman"/>
          <w:sz w:val="24"/>
          <w:szCs w:val="24"/>
        </w:rPr>
        <w:t xml:space="preserve"> gain hands-on cross</w:t>
      </w:r>
      <w:r w:rsidR="00E14D02" w:rsidRPr="00BE01D7">
        <w:rPr>
          <w:rFonts w:ascii="Times New Roman" w:hAnsi="Times New Roman"/>
          <w:sz w:val="24"/>
          <w:szCs w:val="24"/>
        </w:rPr>
        <w:t>-</w:t>
      </w:r>
      <w:r w:rsidR="00AD4E9B" w:rsidRPr="00BE01D7">
        <w:rPr>
          <w:rFonts w:ascii="Times New Roman" w:hAnsi="Times New Roman"/>
          <w:sz w:val="24"/>
          <w:szCs w:val="24"/>
        </w:rPr>
        <w:t xml:space="preserve">cultural management experience and </w:t>
      </w:r>
      <w:r w:rsidR="00E14D02" w:rsidRPr="00BE01D7">
        <w:rPr>
          <w:rFonts w:ascii="Times New Roman" w:hAnsi="Times New Roman"/>
          <w:sz w:val="24"/>
          <w:szCs w:val="24"/>
        </w:rPr>
        <w:t>progressively become</w:t>
      </w:r>
      <w:r w:rsidR="00184979" w:rsidRPr="00BE01D7">
        <w:rPr>
          <w:rFonts w:ascii="Times New Roman" w:hAnsi="Times New Roman"/>
          <w:sz w:val="24"/>
          <w:szCs w:val="24"/>
        </w:rPr>
        <w:t xml:space="preserve"> more familiar with the cultural specificities of this country (Jones</w:t>
      </w:r>
      <w:r w:rsidR="00374D3D" w:rsidRPr="00BE01D7">
        <w:rPr>
          <w:rFonts w:ascii="Times New Roman" w:hAnsi="Times New Roman"/>
          <w:sz w:val="24"/>
          <w:szCs w:val="24"/>
        </w:rPr>
        <w:t> </w:t>
      </w:r>
      <w:r w:rsidR="00184979" w:rsidRPr="00BE01D7">
        <w:rPr>
          <w:rFonts w:ascii="Times New Roman" w:hAnsi="Times New Roman"/>
          <w:sz w:val="24"/>
          <w:szCs w:val="24"/>
        </w:rPr>
        <w:t xml:space="preserve">2009; </w:t>
      </w:r>
      <w:proofErr w:type="spellStart"/>
      <w:r w:rsidR="00184979" w:rsidRPr="00BE01D7">
        <w:rPr>
          <w:rFonts w:ascii="Times New Roman" w:hAnsi="Times New Roman"/>
          <w:sz w:val="24"/>
          <w:szCs w:val="24"/>
        </w:rPr>
        <w:t>Raynal</w:t>
      </w:r>
      <w:proofErr w:type="spellEnd"/>
      <w:r w:rsidR="00374D3D" w:rsidRPr="00BE01D7">
        <w:rPr>
          <w:rFonts w:ascii="Times New Roman" w:hAnsi="Times New Roman"/>
          <w:sz w:val="24"/>
          <w:szCs w:val="24"/>
        </w:rPr>
        <w:t> </w:t>
      </w:r>
      <w:r w:rsidR="00184979" w:rsidRPr="00BE01D7">
        <w:rPr>
          <w:rFonts w:ascii="Times New Roman" w:hAnsi="Times New Roman"/>
          <w:sz w:val="24"/>
          <w:szCs w:val="24"/>
        </w:rPr>
        <w:t>2004; Hofstede</w:t>
      </w:r>
      <w:r w:rsidR="00374D3D" w:rsidRPr="00BE01D7">
        <w:rPr>
          <w:rFonts w:ascii="Times New Roman" w:hAnsi="Times New Roman"/>
          <w:sz w:val="24"/>
          <w:szCs w:val="24"/>
        </w:rPr>
        <w:t> </w:t>
      </w:r>
      <w:r w:rsidR="00FB34AF" w:rsidRPr="00BE01D7">
        <w:rPr>
          <w:rFonts w:ascii="Times New Roman" w:hAnsi="Times New Roman"/>
          <w:sz w:val="24"/>
          <w:szCs w:val="24"/>
        </w:rPr>
        <w:t>2003</w:t>
      </w:r>
      <w:r w:rsidR="00184979" w:rsidRPr="00BE01D7">
        <w:rPr>
          <w:rFonts w:ascii="Times New Roman" w:hAnsi="Times New Roman"/>
          <w:sz w:val="24"/>
          <w:szCs w:val="24"/>
        </w:rPr>
        <w:t xml:space="preserve">). </w:t>
      </w:r>
      <w:r w:rsidR="00CD1087" w:rsidRPr="00BE01D7">
        <w:rPr>
          <w:rFonts w:ascii="Times New Roman" w:hAnsi="Times New Roman"/>
          <w:sz w:val="24"/>
          <w:szCs w:val="24"/>
        </w:rPr>
        <w:t>Training cannot replace direct interaction and experience that can be accumulated by doing business with the Chinese and u</w:t>
      </w:r>
      <w:r w:rsidR="00DF20AB" w:rsidRPr="00BE01D7">
        <w:rPr>
          <w:rFonts w:ascii="Times New Roman" w:hAnsi="Times New Roman"/>
          <w:sz w:val="24"/>
          <w:szCs w:val="24"/>
        </w:rPr>
        <w:t xml:space="preserve">nderstanding thoroughly </w:t>
      </w:r>
      <w:r w:rsidR="00B10C86" w:rsidRPr="00BE01D7">
        <w:rPr>
          <w:rFonts w:ascii="Times New Roman" w:hAnsi="Times New Roman"/>
          <w:sz w:val="24"/>
          <w:szCs w:val="24"/>
        </w:rPr>
        <w:t xml:space="preserve">a culture </w:t>
      </w:r>
      <w:r w:rsidR="00184979" w:rsidRPr="00BE01D7">
        <w:rPr>
          <w:rFonts w:ascii="Times New Roman" w:hAnsi="Times New Roman"/>
          <w:sz w:val="24"/>
          <w:szCs w:val="24"/>
        </w:rPr>
        <w:t xml:space="preserve">can take several months of interaction with foreign partners, not just weeks. </w:t>
      </w:r>
      <w:r w:rsidR="00A70003" w:rsidRPr="00BE01D7">
        <w:rPr>
          <w:rFonts w:ascii="Times New Roman" w:hAnsi="Times New Roman"/>
          <w:sz w:val="24"/>
          <w:szCs w:val="24"/>
        </w:rPr>
        <w:t xml:space="preserve">Some interviewed managers </w:t>
      </w:r>
      <w:r w:rsidR="00A65AAB" w:rsidRPr="00BE01D7">
        <w:rPr>
          <w:rFonts w:ascii="Times New Roman" w:hAnsi="Times New Roman"/>
          <w:sz w:val="24"/>
          <w:szCs w:val="24"/>
        </w:rPr>
        <w:t xml:space="preserve">demonstrated a high level of appropriation of the Chinese culture, since </w:t>
      </w:r>
      <w:r w:rsidR="00A70003" w:rsidRPr="00BE01D7">
        <w:rPr>
          <w:rFonts w:ascii="Times New Roman" w:hAnsi="Times New Roman"/>
          <w:sz w:val="24"/>
          <w:szCs w:val="24"/>
        </w:rPr>
        <w:t>after their long interaction and experience with Chinese outsourcers, considered that their collaboration with the latter was no longer any different than with Canadian outsourcers</w:t>
      </w:r>
      <w:bookmarkStart w:id="56" w:name="_Hlk93530667"/>
      <w:r w:rsidR="00A65AAB" w:rsidRPr="00BE01D7">
        <w:rPr>
          <w:rFonts w:ascii="Times New Roman" w:hAnsi="Times New Roman"/>
          <w:sz w:val="24"/>
          <w:szCs w:val="24"/>
        </w:rPr>
        <w:t>.</w:t>
      </w:r>
    </w:p>
    <w:bookmarkEnd w:id="56"/>
    <w:p w14:paraId="50EC0462" w14:textId="77777777" w:rsidR="00A70003" w:rsidRPr="00BE01D7" w:rsidRDefault="00A70003" w:rsidP="005968BF">
      <w:pPr>
        <w:jc w:val="both"/>
        <w:rPr>
          <w:rFonts w:ascii="Times New Roman" w:hAnsi="Times New Roman"/>
          <w:sz w:val="24"/>
          <w:szCs w:val="24"/>
        </w:rPr>
      </w:pPr>
    </w:p>
    <w:p w14:paraId="286BB68B" w14:textId="3DA3D340" w:rsidR="007A6166" w:rsidRPr="00BE01D7" w:rsidRDefault="00184979" w:rsidP="005968BF">
      <w:pPr>
        <w:jc w:val="both"/>
        <w:rPr>
          <w:rFonts w:ascii="Times New Roman" w:hAnsi="Times New Roman"/>
          <w:i/>
          <w:iCs/>
          <w:sz w:val="24"/>
          <w:szCs w:val="24"/>
          <w:u w:val="single"/>
        </w:rPr>
      </w:pPr>
      <w:r w:rsidRPr="00BE01D7">
        <w:rPr>
          <w:rFonts w:ascii="Times New Roman" w:hAnsi="Times New Roman"/>
          <w:sz w:val="24"/>
          <w:szCs w:val="24"/>
        </w:rPr>
        <w:t xml:space="preserve">In addition to convincing the Chinese partners of the key role played by quality </w:t>
      </w:r>
      <w:r w:rsidR="006605B6" w:rsidRPr="00BE01D7">
        <w:rPr>
          <w:rFonts w:ascii="Times New Roman" w:hAnsi="Times New Roman"/>
          <w:sz w:val="24"/>
          <w:szCs w:val="24"/>
        </w:rPr>
        <w:t xml:space="preserve">control practices, </w:t>
      </w:r>
      <w:bookmarkStart w:id="57" w:name="_Hlk94134092"/>
      <w:r w:rsidR="006605B6" w:rsidRPr="00BE01D7">
        <w:rPr>
          <w:rFonts w:ascii="Times New Roman" w:hAnsi="Times New Roman"/>
          <w:sz w:val="24"/>
          <w:szCs w:val="24"/>
        </w:rPr>
        <w:t>Canadian manag</w:t>
      </w:r>
      <w:r w:rsidRPr="00BE01D7">
        <w:rPr>
          <w:rFonts w:ascii="Times New Roman" w:hAnsi="Times New Roman"/>
          <w:sz w:val="24"/>
          <w:szCs w:val="24"/>
        </w:rPr>
        <w:t>ers must try to find ways of encouraging Chinese manufacturers to get more involved in the partnership and to suggest solutions and innovations</w:t>
      </w:r>
      <w:bookmarkEnd w:id="57"/>
      <w:r w:rsidRPr="00BE01D7">
        <w:rPr>
          <w:rFonts w:ascii="Times New Roman" w:hAnsi="Times New Roman"/>
          <w:sz w:val="24"/>
          <w:szCs w:val="24"/>
        </w:rPr>
        <w:t>.</w:t>
      </w:r>
      <w:r w:rsidR="00083812" w:rsidRPr="00BE01D7">
        <w:rPr>
          <w:rFonts w:ascii="Times New Roman" w:hAnsi="Times New Roman"/>
          <w:sz w:val="24"/>
          <w:szCs w:val="24"/>
        </w:rPr>
        <w:t xml:space="preserve"> </w:t>
      </w:r>
      <w:r w:rsidR="00293C57" w:rsidRPr="00BE01D7">
        <w:rPr>
          <w:rFonts w:ascii="Times New Roman" w:hAnsi="Times New Roman"/>
          <w:sz w:val="24"/>
          <w:szCs w:val="24"/>
        </w:rPr>
        <w:t xml:space="preserve">On the other hand, the Canadian contractor should avoid putting said partner in bad situations or in a position where they could lose face, as recommended by </w:t>
      </w:r>
      <w:r w:rsidR="00293C57" w:rsidRPr="00BE01D7">
        <w:rPr>
          <w:rFonts w:ascii="Times New Roman" w:hAnsi="Times New Roman"/>
          <w:sz w:val="24"/>
          <w:szCs w:val="24"/>
          <w:shd w:val="clear" w:color="auto" w:fill="FFFFFF"/>
        </w:rPr>
        <w:t xml:space="preserve">Chen, </w:t>
      </w:r>
      <w:proofErr w:type="gramStart"/>
      <w:r w:rsidR="00293C57" w:rsidRPr="00BE01D7">
        <w:rPr>
          <w:rFonts w:ascii="Times New Roman" w:hAnsi="Times New Roman"/>
          <w:sz w:val="24"/>
          <w:szCs w:val="24"/>
          <w:shd w:val="clear" w:color="auto" w:fill="FFFFFF"/>
        </w:rPr>
        <w:t>Zhang</w:t>
      </w:r>
      <w:proofErr w:type="gramEnd"/>
      <w:r w:rsidR="00293C57" w:rsidRPr="00BE01D7">
        <w:rPr>
          <w:rFonts w:ascii="Times New Roman" w:hAnsi="Times New Roman"/>
          <w:sz w:val="24"/>
          <w:szCs w:val="24"/>
          <w:shd w:val="clear" w:color="auto" w:fill="FFFFFF"/>
        </w:rPr>
        <w:t xml:space="preserve"> and Li (2020)</w:t>
      </w:r>
      <w:r w:rsidR="00BA1153" w:rsidRPr="00BE01D7">
        <w:rPr>
          <w:rFonts w:ascii="Times New Roman" w:hAnsi="Times New Roman"/>
          <w:sz w:val="24"/>
          <w:szCs w:val="24"/>
          <w:shd w:val="clear" w:color="auto" w:fill="FFFFFF"/>
        </w:rPr>
        <w:t xml:space="preserve">. </w:t>
      </w:r>
      <w:bookmarkStart w:id="58" w:name="_Hlk93509846"/>
    </w:p>
    <w:bookmarkEnd w:id="58"/>
    <w:p w14:paraId="54CF5A22" w14:textId="77777777" w:rsidR="001D3F86" w:rsidRPr="00BE01D7" w:rsidRDefault="001D3F86" w:rsidP="005968BF">
      <w:pPr>
        <w:jc w:val="both"/>
        <w:rPr>
          <w:rFonts w:ascii="Times New Roman" w:hAnsi="Times New Roman"/>
          <w:sz w:val="24"/>
          <w:szCs w:val="24"/>
        </w:rPr>
      </w:pPr>
    </w:p>
    <w:p w14:paraId="0247CED9" w14:textId="66EC66F4" w:rsidR="00733CEA" w:rsidRPr="00BE01D7" w:rsidRDefault="00733CEA" w:rsidP="005968BF">
      <w:pPr>
        <w:jc w:val="both"/>
        <w:rPr>
          <w:rFonts w:ascii="Times New Roman" w:hAnsi="Times New Roman"/>
          <w:sz w:val="24"/>
          <w:szCs w:val="24"/>
        </w:rPr>
      </w:pPr>
      <w:r w:rsidRPr="00BE01D7">
        <w:rPr>
          <w:rFonts w:ascii="Times New Roman" w:hAnsi="Times New Roman"/>
          <w:b/>
          <w:i/>
          <w:iCs/>
          <w:sz w:val="24"/>
          <w:szCs w:val="24"/>
        </w:rPr>
        <w:t>Avenues for future research</w:t>
      </w:r>
      <w:r w:rsidRPr="00BE01D7">
        <w:rPr>
          <w:rFonts w:ascii="Times New Roman" w:hAnsi="Times New Roman"/>
          <w:b/>
          <w:sz w:val="24"/>
          <w:szCs w:val="24"/>
        </w:rPr>
        <w:t>.</w:t>
      </w:r>
      <w:r w:rsidRPr="00BE01D7">
        <w:rPr>
          <w:rFonts w:ascii="Times New Roman" w:hAnsi="Times New Roman"/>
          <w:sz w:val="24"/>
          <w:szCs w:val="24"/>
        </w:rPr>
        <w:t xml:space="preserve"> </w:t>
      </w:r>
      <w:proofErr w:type="gramStart"/>
      <w:r w:rsidRPr="00BE01D7">
        <w:rPr>
          <w:rFonts w:ascii="Times New Roman" w:hAnsi="Times New Roman"/>
          <w:sz w:val="24"/>
          <w:szCs w:val="24"/>
        </w:rPr>
        <w:t>In order to</w:t>
      </w:r>
      <w:proofErr w:type="gramEnd"/>
      <w:r w:rsidRPr="00BE01D7">
        <w:rPr>
          <w:rFonts w:ascii="Times New Roman" w:hAnsi="Times New Roman"/>
          <w:sz w:val="24"/>
          <w:szCs w:val="24"/>
        </w:rPr>
        <w:t xml:space="preserve"> confirm the importance of the risks identified by our respondents and the relevance of the solutions that emerged from our interviews, it would be useful to carry out a survey with a significant sample of companies </w:t>
      </w:r>
      <w:r w:rsidR="008D6B72" w:rsidRPr="00BE01D7">
        <w:rPr>
          <w:rFonts w:ascii="Times New Roman" w:hAnsi="Times New Roman"/>
          <w:sz w:val="24"/>
          <w:szCs w:val="24"/>
        </w:rPr>
        <w:t xml:space="preserve">from Canada or other similar countries </w:t>
      </w:r>
      <w:r w:rsidRPr="00BE01D7">
        <w:rPr>
          <w:rFonts w:ascii="Times New Roman" w:hAnsi="Times New Roman"/>
          <w:sz w:val="24"/>
          <w:szCs w:val="24"/>
        </w:rPr>
        <w:t xml:space="preserve">who </w:t>
      </w:r>
      <w:r w:rsidR="00447611" w:rsidRPr="00BE01D7">
        <w:rPr>
          <w:rFonts w:ascii="Times New Roman" w:hAnsi="Times New Roman"/>
          <w:sz w:val="24"/>
          <w:szCs w:val="24"/>
        </w:rPr>
        <w:t xml:space="preserve">adopted </w:t>
      </w:r>
      <w:r w:rsidR="00AC33FF" w:rsidRPr="00BE01D7">
        <w:rPr>
          <w:rFonts w:ascii="Times New Roman" w:hAnsi="Times New Roman"/>
          <w:sz w:val="24"/>
          <w:szCs w:val="24"/>
        </w:rPr>
        <w:t>outsourcing in China or other emergent countries</w:t>
      </w:r>
      <w:r w:rsidRPr="00BE01D7">
        <w:rPr>
          <w:rFonts w:ascii="Times New Roman" w:hAnsi="Times New Roman"/>
          <w:sz w:val="24"/>
          <w:szCs w:val="24"/>
        </w:rPr>
        <w:t>. This would make it possible to validate our results</w:t>
      </w:r>
      <w:r w:rsidR="00FA09D3" w:rsidRPr="00BE01D7">
        <w:rPr>
          <w:rFonts w:ascii="Times New Roman" w:hAnsi="Times New Roman"/>
          <w:sz w:val="24"/>
          <w:szCs w:val="24"/>
        </w:rPr>
        <w:t xml:space="preserve"> statistically</w:t>
      </w:r>
      <w:r w:rsidRPr="00BE01D7">
        <w:rPr>
          <w:rFonts w:ascii="Times New Roman" w:hAnsi="Times New Roman"/>
          <w:sz w:val="24"/>
          <w:szCs w:val="24"/>
        </w:rPr>
        <w:t xml:space="preserve"> in the hopes of generalizing them. </w:t>
      </w:r>
      <w:r w:rsidR="00AC33FF" w:rsidRPr="00BE01D7">
        <w:rPr>
          <w:rFonts w:ascii="Times New Roman" w:hAnsi="Times New Roman"/>
          <w:sz w:val="24"/>
          <w:szCs w:val="24"/>
        </w:rPr>
        <w:t>Also</w:t>
      </w:r>
      <w:r w:rsidRPr="00BE01D7">
        <w:rPr>
          <w:rFonts w:ascii="Times New Roman" w:hAnsi="Times New Roman"/>
          <w:sz w:val="24"/>
          <w:szCs w:val="24"/>
        </w:rPr>
        <w:t xml:space="preserve">, we did not control </w:t>
      </w:r>
      <w:r w:rsidR="00510F40" w:rsidRPr="00BE01D7">
        <w:rPr>
          <w:rFonts w:ascii="Times New Roman" w:hAnsi="Times New Roman"/>
          <w:sz w:val="24"/>
          <w:szCs w:val="24"/>
        </w:rPr>
        <w:t xml:space="preserve">the location of outsourcing companies, and yet Hofstede (1996) shows that this can influence culture. It is possible that the behaviours observed among Chinese outsourcers were particular to their region </w:t>
      </w:r>
      <w:r w:rsidR="00F110DB" w:rsidRPr="00BE01D7">
        <w:rPr>
          <w:rFonts w:ascii="Times New Roman" w:hAnsi="Times New Roman"/>
          <w:sz w:val="24"/>
          <w:szCs w:val="24"/>
        </w:rPr>
        <w:t xml:space="preserve">in the country </w:t>
      </w:r>
      <w:r w:rsidR="00510F40" w:rsidRPr="00BE01D7">
        <w:rPr>
          <w:rFonts w:ascii="Times New Roman" w:hAnsi="Times New Roman"/>
          <w:sz w:val="24"/>
          <w:szCs w:val="24"/>
        </w:rPr>
        <w:t>and thus difficult to transpose to others.</w:t>
      </w:r>
      <w:r w:rsidR="002F56CA" w:rsidRPr="00BE01D7">
        <w:rPr>
          <w:rFonts w:ascii="Times New Roman" w:hAnsi="Times New Roman"/>
          <w:sz w:val="24"/>
          <w:szCs w:val="24"/>
        </w:rPr>
        <w:t xml:space="preserve"> </w:t>
      </w:r>
      <w:r w:rsidR="006A526D" w:rsidRPr="00BE01D7">
        <w:rPr>
          <w:rFonts w:ascii="Times New Roman" w:hAnsi="Times New Roman"/>
          <w:sz w:val="24"/>
          <w:szCs w:val="24"/>
        </w:rPr>
        <w:t xml:space="preserve">This could be considered in a survey. </w:t>
      </w:r>
      <w:r w:rsidR="002F56CA" w:rsidRPr="00BE01D7">
        <w:rPr>
          <w:rFonts w:ascii="Times New Roman" w:hAnsi="Times New Roman"/>
          <w:sz w:val="24"/>
          <w:szCs w:val="24"/>
        </w:rPr>
        <w:t xml:space="preserve">In addition, </w:t>
      </w:r>
      <w:r w:rsidR="006057C5" w:rsidRPr="00BE01D7">
        <w:rPr>
          <w:rFonts w:ascii="Times New Roman" w:hAnsi="Times New Roman"/>
          <w:sz w:val="24"/>
          <w:szCs w:val="24"/>
        </w:rPr>
        <w:t xml:space="preserve">it would </w:t>
      </w:r>
      <w:r w:rsidR="00A8470D" w:rsidRPr="00BE01D7">
        <w:rPr>
          <w:rFonts w:ascii="Times New Roman" w:hAnsi="Times New Roman"/>
          <w:sz w:val="24"/>
          <w:szCs w:val="24"/>
        </w:rPr>
        <w:t xml:space="preserve">be </w:t>
      </w:r>
      <w:r w:rsidR="006057C5" w:rsidRPr="00BE01D7">
        <w:rPr>
          <w:rFonts w:ascii="Times New Roman" w:hAnsi="Times New Roman"/>
          <w:sz w:val="24"/>
          <w:szCs w:val="24"/>
        </w:rPr>
        <w:t>pertinent to carry out a longitudinal study that aim</w:t>
      </w:r>
      <w:r w:rsidR="00FA09D3" w:rsidRPr="00BE01D7">
        <w:rPr>
          <w:rFonts w:ascii="Times New Roman" w:hAnsi="Times New Roman"/>
          <w:sz w:val="24"/>
          <w:szCs w:val="24"/>
        </w:rPr>
        <w:t>s</w:t>
      </w:r>
      <w:r w:rsidR="006057C5" w:rsidRPr="00BE01D7">
        <w:rPr>
          <w:rFonts w:ascii="Times New Roman" w:hAnsi="Times New Roman"/>
          <w:sz w:val="24"/>
          <w:szCs w:val="24"/>
        </w:rPr>
        <w:t xml:space="preserve"> to explore the managers</w:t>
      </w:r>
      <w:r w:rsidR="00FA09D3" w:rsidRPr="00BE01D7">
        <w:rPr>
          <w:rFonts w:ascii="Times New Roman" w:hAnsi="Times New Roman"/>
          <w:sz w:val="24"/>
          <w:szCs w:val="24"/>
        </w:rPr>
        <w:t>’</w:t>
      </w:r>
      <w:r w:rsidR="006057C5" w:rsidRPr="00BE01D7">
        <w:rPr>
          <w:rFonts w:ascii="Times New Roman" w:hAnsi="Times New Roman"/>
          <w:sz w:val="24"/>
          <w:szCs w:val="24"/>
        </w:rPr>
        <w:t xml:space="preserve"> </w:t>
      </w:r>
      <w:r w:rsidR="00B837DC" w:rsidRPr="00BE01D7">
        <w:rPr>
          <w:rFonts w:ascii="Times New Roman" w:hAnsi="Times New Roman"/>
          <w:sz w:val="24"/>
          <w:szCs w:val="24"/>
        </w:rPr>
        <w:t>actions</w:t>
      </w:r>
      <w:r w:rsidR="006057C5" w:rsidRPr="00BE01D7">
        <w:rPr>
          <w:rFonts w:ascii="Times New Roman" w:hAnsi="Times New Roman"/>
          <w:sz w:val="24"/>
          <w:szCs w:val="24"/>
        </w:rPr>
        <w:t xml:space="preserve"> </w:t>
      </w:r>
      <w:r w:rsidR="00A8470D" w:rsidRPr="00BE01D7">
        <w:rPr>
          <w:rFonts w:ascii="Times New Roman" w:hAnsi="Times New Roman"/>
          <w:sz w:val="24"/>
          <w:szCs w:val="24"/>
        </w:rPr>
        <w:t>and the influence of time on these actions. How fast do they respond to a critical situation with their partner? Are they proactive or reactive and what kind</w:t>
      </w:r>
      <w:r w:rsidR="00180103" w:rsidRPr="00BE01D7">
        <w:rPr>
          <w:rFonts w:ascii="Times New Roman" w:hAnsi="Times New Roman"/>
          <w:sz w:val="24"/>
          <w:szCs w:val="24"/>
        </w:rPr>
        <w:t>s</w:t>
      </w:r>
      <w:r w:rsidR="00A8470D" w:rsidRPr="00BE01D7">
        <w:rPr>
          <w:rFonts w:ascii="Times New Roman" w:hAnsi="Times New Roman"/>
          <w:sz w:val="24"/>
          <w:szCs w:val="24"/>
        </w:rPr>
        <w:t xml:space="preserve"> of solutions are more appropriate to reduce the overall risk </w:t>
      </w:r>
      <w:r w:rsidR="00D62501" w:rsidRPr="00BE01D7">
        <w:rPr>
          <w:rFonts w:ascii="Times New Roman" w:hAnsi="Times New Roman"/>
          <w:sz w:val="24"/>
          <w:szCs w:val="24"/>
        </w:rPr>
        <w:t>of outsourcing in China</w:t>
      </w:r>
      <w:r w:rsidR="00A8470D" w:rsidRPr="00BE01D7">
        <w:rPr>
          <w:rFonts w:ascii="Times New Roman" w:hAnsi="Times New Roman"/>
          <w:sz w:val="24"/>
          <w:szCs w:val="24"/>
        </w:rPr>
        <w:t xml:space="preserve">? </w:t>
      </w:r>
      <w:r w:rsidR="002D45CE" w:rsidRPr="00BE01D7">
        <w:rPr>
          <w:rFonts w:ascii="Times New Roman" w:hAnsi="Times New Roman"/>
          <w:sz w:val="24"/>
          <w:szCs w:val="24"/>
        </w:rPr>
        <w:t>Another interesting study would focus this time on the perception of Chinese subcontractors on the difficulties</w:t>
      </w:r>
      <w:r w:rsidR="00EB70CF" w:rsidRPr="00BE01D7">
        <w:rPr>
          <w:rFonts w:ascii="Times New Roman" w:hAnsi="Times New Roman"/>
          <w:sz w:val="24"/>
          <w:szCs w:val="24"/>
        </w:rPr>
        <w:t xml:space="preserve"> and risks</w:t>
      </w:r>
      <w:r w:rsidR="002D45CE" w:rsidRPr="00BE01D7">
        <w:rPr>
          <w:rFonts w:ascii="Times New Roman" w:hAnsi="Times New Roman"/>
          <w:sz w:val="24"/>
          <w:szCs w:val="24"/>
        </w:rPr>
        <w:t xml:space="preserve"> related to cultural differences.  </w:t>
      </w:r>
    </w:p>
    <w:p w14:paraId="17D718A7" w14:textId="77777777" w:rsidR="007079A5" w:rsidRPr="00BE01D7" w:rsidRDefault="007079A5" w:rsidP="005968BF">
      <w:pPr>
        <w:jc w:val="both"/>
        <w:rPr>
          <w:rFonts w:ascii="Times New Roman" w:hAnsi="Times New Roman"/>
          <w:sz w:val="24"/>
          <w:szCs w:val="24"/>
        </w:rPr>
      </w:pPr>
    </w:p>
    <w:p w14:paraId="31D96C87" w14:textId="5605D398" w:rsidR="00C31CCF" w:rsidRPr="00BE01D7" w:rsidRDefault="00510F40" w:rsidP="005968BF">
      <w:pPr>
        <w:jc w:val="both"/>
        <w:rPr>
          <w:rFonts w:ascii="Times New Roman" w:hAnsi="Times New Roman"/>
          <w:sz w:val="24"/>
          <w:szCs w:val="24"/>
        </w:rPr>
      </w:pPr>
      <w:r w:rsidRPr="00BE01D7">
        <w:rPr>
          <w:rFonts w:ascii="Times New Roman" w:hAnsi="Times New Roman"/>
          <w:b/>
          <w:i/>
          <w:iCs/>
          <w:sz w:val="24"/>
          <w:szCs w:val="24"/>
        </w:rPr>
        <w:lastRenderedPageBreak/>
        <w:t>Limitations.</w:t>
      </w:r>
      <w:r w:rsidRPr="00BE01D7">
        <w:rPr>
          <w:rFonts w:ascii="Times New Roman" w:hAnsi="Times New Roman"/>
          <w:b/>
          <w:sz w:val="24"/>
          <w:szCs w:val="24"/>
        </w:rPr>
        <w:t xml:space="preserve"> </w:t>
      </w:r>
      <w:r w:rsidRPr="00BE01D7">
        <w:rPr>
          <w:rFonts w:ascii="Times New Roman" w:hAnsi="Times New Roman"/>
          <w:sz w:val="24"/>
          <w:szCs w:val="24"/>
        </w:rPr>
        <w:t xml:space="preserve">While the results of this study shed light on the risks associated with cultural differences in the case of outsourcing in China, we must mention some limitations to the scope of our conclusions. </w:t>
      </w:r>
      <w:r w:rsidR="00C76447" w:rsidRPr="00BE01D7">
        <w:rPr>
          <w:rFonts w:ascii="Times New Roman" w:hAnsi="Times New Roman"/>
          <w:sz w:val="24"/>
          <w:szCs w:val="24"/>
        </w:rPr>
        <w:t xml:space="preserve">First, </w:t>
      </w:r>
      <w:r w:rsidR="00180103" w:rsidRPr="00BE01D7">
        <w:rPr>
          <w:rFonts w:ascii="Times New Roman" w:hAnsi="Times New Roman"/>
          <w:sz w:val="24"/>
          <w:szCs w:val="24"/>
        </w:rPr>
        <w:t xml:space="preserve">as for </w:t>
      </w:r>
      <w:r w:rsidR="00C76447" w:rsidRPr="00BE01D7">
        <w:rPr>
          <w:rFonts w:ascii="Times New Roman" w:hAnsi="Times New Roman"/>
          <w:sz w:val="24"/>
          <w:szCs w:val="24"/>
        </w:rPr>
        <w:t>any multiple-</w:t>
      </w:r>
      <w:r w:rsidRPr="00BE01D7">
        <w:rPr>
          <w:rFonts w:ascii="Times New Roman" w:hAnsi="Times New Roman"/>
          <w:sz w:val="24"/>
          <w:szCs w:val="24"/>
        </w:rPr>
        <w:t>case study, the results obtained from seven (</w:t>
      </w:r>
      <w:r w:rsidR="00BF5ADB" w:rsidRPr="00BE01D7">
        <w:rPr>
          <w:rFonts w:ascii="Times New Roman" w:hAnsi="Times New Roman"/>
          <w:sz w:val="24"/>
          <w:szCs w:val="24"/>
        </w:rPr>
        <w:t>8</w:t>
      </w:r>
      <w:r w:rsidRPr="00BE01D7">
        <w:rPr>
          <w:rFonts w:ascii="Times New Roman" w:hAnsi="Times New Roman"/>
          <w:sz w:val="24"/>
          <w:szCs w:val="24"/>
        </w:rPr>
        <w:t xml:space="preserve">) Canadian manufacturing companies cannot be generalized. </w:t>
      </w:r>
      <w:r w:rsidR="00C31CCF" w:rsidRPr="00BE01D7">
        <w:rPr>
          <w:rFonts w:ascii="Times New Roman" w:hAnsi="Times New Roman"/>
          <w:sz w:val="24"/>
          <w:szCs w:val="24"/>
        </w:rPr>
        <w:t>Second, since the experience varied from one respondent to the next and some risks were experienced only by a few, we were not able to discuss all the possible risks</w:t>
      </w:r>
      <w:r w:rsidR="004F6AF5" w:rsidRPr="00BE01D7">
        <w:rPr>
          <w:rFonts w:ascii="Times New Roman" w:hAnsi="Times New Roman"/>
          <w:sz w:val="24"/>
          <w:szCs w:val="24"/>
        </w:rPr>
        <w:t xml:space="preserve"> thoroughly</w:t>
      </w:r>
      <w:r w:rsidR="00C31CCF" w:rsidRPr="00BE01D7">
        <w:rPr>
          <w:rFonts w:ascii="Times New Roman" w:hAnsi="Times New Roman"/>
          <w:sz w:val="24"/>
          <w:szCs w:val="24"/>
        </w:rPr>
        <w:t xml:space="preserve">. This could have influenced the depth of the discussions on some unfavourable situations. </w:t>
      </w:r>
    </w:p>
    <w:p w14:paraId="7D2547D0" w14:textId="77777777" w:rsidR="00510F40" w:rsidRPr="00BE01D7" w:rsidRDefault="00510F40" w:rsidP="005968BF">
      <w:pPr>
        <w:jc w:val="both"/>
        <w:rPr>
          <w:rFonts w:ascii="Times New Roman" w:hAnsi="Times New Roman"/>
          <w:sz w:val="24"/>
          <w:szCs w:val="24"/>
        </w:rPr>
      </w:pPr>
    </w:p>
    <w:p w14:paraId="35972616" w14:textId="77777777" w:rsidR="00BE01D7" w:rsidRDefault="00BE01D7" w:rsidP="007C1EB3">
      <w:pPr>
        <w:shd w:val="clear" w:color="auto" w:fill="FFFFFF"/>
        <w:spacing w:after="120"/>
        <w:jc w:val="both"/>
        <w:outlineLvl w:val="1"/>
        <w:rPr>
          <w:rFonts w:ascii="Times New Roman" w:hAnsi="Times New Roman"/>
          <w:b/>
          <w:shd w:val="clear" w:color="auto" w:fill="FFFFFF"/>
        </w:rPr>
      </w:pPr>
    </w:p>
    <w:p w14:paraId="32FB2D4E" w14:textId="5DE50254" w:rsidR="000E23EE" w:rsidRPr="00BE01D7" w:rsidRDefault="000E23EE" w:rsidP="007C1EB3">
      <w:pPr>
        <w:shd w:val="clear" w:color="auto" w:fill="FFFFFF"/>
        <w:spacing w:after="120"/>
        <w:jc w:val="both"/>
        <w:outlineLvl w:val="1"/>
        <w:rPr>
          <w:rFonts w:ascii="Times New Roman" w:hAnsi="Times New Roman"/>
          <w:b/>
          <w:shd w:val="clear" w:color="auto" w:fill="FFFFFF"/>
        </w:rPr>
      </w:pPr>
      <w:r w:rsidRPr="00BE01D7">
        <w:rPr>
          <w:rFonts w:ascii="Times New Roman" w:hAnsi="Times New Roman"/>
          <w:b/>
          <w:shd w:val="clear" w:color="auto" w:fill="FFFFFF"/>
        </w:rPr>
        <w:t xml:space="preserve">VI </w:t>
      </w:r>
      <w:r w:rsidR="00180ED9" w:rsidRPr="00BE01D7">
        <w:rPr>
          <w:rFonts w:ascii="Times New Roman" w:hAnsi="Times New Roman"/>
          <w:b/>
          <w:shd w:val="clear" w:color="auto" w:fill="FFFFFF"/>
        </w:rPr>
        <w:t>–</w:t>
      </w:r>
      <w:r w:rsidR="006536DD" w:rsidRPr="00BE01D7">
        <w:rPr>
          <w:rFonts w:ascii="Times New Roman" w:hAnsi="Times New Roman"/>
          <w:b/>
          <w:shd w:val="clear" w:color="auto" w:fill="FFFFFF"/>
        </w:rPr>
        <w:t xml:space="preserve">REFERENCES </w:t>
      </w:r>
    </w:p>
    <w:p w14:paraId="6905C80C" w14:textId="77777777" w:rsidR="00180ED9" w:rsidRPr="00BE01D7" w:rsidRDefault="00180ED9" w:rsidP="00A255B0">
      <w:pPr>
        <w:shd w:val="clear" w:color="auto" w:fill="FFFFFF"/>
        <w:spacing w:after="120"/>
        <w:ind w:left="426" w:hanging="426"/>
        <w:jc w:val="both"/>
        <w:outlineLvl w:val="1"/>
        <w:rPr>
          <w:rFonts w:ascii="Times New Roman" w:hAnsi="Times New Roman"/>
          <w:b/>
          <w:shd w:val="clear" w:color="auto" w:fill="FFFFFF"/>
        </w:rPr>
      </w:pPr>
    </w:p>
    <w:p w14:paraId="5DF52813" w14:textId="38F6AA54" w:rsidR="00142A2F" w:rsidRPr="00DD39BE" w:rsidRDefault="00142A2F" w:rsidP="00142A2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[1] </w:t>
      </w:r>
      <w:proofErr w:type="spellStart"/>
      <w:r w:rsidRPr="00DD39BE">
        <w:rPr>
          <w:rFonts w:ascii="Times New Roman" w:hAnsi="Times New Roman"/>
          <w:iCs/>
        </w:rPr>
        <w:t>Tipuric</w:t>
      </w:r>
      <w:proofErr w:type="spellEnd"/>
      <w:r w:rsidRPr="00DD39BE">
        <w:rPr>
          <w:rFonts w:ascii="Times New Roman" w:hAnsi="Times New Roman"/>
          <w:iCs/>
        </w:rPr>
        <w:t xml:space="preserve">, D., </w:t>
      </w:r>
      <w:proofErr w:type="spellStart"/>
      <w:r w:rsidRPr="00DD39BE">
        <w:rPr>
          <w:rFonts w:ascii="Times New Roman" w:hAnsi="Times New Roman"/>
          <w:iCs/>
        </w:rPr>
        <w:t>Podrug</w:t>
      </w:r>
      <w:proofErr w:type="spellEnd"/>
      <w:r w:rsidRPr="00DD39BE">
        <w:rPr>
          <w:rFonts w:ascii="Times New Roman" w:hAnsi="Times New Roman"/>
          <w:iCs/>
        </w:rPr>
        <w:t>, N., Hruska, D. (2007)</w:t>
      </w:r>
      <w:r w:rsidR="00DD39BE">
        <w:rPr>
          <w:rFonts w:ascii="Times New Roman" w:hAnsi="Times New Roman"/>
          <w:iCs/>
        </w:rPr>
        <w:t>.</w:t>
      </w:r>
      <w:r w:rsidRPr="00DD39BE">
        <w:rPr>
          <w:rFonts w:ascii="Times New Roman" w:hAnsi="Times New Roman"/>
          <w:iCs/>
        </w:rPr>
        <w:t xml:space="preserve"> Results from empirical research conducted in Croatia, Slovenia, Bosnia and Herzegovina and Hungary. Bus</w:t>
      </w:r>
      <w:r w:rsidR="00E63189" w:rsidRPr="00DD39BE">
        <w:rPr>
          <w:rFonts w:ascii="Times New Roman" w:hAnsi="Times New Roman"/>
          <w:iCs/>
        </w:rPr>
        <w:t>iness</w:t>
      </w:r>
      <w:r w:rsidRPr="00DD39BE">
        <w:rPr>
          <w:rFonts w:ascii="Times New Roman" w:hAnsi="Times New Roman"/>
          <w:iCs/>
        </w:rPr>
        <w:t xml:space="preserve"> Rev</w:t>
      </w:r>
      <w:r w:rsidR="00E63189" w:rsidRPr="00DD39BE">
        <w:rPr>
          <w:rFonts w:ascii="Times New Roman" w:hAnsi="Times New Roman"/>
          <w:iCs/>
        </w:rPr>
        <w:t>iew,</w:t>
      </w:r>
      <w:r w:rsidRPr="00DD39BE">
        <w:rPr>
          <w:rFonts w:ascii="Times New Roman" w:hAnsi="Times New Roman"/>
          <w:iCs/>
        </w:rPr>
        <w:t xml:space="preserve"> 7(1)</w:t>
      </w:r>
      <w:r w:rsidR="00DD39BE">
        <w:rPr>
          <w:rFonts w:ascii="Times New Roman" w:hAnsi="Times New Roman"/>
          <w:iCs/>
        </w:rPr>
        <w:t>,</w:t>
      </w:r>
      <w:r w:rsidRPr="00DD39BE">
        <w:rPr>
          <w:rFonts w:ascii="Times New Roman" w:hAnsi="Times New Roman"/>
          <w:iCs/>
        </w:rPr>
        <w:t xml:space="preserve"> 151–157</w:t>
      </w:r>
    </w:p>
    <w:p w14:paraId="432FF1AE" w14:textId="666D4FFC" w:rsidR="005F41DE" w:rsidRPr="00DD39BE" w:rsidRDefault="005F41DE" w:rsidP="005F41DE">
      <w:pPr>
        <w:shd w:val="clear" w:color="auto" w:fill="FFFFFF"/>
        <w:spacing w:after="120"/>
        <w:ind w:left="426" w:hanging="426"/>
        <w:jc w:val="both"/>
        <w:outlineLvl w:val="1"/>
        <w:rPr>
          <w:rFonts w:ascii="Times New Roman" w:hAnsi="Times New Roman"/>
          <w:bCs/>
          <w:iCs/>
        </w:rPr>
      </w:pPr>
      <w:r w:rsidRPr="00DD39BE">
        <w:rPr>
          <w:rFonts w:ascii="Times New Roman" w:hAnsi="Times New Roman"/>
          <w:bCs/>
          <w:iCs/>
        </w:rPr>
        <w:t xml:space="preserve">[2] Vlad, M., Stan, M. (2018). The Influence of Cultural Differences and its Application in Multinational Organizations. Management Dynamics in the </w:t>
      </w:r>
      <w:bookmarkStart w:id="59" w:name="_Hlk125029279"/>
      <w:r w:rsidRPr="00DD39BE">
        <w:rPr>
          <w:rFonts w:ascii="Times New Roman" w:hAnsi="Times New Roman"/>
          <w:bCs/>
          <w:iCs/>
        </w:rPr>
        <w:t>Knowledge</w:t>
      </w:r>
      <w:bookmarkEnd w:id="59"/>
      <w:r w:rsidRPr="00DD39BE">
        <w:rPr>
          <w:rFonts w:ascii="Times New Roman" w:hAnsi="Times New Roman"/>
          <w:bCs/>
          <w:iCs/>
        </w:rPr>
        <w:t xml:space="preserve"> Economy</w:t>
      </w:r>
      <w:r w:rsidR="00DD39BE">
        <w:rPr>
          <w:rFonts w:ascii="Times New Roman" w:hAnsi="Times New Roman"/>
          <w:bCs/>
          <w:iCs/>
        </w:rPr>
        <w:t>,</w:t>
      </w:r>
      <w:r w:rsidRPr="00DD39BE">
        <w:rPr>
          <w:rFonts w:ascii="Times New Roman" w:hAnsi="Times New Roman"/>
          <w:bCs/>
          <w:iCs/>
        </w:rPr>
        <w:t xml:space="preserve"> 6(3)</w:t>
      </w:r>
      <w:r w:rsidR="00DD39BE">
        <w:rPr>
          <w:rFonts w:ascii="Times New Roman" w:hAnsi="Times New Roman"/>
          <w:bCs/>
          <w:iCs/>
        </w:rPr>
        <w:t>,</w:t>
      </w:r>
      <w:r w:rsidRPr="00DD39BE">
        <w:rPr>
          <w:rFonts w:ascii="Times New Roman" w:hAnsi="Times New Roman"/>
          <w:bCs/>
          <w:iCs/>
        </w:rPr>
        <w:t xml:space="preserve"> 405–422. </w:t>
      </w:r>
    </w:p>
    <w:p w14:paraId="2F2FD906" w14:textId="1437067F" w:rsidR="008E7E7F" w:rsidRPr="00DD39BE" w:rsidRDefault="008E7E7F" w:rsidP="008E7E7F">
      <w:pPr>
        <w:shd w:val="clear" w:color="auto" w:fill="FFFFFF"/>
        <w:spacing w:after="120"/>
        <w:ind w:left="426" w:hanging="426"/>
        <w:jc w:val="both"/>
        <w:outlineLvl w:val="1"/>
        <w:rPr>
          <w:rFonts w:ascii="Times New Roman" w:hAnsi="Times New Roman"/>
          <w:bCs/>
          <w:iCs/>
        </w:rPr>
      </w:pPr>
      <w:bookmarkStart w:id="60" w:name="_Hlk39620524"/>
      <w:r w:rsidRPr="00DD39BE">
        <w:rPr>
          <w:rFonts w:ascii="Times New Roman" w:hAnsi="Times New Roman"/>
          <w:bCs/>
          <w:iCs/>
        </w:rPr>
        <w:t xml:space="preserve">[3] Lin, L., Li, P. P., </w:t>
      </w:r>
      <w:proofErr w:type="spellStart"/>
      <w:r w:rsidRPr="00DD39BE">
        <w:rPr>
          <w:rFonts w:ascii="Times New Roman" w:hAnsi="Times New Roman"/>
          <w:bCs/>
          <w:iCs/>
        </w:rPr>
        <w:t>Roelfsema</w:t>
      </w:r>
      <w:proofErr w:type="spellEnd"/>
      <w:r w:rsidRPr="00DD39BE">
        <w:rPr>
          <w:rFonts w:ascii="Times New Roman" w:hAnsi="Times New Roman"/>
          <w:bCs/>
          <w:iCs/>
        </w:rPr>
        <w:t>, H. (2018)</w:t>
      </w:r>
      <w:bookmarkEnd w:id="60"/>
      <w:r w:rsidRPr="00DD39BE">
        <w:rPr>
          <w:rFonts w:ascii="Times New Roman" w:hAnsi="Times New Roman"/>
          <w:bCs/>
          <w:iCs/>
        </w:rPr>
        <w:t xml:space="preserve"> The traditional Chinese philosophies in inter-cultural leadership, The case of Chinese expatriate managers in Dutch context. Cross Cult</w:t>
      </w:r>
      <w:r w:rsidR="00E63189" w:rsidRPr="00DD39BE">
        <w:rPr>
          <w:rFonts w:ascii="Times New Roman" w:hAnsi="Times New Roman"/>
          <w:bCs/>
          <w:iCs/>
        </w:rPr>
        <w:t>ural</w:t>
      </w:r>
      <w:r w:rsidRPr="00DD39BE">
        <w:rPr>
          <w:rFonts w:ascii="Times New Roman" w:hAnsi="Times New Roman"/>
          <w:bCs/>
          <w:iCs/>
        </w:rPr>
        <w:t xml:space="preserve"> </w:t>
      </w:r>
      <w:r w:rsidR="00E63189" w:rsidRPr="00DD39BE">
        <w:rPr>
          <w:rFonts w:ascii="Times New Roman" w:hAnsi="Times New Roman"/>
          <w:bCs/>
          <w:iCs/>
        </w:rPr>
        <w:t>and</w:t>
      </w:r>
      <w:r w:rsidRPr="00DD39BE">
        <w:rPr>
          <w:rFonts w:ascii="Times New Roman" w:hAnsi="Times New Roman"/>
          <w:bCs/>
          <w:iCs/>
        </w:rPr>
        <w:t xml:space="preserve"> Strat</w:t>
      </w:r>
      <w:r w:rsidR="00E63189" w:rsidRPr="00DD39BE">
        <w:rPr>
          <w:rFonts w:ascii="Times New Roman" w:hAnsi="Times New Roman"/>
          <w:bCs/>
          <w:iCs/>
        </w:rPr>
        <w:t>egic</w:t>
      </w:r>
      <w:r w:rsidRPr="00DD39BE">
        <w:rPr>
          <w:rFonts w:ascii="Times New Roman" w:hAnsi="Times New Roman"/>
          <w:bCs/>
          <w:iCs/>
        </w:rPr>
        <w:t xml:space="preserve"> Manag</w:t>
      </w:r>
      <w:r w:rsidR="00E63189" w:rsidRPr="00DD39BE">
        <w:rPr>
          <w:rFonts w:ascii="Times New Roman" w:hAnsi="Times New Roman"/>
          <w:bCs/>
          <w:iCs/>
        </w:rPr>
        <w:t>ement</w:t>
      </w:r>
      <w:r w:rsidRPr="00DD39BE">
        <w:rPr>
          <w:rFonts w:ascii="Times New Roman" w:hAnsi="Times New Roman"/>
          <w:bCs/>
          <w:iCs/>
        </w:rPr>
        <w:t>, 25(2)</w:t>
      </w:r>
      <w:r w:rsidR="00DD39BE">
        <w:rPr>
          <w:rFonts w:ascii="Times New Roman" w:hAnsi="Times New Roman"/>
          <w:bCs/>
          <w:iCs/>
        </w:rPr>
        <w:t>,</w:t>
      </w:r>
      <w:r w:rsidRPr="00DD39BE">
        <w:rPr>
          <w:rFonts w:ascii="Times New Roman" w:hAnsi="Times New Roman"/>
          <w:bCs/>
          <w:iCs/>
        </w:rPr>
        <w:t xml:space="preserve"> 299–336.</w:t>
      </w:r>
    </w:p>
    <w:p w14:paraId="38422DC5" w14:textId="71398CC1" w:rsidR="008E7E7F" w:rsidRPr="00DD39BE" w:rsidRDefault="008E7E7F" w:rsidP="008E7E7F">
      <w:pPr>
        <w:shd w:val="clear" w:color="auto" w:fill="FFFFFF"/>
        <w:spacing w:after="120"/>
        <w:ind w:left="426" w:hanging="426"/>
        <w:jc w:val="both"/>
        <w:outlineLvl w:val="1"/>
        <w:rPr>
          <w:rFonts w:ascii="Times New Roman" w:hAnsi="Times New Roman"/>
          <w:bCs/>
          <w:iCs/>
        </w:rPr>
      </w:pPr>
      <w:r w:rsidRPr="00DD39BE">
        <w:rPr>
          <w:rFonts w:ascii="Times New Roman" w:hAnsi="Times New Roman"/>
          <w:bCs/>
          <w:iCs/>
        </w:rPr>
        <w:t xml:space="preserve">[4] Chung, C.-H., </w:t>
      </w:r>
      <w:proofErr w:type="spellStart"/>
      <w:r w:rsidRPr="00DD39BE">
        <w:rPr>
          <w:rFonts w:ascii="Times New Roman" w:hAnsi="Times New Roman"/>
          <w:bCs/>
          <w:iCs/>
        </w:rPr>
        <w:t>Angnakoon</w:t>
      </w:r>
      <w:proofErr w:type="spellEnd"/>
      <w:r w:rsidRPr="00DD39BE">
        <w:rPr>
          <w:rFonts w:ascii="Times New Roman" w:hAnsi="Times New Roman"/>
          <w:bCs/>
          <w:iCs/>
        </w:rPr>
        <w:t xml:space="preserve">, P., Li, J., Allen, J. (2016). Virtual HRD and national culture: an information processing perspective. European </w:t>
      </w:r>
      <w:bookmarkStart w:id="61" w:name="_Hlk125029259"/>
      <w:r w:rsidRPr="00DD39BE">
        <w:rPr>
          <w:rFonts w:ascii="Times New Roman" w:hAnsi="Times New Roman"/>
          <w:bCs/>
          <w:iCs/>
        </w:rPr>
        <w:t>Journal</w:t>
      </w:r>
      <w:bookmarkEnd w:id="61"/>
      <w:r w:rsidRPr="00DD39BE">
        <w:rPr>
          <w:rFonts w:ascii="Times New Roman" w:hAnsi="Times New Roman"/>
          <w:bCs/>
          <w:iCs/>
        </w:rPr>
        <w:t xml:space="preserve"> of Training and Development</w:t>
      </w:r>
      <w:r w:rsidR="00DD39BE">
        <w:rPr>
          <w:rFonts w:ascii="Times New Roman" w:hAnsi="Times New Roman"/>
          <w:bCs/>
          <w:iCs/>
        </w:rPr>
        <w:t>,</w:t>
      </w:r>
      <w:r w:rsidRPr="00DD39BE">
        <w:rPr>
          <w:rFonts w:ascii="Times New Roman" w:hAnsi="Times New Roman"/>
          <w:bCs/>
          <w:iCs/>
        </w:rPr>
        <w:t xml:space="preserve"> 40(1)</w:t>
      </w:r>
      <w:r w:rsidR="00DD39BE">
        <w:rPr>
          <w:rFonts w:ascii="Times New Roman" w:hAnsi="Times New Roman"/>
          <w:bCs/>
          <w:iCs/>
        </w:rPr>
        <w:t xml:space="preserve">, </w:t>
      </w:r>
      <w:r w:rsidRPr="00DD39BE">
        <w:rPr>
          <w:rFonts w:ascii="Times New Roman" w:hAnsi="Times New Roman"/>
          <w:bCs/>
          <w:iCs/>
        </w:rPr>
        <w:t>21–35.</w:t>
      </w:r>
    </w:p>
    <w:p w14:paraId="6321C8AE" w14:textId="27A638CF" w:rsidR="008E7E7F" w:rsidRPr="00DD39BE" w:rsidRDefault="008E7E7F" w:rsidP="008E7E7F">
      <w:pPr>
        <w:shd w:val="clear" w:color="auto" w:fill="FFFFFF"/>
        <w:spacing w:after="120"/>
        <w:ind w:left="426" w:hanging="426"/>
        <w:jc w:val="both"/>
        <w:outlineLvl w:val="1"/>
        <w:rPr>
          <w:rFonts w:ascii="Times New Roman" w:hAnsi="Times New Roman"/>
          <w:iCs/>
          <w:lang w:val="fr-FR"/>
        </w:rPr>
      </w:pPr>
      <w:r w:rsidRPr="00DD39BE">
        <w:rPr>
          <w:rFonts w:ascii="Times New Roman" w:hAnsi="Times New Roman"/>
          <w:iCs/>
        </w:rPr>
        <w:t xml:space="preserve">[5] </w:t>
      </w:r>
      <w:proofErr w:type="spellStart"/>
      <w:r w:rsidRPr="00DD39BE">
        <w:rPr>
          <w:rFonts w:ascii="Times New Roman" w:hAnsi="Times New Roman"/>
          <w:iCs/>
        </w:rPr>
        <w:t>Meschi</w:t>
      </w:r>
      <w:proofErr w:type="spellEnd"/>
      <w:r w:rsidRPr="00DD39BE">
        <w:rPr>
          <w:rFonts w:ascii="Times New Roman" w:hAnsi="Times New Roman"/>
          <w:iCs/>
        </w:rPr>
        <w:t>, P. (1997)</w:t>
      </w:r>
      <w:r w:rsidR="00DD39BE">
        <w:rPr>
          <w:rFonts w:ascii="Times New Roman" w:hAnsi="Times New Roman"/>
          <w:iCs/>
        </w:rPr>
        <w:t>.</w:t>
      </w:r>
      <w:r w:rsidRPr="00DD39BE">
        <w:rPr>
          <w:rFonts w:ascii="Times New Roman" w:hAnsi="Times New Roman"/>
          <w:iCs/>
        </w:rPr>
        <w:t xml:space="preserve"> Longevity and cultural differences of international joint ventures: Toward time-based cultural management. </w:t>
      </w:r>
      <w:r w:rsidRPr="00DD39BE">
        <w:rPr>
          <w:rFonts w:ascii="Times New Roman" w:hAnsi="Times New Roman"/>
          <w:iCs/>
          <w:lang w:val="fr-FR"/>
        </w:rPr>
        <w:t>Hum</w:t>
      </w:r>
      <w:r w:rsidR="00E63189" w:rsidRPr="00DD39BE">
        <w:rPr>
          <w:rFonts w:ascii="Times New Roman" w:hAnsi="Times New Roman"/>
          <w:iCs/>
          <w:lang w:val="fr-FR"/>
        </w:rPr>
        <w:t>an</w:t>
      </w:r>
      <w:r w:rsidRPr="00DD39BE">
        <w:rPr>
          <w:rFonts w:ascii="Times New Roman" w:hAnsi="Times New Roman"/>
          <w:iCs/>
          <w:lang w:val="fr-FR"/>
        </w:rPr>
        <w:t xml:space="preserve"> Rel</w:t>
      </w:r>
      <w:r w:rsidR="00E63189" w:rsidRPr="00DD39BE">
        <w:rPr>
          <w:rFonts w:ascii="Times New Roman" w:hAnsi="Times New Roman"/>
          <w:iCs/>
          <w:lang w:val="fr-FR"/>
        </w:rPr>
        <w:t>ations</w:t>
      </w:r>
      <w:r w:rsidR="00DD39BE">
        <w:rPr>
          <w:rFonts w:ascii="Times New Roman" w:hAnsi="Times New Roman"/>
          <w:iCs/>
          <w:lang w:val="fr-FR"/>
        </w:rPr>
        <w:t xml:space="preserve">, </w:t>
      </w:r>
      <w:r w:rsidRPr="00DD39BE">
        <w:rPr>
          <w:rFonts w:ascii="Times New Roman" w:hAnsi="Times New Roman"/>
          <w:iCs/>
          <w:lang w:val="fr-FR"/>
        </w:rPr>
        <w:t>50(2)</w:t>
      </w:r>
      <w:r w:rsidR="00DD39BE">
        <w:rPr>
          <w:rFonts w:ascii="Times New Roman" w:hAnsi="Times New Roman"/>
          <w:iCs/>
          <w:lang w:val="fr-FR"/>
        </w:rPr>
        <w:t>,</w:t>
      </w:r>
      <w:r w:rsidRPr="00DD39BE">
        <w:rPr>
          <w:rFonts w:ascii="Times New Roman" w:hAnsi="Times New Roman"/>
          <w:iCs/>
          <w:lang w:val="fr-FR"/>
        </w:rPr>
        <w:t xml:space="preserve"> 211–228</w:t>
      </w:r>
    </w:p>
    <w:p w14:paraId="1DC07107" w14:textId="5276366A" w:rsidR="008E7E7F" w:rsidRPr="00DD39BE" w:rsidRDefault="008E7E7F" w:rsidP="008E7E7F">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CA"/>
        </w:rPr>
        <w:t xml:space="preserve">[6] </w:t>
      </w:r>
      <w:proofErr w:type="spellStart"/>
      <w:r w:rsidRPr="00DD39BE">
        <w:rPr>
          <w:rFonts w:ascii="Times New Roman" w:hAnsi="Times New Roman"/>
          <w:iCs/>
          <w:lang w:val="fr-CA"/>
        </w:rPr>
        <w:t>Angue</w:t>
      </w:r>
      <w:proofErr w:type="spellEnd"/>
      <w:r w:rsidRPr="00DD39BE">
        <w:rPr>
          <w:rFonts w:ascii="Times New Roman" w:hAnsi="Times New Roman"/>
          <w:iCs/>
          <w:lang w:val="fr-CA"/>
        </w:rPr>
        <w:t xml:space="preserve">, K., </w:t>
      </w:r>
      <w:proofErr w:type="spellStart"/>
      <w:r w:rsidRPr="00DD39BE">
        <w:rPr>
          <w:rFonts w:ascii="Times New Roman" w:hAnsi="Times New Roman"/>
          <w:iCs/>
          <w:lang w:val="fr-CA"/>
        </w:rPr>
        <w:t>Mayrhofer</w:t>
      </w:r>
      <w:proofErr w:type="spellEnd"/>
      <w:r w:rsidRPr="00DD39BE">
        <w:rPr>
          <w:rFonts w:ascii="Times New Roman" w:hAnsi="Times New Roman"/>
          <w:iCs/>
          <w:lang w:val="fr-CA"/>
        </w:rPr>
        <w:t>, U. (2011)</w:t>
      </w:r>
      <w:r w:rsidR="00DD39BE">
        <w:rPr>
          <w:rFonts w:ascii="Times New Roman" w:hAnsi="Times New Roman"/>
          <w:iCs/>
          <w:lang w:val="fr-CA"/>
        </w:rPr>
        <w:t>.</w:t>
      </w:r>
      <w:r w:rsidRPr="00DD39BE">
        <w:rPr>
          <w:rFonts w:ascii="Times New Roman" w:hAnsi="Times New Roman"/>
          <w:iCs/>
          <w:lang w:val="fr-CA"/>
        </w:rPr>
        <w:t xml:space="preserve"> La propension à nouer des partenariats internationaux en R&amp;D : une question de proximité ou de distance? </w:t>
      </w:r>
      <w:r w:rsidRPr="00DD39BE">
        <w:rPr>
          <w:rFonts w:ascii="Times New Roman" w:hAnsi="Times New Roman"/>
          <w:iCs/>
        </w:rPr>
        <w:t>Manag</w:t>
      </w:r>
      <w:r w:rsidR="00E63189" w:rsidRPr="00DD39BE">
        <w:rPr>
          <w:rFonts w:ascii="Times New Roman" w:hAnsi="Times New Roman"/>
          <w:iCs/>
        </w:rPr>
        <w:t>ement</w:t>
      </w:r>
      <w:r w:rsidRPr="00DD39BE">
        <w:rPr>
          <w:rFonts w:ascii="Times New Roman" w:hAnsi="Times New Roman"/>
          <w:iCs/>
        </w:rPr>
        <w:t xml:space="preserve"> Int</w:t>
      </w:r>
      <w:r w:rsidR="00E63189" w:rsidRPr="00DD39BE">
        <w:rPr>
          <w:rFonts w:ascii="Times New Roman" w:hAnsi="Times New Roman"/>
          <w:iCs/>
        </w:rPr>
        <w:t>ernational</w:t>
      </w:r>
      <w:r w:rsidR="00DD39BE">
        <w:rPr>
          <w:rFonts w:ascii="Times New Roman" w:hAnsi="Times New Roman"/>
          <w:iCs/>
        </w:rPr>
        <w:t>,</w:t>
      </w:r>
      <w:r w:rsidRPr="00DD39BE">
        <w:rPr>
          <w:rFonts w:ascii="Times New Roman" w:hAnsi="Times New Roman"/>
          <w:iCs/>
        </w:rPr>
        <w:t xml:space="preserve"> 15(2)</w:t>
      </w:r>
      <w:r w:rsidR="00DD39BE">
        <w:rPr>
          <w:rFonts w:ascii="Times New Roman" w:hAnsi="Times New Roman"/>
          <w:iCs/>
        </w:rPr>
        <w:t xml:space="preserve">, </w:t>
      </w:r>
      <w:r w:rsidRPr="00DD39BE">
        <w:rPr>
          <w:rFonts w:ascii="Times New Roman" w:hAnsi="Times New Roman"/>
          <w:iCs/>
        </w:rPr>
        <w:t>51–66.</w:t>
      </w:r>
    </w:p>
    <w:p w14:paraId="29FE9698" w14:textId="3093C0F8" w:rsidR="00BC1A5C" w:rsidRPr="00DD39BE" w:rsidRDefault="00BC1A5C" w:rsidP="00BC1A5C">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rPr>
        <w:t xml:space="preserve">[7] </w:t>
      </w:r>
      <w:proofErr w:type="spellStart"/>
      <w:r w:rsidRPr="00DD39BE">
        <w:rPr>
          <w:rFonts w:ascii="Times New Roman" w:hAnsi="Times New Roman"/>
          <w:iCs/>
        </w:rPr>
        <w:t>Anantatmula</w:t>
      </w:r>
      <w:proofErr w:type="spellEnd"/>
      <w:r w:rsidRPr="00DD39BE">
        <w:rPr>
          <w:rFonts w:ascii="Times New Roman" w:hAnsi="Times New Roman"/>
          <w:iCs/>
        </w:rPr>
        <w:t xml:space="preserve"> S. V. (2010)</w:t>
      </w:r>
      <w:r w:rsidR="00DD39BE">
        <w:rPr>
          <w:rFonts w:ascii="Times New Roman" w:hAnsi="Times New Roman"/>
          <w:iCs/>
        </w:rPr>
        <w:t>.</w:t>
      </w:r>
      <w:r w:rsidRPr="00DD39BE">
        <w:rPr>
          <w:rFonts w:ascii="Times New Roman" w:hAnsi="Times New Roman"/>
          <w:iCs/>
        </w:rPr>
        <w:t xml:space="preserve"> Impact of cultural differences on knowledge management in global projects. </w:t>
      </w:r>
      <w:r w:rsidRPr="00DD39BE">
        <w:rPr>
          <w:rFonts w:ascii="Times New Roman" w:hAnsi="Times New Roman"/>
          <w:iCs/>
          <w:lang w:val="en-US"/>
        </w:rPr>
        <w:t xml:space="preserve">VINE: </w:t>
      </w:r>
      <w:r w:rsidR="00E63189" w:rsidRPr="00DD39BE">
        <w:rPr>
          <w:rFonts w:ascii="Times New Roman" w:hAnsi="Times New Roman"/>
          <w:bCs/>
          <w:iCs/>
        </w:rPr>
        <w:t>Journal</w:t>
      </w:r>
      <w:r w:rsidR="00E63189" w:rsidRPr="00DD39BE">
        <w:rPr>
          <w:rFonts w:ascii="Times New Roman" w:hAnsi="Times New Roman"/>
          <w:iCs/>
          <w:lang w:val="en-US"/>
        </w:rPr>
        <w:t xml:space="preserve"> of </w:t>
      </w:r>
      <w:r w:rsidRPr="00DD39BE">
        <w:rPr>
          <w:rFonts w:ascii="Times New Roman" w:hAnsi="Times New Roman"/>
          <w:iCs/>
          <w:lang w:val="en-US"/>
        </w:rPr>
        <w:t>Inf</w:t>
      </w:r>
      <w:r w:rsidR="00E63189" w:rsidRPr="00DD39BE">
        <w:rPr>
          <w:rFonts w:ascii="Times New Roman" w:hAnsi="Times New Roman"/>
          <w:iCs/>
          <w:lang w:val="en-US"/>
        </w:rPr>
        <w:t>ormation and</w:t>
      </w:r>
      <w:r w:rsidRPr="00DD39BE">
        <w:rPr>
          <w:rFonts w:ascii="Times New Roman" w:hAnsi="Times New Roman"/>
          <w:iCs/>
          <w:lang w:val="en-US"/>
        </w:rPr>
        <w:t xml:space="preserve"> </w:t>
      </w:r>
      <w:r w:rsidR="00E63189" w:rsidRPr="00DD39BE">
        <w:rPr>
          <w:rFonts w:ascii="Times New Roman" w:hAnsi="Times New Roman"/>
          <w:bCs/>
          <w:iCs/>
        </w:rPr>
        <w:t>Knowledge</w:t>
      </w:r>
      <w:r w:rsidRPr="00DD39BE">
        <w:rPr>
          <w:rFonts w:ascii="Times New Roman" w:hAnsi="Times New Roman"/>
          <w:iCs/>
          <w:lang w:val="en-US"/>
        </w:rPr>
        <w:t xml:space="preserve"> Manag</w:t>
      </w:r>
      <w:r w:rsidR="00E63189" w:rsidRPr="00DD39BE">
        <w:rPr>
          <w:rFonts w:ascii="Times New Roman" w:hAnsi="Times New Roman"/>
          <w:iCs/>
          <w:lang w:val="en-US"/>
        </w:rPr>
        <w:t>ement</w:t>
      </w:r>
      <w:r w:rsidRPr="00DD39BE">
        <w:rPr>
          <w:rFonts w:ascii="Times New Roman" w:hAnsi="Times New Roman"/>
          <w:iCs/>
          <w:lang w:val="en-US"/>
        </w:rPr>
        <w:t xml:space="preserve"> Syst</w:t>
      </w:r>
      <w:r w:rsidR="00E63189" w:rsidRPr="00DD39BE">
        <w:rPr>
          <w:rFonts w:ascii="Times New Roman" w:hAnsi="Times New Roman"/>
          <w:iCs/>
          <w:lang w:val="en-US"/>
        </w:rPr>
        <w:t>em</w:t>
      </w:r>
      <w:r w:rsidR="00DD39BE">
        <w:rPr>
          <w:rFonts w:ascii="Times New Roman" w:hAnsi="Times New Roman"/>
          <w:iCs/>
          <w:lang w:val="en-US"/>
        </w:rPr>
        <w:t>,</w:t>
      </w:r>
      <w:r w:rsidRPr="00DD39BE">
        <w:rPr>
          <w:rFonts w:ascii="Times New Roman" w:hAnsi="Times New Roman"/>
          <w:iCs/>
          <w:lang w:val="en-US"/>
        </w:rPr>
        <w:t xml:space="preserve"> 40(3/4)</w:t>
      </w:r>
      <w:r w:rsidR="00DD39BE">
        <w:rPr>
          <w:rFonts w:ascii="Times New Roman" w:hAnsi="Times New Roman"/>
          <w:iCs/>
          <w:lang w:val="en-US"/>
        </w:rPr>
        <w:t>,</w:t>
      </w:r>
      <w:r w:rsidRPr="00DD39BE">
        <w:rPr>
          <w:rFonts w:ascii="Times New Roman" w:hAnsi="Times New Roman"/>
          <w:iCs/>
          <w:lang w:val="en-US"/>
        </w:rPr>
        <w:t xml:space="preserve"> 239–253</w:t>
      </w:r>
      <w:r w:rsidR="00DD39BE">
        <w:rPr>
          <w:rFonts w:ascii="Times New Roman" w:hAnsi="Times New Roman"/>
          <w:iCs/>
          <w:lang w:val="en-US"/>
        </w:rPr>
        <w:t>.</w:t>
      </w:r>
    </w:p>
    <w:p w14:paraId="5AAA051B" w14:textId="5F4C8FD0" w:rsidR="00BC1A5C" w:rsidRPr="00DD39BE" w:rsidRDefault="00BC1A5C" w:rsidP="00BC1A5C">
      <w:pPr>
        <w:shd w:val="clear" w:color="auto" w:fill="FFFFFF"/>
        <w:spacing w:after="120"/>
        <w:ind w:left="426" w:hanging="426"/>
        <w:jc w:val="both"/>
        <w:outlineLvl w:val="1"/>
        <w:rPr>
          <w:rFonts w:ascii="Times New Roman" w:hAnsi="Times New Roman"/>
          <w:iCs/>
          <w:lang w:val="fr-FR"/>
        </w:rPr>
      </w:pPr>
      <w:r w:rsidRPr="00DD39BE">
        <w:rPr>
          <w:rFonts w:ascii="Times New Roman" w:hAnsi="Times New Roman"/>
          <w:iCs/>
          <w:lang w:val="en-US"/>
        </w:rPr>
        <w:t xml:space="preserve">[8] </w:t>
      </w:r>
      <w:r w:rsidRPr="00DD39BE">
        <w:rPr>
          <w:rFonts w:ascii="Times New Roman" w:hAnsi="Times New Roman"/>
          <w:iCs/>
        </w:rPr>
        <w:t xml:space="preserve">Gandhi, S. J., </w:t>
      </w:r>
      <w:proofErr w:type="spellStart"/>
      <w:r w:rsidRPr="00DD39BE">
        <w:rPr>
          <w:rFonts w:ascii="Times New Roman" w:hAnsi="Times New Roman"/>
          <w:iCs/>
        </w:rPr>
        <w:t>Gorod</w:t>
      </w:r>
      <w:proofErr w:type="spellEnd"/>
      <w:r w:rsidRPr="00DD39BE">
        <w:rPr>
          <w:rFonts w:ascii="Times New Roman" w:hAnsi="Times New Roman"/>
          <w:iCs/>
        </w:rPr>
        <w:t xml:space="preserve">, A., </w:t>
      </w:r>
      <w:proofErr w:type="spellStart"/>
      <w:r w:rsidRPr="00DD39BE">
        <w:rPr>
          <w:rFonts w:ascii="Times New Roman" w:hAnsi="Times New Roman"/>
          <w:iCs/>
        </w:rPr>
        <w:t>Sauser</w:t>
      </w:r>
      <w:proofErr w:type="spellEnd"/>
      <w:r w:rsidRPr="00DD39BE">
        <w:rPr>
          <w:rFonts w:ascii="Times New Roman" w:hAnsi="Times New Roman"/>
          <w:iCs/>
        </w:rPr>
        <w:t>, B. (2012)</w:t>
      </w:r>
      <w:r w:rsidR="00FB7B92">
        <w:rPr>
          <w:rFonts w:ascii="Times New Roman" w:hAnsi="Times New Roman"/>
          <w:iCs/>
        </w:rPr>
        <w:t>.</w:t>
      </w:r>
      <w:r w:rsidRPr="00DD39BE">
        <w:rPr>
          <w:rFonts w:ascii="Times New Roman" w:hAnsi="Times New Roman"/>
          <w:iCs/>
        </w:rPr>
        <w:t xml:space="preserve"> Prioritization of outsourcing risks from a systemic perspective. </w:t>
      </w:r>
      <w:r w:rsidRPr="00DD39BE">
        <w:rPr>
          <w:rFonts w:ascii="Times New Roman" w:hAnsi="Times New Roman"/>
          <w:iCs/>
          <w:lang w:val="fr-FR"/>
        </w:rPr>
        <w:t>Strat</w:t>
      </w:r>
      <w:r w:rsidR="00E63189" w:rsidRPr="00DD39BE">
        <w:rPr>
          <w:rFonts w:ascii="Times New Roman" w:hAnsi="Times New Roman"/>
          <w:iCs/>
          <w:lang w:val="fr-FR"/>
        </w:rPr>
        <w:t>egic</w:t>
      </w:r>
      <w:r w:rsidRPr="00DD39BE">
        <w:rPr>
          <w:rFonts w:ascii="Times New Roman" w:hAnsi="Times New Roman"/>
          <w:iCs/>
          <w:lang w:val="fr-FR"/>
        </w:rPr>
        <w:t xml:space="preserve"> </w:t>
      </w:r>
      <w:proofErr w:type="spellStart"/>
      <w:proofErr w:type="gramStart"/>
      <w:r w:rsidRPr="00DD39BE">
        <w:rPr>
          <w:rFonts w:ascii="Times New Roman" w:hAnsi="Times New Roman"/>
          <w:iCs/>
          <w:lang w:val="fr-FR"/>
        </w:rPr>
        <w:t>Outs</w:t>
      </w:r>
      <w:r w:rsidR="00E63189" w:rsidRPr="00DD39BE">
        <w:rPr>
          <w:rFonts w:ascii="Times New Roman" w:hAnsi="Times New Roman"/>
          <w:iCs/>
          <w:lang w:val="fr-FR"/>
        </w:rPr>
        <w:t>oursing</w:t>
      </w:r>
      <w:proofErr w:type="spellEnd"/>
      <w:r w:rsidRPr="00DD39BE">
        <w:rPr>
          <w:rFonts w:ascii="Times New Roman" w:hAnsi="Times New Roman"/>
          <w:iCs/>
          <w:lang w:val="fr-FR"/>
        </w:rPr>
        <w:t>:</w:t>
      </w:r>
      <w:proofErr w:type="gramEnd"/>
      <w:r w:rsidRPr="00DD39BE">
        <w:rPr>
          <w:rFonts w:ascii="Times New Roman" w:hAnsi="Times New Roman"/>
          <w:iCs/>
          <w:lang w:val="fr-FR"/>
        </w:rPr>
        <w:t xml:space="preserve"> An Int</w:t>
      </w:r>
      <w:r w:rsidR="00E63189" w:rsidRPr="00DD39BE">
        <w:rPr>
          <w:rFonts w:ascii="Times New Roman" w:hAnsi="Times New Roman"/>
          <w:iCs/>
          <w:lang w:val="fr-FR"/>
        </w:rPr>
        <w:t>ernational</w:t>
      </w:r>
      <w:r w:rsidRPr="00DD39BE">
        <w:rPr>
          <w:rFonts w:ascii="Times New Roman" w:hAnsi="Times New Roman"/>
          <w:iCs/>
          <w:lang w:val="fr-FR"/>
        </w:rPr>
        <w:t xml:space="preserve"> J</w:t>
      </w:r>
      <w:r w:rsidR="00E63189" w:rsidRPr="00DD39BE">
        <w:rPr>
          <w:rFonts w:ascii="Times New Roman" w:hAnsi="Times New Roman"/>
          <w:iCs/>
          <w:lang w:val="fr-FR"/>
        </w:rPr>
        <w:t>ournal</w:t>
      </w:r>
      <w:r w:rsidR="00FB7B92">
        <w:rPr>
          <w:rFonts w:ascii="Times New Roman" w:hAnsi="Times New Roman"/>
          <w:iCs/>
          <w:lang w:val="fr-FR"/>
        </w:rPr>
        <w:t>,</w:t>
      </w:r>
      <w:r w:rsidR="00E63189" w:rsidRPr="00DD39BE">
        <w:rPr>
          <w:rFonts w:ascii="Times New Roman" w:hAnsi="Times New Roman"/>
          <w:iCs/>
          <w:lang w:val="fr-FR"/>
        </w:rPr>
        <w:t xml:space="preserve"> </w:t>
      </w:r>
      <w:r w:rsidRPr="00DD39BE">
        <w:rPr>
          <w:rFonts w:ascii="Times New Roman" w:hAnsi="Times New Roman"/>
          <w:iCs/>
          <w:lang w:val="fr-FR"/>
        </w:rPr>
        <w:t>5(1)</w:t>
      </w:r>
      <w:r w:rsidR="00FB7B92">
        <w:rPr>
          <w:rFonts w:ascii="Times New Roman" w:hAnsi="Times New Roman"/>
          <w:iCs/>
          <w:lang w:val="fr-FR"/>
        </w:rPr>
        <w:t>,</w:t>
      </w:r>
      <w:r w:rsidRPr="00DD39BE">
        <w:rPr>
          <w:rFonts w:ascii="Times New Roman" w:hAnsi="Times New Roman"/>
          <w:iCs/>
          <w:lang w:val="fr-FR"/>
        </w:rPr>
        <w:t xml:space="preserve"> 39–71</w:t>
      </w:r>
    </w:p>
    <w:p w14:paraId="3C441158" w14:textId="17360AE9" w:rsidR="00BC1A5C" w:rsidRPr="00DD39BE" w:rsidRDefault="00BC1A5C" w:rsidP="00BC1A5C">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FR"/>
        </w:rPr>
        <w:t xml:space="preserve">[9] </w:t>
      </w:r>
      <w:r w:rsidRPr="00DD39BE">
        <w:rPr>
          <w:rFonts w:ascii="Times New Roman" w:hAnsi="Times New Roman"/>
          <w:iCs/>
          <w:lang w:val="fr-CA"/>
        </w:rPr>
        <w:t xml:space="preserve">Gallego, S., </w:t>
      </w:r>
      <w:proofErr w:type="spellStart"/>
      <w:r w:rsidRPr="00DD39BE">
        <w:rPr>
          <w:rFonts w:ascii="Times New Roman" w:hAnsi="Times New Roman"/>
          <w:iCs/>
          <w:lang w:val="fr-CA"/>
        </w:rPr>
        <w:t>Saoudi</w:t>
      </w:r>
      <w:proofErr w:type="spellEnd"/>
      <w:r w:rsidRPr="00DD39BE">
        <w:rPr>
          <w:rFonts w:ascii="Times New Roman" w:hAnsi="Times New Roman"/>
          <w:iCs/>
          <w:lang w:val="fr-CA"/>
        </w:rPr>
        <w:t>, L. (2010)</w:t>
      </w:r>
      <w:r w:rsidR="00FB7B92">
        <w:rPr>
          <w:rFonts w:ascii="Times New Roman" w:hAnsi="Times New Roman"/>
          <w:iCs/>
          <w:lang w:val="fr-CA"/>
        </w:rPr>
        <w:t>.</w:t>
      </w:r>
      <w:r w:rsidRPr="00DD39BE">
        <w:rPr>
          <w:rFonts w:ascii="Times New Roman" w:hAnsi="Times New Roman"/>
          <w:iCs/>
          <w:lang w:val="fr-CA"/>
        </w:rPr>
        <w:t xml:space="preserve"> Valoriser le potentiel humain ou délocaliser, quel choix pour les </w:t>
      </w:r>
      <w:proofErr w:type="gramStart"/>
      <w:r w:rsidRPr="00DD39BE">
        <w:rPr>
          <w:rFonts w:ascii="Times New Roman" w:hAnsi="Times New Roman"/>
          <w:iCs/>
          <w:lang w:val="fr-CA"/>
        </w:rPr>
        <w:t>PME?</w:t>
      </w:r>
      <w:proofErr w:type="gramEnd"/>
      <w:r w:rsidRPr="00DD39BE">
        <w:rPr>
          <w:rFonts w:ascii="Times New Roman" w:hAnsi="Times New Roman"/>
          <w:iCs/>
          <w:lang w:val="fr-CA"/>
        </w:rPr>
        <w:t xml:space="preserve"> </w:t>
      </w:r>
      <w:r w:rsidRPr="00DD39BE">
        <w:rPr>
          <w:rFonts w:ascii="Times New Roman" w:hAnsi="Times New Roman"/>
          <w:iCs/>
        </w:rPr>
        <w:t xml:space="preserve">Revue </w:t>
      </w:r>
      <w:proofErr w:type="spellStart"/>
      <w:r w:rsidRPr="00DD39BE">
        <w:rPr>
          <w:rFonts w:ascii="Times New Roman" w:hAnsi="Times New Roman"/>
          <w:iCs/>
        </w:rPr>
        <w:t>internationale</w:t>
      </w:r>
      <w:proofErr w:type="spellEnd"/>
      <w:r w:rsidRPr="00DD39BE">
        <w:rPr>
          <w:rFonts w:ascii="Times New Roman" w:hAnsi="Times New Roman"/>
          <w:iCs/>
        </w:rPr>
        <w:t xml:space="preserve"> PME</w:t>
      </w:r>
      <w:r w:rsidR="00FB7B92">
        <w:rPr>
          <w:rFonts w:ascii="Times New Roman" w:hAnsi="Times New Roman"/>
          <w:iCs/>
        </w:rPr>
        <w:t>,</w:t>
      </w:r>
      <w:r w:rsidRPr="00DD39BE">
        <w:rPr>
          <w:rFonts w:ascii="Times New Roman" w:hAnsi="Times New Roman"/>
          <w:iCs/>
        </w:rPr>
        <w:t xml:space="preserve"> 23(2)</w:t>
      </w:r>
      <w:r w:rsidR="00FB7B92">
        <w:rPr>
          <w:rFonts w:ascii="Times New Roman" w:hAnsi="Times New Roman"/>
          <w:iCs/>
        </w:rPr>
        <w:t>,</w:t>
      </w:r>
      <w:r w:rsidRPr="00DD39BE">
        <w:rPr>
          <w:rFonts w:ascii="Times New Roman" w:hAnsi="Times New Roman"/>
          <w:iCs/>
        </w:rPr>
        <w:t xml:space="preserve"> 107–130</w:t>
      </w:r>
    </w:p>
    <w:p w14:paraId="2EB5A1CD" w14:textId="546B1E40" w:rsidR="000F436C" w:rsidRPr="00DD39BE" w:rsidRDefault="00193EDF" w:rsidP="000F436C">
      <w:pPr>
        <w:autoSpaceDE w:val="0"/>
        <w:autoSpaceDN w:val="0"/>
        <w:adjustRightInd w:val="0"/>
        <w:spacing w:after="120"/>
        <w:ind w:left="567" w:hanging="567"/>
        <w:jc w:val="both"/>
        <w:rPr>
          <w:rFonts w:ascii="Times New Roman" w:hAnsi="Times New Roman"/>
          <w:iCs/>
          <w:lang w:val="en-US"/>
        </w:rPr>
      </w:pPr>
      <w:r w:rsidRPr="00DD39BE">
        <w:rPr>
          <w:rFonts w:ascii="Times New Roman" w:hAnsi="Times New Roman"/>
          <w:iCs/>
        </w:rPr>
        <w:t xml:space="preserve">[10] </w:t>
      </w:r>
      <w:bookmarkStart w:id="62" w:name="_Hlk125028902"/>
      <w:proofErr w:type="spellStart"/>
      <w:r w:rsidR="000F436C" w:rsidRPr="00DD39BE">
        <w:rPr>
          <w:rFonts w:ascii="Times New Roman" w:hAnsi="Times New Roman"/>
          <w:iCs/>
          <w:lang w:val="en-US"/>
        </w:rPr>
        <w:t>Hilletofth</w:t>
      </w:r>
      <w:proofErr w:type="spellEnd"/>
      <w:r w:rsidR="000F436C" w:rsidRPr="00DD39BE">
        <w:rPr>
          <w:rFonts w:ascii="Times New Roman" w:hAnsi="Times New Roman"/>
          <w:iCs/>
          <w:lang w:val="en-US"/>
        </w:rPr>
        <w:t xml:space="preserve">, P. and O. </w:t>
      </w:r>
      <w:proofErr w:type="spellStart"/>
      <w:r w:rsidR="000F436C" w:rsidRPr="00DD39BE">
        <w:rPr>
          <w:rFonts w:ascii="Times New Roman" w:hAnsi="Times New Roman"/>
          <w:iCs/>
          <w:lang w:val="en-US"/>
        </w:rPr>
        <w:t>Hilmola</w:t>
      </w:r>
      <w:proofErr w:type="spellEnd"/>
      <w:r w:rsidR="000F436C" w:rsidRPr="00DD39BE">
        <w:rPr>
          <w:rFonts w:ascii="Times New Roman" w:hAnsi="Times New Roman"/>
          <w:iCs/>
          <w:lang w:val="en-US"/>
        </w:rPr>
        <w:t xml:space="preserve">. </w:t>
      </w:r>
      <w:r w:rsidR="00FB7B92">
        <w:rPr>
          <w:rFonts w:ascii="Times New Roman" w:hAnsi="Times New Roman"/>
          <w:iCs/>
          <w:lang w:val="en-US"/>
        </w:rPr>
        <w:t>(</w:t>
      </w:r>
      <w:r w:rsidR="000F436C" w:rsidRPr="00DD39BE">
        <w:rPr>
          <w:rFonts w:ascii="Times New Roman" w:hAnsi="Times New Roman"/>
          <w:iCs/>
          <w:lang w:val="en-US"/>
        </w:rPr>
        <w:t>2010</w:t>
      </w:r>
      <w:bookmarkEnd w:id="62"/>
      <w:r w:rsidR="00FB7B92">
        <w:rPr>
          <w:rFonts w:ascii="Times New Roman" w:hAnsi="Times New Roman"/>
          <w:iCs/>
          <w:lang w:val="en-US"/>
        </w:rPr>
        <w:t>)</w:t>
      </w:r>
      <w:r w:rsidR="000F436C" w:rsidRPr="00DD39BE">
        <w:rPr>
          <w:rFonts w:ascii="Times New Roman" w:hAnsi="Times New Roman"/>
          <w:iCs/>
          <w:lang w:val="en-US"/>
        </w:rPr>
        <w:t xml:space="preserve">. Role of logistics outsourcing on supply chain strategy and management: Survey findings from Northern Europe. </w:t>
      </w:r>
      <w:bookmarkStart w:id="63" w:name="_Hlk125029406"/>
      <w:r w:rsidR="000F436C" w:rsidRPr="00DD39BE">
        <w:rPr>
          <w:rFonts w:ascii="Times New Roman" w:hAnsi="Times New Roman"/>
          <w:iCs/>
          <w:lang w:val="en-US"/>
        </w:rPr>
        <w:t xml:space="preserve">Strategic Outsourcing: An International </w:t>
      </w:r>
      <w:bookmarkStart w:id="64" w:name="_Hlk125029355"/>
      <w:r w:rsidR="000F436C" w:rsidRPr="00DD39BE">
        <w:rPr>
          <w:rFonts w:ascii="Times New Roman" w:hAnsi="Times New Roman"/>
          <w:iCs/>
          <w:lang w:val="en-US"/>
        </w:rPr>
        <w:t>Journal</w:t>
      </w:r>
      <w:bookmarkEnd w:id="64"/>
      <w:r w:rsidR="00FB7B92">
        <w:rPr>
          <w:rFonts w:ascii="Times New Roman" w:hAnsi="Times New Roman"/>
          <w:iCs/>
          <w:lang w:val="en-US"/>
        </w:rPr>
        <w:t>,</w:t>
      </w:r>
      <w:r w:rsidR="000F436C" w:rsidRPr="00DD39BE">
        <w:rPr>
          <w:rFonts w:ascii="Times New Roman" w:hAnsi="Times New Roman"/>
          <w:iCs/>
          <w:lang w:val="en-US"/>
        </w:rPr>
        <w:t xml:space="preserve"> </w:t>
      </w:r>
      <w:bookmarkEnd w:id="63"/>
      <w:r w:rsidR="000F436C" w:rsidRPr="00DD39BE">
        <w:rPr>
          <w:rFonts w:ascii="Times New Roman" w:hAnsi="Times New Roman"/>
          <w:iCs/>
          <w:lang w:val="en-US"/>
        </w:rPr>
        <w:t>3(1)</w:t>
      </w:r>
      <w:r w:rsidR="00FB7B92">
        <w:rPr>
          <w:rFonts w:ascii="Times New Roman" w:hAnsi="Times New Roman"/>
          <w:iCs/>
          <w:lang w:val="en-US"/>
        </w:rPr>
        <w:t>,</w:t>
      </w:r>
      <w:r w:rsidR="000F436C" w:rsidRPr="00DD39BE">
        <w:rPr>
          <w:rFonts w:ascii="Times New Roman" w:hAnsi="Times New Roman"/>
          <w:iCs/>
          <w:lang w:val="en-US"/>
        </w:rPr>
        <w:t xml:space="preserve"> 46-61.</w:t>
      </w:r>
    </w:p>
    <w:p w14:paraId="3583309F" w14:textId="5796249A" w:rsidR="00193EDF" w:rsidRPr="00DD39BE" w:rsidRDefault="00193EDF" w:rsidP="00193EDF">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rPr>
        <w:t>[11] Fredriksson, A., Jonsson, P. (2009)</w:t>
      </w:r>
      <w:r w:rsidR="00FB7B92">
        <w:rPr>
          <w:rFonts w:ascii="Times New Roman" w:hAnsi="Times New Roman"/>
          <w:iCs/>
        </w:rPr>
        <w:t>.</w:t>
      </w:r>
      <w:r w:rsidRPr="00DD39BE">
        <w:rPr>
          <w:rFonts w:ascii="Times New Roman" w:hAnsi="Times New Roman"/>
          <w:iCs/>
        </w:rPr>
        <w:t xml:space="preserve"> Assessing consequences of low-cost sourcing in China. </w:t>
      </w:r>
      <w:r w:rsidRPr="00DD39BE">
        <w:rPr>
          <w:rFonts w:ascii="Times New Roman" w:hAnsi="Times New Roman"/>
          <w:iCs/>
          <w:lang w:val="en-US"/>
        </w:rPr>
        <w:t xml:space="preserve">Int </w:t>
      </w:r>
      <w:bookmarkStart w:id="65" w:name="_Hlk125029470"/>
      <w:r w:rsidR="00E63189" w:rsidRPr="00DD39BE">
        <w:rPr>
          <w:rFonts w:ascii="Times New Roman" w:hAnsi="Times New Roman"/>
          <w:iCs/>
          <w:lang w:val="en-US"/>
        </w:rPr>
        <w:t>Journal</w:t>
      </w:r>
      <w:r w:rsidRPr="00DD39BE">
        <w:rPr>
          <w:rFonts w:ascii="Times New Roman" w:hAnsi="Times New Roman"/>
          <w:iCs/>
          <w:lang w:val="en-US"/>
        </w:rPr>
        <w:t xml:space="preserve"> </w:t>
      </w:r>
      <w:r w:rsidR="00E63189" w:rsidRPr="00DD39BE">
        <w:rPr>
          <w:rFonts w:ascii="Times New Roman" w:hAnsi="Times New Roman"/>
          <w:iCs/>
          <w:lang w:val="en-US"/>
        </w:rPr>
        <w:t xml:space="preserve">of </w:t>
      </w:r>
      <w:r w:rsidRPr="00DD39BE">
        <w:rPr>
          <w:rFonts w:ascii="Times New Roman" w:hAnsi="Times New Roman"/>
          <w:iCs/>
          <w:lang w:val="en-US"/>
        </w:rPr>
        <w:t>Phys</w:t>
      </w:r>
      <w:r w:rsidR="00E63189" w:rsidRPr="00DD39BE">
        <w:rPr>
          <w:rFonts w:ascii="Times New Roman" w:hAnsi="Times New Roman"/>
          <w:iCs/>
          <w:lang w:val="en-US"/>
        </w:rPr>
        <w:t>ical</w:t>
      </w:r>
      <w:r w:rsidRPr="00DD39BE">
        <w:rPr>
          <w:rFonts w:ascii="Times New Roman" w:hAnsi="Times New Roman"/>
          <w:iCs/>
          <w:lang w:val="en-US"/>
        </w:rPr>
        <w:t xml:space="preserve"> Distr</w:t>
      </w:r>
      <w:r w:rsidR="00E63189" w:rsidRPr="00DD39BE">
        <w:rPr>
          <w:rFonts w:ascii="Times New Roman" w:hAnsi="Times New Roman"/>
          <w:iCs/>
          <w:lang w:val="en-US"/>
        </w:rPr>
        <w:t xml:space="preserve">ibution and </w:t>
      </w:r>
      <w:proofErr w:type="spellStart"/>
      <w:r w:rsidRPr="00DD39BE">
        <w:rPr>
          <w:rFonts w:ascii="Times New Roman" w:hAnsi="Times New Roman"/>
          <w:iCs/>
          <w:lang w:val="en-US"/>
        </w:rPr>
        <w:t>Log</w:t>
      </w:r>
      <w:r w:rsidR="00E63189" w:rsidRPr="00DD39BE">
        <w:rPr>
          <w:rFonts w:ascii="Times New Roman" w:hAnsi="Times New Roman"/>
          <w:iCs/>
          <w:lang w:val="en-US"/>
        </w:rPr>
        <w:t>istic</w:t>
      </w:r>
      <w:proofErr w:type="spellEnd"/>
      <w:r w:rsidRPr="00DD39BE">
        <w:rPr>
          <w:rFonts w:ascii="Times New Roman" w:hAnsi="Times New Roman"/>
          <w:iCs/>
          <w:lang w:val="en-US"/>
        </w:rPr>
        <w:t xml:space="preserve"> Manag</w:t>
      </w:r>
      <w:r w:rsidR="00E63189" w:rsidRPr="00DD39BE">
        <w:rPr>
          <w:rFonts w:ascii="Times New Roman" w:hAnsi="Times New Roman"/>
          <w:iCs/>
          <w:lang w:val="en-US"/>
        </w:rPr>
        <w:t>ement</w:t>
      </w:r>
      <w:r w:rsidR="00FB7B92">
        <w:rPr>
          <w:rFonts w:ascii="Times New Roman" w:hAnsi="Times New Roman"/>
          <w:iCs/>
          <w:lang w:val="en-US"/>
        </w:rPr>
        <w:t>,</w:t>
      </w:r>
      <w:r w:rsidRPr="00DD39BE">
        <w:rPr>
          <w:rFonts w:ascii="Times New Roman" w:hAnsi="Times New Roman"/>
          <w:iCs/>
          <w:lang w:val="en-US"/>
        </w:rPr>
        <w:t xml:space="preserve"> </w:t>
      </w:r>
      <w:bookmarkEnd w:id="65"/>
      <w:r w:rsidRPr="00DD39BE">
        <w:rPr>
          <w:rFonts w:ascii="Times New Roman" w:hAnsi="Times New Roman"/>
          <w:iCs/>
          <w:lang w:val="en-US"/>
        </w:rPr>
        <w:t>39(3)</w:t>
      </w:r>
      <w:r w:rsidR="00FB7B92">
        <w:rPr>
          <w:rFonts w:ascii="Times New Roman" w:hAnsi="Times New Roman"/>
          <w:iCs/>
          <w:lang w:val="en-US"/>
        </w:rPr>
        <w:t>,</w:t>
      </w:r>
      <w:r w:rsidRPr="00DD39BE">
        <w:rPr>
          <w:rFonts w:ascii="Times New Roman" w:hAnsi="Times New Roman"/>
          <w:iCs/>
          <w:lang w:val="en-US"/>
        </w:rPr>
        <w:t xml:space="preserve"> 227–249</w:t>
      </w:r>
    </w:p>
    <w:p w14:paraId="13578E18" w14:textId="36070CCD" w:rsidR="00193EDF" w:rsidRPr="00DD39BE" w:rsidRDefault="00193EDF" w:rsidP="00193EDF">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[12] </w:t>
      </w:r>
      <w:r w:rsidRPr="00DD39BE">
        <w:rPr>
          <w:rFonts w:ascii="Times New Roman" w:hAnsi="Times New Roman"/>
          <w:iCs/>
        </w:rPr>
        <w:t>Li, X., Barnes, I. (2008)</w:t>
      </w:r>
      <w:r w:rsidR="00FB7B92">
        <w:rPr>
          <w:rFonts w:ascii="Times New Roman" w:hAnsi="Times New Roman"/>
          <w:iCs/>
        </w:rPr>
        <w:t>.</w:t>
      </w:r>
      <w:r w:rsidRPr="00DD39BE">
        <w:rPr>
          <w:rFonts w:ascii="Times New Roman" w:hAnsi="Times New Roman"/>
          <w:iCs/>
        </w:rPr>
        <w:t xml:space="preserve"> Proactive supply risk management methods for building a robust supply selection process when sourcing from emerging markets. </w:t>
      </w:r>
      <w:bookmarkStart w:id="66" w:name="_Hlk125029610"/>
      <w:r w:rsidR="00E63189" w:rsidRPr="00DD39BE">
        <w:rPr>
          <w:rFonts w:ascii="Times New Roman" w:hAnsi="Times New Roman"/>
          <w:iCs/>
          <w:lang w:val="en-US"/>
        </w:rPr>
        <w:t>Strategic Outsourcing: An International Journal</w:t>
      </w:r>
      <w:r w:rsidR="00E63189" w:rsidRPr="00DD39BE">
        <w:rPr>
          <w:rFonts w:ascii="Times New Roman" w:hAnsi="Times New Roman"/>
          <w:iCs/>
          <w:lang w:val="en-US"/>
        </w:rPr>
        <w:t xml:space="preserve">, </w:t>
      </w:r>
      <w:bookmarkEnd w:id="66"/>
      <w:r w:rsidRPr="00DD39BE">
        <w:rPr>
          <w:rFonts w:ascii="Times New Roman" w:hAnsi="Times New Roman"/>
          <w:iCs/>
        </w:rPr>
        <w:t>1(3)</w:t>
      </w:r>
      <w:r w:rsidR="00FB7B92">
        <w:rPr>
          <w:rFonts w:ascii="Times New Roman" w:hAnsi="Times New Roman"/>
          <w:iCs/>
        </w:rPr>
        <w:t>,</w:t>
      </w:r>
      <w:r w:rsidRPr="00DD39BE">
        <w:rPr>
          <w:rFonts w:ascii="Times New Roman" w:hAnsi="Times New Roman"/>
          <w:iCs/>
        </w:rPr>
        <w:t xml:space="preserve"> 252–267.</w:t>
      </w:r>
    </w:p>
    <w:p w14:paraId="09FC0A03" w14:textId="597EBA56" w:rsidR="00967367" w:rsidRPr="00DD39BE" w:rsidRDefault="00967367" w:rsidP="00967367">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[13] Clegg, S. R., Burdon, S., </w:t>
      </w:r>
      <w:proofErr w:type="spellStart"/>
      <w:r w:rsidRPr="00DD39BE">
        <w:rPr>
          <w:rFonts w:ascii="Times New Roman" w:hAnsi="Times New Roman"/>
          <w:iCs/>
        </w:rPr>
        <w:t>Nikolova</w:t>
      </w:r>
      <w:proofErr w:type="spellEnd"/>
      <w:r w:rsidRPr="00DD39BE">
        <w:rPr>
          <w:rFonts w:ascii="Times New Roman" w:hAnsi="Times New Roman"/>
          <w:iCs/>
        </w:rPr>
        <w:t>, N. (2005)</w:t>
      </w:r>
      <w:r w:rsidR="00FB7B92">
        <w:rPr>
          <w:rFonts w:ascii="Times New Roman" w:hAnsi="Times New Roman"/>
          <w:iCs/>
        </w:rPr>
        <w:t>.</w:t>
      </w:r>
      <w:r w:rsidRPr="00DD39BE">
        <w:rPr>
          <w:rFonts w:ascii="Times New Roman" w:hAnsi="Times New Roman"/>
          <w:iCs/>
        </w:rPr>
        <w:t xml:space="preserve"> The outsourcing debate: theories and findings. Journal of the Australian and New Zealand Academy of Management</w:t>
      </w:r>
      <w:r w:rsidR="00FB7B92">
        <w:rPr>
          <w:rFonts w:ascii="Times New Roman" w:hAnsi="Times New Roman"/>
          <w:iCs/>
        </w:rPr>
        <w:t>,</w:t>
      </w:r>
      <w:r w:rsidRPr="00DD39BE">
        <w:rPr>
          <w:rFonts w:ascii="Times New Roman" w:hAnsi="Times New Roman"/>
          <w:iCs/>
        </w:rPr>
        <w:t xml:space="preserve"> 11(2)</w:t>
      </w:r>
      <w:r w:rsidR="00FB7B92">
        <w:rPr>
          <w:rFonts w:ascii="Times New Roman" w:hAnsi="Times New Roman"/>
          <w:iCs/>
        </w:rPr>
        <w:t>,</w:t>
      </w:r>
      <w:r w:rsidRPr="00DD39BE">
        <w:rPr>
          <w:rFonts w:ascii="Times New Roman" w:hAnsi="Times New Roman"/>
          <w:iCs/>
        </w:rPr>
        <w:t xml:space="preserve"> 37–53</w:t>
      </w:r>
      <w:r w:rsidR="00FB7B92">
        <w:rPr>
          <w:rFonts w:ascii="Times New Roman" w:hAnsi="Times New Roman"/>
          <w:iCs/>
        </w:rPr>
        <w:t>.</w:t>
      </w:r>
    </w:p>
    <w:p w14:paraId="223F1A88" w14:textId="39B19E84" w:rsidR="00967367" w:rsidRPr="00DD39BE" w:rsidRDefault="00967367" w:rsidP="00967367">
      <w:pPr>
        <w:shd w:val="clear" w:color="auto" w:fill="FFFFFF"/>
        <w:spacing w:after="120"/>
        <w:ind w:left="426" w:hanging="426"/>
        <w:jc w:val="both"/>
        <w:outlineLvl w:val="1"/>
        <w:rPr>
          <w:rFonts w:ascii="Times New Roman" w:hAnsi="Times New Roman"/>
          <w:iCs/>
          <w:lang w:val="en-US"/>
        </w:rPr>
      </w:pPr>
      <w:r w:rsidRPr="00FB7B92">
        <w:rPr>
          <w:rFonts w:ascii="Times New Roman" w:hAnsi="Times New Roman"/>
          <w:iCs/>
        </w:rPr>
        <w:lastRenderedPageBreak/>
        <w:t>[14] El Fadil, J. and St-Pierre, J. (2011)</w:t>
      </w:r>
      <w:r w:rsidR="00FB7B92" w:rsidRPr="00FB7B92">
        <w:rPr>
          <w:rFonts w:ascii="Times New Roman" w:hAnsi="Times New Roman"/>
          <w:iCs/>
        </w:rPr>
        <w:t>.</w:t>
      </w:r>
      <w:r w:rsidRPr="00FB7B92">
        <w:rPr>
          <w:rFonts w:ascii="Times New Roman" w:hAnsi="Times New Roman"/>
          <w:iCs/>
        </w:rPr>
        <w:t xml:space="preserve"> </w:t>
      </w:r>
      <w:r w:rsidRPr="00DD39BE">
        <w:rPr>
          <w:rFonts w:ascii="Times New Roman" w:hAnsi="Times New Roman"/>
          <w:iCs/>
          <w:lang w:val="fr-CA"/>
        </w:rPr>
        <w:t xml:space="preserve">Les risques de sous-traitance manufacturière en Chine: le témoignage de quatre dirigeants d’entreprises québécoises. </w:t>
      </w:r>
      <w:r w:rsidRPr="00DD39BE">
        <w:rPr>
          <w:rFonts w:ascii="Times New Roman" w:hAnsi="Times New Roman"/>
          <w:iCs/>
          <w:lang w:val="en-US"/>
        </w:rPr>
        <w:t>Revue gestion 2000</w:t>
      </w:r>
      <w:r w:rsidR="00E63189" w:rsidRPr="00DD39BE">
        <w:rPr>
          <w:rFonts w:ascii="Times New Roman" w:hAnsi="Times New Roman"/>
          <w:iCs/>
          <w:lang w:val="en-US"/>
        </w:rPr>
        <w:t>,</w:t>
      </w:r>
      <w:r w:rsidRPr="00DD39BE">
        <w:rPr>
          <w:rFonts w:ascii="Times New Roman" w:hAnsi="Times New Roman"/>
          <w:iCs/>
          <w:lang w:val="en-US"/>
        </w:rPr>
        <w:t xml:space="preserve"> 11(10)</w:t>
      </w:r>
      <w:r w:rsidR="00FB7B92">
        <w:rPr>
          <w:rFonts w:ascii="Times New Roman" w:hAnsi="Times New Roman"/>
          <w:iCs/>
          <w:lang w:val="en-US"/>
        </w:rPr>
        <w:t>,</w:t>
      </w:r>
      <w:r w:rsidRPr="00DD39BE">
        <w:rPr>
          <w:rFonts w:ascii="Times New Roman" w:hAnsi="Times New Roman"/>
          <w:iCs/>
          <w:lang w:val="en-US"/>
        </w:rPr>
        <w:t xml:space="preserve"> 93–207. </w:t>
      </w:r>
    </w:p>
    <w:p w14:paraId="22101B68" w14:textId="0E874FEA" w:rsidR="00967367" w:rsidRPr="00DD39BE" w:rsidRDefault="00967367" w:rsidP="00967367">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[15] Mohiuddin, M., </w:t>
      </w:r>
      <w:proofErr w:type="spellStart"/>
      <w:r w:rsidRPr="00DD39BE">
        <w:rPr>
          <w:rFonts w:ascii="Times New Roman" w:hAnsi="Times New Roman"/>
          <w:iCs/>
        </w:rPr>
        <w:t>Su</w:t>
      </w:r>
      <w:proofErr w:type="spellEnd"/>
      <w:r w:rsidRPr="00DD39BE">
        <w:rPr>
          <w:rFonts w:ascii="Times New Roman" w:hAnsi="Times New Roman"/>
          <w:iCs/>
        </w:rPr>
        <w:t xml:space="preserve"> Z., </w:t>
      </w:r>
      <w:proofErr w:type="spellStart"/>
      <w:r w:rsidRPr="00DD39BE">
        <w:rPr>
          <w:rFonts w:ascii="Times New Roman" w:hAnsi="Times New Roman"/>
          <w:iCs/>
        </w:rPr>
        <w:t>Su</w:t>
      </w:r>
      <w:proofErr w:type="spellEnd"/>
      <w:r w:rsidRPr="00DD39BE">
        <w:rPr>
          <w:rFonts w:ascii="Times New Roman" w:hAnsi="Times New Roman"/>
          <w:iCs/>
        </w:rPr>
        <w:t>, A. (2010)</w:t>
      </w:r>
      <w:r w:rsidR="00FB7B92">
        <w:rPr>
          <w:rFonts w:ascii="Times New Roman" w:hAnsi="Times New Roman"/>
          <w:iCs/>
        </w:rPr>
        <w:t>.</w:t>
      </w:r>
      <w:r w:rsidRPr="00DD39BE">
        <w:rPr>
          <w:rFonts w:ascii="Times New Roman" w:hAnsi="Times New Roman"/>
          <w:iCs/>
        </w:rPr>
        <w:t xml:space="preserve"> Towards sustainable offshore outsourcing: A case study of Quebec manufacturing firms outsourcing to China. Journal of Centrum Cathedra</w:t>
      </w:r>
      <w:r w:rsidR="00FB7B92">
        <w:rPr>
          <w:rFonts w:ascii="Times New Roman" w:hAnsi="Times New Roman"/>
          <w:iCs/>
        </w:rPr>
        <w:t>,</w:t>
      </w:r>
      <w:r w:rsidRPr="00DD39BE">
        <w:rPr>
          <w:rFonts w:ascii="Times New Roman" w:hAnsi="Times New Roman"/>
          <w:iCs/>
        </w:rPr>
        <w:t xml:space="preserve"> 3(1)</w:t>
      </w:r>
      <w:r w:rsidR="00FB7B92">
        <w:rPr>
          <w:rFonts w:ascii="Times New Roman" w:hAnsi="Times New Roman"/>
          <w:iCs/>
        </w:rPr>
        <w:t>,</w:t>
      </w:r>
      <w:r w:rsidRPr="00DD39BE">
        <w:rPr>
          <w:rFonts w:ascii="Times New Roman" w:hAnsi="Times New Roman"/>
          <w:iCs/>
        </w:rPr>
        <w:t xml:space="preserve"> 84–94</w:t>
      </w:r>
      <w:r w:rsidR="00FB7B92">
        <w:rPr>
          <w:rFonts w:ascii="Times New Roman" w:hAnsi="Times New Roman"/>
          <w:iCs/>
        </w:rPr>
        <w:t>.</w:t>
      </w:r>
    </w:p>
    <w:p w14:paraId="3355AC97" w14:textId="77777777" w:rsidR="00967367" w:rsidRPr="00DD39BE" w:rsidRDefault="00967367" w:rsidP="00967367">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[16] Brown, A. S. (2005) The China road, the outsourcing option isn’t cheap or as easy as it looks. The American Society of Mechanical Engineers. </w:t>
      </w:r>
      <w:hyperlink r:id="rId8" w:history="1">
        <w:r w:rsidRPr="00DD39BE">
          <w:rPr>
            <w:rStyle w:val="Lienhypertexte"/>
            <w:rFonts w:ascii="Times New Roman" w:hAnsi="Times New Roman"/>
            <w:iCs/>
          </w:rPr>
          <w:t xml:space="preserve">http://www.memagazine.org/backissues/ </w:t>
        </w:r>
        <w:proofErr w:type="spellStart"/>
        <w:r w:rsidRPr="00DD39BE">
          <w:rPr>
            <w:rStyle w:val="Lienhypertexte"/>
            <w:rFonts w:ascii="Times New Roman" w:hAnsi="Times New Roman"/>
            <w:iCs/>
          </w:rPr>
          <w:t>membersonly</w:t>
        </w:r>
        <w:proofErr w:type="spellEnd"/>
        <w:r w:rsidRPr="00DD39BE">
          <w:rPr>
            <w:rStyle w:val="Lienhypertexte"/>
            <w:rFonts w:ascii="Times New Roman" w:hAnsi="Times New Roman"/>
            <w:iCs/>
          </w:rPr>
          <w:t>/mar05/features/</w:t>
        </w:r>
        <w:proofErr w:type="spellStart"/>
        <w:r w:rsidRPr="00DD39BE">
          <w:rPr>
            <w:rStyle w:val="Lienhypertexte"/>
            <w:rFonts w:ascii="Times New Roman" w:hAnsi="Times New Roman"/>
            <w:iCs/>
          </w:rPr>
          <w:t>chinaroad</w:t>
        </w:r>
        <w:proofErr w:type="spellEnd"/>
        <w:r w:rsidRPr="00DD39BE">
          <w:rPr>
            <w:rStyle w:val="Lienhypertexte"/>
            <w:rFonts w:ascii="Times New Roman" w:hAnsi="Times New Roman"/>
            <w:iCs/>
          </w:rPr>
          <w:t>/chinaroad.html</w:t>
        </w:r>
      </w:hyperlink>
      <w:r w:rsidRPr="00DD39BE">
        <w:rPr>
          <w:rFonts w:ascii="Times New Roman" w:hAnsi="Times New Roman"/>
          <w:iCs/>
        </w:rPr>
        <w:t>. Accessed April 15</w:t>
      </w:r>
      <w:proofErr w:type="gramStart"/>
      <w:r w:rsidRPr="00DD39BE">
        <w:rPr>
          <w:rFonts w:ascii="Times New Roman" w:hAnsi="Times New Roman"/>
          <w:iCs/>
        </w:rPr>
        <w:t xml:space="preserve"> 2008</w:t>
      </w:r>
      <w:proofErr w:type="gramEnd"/>
      <w:r w:rsidRPr="00DD39BE">
        <w:rPr>
          <w:rFonts w:ascii="Times New Roman" w:hAnsi="Times New Roman"/>
          <w:iCs/>
        </w:rPr>
        <w:t xml:space="preserve">. </w:t>
      </w:r>
    </w:p>
    <w:p w14:paraId="30B2FF8B" w14:textId="78117C47" w:rsidR="00967367" w:rsidRPr="00DD39BE" w:rsidRDefault="00967367" w:rsidP="00967367">
      <w:pPr>
        <w:shd w:val="clear" w:color="auto" w:fill="FFFFFF"/>
        <w:spacing w:after="120"/>
        <w:ind w:left="426" w:hanging="426"/>
        <w:jc w:val="both"/>
        <w:outlineLvl w:val="1"/>
        <w:rPr>
          <w:rFonts w:ascii="Times New Roman" w:hAnsi="Times New Roman"/>
          <w:bCs/>
          <w:iCs/>
          <w:lang w:val="en-US"/>
        </w:rPr>
      </w:pPr>
      <w:r w:rsidRPr="00DD39BE">
        <w:rPr>
          <w:rFonts w:ascii="Times New Roman" w:hAnsi="Times New Roman"/>
          <w:iCs/>
        </w:rPr>
        <w:t xml:space="preserve">[17] </w:t>
      </w:r>
      <w:r w:rsidRPr="00DD39BE">
        <w:rPr>
          <w:rFonts w:ascii="Times New Roman" w:hAnsi="Times New Roman"/>
          <w:bCs/>
          <w:iCs/>
        </w:rPr>
        <w:t>Craig, D., Willmott, P. (2005)</w:t>
      </w:r>
      <w:r w:rsidR="00FB7B92">
        <w:rPr>
          <w:rFonts w:ascii="Times New Roman" w:hAnsi="Times New Roman"/>
          <w:bCs/>
          <w:iCs/>
        </w:rPr>
        <w:t>.</w:t>
      </w:r>
      <w:r w:rsidRPr="00DD39BE">
        <w:rPr>
          <w:rFonts w:ascii="Times New Roman" w:hAnsi="Times New Roman"/>
          <w:bCs/>
          <w:iCs/>
        </w:rPr>
        <w:t xml:space="preserve"> Outsourcing grows up. </w:t>
      </w:r>
      <w:proofErr w:type="spellStart"/>
      <w:r w:rsidRPr="00DD39BE">
        <w:rPr>
          <w:rFonts w:ascii="Times New Roman" w:hAnsi="Times New Roman"/>
          <w:bCs/>
          <w:iCs/>
          <w:lang w:val="en-US"/>
        </w:rPr>
        <w:t>Mckinsey</w:t>
      </w:r>
      <w:proofErr w:type="spellEnd"/>
      <w:r w:rsidRPr="00DD39BE">
        <w:rPr>
          <w:rFonts w:ascii="Times New Roman" w:hAnsi="Times New Roman"/>
          <w:bCs/>
          <w:iCs/>
          <w:lang w:val="en-US"/>
        </w:rPr>
        <w:t xml:space="preserve"> Quarterly. February 12.</w:t>
      </w:r>
    </w:p>
    <w:p w14:paraId="33A8570F" w14:textId="60D050AB" w:rsidR="00193EDF" w:rsidRPr="00DD39BE" w:rsidRDefault="00431F2D" w:rsidP="00180ED9">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[18] Khan, O., Christopher, M., Burnes, B. (2008)</w:t>
      </w:r>
      <w:r w:rsidR="00FB7B92">
        <w:rPr>
          <w:rFonts w:ascii="Times New Roman" w:hAnsi="Times New Roman"/>
          <w:iCs/>
        </w:rPr>
        <w:t>.</w:t>
      </w:r>
      <w:r w:rsidRPr="00DD39BE">
        <w:rPr>
          <w:rFonts w:ascii="Times New Roman" w:hAnsi="Times New Roman"/>
          <w:iCs/>
        </w:rPr>
        <w:t xml:space="preserve"> The impact of product design on supply chain risk: a case study. </w:t>
      </w:r>
      <w:bookmarkStart w:id="67" w:name="_Hlk125047593"/>
      <w:r w:rsidR="00E63189" w:rsidRPr="00DD39BE">
        <w:rPr>
          <w:rFonts w:ascii="Times New Roman" w:hAnsi="Times New Roman"/>
          <w:iCs/>
          <w:lang w:val="en-US"/>
        </w:rPr>
        <w:t xml:space="preserve">Journal of Physical Distribution and </w:t>
      </w:r>
      <w:proofErr w:type="spellStart"/>
      <w:r w:rsidR="00E63189" w:rsidRPr="00DD39BE">
        <w:rPr>
          <w:rFonts w:ascii="Times New Roman" w:hAnsi="Times New Roman"/>
          <w:iCs/>
          <w:lang w:val="en-US"/>
        </w:rPr>
        <w:t>Logistic</w:t>
      </w:r>
      <w:proofErr w:type="spellEnd"/>
      <w:r w:rsidR="00E63189" w:rsidRPr="00DD39BE">
        <w:rPr>
          <w:rFonts w:ascii="Times New Roman" w:hAnsi="Times New Roman"/>
          <w:iCs/>
          <w:lang w:val="en-US"/>
        </w:rPr>
        <w:t xml:space="preserve"> Management</w:t>
      </w:r>
      <w:r w:rsidR="00FB7B92">
        <w:rPr>
          <w:rFonts w:ascii="Times New Roman" w:hAnsi="Times New Roman"/>
          <w:iCs/>
          <w:lang w:val="en-US"/>
        </w:rPr>
        <w:t>,</w:t>
      </w:r>
      <w:r w:rsidR="00E63189" w:rsidRPr="00DD39BE">
        <w:rPr>
          <w:rFonts w:ascii="Times New Roman" w:hAnsi="Times New Roman"/>
          <w:iCs/>
          <w:lang w:val="en-US"/>
        </w:rPr>
        <w:t xml:space="preserve"> </w:t>
      </w:r>
      <w:bookmarkEnd w:id="67"/>
      <w:r w:rsidRPr="00DD39BE">
        <w:rPr>
          <w:rFonts w:ascii="Times New Roman" w:hAnsi="Times New Roman"/>
          <w:iCs/>
        </w:rPr>
        <w:t>38(5)</w:t>
      </w:r>
      <w:r w:rsidR="00FB7B92">
        <w:rPr>
          <w:rFonts w:ascii="Times New Roman" w:hAnsi="Times New Roman"/>
          <w:iCs/>
        </w:rPr>
        <w:t>,</w:t>
      </w:r>
      <w:r w:rsidRPr="00DD39BE">
        <w:rPr>
          <w:rFonts w:ascii="Times New Roman" w:hAnsi="Times New Roman"/>
          <w:iCs/>
        </w:rPr>
        <w:t xml:space="preserve"> 412–</w:t>
      </w:r>
      <w:r w:rsidR="001B1DC0">
        <w:rPr>
          <w:rFonts w:ascii="Times New Roman" w:hAnsi="Times New Roman"/>
          <w:iCs/>
        </w:rPr>
        <w:t>432.</w:t>
      </w:r>
    </w:p>
    <w:p w14:paraId="1193267F" w14:textId="3B7CE67B" w:rsidR="00431F2D" w:rsidRPr="00DD39BE" w:rsidRDefault="00431F2D" w:rsidP="00431F2D">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[19] </w:t>
      </w:r>
      <w:proofErr w:type="spellStart"/>
      <w:r w:rsidRPr="00DD39BE">
        <w:rPr>
          <w:rFonts w:ascii="Times New Roman" w:hAnsi="Times New Roman"/>
          <w:iCs/>
        </w:rPr>
        <w:t>Elmuti</w:t>
      </w:r>
      <w:proofErr w:type="spellEnd"/>
      <w:r w:rsidRPr="00DD39BE">
        <w:rPr>
          <w:rFonts w:ascii="Times New Roman" w:hAnsi="Times New Roman"/>
          <w:iCs/>
        </w:rPr>
        <w:t xml:space="preserve">, D. and </w:t>
      </w:r>
      <w:proofErr w:type="spellStart"/>
      <w:r w:rsidRPr="00DD39BE">
        <w:rPr>
          <w:rFonts w:ascii="Times New Roman" w:hAnsi="Times New Roman"/>
          <w:iCs/>
        </w:rPr>
        <w:t>Kathawala</w:t>
      </w:r>
      <w:proofErr w:type="spellEnd"/>
      <w:r w:rsidRPr="00DD39BE">
        <w:rPr>
          <w:rFonts w:ascii="Times New Roman" w:hAnsi="Times New Roman"/>
          <w:iCs/>
        </w:rPr>
        <w:t>, Y. (2000)</w:t>
      </w:r>
      <w:r w:rsidR="00FB7B92">
        <w:rPr>
          <w:rFonts w:ascii="Times New Roman" w:hAnsi="Times New Roman"/>
          <w:iCs/>
        </w:rPr>
        <w:t>.</w:t>
      </w:r>
      <w:r w:rsidRPr="00DD39BE">
        <w:rPr>
          <w:rFonts w:ascii="Times New Roman" w:hAnsi="Times New Roman"/>
          <w:iCs/>
        </w:rPr>
        <w:t xml:space="preserve"> The effects of global outsourcing strategies on participants attitudes and organisational effectiveness. Int</w:t>
      </w:r>
      <w:r w:rsidR="00E63189" w:rsidRPr="00DD39BE">
        <w:rPr>
          <w:rFonts w:ascii="Times New Roman" w:hAnsi="Times New Roman"/>
          <w:iCs/>
        </w:rPr>
        <w:t>ernational</w:t>
      </w:r>
      <w:r w:rsidRPr="00DD39BE">
        <w:rPr>
          <w:rFonts w:ascii="Times New Roman" w:hAnsi="Times New Roman"/>
          <w:iCs/>
        </w:rPr>
        <w:t xml:space="preserve"> J</w:t>
      </w:r>
      <w:r w:rsidR="00E63189" w:rsidRPr="00DD39BE">
        <w:rPr>
          <w:rFonts w:ascii="Times New Roman" w:hAnsi="Times New Roman"/>
          <w:iCs/>
        </w:rPr>
        <w:t>ournal</w:t>
      </w:r>
      <w:r w:rsidRPr="00DD39BE">
        <w:rPr>
          <w:rFonts w:ascii="Times New Roman" w:hAnsi="Times New Roman"/>
          <w:iCs/>
        </w:rPr>
        <w:t xml:space="preserve"> </w:t>
      </w:r>
      <w:r w:rsidR="00E63189" w:rsidRPr="00DD39BE">
        <w:rPr>
          <w:rFonts w:ascii="Times New Roman" w:hAnsi="Times New Roman"/>
          <w:iCs/>
        </w:rPr>
        <w:t xml:space="preserve">of </w:t>
      </w:r>
      <w:r w:rsidRPr="00DD39BE">
        <w:rPr>
          <w:rFonts w:ascii="Times New Roman" w:hAnsi="Times New Roman"/>
          <w:iCs/>
        </w:rPr>
        <w:t>Manpower</w:t>
      </w:r>
      <w:r w:rsidR="00FB7B92">
        <w:rPr>
          <w:rFonts w:ascii="Times New Roman" w:hAnsi="Times New Roman"/>
          <w:iCs/>
        </w:rPr>
        <w:t xml:space="preserve">, </w:t>
      </w:r>
      <w:r w:rsidRPr="00DD39BE">
        <w:rPr>
          <w:rFonts w:ascii="Times New Roman" w:hAnsi="Times New Roman"/>
          <w:iCs/>
        </w:rPr>
        <w:t>21(2)</w:t>
      </w:r>
      <w:r w:rsidR="00FB7B92">
        <w:rPr>
          <w:rFonts w:ascii="Times New Roman" w:hAnsi="Times New Roman"/>
          <w:iCs/>
        </w:rPr>
        <w:t>,</w:t>
      </w:r>
      <w:r w:rsidRPr="00DD39BE">
        <w:rPr>
          <w:rFonts w:ascii="Times New Roman" w:hAnsi="Times New Roman"/>
          <w:iCs/>
        </w:rPr>
        <w:t xml:space="preserve"> 112–128</w:t>
      </w:r>
      <w:r w:rsidR="00FB7B92">
        <w:rPr>
          <w:rFonts w:ascii="Times New Roman" w:hAnsi="Times New Roman"/>
          <w:iCs/>
        </w:rPr>
        <w:t>.</w:t>
      </w:r>
    </w:p>
    <w:p w14:paraId="0F034F44" w14:textId="041C793A" w:rsidR="00BF5AA0" w:rsidRPr="00DD39BE" w:rsidRDefault="00BF5AA0" w:rsidP="00BF5AA0">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[20] </w:t>
      </w:r>
      <w:proofErr w:type="spellStart"/>
      <w:r w:rsidRPr="00DD39BE">
        <w:rPr>
          <w:rFonts w:ascii="Times New Roman" w:hAnsi="Times New Roman"/>
          <w:iCs/>
          <w:lang w:val="en-US"/>
        </w:rPr>
        <w:t>Lajili</w:t>
      </w:r>
      <w:proofErr w:type="spellEnd"/>
      <w:r w:rsidRPr="00DD39BE">
        <w:rPr>
          <w:rFonts w:ascii="Times New Roman" w:hAnsi="Times New Roman"/>
          <w:iCs/>
          <w:lang w:val="en-US"/>
        </w:rPr>
        <w:t xml:space="preserve">, K., </w:t>
      </w:r>
      <w:proofErr w:type="spellStart"/>
      <w:r w:rsidRPr="00DD39BE">
        <w:rPr>
          <w:rFonts w:ascii="Times New Roman" w:hAnsi="Times New Roman"/>
          <w:iCs/>
          <w:lang w:val="en-US"/>
        </w:rPr>
        <w:t>Zéghal</w:t>
      </w:r>
      <w:proofErr w:type="spellEnd"/>
      <w:r w:rsidRPr="00DD39BE">
        <w:rPr>
          <w:rFonts w:ascii="Times New Roman" w:hAnsi="Times New Roman"/>
          <w:iCs/>
          <w:lang w:val="en-US"/>
        </w:rPr>
        <w:t>, D. (2005)</w:t>
      </w:r>
      <w:r w:rsidR="00FB7B92">
        <w:rPr>
          <w:rFonts w:ascii="Times New Roman" w:hAnsi="Times New Roman"/>
          <w:iCs/>
          <w:lang w:val="en-US"/>
        </w:rPr>
        <w:t>.</w:t>
      </w:r>
      <w:r w:rsidRPr="00DD39BE">
        <w:rPr>
          <w:rFonts w:ascii="Times New Roman" w:hAnsi="Times New Roman"/>
          <w:iCs/>
          <w:lang w:val="en-US"/>
        </w:rPr>
        <w:t xml:space="preserve"> A content analysis of risk management disclosures in Canadian annual reports. </w:t>
      </w:r>
      <w:r w:rsidRPr="00DD39BE">
        <w:rPr>
          <w:rFonts w:ascii="Times New Roman" w:hAnsi="Times New Roman"/>
          <w:iCs/>
        </w:rPr>
        <w:t>Can</w:t>
      </w:r>
      <w:r w:rsidR="00E63189" w:rsidRPr="00DD39BE">
        <w:rPr>
          <w:rFonts w:ascii="Times New Roman" w:hAnsi="Times New Roman"/>
          <w:iCs/>
        </w:rPr>
        <w:t>adian</w:t>
      </w:r>
      <w:r w:rsidRPr="00DD39BE">
        <w:rPr>
          <w:rFonts w:ascii="Times New Roman" w:hAnsi="Times New Roman"/>
          <w:iCs/>
        </w:rPr>
        <w:t xml:space="preserve"> </w:t>
      </w:r>
      <w:bookmarkStart w:id="68" w:name="_Hlk125029563"/>
      <w:r w:rsidRPr="00DD39BE">
        <w:rPr>
          <w:rFonts w:ascii="Times New Roman" w:hAnsi="Times New Roman"/>
          <w:iCs/>
        </w:rPr>
        <w:t>J</w:t>
      </w:r>
      <w:r w:rsidR="00E63189" w:rsidRPr="00DD39BE">
        <w:rPr>
          <w:rFonts w:ascii="Times New Roman" w:hAnsi="Times New Roman"/>
          <w:iCs/>
        </w:rPr>
        <w:t>ournal of</w:t>
      </w:r>
      <w:r w:rsidRPr="00DD39BE">
        <w:rPr>
          <w:rFonts w:ascii="Times New Roman" w:hAnsi="Times New Roman"/>
          <w:iCs/>
        </w:rPr>
        <w:t xml:space="preserve"> </w:t>
      </w:r>
      <w:bookmarkEnd w:id="68"/>
      <w:r w:rsidRPr="00DD39BE">
        <w:rPr>
          <w:rFonts w:ascii="Times New Roman" w:hAnsi="Times New Roman"/>
          <w:iCs/>
        </w:rPr>
        <w:t>Adm</w:t>
      </w:r>
      <w:r w:rsidR="00E63189" w:rsidRPr="00DD39BE">
        <w:rPr>
          <w:rFonts w:ascii="Times New Roman" w:hAnsi="Times New Roman"/>
          <w:iCs/>
        </w:rPr>
        <w:t>inistrati</w:t>
      </w:r>
      <w:r w:rsidR="00EA49B1" w:rsidRPr="00DD39BE">
        <w:rPr>
          <w:rFonts w:ascii="Times New Roman" w:hAnsi="Times New Roman"/>
          <w:iCs/>
        </w:rPr>
        <w:t>ve</w:t>
      </w:r>
      <w:r w:rsidRPr="00DD39BE">
        <w:rPr>
          <w:rFonts w:ascii="Times New Roman" w:hAnsi="Times New Roman"/>
          <w:iCs/>
        </w:rPr>
        <w:t xml:space="preserve"> Sci</w:t>
      </w:r>
      <w:r w:rsidR="00E63189" w:rsidRPr="00DD39BE">
        <w:rPr>
          <w:rFonts w:ascii="Times New Roman" w:hAnsi="Times New Roman"/>
          <w:iCs/>
        </w:rPr>
        <w:t>ences,</w:t>
      </w:r>
      <w:r w:rsidRPr="00DD39BE">
        <w:rPr>
          <w:rFonts w:ascii="Times New Roman" w:hAnsi="Times New Roman"/>
          <w:iCs/>
        </w:rPr>
        <w:t xml:space="preserve"> 22(2)</w:t>
      </w:r>
      <w:r w:rsidR="00FB7B92">
        <w:rPr>
          <w:rFonts w:ascii="Times New Roman" w:hAnsi="Times New Roman"/>
          <w:iCs/>
        </w:rPr>
        <w:t>,</w:t>
      </w:r>
      <w:r w:rsidRPr="00DD39BE">
        <w:rPr>
          <w:rFonts w:ascii="Times New Roman" w:hAnsi="Times New Roman"/>
          <w:iCs/>
        </w:rPr>
        <w:t xml:space="preserve"> 125–142</w:t>
      </w:r>
    </w:p>
    <w:p w14:paraId="70CF4777" w14:textId="40F4AE75" w:rsidR="00BF5AA0" w:rsidRPr="00DD39BE" w:rsidRDefault="00BF5AA0" w:rsidP="00BF5AA0">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[21] </w:t>
      </w:r>
      <w:proofErr w:type="spellStart"/>
      <w:r w:rsidRPr="00DD39BE">
        <w:rPr>
          <w:rFonts w:ascii="Times New Roman" w:hAnsi="Times New Roman"/>
          <w:iCs/>
        </w:rPr>
        <w:t>Mohiudin</w:t>
      </w:r>
      <w:proofErr w:type="spellEnd"/>
      <w:r w:rsidRPr="00DD39BE">
        <w:rPr>
          <w:rFonts w:ascii="Times New Roman" w:hAnsi="Times New Roman"/>
          <w:iCs/>
        </w:rPr>
        <w:t xml:space="preserve">, M., </w:t>
      </w:r>
      <w:proofErr w:type="spellStart"/>
      <w:r w:rsidRPr="00DD39BE">
        <w:rPr>
          <w:rFonts w:ascii="Times New Roman" w:hAnsi="Times New Roman"/>
          <w:iCs/>
        </w:rPr>
        <w:t>Su</w:t>
      </w:r>
      <w:proofErr w:type="spellEnd"/>
      <w:r w:rsidRPr="00DD39BE">
        <w:rPr>
          <w:rFonts w:ascii="Times New Roman" w:hAnsi="Times New Roman"/>
          <w:iCs/>
        </w:rPr>
        <w:t>, Z. (2013)</w:t>
      </w:r>
      <w:r w:rsidR="00FB7B92">
        <w:rPr>
          <w:rFonts w:ascii="Times New Roman" w:hAnsi="Times New Roman"/>
          <w:iCs/>
        </w:rPr>
        <w:t>.</w:t>
      </w:r>
      <w:r w:rsidRPr="00DD39BE">
        <w:rPr>
          <w:rFonts w:ascii="Times New Roman" w:hAnsi="Times New Roman"/>
          <w:iCs/>
        </w:rPr>
        <w:t xml:space="preserve"> Manufacturing small and medium size enterprise’s offshore outsourcing and competitive advantage: An exploratory study on Canadian offshoring manufacturing SMEs. </w:t>
      </w:r>
      <w:r w:rsidR="00E63189" w:rsidRPr="00DD39BE">
        <w:rPr>
          <w:rFonts w:ascii="Times New Roman" w:hAnsi="Times New Roman"/>
          <w:iCs/>
        </w:rPr>
        <w:t>Journal of</w:t>
      </w:r>
      <w:r w:rsidRPr="00DD39BE">
        <w:rPr>
          <w:rFonts w:ascii="Times New Roman" w:hAnsi="Times New Roman"/>
          <w:iCs/>
        </w:rPr>
        <w:t xml:space="preserve"> App</w:t>
      </w:r>
      <w:r w:rsidR="00E63189" w:rsidRPr="00DD39BE">
        <w:rPr>
          <w:rFonts w:ascii="Times New Roman" w:hAnsi="Times New Roman"/>
          <w:iCs/>
        </w:rPr>
        <w:t>lied</w:t>
      </w:r>
      <w:r w:rsidRPr="00DD39BE">
        <w:rPr>
          <w:rFonts w:ascii="Times New Roman" w:hAnsi="Times New Roman"/>
          <w:iCs/>
        </w:rPr>
        <w:t xml:space="preserve"> Bus</w:t>
      </w:r>
      <w:r w:rsidR="00E63189" w:rsidRPr="00DD39BE">
        <w:rPr>
          <w:rFonts w:ascii="Times New Roman" w:hAnsi="Times New Roman"/>
          <w:iCs/>
        </w:rPr>
        <w:t>iness</w:t>
      </w:r>
      <w:r w:rsidRPr="00DD39BE">
        <w:rPr>
          <w:rFonts w:ascii="Times New Roman" w:hAnsi="Times New Roman"/>
          <w:iCs/>
        </w:rPr>
        <w:t xml:space="preserve"> Res</w:t>
      </w:r>
      <w:r w:rsidR="00653832" w:rsidRPr="00DD39BE">
        <w:rPr>
          <w:rFonts w:ascii="Times New Roman" w:hAnsi="Times New Roman"/>
          <w:iCs/>
        </w:rPr>
        <w:t>earch,</w:t>
      </w:r>
      <w:r w:rsidRPr="00DD39BE">
        <w:rPr>
          <w:rFonts w:ascii="Times New Roman" w:hAnsi="Times New Roman"/>
          <w:iCs/>
        </w:rPr>
        <w:t xml:space="preserve"> 29(4)</w:t>
      </w:r>
      <w:r w:rsidR="00FB7B92">
        <w:rPr>
          <w:rFonts w:ascii="Times New Roman" w:hAnsi="Times New Roman"/>
          <w:iCs/>
        </w:rPr>
        <w:t>.</w:t>
      </w:r>
      <w:r w:rsidRPr="00DD39BE">
        <w:rPr>
          <w:rFonts w:ascii="Times New Roman" w:hAnsi="Times New Roman"/>
          <w:iCs/>
        </w:rPr>
        <w:t xml:space="preserve"> 1111–1130.</w:t>
      </w:r>
    </w:p>
    <w:p w14:paraId="7CB6C71F" w14:textId="32B39934" w:rsidR="002E420A" w:rsidRPr="00DD39BE" w:rsidRDefault="002E420A" w:rsidP="002E420A">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[22] </w:t>
      </w:r>
      <w:proofErr w:type="spellStart"/>
      <w:r w:rsidRPr="00DD39BE">
        <w:rPr>
          <w:rFonts w:ascii="Times New Roman" w:hAnsi="Times New Roman"/>
          <w:iCs/>
        </w:rPr>
        <w:t>Beulen</w:t>
      </w:r>
      <w:proofErr w:type="spellEnd"/>
      <w:r w:rsidRPr="00DD39BE">
        <w:rPr>
          <w:rFonts w:ascii="Times New Roman" w:hAnsi="Times New Roman"/>
          <w:iCs/>
        </w:rPr>
        <w:t>, E., Tiwari V., Van Heck E (2011)</w:t>
      </w:r>
      <w:r w:rsidR="00FB7B92">
        <w:rPr>
          <w:rFonts w:ascii="Times New Roman" w:hAnsi="Times New Roman"/>
          <w:iCs/>
        </w:rPr>
        <w:t>.</w:t>
      </w:r>
      <w:r w:rsidRPr="00DD39BE">
        <w:rPr>
          <w:rFonts w:ascii="Times New Roman" w:hAnsi="Times New Roman"/>
          <w:iCs/>
        </w:rPr>
        <w:t xml:space="preserve"> Understanding transition performance during offshore IT outsourcing. </w:t>
      </w:r>
      <w:r w:rsidR="00653832" w:rsidRPr="00DD39BE">
        <w:rPr>
          <w:rFonts w:ascii="Times New Roman" w:hAnsi="Times New Roman"/>
          <w:iCs/>
          <w:lang w:val="en-US"/>
        </w:rPr>
        <w:t>Strategic Outsourcing: An International Journal,</w:t>
      </w:r>
      <w:r w:rsidRPr="00DD39BE">
        <w:rPr>
          <w:rFonts w:ascii="Times New Roman" w:hAnsi="Times New Roman"/>
          <w:iCs/>
        </w:rPr>
        <w:t xml:space="preserve"> 4(3)</w:t>
      </w:r>
      <w:r w:rsidR="00FB7B92">
        <w:rPr>
          <w:rFonts w:ascii="Times New Roman" w:hAnsi="Times New Roman"/>
          <w:iCs/>
        </w:rPr>
        <w:t>,</w:t>
      </w:r>
      <w:r w:rsidRPr="00DD39BE">
        <w:rPr>
          <w:rFonts w:ascii="Times New Roman" w:hAnsi="Times New Roman"/>
          <w:iCs/>
        </w:rPr>
        <w:t xml:space="preserve"> 204–227</w:t>
      </w:r>
      <w:r w:rsidR="001B1DC0">
        <w:rPr>
          <w:rFonts w:ascii="Times New Roman" w:hAnsi="Times New Roman"/>
          <w:iCs/>
        </w:rPr>
        <w:t>.</w:t>
      </w:r>
    </w:p>
    <w:p w14:paraId="5C731774" w14:textId="2F093BC1" w:rsidR="004F167A" w:rsidRPr="00DD39BE" w:rsidRDefault="004F167A" w:rsidP="004F167A">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[23] </w:t>
      </w:r>
      <w:r w:rsidRPr="00DD39BE">
        <w:rPr>
          <w:rFonts w:ascii="Times New Roman" w:hAnsi="Times New Roman"/>
          <w:iCs/>
        </w:rPr>
        <w:t>Jones, W. O. (2009)</w:t>
      </w:r>
      <w:r w:rsidR="001B1DC0">
        <w:rPr>
          <w:rFonts w:ascii="Times New Roman" w:hAnsi="Times New Roman"/>
          <w:iCs/>
        </w:rPr>
        <w:t>.</w:t>
      </w:r>
      <w:r w:rsidRPr="00DD39BE">
        <w:rPr>
          <w:rFonts w:ascii="Times New Roman" w:hAnsi="Times New Roman"/>
          <w:iCs/>
        </w:rPr>
        <w:t xml:space="preserve"> Outsourcing in China: opportunities, challenges and lessons learned. </w:t>
      </w:r>
      <w:r w:rsidR="00653832" w:rsidRPr="00DD39BE">
        <w:rPr>
          <w:rFonts w:ascii="Times New Roman" w:hAnsi="Times New Roman"/>
          <w:iCs/>
          <w:lang w:val="en-US"/>
        </w:rPr>
        <w:t xml:space="preserve">Strategic Outsourcing: An International Journal, </w:t>
      </w:r>
      <w:r w:rsidRPr="00DD39BE">
        <w:rPr>
          <w:rFonts w:ascii="Times New Roman" w:hAnsi="Times New Roman"/>
          <w:iCs/>
        </w:rPr>
        <w:t>2(2)</w:t>
      </w:r>
      <w:r w:rsidR="00FB7B92">
        <w:rPr>
          <w:rFonts w:ascii="Times New Roman" w:hAnsi="Times New Roman"/>
          <w:iCs/>
        </w:rPr>
        <w:t>,</w:t>
      </w:r>
      <w:r w:rsidRPr="00DD39BE">
        <w:rPr>
          <w:rFonts w:ascii="Times New Roman" w:hAnsi="Times New Roman"/>
          <w:iCs/>
        </w:rPr>
        <w:t>187–203</w:t>
      </w:r>
      <w:r w:rsidR="001B1DC0">
        <w:rPr>
          <w:rFonts w:ascii="Times New Roman" w:hAnsi="Times New Roman"/>
          <w:iCs/>
        </w:rPr>
        <w:t>.</w:t>
      </w:r>
    </w:p>
    <w:p w14:paraId="560CC25B" w14:textId="1046291E" w:rsidR="004F167A" w:rsidRPr="00DD39BE" w:rsidRDefault="004F167A" w:rsidP="004F167A">
      <w:pPr>
        <w:shd w:val="clear" w:color="auto" w:fill="FFFFFF"/>
        <w:spacing w:after="120"/>
        <w:ind w:left="426" w:hanging="426"/>
        <w:jc w:val="both"/>
        <w:outlineLvl w:val="1"/>
        <w:rPr>
          <w:rFonts w:ascii="Times New Roman" w:hAnsi="Times New Roman"/>
          <w:bCs/>
          <w:iCs/>
          <w:lang w:val="fr-FR"/>
        </w:rPr>
      </w:pPr>
      <w:r w:rsidRPr="00DD39BE">
        <w:rPr>
          <w:rFonts w:ascii="Times New Roman" w:hAnsi="Times New Roman"/>
          <w:iCs/>
          <w:lang w:val="en-US"/>
        </w:rPr>
        <w:t xml:space="preserve">[24] </w:t>
      </w:r>
      <w:r w:rsidRPr="00DD39BE">
        <w:rPr>
          <w:rFonts w:ascii="Times New Roman" w:hAnsi="Times New Roman"/>
          <w:bCs/>
          <w:iCs/>
        </w:rPr>
        <w:t xml:space="preserve">Gurung, A., </w:t>
      </w:r>
      <w:proofErr w:type="spellStart"/>
      <w:r w:rsidRPr="00DD39BE">
        <w:rPr>
          <w:rFonts w:ascii="Times New Roman" w:hAnsi="Times New Roman"/>
          <w:bCs/>
          <w:iCs/>
        </w:rPr>
        <w:t>Prater</w:t>
      </w:r>
      <w:proofErr w:type="spellEnd"/>
      <w:r w:rsidRPr="00DD39BE">
        <w:rPr>
          <w:rFonts w:ascii="Times New Roman" w:hAnsi="Times New Roman"/>
          <w:bCs/>
          <w:iCs/>
        </w:rPr>
        <w:t>, E. (2006)</w:t>
      </w:r>
      <w:r w:rsidR="001B1DC0">
        <w:rPr>
          <w:rFonts w:ascii="Times New Roman" w:hAnsi="Times New Roman"/>
          <w:bCs/>
          <w:iCs/>
        </w:rPr>
        <w:t>.</w:t>
      </w:r>
      <w:r w:rsidRPr="00DD39BE">
        <w:rPr>
          <w:rFonts w:ascii="Times New Roman" w:hAnsi="Times New Roman"/>
          <w:bCs/>
          <w:iCs/>
        </w:rPr>
        <w:t xml:space="preserve"> A research framework for the impact of cultural differences on IT outsourcing. </w:t>
      </w:r>
      <w:r w:rsidRPr="00DD39BE">
        <w:rPr>
          <w:rFonts w:ascii="Times New Roman" w:hAnsi="Times New Roman"/>
          <w:bCs/>
          <w:iCs/>
          <w:lang w:val="fr-FR"/>
        </w:rPr>
        <w:t>J</w:t>
      </w:r>
      <w:r w:rsidR="00653832" w:rsidRPr="00DD39BE">
        <w:rPr>
          <w:rFonts w:ascii="Times New Roman" w:hAnsi="Times New Roman"/>
          <w:bCs/>
          <w:iCs/>
          <w:lang w:val="fr-FR"/>
        </w:rPr>
        <w:t>ournal of</w:t>
      </w:r>
      <w:r w:rsidRPr="00DD39BE">
        <w:rPr>
          <w:rFonts w:ascii="Times New Roman" w:hAnsi="Times New Roman"/>
          <w:bCs/>
          <w:iCs/>
          <w:lang w:val="fr-FR"/>
        </w:rPr>
        <w:t xml:space="preserve"> Glob</w:t>
      </w:r>
      <w:r w:rsidR="00653832" w:rsidRPr="00DD39BE">
        <w:rPr>
          <w:rFonts w:ascii="Times New Roman" w:hAnsi="Times New Roman"/>
          <w:bCs/>
          <w:iCs/>
          <w:lang w:val="fr-FR"/>
        </w:rPr>
        <w:t>al</w:t>
      </w:r>
      <w:r w:rsidRPr="00DD39BE">
        <w:rPr>
          <w:rFonts w:ascii="Times New Roman" w:hAnsi="Times New Roman"/>
          <w:bCs/>
          <w:iCs/>
          <w:lang w:val="fr-FR"/>
        </w:rPr>
        <w:t xml:space="preserve"> Inf</w:t>
      </w:r>
      <w:r w:rsidR="00653832" w:rsidRPr="00DD39BE">
        <w:rPr>
          <w:rFonts w:ascii="Times New Roman" w:hAnsi="Times New Roman"/>
          <w:bCs/>
          <w:iCs/>
          <w:lang w:val="fr-FR"/>
        </w:rPr>
        <w:t>ormation</w:t>
      </w:r>
      <w:r w:rsidRPr="00DD39BE">
        <w:rPr>
          <w:rFonts w:ascii="Times New Roman" w:hAnsi="Times New Roman"/>
          <w:bCs/>
          <w:iCs/>
          <w:lang w:val="fr-FR"/>
        </w:rPr>
        <w:t xml:space="preserve"> </w:t>
      </w:r>
      <w:proofErr w:type="spellStart"/>
      <w:r w:rsidRPr="00DD39BE">
        <w:rPr>
          <w:rFonts w:ascii="Times New Roman" w:hAnsi="Times New Roman"/>
          <w:bCs/>
          <w:iCs/>
          <w:lang w:val="fr-FR"/>
        </w:rPr>
        <w:t>Tech</w:t>
      </w:r>
      <w:r w:rsidR="00653832" w:rsidRPr="00DD39BE">
        <w:rPr>
          <w:rFonts w:ascii="Times New Roman" w:hAnsi="Times New Roman"/>
          <w:bCs/>
          <w:iCs/>
          <w:lang w:val="fr-FR"/>
        </w:rPr>
        <w:t>nology</w:t>
      </w:r>
      <w:proofErr w:type="spellEnd"/>
      <w:r w:rsidRPr="00DD39BE">
        <w:rPr>
          <w:rFonts w:ascii="Times New Roman" w:hAnsi="Times New Roman"/>
          <w:bCs/>
          <w:iCs/>
          <w:lang w:val="fr-FR"/>
        </w:rPr>
        <w:t xml:space="preserve"> Manag</w:t>
      </w:r>
      <w:r w:rsidR="00653832" w:rsidRPr="00DD39BE">
        <w:rPr>
          <w:rFonts w:ascii="Times New Roman" w:hAnsi="Times New Roman"/>
          <w:bCs/>
          <w:iCs/>
          <w:lang w:val="fr-FR"/>
        </w:rPr>
        <w:t>ement</w:t>
      </w:r>
      <w:r w:rsidR="001B1DC0">
        <w:rPr>
          <w:rFonts w:ascii="Times New Roman" w:hAnsi="Times New Roman"/>
          <w:bCs/>
          <w:iCs/>
          <w:lang w:val="fr-FR"/>
        </w:rPr>
        <w:t>.</w:t>
      </w:r>
      <w:r w:rsidRPr="00DD39BE">
        <w:rPr>
          <w:rFonts w:ascii="Times New Roman" w:hAnsi="Times New Roman"/>
          <w:bCs/>
          <w:iCs/>
          <w:lang w:val="fr-FR"/>
        </w:rPr>
        <w:t xml:space="preserve"> 9(1)</w:t>
      </w:r>
      <w:r w:rsidR="001B1DC0">
        <w:rPr>
          <w:rFonts w:ascii="Times New Roman" w:hAnsi="Times New Roman"/>
          <w:bCs/>
          <w:iCs/>
          <w:lang w:val="fr-FR"/>
        </w:rPr>
        <w:t>,</w:t>
      </w:r>
      <w:r w:rsidRPr="00DD39BE">
        <w:rPr>
          <w:rFonts w:ascii="Times New Roman" w:hAnsi="Times New Roman"/>
          <w:bCs/>
          <w:iCs/>
          <w:lang w:val="fr-FR"/>
        </w:rPr>
        <w:t xml:space="preserve"> 24</w:t>
      </w:r>
      <w:r w:rsidRPr="00DD39BE">
        <w:rPr>
          <w:rFonts w:ascii="Times New Roman" w:hAnsi="Times New Roman"/>
          <w:iCs/>
          <w:lang w:val="fr-FR"/>
        </w:rPr>
        <w:t>–</w:t>
      </w:r>
      <w:r w:rsidRPr="00DD39BE">
        <w:rPr>
          <w:rFonts w:ascii="Times New Roman" w:hAnsi="Times New Roman"/>
          <w:bCs/>
          <w:iCs/>
          <w:lang w:val="fr-FR"/>
        </w:rPr>
        <w:t>43</w:t>
      </w:r>
      <w:r w:rsidR="001B1DC0">
        <w:rPr>
          <w:rFonts w:ascii="Times New Roman" w:hAnsi="Times New Roman"/>
          <w:bCs/>
          <w:iCs/>
          <w:lang w:val="fr-FR"/>
        </w:rPr>
        <w:t>.</w:t>
      </w:r>
    </w:p>
    <w:p w14:paraId="41DE2E6D" w14:textId="6EA41ABE" w:rsidR="004F167A" w:rsidRPr="001B1DC0" w:rsidRDefault="004F167A" w:rsidP="004F167A">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lang w:val="fr-FR"/>
        </w:rPr>
        <w:t xml:space="preserve">[25] </w:t>
      </w:r>
      <w:proofErr w:type="spellStart"/>
      <w:r w:rsidRPr="00DD39BE">
        <w:rPr>
          <w:rFonts w:ascii="Times New Roman" w:hAnsi="Times New Roman"/>
          <w:iCs/>
          <w:lang w:val="fr-CA"/>
        </w:rPr>
        <w:t>Boudabbous</w:t>
      </w:r>
      <w:proofErr w:type="spellEnd"/>
      <w:r w:rsidRPr="00DD39BE">
        <w:rPr>
          <w:rFonts w:ascii="Times New Roman" w:hAnsi="Times New Roman"/>
          <w:iCs/>
          <w:lang w:val="fr-CA"/>
        </w:rPr>
        <w:t>, S. (2005)</w:t>
      </w:r>
      <w:r w:rsidR="001B1DC0">
        <w:rPr>
          <w:rFonts w:ascii="Times New Roman" w:hAnsi="Times New Roman"/>
          <w:iCs/>
          <w:lang w:val="fr-CA"/>
        </w:rPr>
        <w:t>.</w:t>
      </w:r>
      <w:r w:rsidRPr="00DD39BE">
        <w:rPr>
          <w:rFonts w:ascii="Times New Roman" w:hAnsi="Times New Roman"/>
          <w:iCs/>
          <w:lang w:val="fr-CA"/>
        </w:rPr>
        <w:t xml:space="preserve"> Approche Culturelle des rapports entre Tunisiens et Occidentaux dans le cadre des activités d’une entreprise en joint</w:t>
      </w:r>
      <w:r w:rsidR="00653832" w:rsidRPr="00DD39BE">
        <w:rPr>
          <w:rFonts w:ascii="Times New Roman" w:hAnsi="Times New Roman"/>
          <w:iCs/>
          <w:lang w:val="fr-CA"/>
        </w:rPr>
        <w:t>-</w:t>
      </w:r>
      <w:r w:rsidRPr="00DD39BE">
        <w:rPr>
          <w:rFonts w:ascii="Times New Roman" w:hAnsi="Times New Roman"/>
          <w:iCs/>
          <w:lang w:val="fr-CA"/>
        </w:rPr>
        <w:t xml:space="preserve">venture. </w:t>
      </w:r>
      <w:r w:rsidRPr="001B1DC0">
        <w:rPr>
          <w:rFonts w:ascii="Times New Roman" w:hAnsi="Times New Roman"/>
          <w:iCs/>
          <w:lang w:val="fr-CA"/>
        </w:rPr>
        <w:t>La Revue des Sciences de Gestion: Direction et Gestion</w:t>
      </w:r>
      <w:r w:rsidR="001B1DC0" w:rsidRPr="001B1DC0">
        <w:rPr>
          <w:rFonts w:ascii="Times New Roman" w:hAnsi="Times New Roman"/>
          <w:iCs/>
          <w:lang w:val="fr-CA"/>
        </w:rPr>
        <w:t>,</w:t>
      </w:r>
      <w:r w:rsidRPr="001B1DC0">
        <w:rPr>
          <w:rFonts w:ascii="Times New Roman" w:hAnsi="Times New Roman"/>
          <w:iCs/>
          <w:lang w:val="fr-CA"/>
        </w:rPr>
        <w:t xml:space="preserve"> 40(213)</w:t>
      </w:r>
      <w:r w:rsidR="001B1DC0" w:rsidRPr="001B1DC0">
        <w:rPr>
          <w:rFonts w:ascii="Times New Roman" w:hAnsi="Times New Roman"/>
          <w:iCs/>
          <w:lang w:val="fr-CA"/>
        </w:rPr>
        <w:t>,</w:t>
      </w:r>
      <w:r w:rsidRPr="001B1DC0">
        <w:rPr>
          <w:rFonts w:ascii="Times New Roman" w:hAnsi="Times New Roman"/>
          <w:iCs/>
          <w:lang w:val="fr-CA"/>
        </w:rPr>
        <w:t xml:space="preserve"> 81–91</w:t>
      </w:r>
      <w:r w:rsidR="001B1DC0">
        <w:rPr>
          <w:rFonts w:ascii="Times New Roman" w:hAnsi="Times New Roman"/>
          <w:iCs/>
          <w:lang w:val="fr-CA"/>
        </w:rPr>
        <w:t>.</w:t>
      </w:r>
    </w:p>
    <w:p w14:paraId="55D76B2F" w14:textId="1B93DCEC" w:rsidR="00431F2D" w:rsidRPr="00DD39BE" w:rsidRDefault="00B55718" w:rsidP="00180ED9">
      <w:pPr>
        <w:shd w:val="clear" w:color="auto" w:fill="FFFFFF"/>
        <w:spacing w:after="120"/>
        <w:ind w:left="426" w:hanging="426"/>
        <w:jc w:val="both"/>
        <w:outlineLvl w:val="1"/>
        <w:rPr>
          <w:rFonts w:ascii="Times New Roman" w:hAnsi="Times New Roman"/>
          <w:iCs/>
          <w:lang w:val="en-US"/>
        </w:rPr>
      </w:pPr>
      <w:r w:rsidRPr="001B1DC0">
        <w:rPr>
          <w:rFonts w:ascii="Times New Roman" w:hAnsi="Times New Roman"/>
          <w:iCs/>
          <w:lang w:val="fr-CA"/>
        </w:rPr>
        <w:t>[26] Prasad, A., Prasad, P. (2007)</w:t>
      </w:r>
      <w:r w:rsidR="001B1DC0" w:rsidRPr="001B1DC0">
        <w:rPr>
          <w:rFonts w:ascii="Times New Roman" w:hAnsi="Times New Roman"/>
          <w:iCs/>
          <w:lang w:val="fr-CA"/>
        </w:rPr>
        <w:t>.</w:t>
      </w:r>
      <w:r w:rsidRPr="001B1DC0">
        <w:rPr>
          <w:rFonts w:ascii="Times New Roman" w:hAnsi="Times New Roman"/>
          <w:iCs/>
          <w:lang w:val="fr-CA"/>
        </w:rPr>
        <w:t xml:space="preserve"> </w:t>
      </w:r>
      <w:r w:rsidRPr="00DD39BE">
        <w:rPr>
          <w:rFonts w:ascii="Times New Roman" w:hAnsi="Times New Roman"/>
          <w:iCs/>
        </w:rPr>
        <w:t xml:space="preserve">Moving out: toward understanding the complexity of outsourcing in the age of globalisation. </w:t>
      </w:r>
      <w:r w:rsidRPr="00DD39BE">
        <w:rPr>
          <w:rFonts w:ascii="Times New Roman" w:hAnsi="Times New Roman"/>
          <w:iCs/>
          <w:lang w:val="en-US"/>
        </w:rPr>
        <w:t>Business Renaissance Quarterly</w:t>
      </w:r>
      <w:r w:rsidR="001B1DC0">
        <w:rPr>
          <w:rFonts w:ascii="Times New Roman" w:hAnsi="Times New Roman"/>
          <w:iCs/>
          <w:lang w:val="en-US"/>
        </w:rPr>
        <w:t>,</w:t>
      </w:r>
      <w:r w:rsidR="001B1DC0" w:rsidRPr="001B1DC0">
        <w:rPr>
          <w:rFonts w:ascii="Arial" w:hAnsi="Arial" w:cs="Arial"/>
          <w:b/>
          <w:bCs/>
          <w:color w:val="5F6368"/>
          <w:sz w:val="21"/>
          <w:szCs w:val="21"/>
          <w:shd w:val="clear" w:color="auto" w:fill="FFFFFF"/>
        </w:rPr>
        <w:t xml:space="preserve"> </w:t>
      </w:r>
      <w:r w:rsidR="001B1DC0" w:rsidRPr="001B1DC0">
        <w:rPr>
          <w:rFonts w:ascii="Times New Roman" w:hAnsi="Times New Roman"/>
          <w:iCs/>
        </w:rPr>
        <w:t>2(3), 67-91</w:t>
      </w:r>
      <w:r w:rsidR="001B1DC0">
        <w:rPr>
          <w:rFonts w:ascii="Times New Roman" w:hAnsi="Times New Roman"/>
          <w:iCs/>
        </w:rPr>
        <w:t>.</w:t>
      </w:r>
    </w:p>
    <w:p w14:paraId="1462A9A4" w14:textId="744D7025" w:rsidR="00B55718" w:rsidRPr="00DD39BE" w:rsidRDefault="00B55718" w:rsidP="00B55718">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lang w:val="en-US"/>
        </w:rPr>
        <w:t xml:space="preserve">[27] </w:t>
      </w:r>
      <w:r w:rsidRPr="00DD39BE">
        <w:rPr>
          <w:rFonts w:ascii="Times New Roman" w:hAnsi="Times New Roman"/>
          <w:iCs/>
        </w:rPr>
        <w:t xml:space="preserve">Stark, J. (2005) The state of globalization. </w:t>
      </w:r>
      <w:r w:rsidRPr="00DD39BE">
        <w:rPr>
          <w:rFonts w:ascii="Times New Roman" w:hAnsi="Times New Roman"/>
          <w:iCs/>
          <w:lang w:val="en-US"/>
        </w:rPr>
        <w:t>Int</w:t>
      </w:r>
      <w:r w:rsidR="001B1DC0">
        <w:rPr>
          <w:rFonts w:ascii="Times New Roman" w:hAnsi="Times New Roman"/>
          <w:iCs/>
          <w:lang w:val="en-US"/>
        </w:rPr>
        <w:t>ernational</w:t>
      </w:r>
      <w:r w:rsidRPr="00DD39BE">
        <w:rPr>
          <w:rFonts w:ascii="Times New Roman" w:hAnsi="Times New Roman"/>
          <w:iCs/>
          <w:lang w:val="en-US"/>
        </w:rPr>
        <w:t xml:space="preserve"> Econ</w:t>
      </w:r>
      <w:r w:rsidR="001B1DC0">
        <w:rPr>
          <w:rFonts w:ascii="Times New Roman" w:hAnsi="Times New Roman"/>
          <w:iCs/>
          <w:lang w:val="en-US"/>
        </w:rPr>
        <w:t>omics,</w:t>
      </w:r>
      <w:r w:rsidRPr="00DD39BE">
        <w:rPr>
          <w:rFonts w:ascii="Times New Roman" w:hAnsi="Times New Roman"/>
          <w:iCs/>
          <w:lang w:val="en-US"/>
        </w:rPr>
        <w:t xml:space="preserve"> 19(2)</w:t>
      </w:r>
      <w:r w:rsidR="001B1DC0">
        <w:rPr>
          <w:rFonts w:ascii="Times New Roman" w:hAnsi="Times New Roman"/>
          <w:iCs/>
          <w:lang w:val="en-US"/>
        </w:rPr>
        <w:t>,</w:t>
      </w:r>
      <w:r w:rsidRPr="00DD39BE">
        <w:rPr>
          <w:rFonts w:ascii="Times New Roman" w:hAnsi="Times New Roman"/>
          <w:iCs/>
          <w:lang w:val="en-US"/>
        </w:rPr>
        <w:t xml:space="preserve"> 52–57</w:t>
      </w:r>
      <w:r w:rsidR="001B1DC0">
        <w:rPr>
          <w:rFonts w:ascii="Times New Roman" w:hAnsi="Times New Roman"/>
          <w:iCs/>
          <w:lang w:val="en-US"/>
        </w:rPr>
        <w:t>.</w:t>
      </w:r>
    </w:p>
    <w:p w14:paraId="7D97A388" w14:textId="38D1616C" w:rsidR="00B55718" w:rsidRPr="00DD39BE" w:rsidRDefault="00B55718" w:rsidP="00B55718">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lang w:val="en-US"/>
        </w:rPr>
        <w:t xml:space="preserve">[28] </w:t>
      </w:r>
      <w:r w:rsidRPr="00DD39BE">
        <w:rPr>
          <w:rFonts w:ascii="Times New Roman" w:hAnsi="Times New Roman"/>
          <w:bCs/>
          <w:iCs/>
        </w:rPr>
        <w:t>Chen, L., Zhang, X., Li, Z. (2020)</w:t>
      </w:r>
      <w:r w:rsidR="001B1DC0">
        <w:rPr>
          <w:rFonts w:ascii="Times New Roman" w:hAnsi="Times New Roman"/>
          <w:bCs/>
          <w:iCs/>
        </w:rPr>
        <w:t>.</w:t>
      </w:r>
      <w:r w:rsidRPr="00DD39BE">
        <w:rPr>
          <w:rFonts w:ascii="Times New Roman" w:hAnsi="Times New Roman"/>
          <w:bCs/>
          <w:iCs/>
        </w:rPr>
        <w:t xml:space="preserve"> </w:t>
      </w:r>
      <w:proofErr w:type="spellStart"/>
      <w:r w:rsidRPr="00DD39BE">
        <w:rPr>
          <w:rFonts w:ascii="Times New Roman" w:hAnsi="Times New Roman"/>
          <w:bCs/>
          <w:iCs/>
        </w:rPr>
        <w:t>Undestanding</w:t>
      </w:r>
      <w:proofErr w:type="spellEnd"/>
      <w:r w:rsidRPr="00DD39BE">
        <w:rPr>
          <w:rFonts w:ascii="Times New Roman" w:hAnsi="Times New Roman"/>
          <w:bCs/>
          <w:iCs/>
        </w:rPr>
        <w:t xml:space="preserve"> the Chinese information culture and its </w:t>
      </w:r>
      <w:proofErr w:type="spellStart"/>
      <w:r w:rsidRPr="00DD39BE">
        <w:rPr>
          <w:rFonts w:ascii="Times New Roman" w:hAnsi="Times New Roman"/>
          <w:bCs/>
          <w:iCs/>
        </w:rPr>
        <w:t>impac</w:t>
      </w:r>
      <w:proofErr w:type="spellEnd"/>
      <w:r w:rsidRPr="00DD39BE">
        <w:rPr>
          <w:rFonts w:ascii="Times New Roman" w:hAnsi="Times New Roman"/>
          <w:bCs/>
          <w:iCs/>
        </w:rPr>
        <w:t xml:space="preserve"> on it perceptions. Information </w:t>
      </w:r>
      <w:proofErr w:type="spellStart"/>
      <w:r w:rsidRPr="00DD39BE">
        <w:rPr>
          <w:rFonts w:ascii="Times New Roman" w:hAnsi="Times New Roman"/>
          <w:bCs/>
          <w:iCs/>
        </w:rPr>
        <w:t>Technologie</w:t>
      </w:r>
      <w:proofErr w:type="spellEnd"/>
      <w:r w:rsidRPr="00DD39BE">
        <w:rPr>
          <w:rFonts w:ascii="Times New Roman" w:hAnsi="Times New Roman"/>
          <w:bCs/>
          <w:iCs/>
        </w:rPr>
        <w:t xml:space="preserve"> and People, 33(1)</w:t>
      </w:r>
      <w:r w:rsidR="001B1DC0">
        <w:rPr>
          <w:rFonts w:ascii="Times New Roman" w:hAnsi="Times New Roman"/>
          <w:bCs/>
          <w:iCs/>
        </w:rPr>
        <w:t>,</w:t>
      </w:r>
      <w:r w:rsidRPr="00DD39BE">
        <w:rPr>
          <w:rFonts w:ascii="Times New Roman" w:hAnsi="Times New Roman"/>
          <w:bCs/>
          <w:iCs/>
        </w:rPr>
        <w:t xml:space="preserve"> 56</w:t>
      </w:r>
      <w:r w:rsidRPr="00DD39BE">
        <w:rPr>
          <w:rFonts w:ascii="Times New Roman" w:hAnsi="Times New Roman"/>
          <w:iCs/>
        </w:rPr>
        <w:t>–</w:t>
      </w:r>
      <w:r w:rsidRPr="00DD39BE">
        <w:rPr>
          <w:rFonts w:ascii="Times New Roman" w:hAnsi="Times New Roman"/>
          <w:bCs/>
          <w:iCs/>
        </w:rPr>
        <w:t>82</w:t>
      </w:r>
    </w:p>
    <w:p w14:paraId="4B53A090" w14:textId="49D3247B" w:rsidR="00B579C2" w:rsidRPr="00DD39BE" w:rsidRDefault="00B579C2" w:rsidP="00B579C2">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 xml:space="preserve">[29] </w:t>
      </w:r>
      <w:r w:rsidRPr="00DD39BE">
        <w:rPr>
          <w:rFonts w:ascii="Times New Roman" w:hAnsi="Times New Roman"/>
          <w:iCs/>
        </w:rPr>
        <w:t xml:space="preserve">Li, J., </w:t>
      </w:r>
      <w:proofErr w:type="spellStart"/>
      <w:r w:rsidRPr="00DD39BE">
        <w:rPr>
          <w:rFonts w:ascii="Times New Roman" w:hAnsi="Times New Roman"/>
          <w:iCs/>
        </w:rPr>
        <w:t>Karakowsky</w:t>
      </w:r>
      <w:proofErr w:type="spellEnd"/>
      <w:r w:rsidRPr="00DD39BE">
        <w:rPr>
          <w:rFonts w:ascii="Times New Roman" w:hAnsi="Times New Roman"/>
          <w:iCs/>
        </w:rPr>
        <w:t>, L. (2001)</w:t>
      </w:r>
      <w:r w:rsidR="001B1DC0">
        <w:rPr>
          <w:rFonts w:ascii="Times New Roman" w:hAnsi="Times New Roman"/>
          <w:iCs/>
        </w:rPr>
        <w:t>.</w:t>
      </w:r>
      <w:r w:rsidRPr="00DD39BE">
        <w:rPr>
          <w:rFonts w:ascii="Times New Roman" w:hAnsi="Times New Roman"/>
          <w:iCs/>
        </w:rPr>
        <w:t xml:space="preserve"> Do we see eye-to-eye? Implications of cultural differences for cross-cultural management research and practice. </w:t>
      </w:r>
      <w:r w:rsidR="00653832" w:rsidRPr="00DD39BE">
        <w:rPr>
          <w:rFonts w:ascii="Times New Roman" w:hAnsi="Times New Roman"/>
          <w:iCs/>
          <w:lang w:val="en-US"/>
        </w:rPr>
        <w:t>Journal of Psychology</w:t>
      </w:r>
      <w:r w:rsidR="001B1DC0">
        <w:rPr>
          <w:rFonts w:ascii="Times New Roman" w:hAnsi="Times New Roman"/>
          <w:iCs/>
          <w:lang w:val="en-US"/>
        </w:rPr>
        <w:t>,</w:t>
      </w:r>
      <w:r w:rsidR="00653832" w:rsidRPr="00DD39BE">
        <w:rPr>
          <w:rFonts w:ascii="Times New Roman" w:hAnsi="Times New Roman"/>
          <w:iCs/>
        </w:rPr>
        <w:t xml:space="preserve"> </w:t>
      </w:r>
      <w:r w:rsidRPr="00DD39BE">
        <w:rPr>
          <w:rFonts w:ascii="Times New Roman" w:hAnsi="Times New Roman"/>
          <w:iCs/>
        </w:rPr>
        <w:t>135(5)</w:t>
      </w:r>
      <w:r w:rsidR="001B1DC0">
        <w:rPr>
          <w:rFonts w:ascii="Times New Roman" w:hAnsi="Times New Roman"/>
          <w:iCs/>
        </w:rPr>
        <w:t>,</w:t>
      </w:r>
      <w:r w:rsidRPr="00DD39BE">
        <w:rPr>
          <w:rFonts w:ascii="Times New Roman" w:hAnsi="Times New Roman"/>
          <w:iCs/>
        </w:rPr>
        <w:t xml:space="preserve"> 501–517</w:t>
      </w:r>
      <w:r w:rsidR="001B1DC0">
        <w:rPr>
          <w:rFonts w:ascii="Times New Roman" w:hAnsi="Times New Roman"/>
          <w:iCs/>
        </w:rPr>
        <w:t>.</w:t>
      </w:r>
    </w:p>
    <w:p w14:paraId="21BD7F03" w14:textId="5BC4DD07" w:rsidR="00134CE0" w:rsidRPr="00DD39BE" w:rsidRDefault="00134CE0" w:rsidP="00134CE0">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 xml:space="preserve">[30] </w:t>
      </w:r>
      <w:r w:rsidRPr="00DD39BE">
        <w:rPr>
          <w:rFonts w:ascii="Times New Roman" w:hAnsi="Times New Roman"/>
          <w:iCs/>
          <w:lang w:val="nl-NL"/>
        </w:rPr>
        <w:t>Bowen, A.A. (2005)</w:t>
      </w:r>
      <w:r w:rsidR="009A14C6">
        <w:rPr>
          <w:rFonts w:ascii="Times New Roman" w:hAnsi="Times New Roman"/>
          <w:iCs/>
          <w:lang w:val="nl-NL"/>
        </w:rPr>
        <w:t>.</w:t>
      </w:r>
      <w:r w:rsidRPr="00DD39BE">
        <w:rPr>
          <w:rFonts w:ascii="Times New Roman" w:hAnsi="Times New Roman"/>
          <w:iCs/>
          <w:lang w:val="nl-NL"/>
        </w:rPr>
        <w:t xml:space="preserve"> </w:t>
      </w:r>
      <w:r w:rsidRPr="00DD39BE">
        <w:rPr>
          <w:rFonts w:ascii="Times New Roman" w:hAnsi="Times New Roman"/>
          <w:iCs/>
        </w:rPr>
        <w:t>The power of mediation to resolve international commercial disputes and repair business relationship. Dispute Resolution Journal</w:t>
      </w:r>
      <w:r w:rsidR="009A14C6">
        <w:rPr>
          <w:rFonts w:ascii="Times New Roman" w:hAnsi="Times New Roman"/>
          <w:iCs/>
        </w:rPr>
        <w:t>,</w:t>
      </w:r>
      <w:r w:rsidRPr="00DD39BE">
        <w:rPr>
          <w:rFonts w:ascii="Times New Roman" w:hAnsi="Times New Roman"/>
          <w:iCs/>
        </w:rPr>
        <w:t xml:space="preserve"> 60 (2)</w:t>
      </w:r>
      <w:r w:rsidR="009A14C6">
        <w:rPr>
          <w:rFonts w:ascii="Times New Roman" w:hAnsi="Times New Roman"/>
          <w:iCs/>
        </w:rPr>
        <w:t>,</w:t>
      </w:r>
      <w:r w:rsidRPr="00DD39BE">
        <w:rPr>
          <w:rFonts w:ascii="Times New Roman" w:hAnsi="Times New Roman"/>
          <w:iCs/>
        </w:rPr>
        <w:t xml:space="preserve"> 58–66.</w:t>
      </w:r>
    </w:p>
    <w:p w14:paraId="126610D3" w14:textId="60182E10" w:rsidR="000613E5" w:rsidRPr="00DD39BE" w:rsidRDefault="00134CE0" w:rsidP="000613E5">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[31</w:t>
      </w:r>
      <w:r w:rsidR="000613E5" w:rsidRPr="00DD39BE">
        <w:rPr>
          <w:rFonts w:ascii="Times New Roman" w:hAnsi="Times New Roman"/>
          <w:iCs/>
        </w:rPr>
        <w:t xml:space="preserve">] </w:t>
      </w:r>
      <w:proofErr w:type="spellStart"/>
      <w:r w:rsidR="000613E5" w:rsidRPr="00DD39BE">
        <w:rPr>
          <w:rFonts w:ascii="Times New Roman" w:hAnsi="Times New Roman"/>
          <w:iCs/>
        </w:rPr>
        <w:t>Calza</w:t>
      </w:r>
      <w:proofErr w:type="spellEnd"/>
      <w:r w:rsidR="000613E5" w:rsidRPr="00DD39BE">
        <w:rPr>
          <w:rFonts w:ascii="Times New Roman" w:hAnsi="Times New Roman"/>
          <w:iCs/>
        </w:rPr>
        <w:t xml:space="preserve">, F., </w:t>
      </w:r>
      <w:proofErr w:type="spellStart"/>
      <w:r w:rsidR="000613E5" w:rsidRPr="00DD39BE">
        <w:rPr>
          <w:rFonts w:ascii="Times New Roman" w:hAnsi="Times New Roman"/>
          <w:iCs/>
        </w:rPr>
        <w:t>Aliane</w:t>
      </w:r>
      <w:proofErr w:type="spellEnd"/>
      <w:r w:rsidR="000613E5" w:rsidRPr="00DD39BE">
        <w:rPr>
          <w:rFonts w:ascii="Times New Roman" w:hAnsi="Times New Roman"/>
          <w:iCs/>
        </w:rPr>
        <w:t xml:space="preserve">, N., </w:t>
      </w:r>
      <w:proofErr w:type="spellStart"/>
      <w:r w:rsidR="000613E5" w:rsidRPr="00DD39BE">
        <w:rPr>
          <w:rFonts w:ascii="Times New Roman" w:hAnsi="Times New Roman"/>
          <w:iCs/>
        </w:rPr>
        <w:t>Cannavale</w:t>
      </w:r>
      <w:proofErr w:type="spellEnd"/>
      <w:r w:rsidR="000613E5" w:rsidRPr="00DD39BE">
        <w:rPr>
          <w:rFonts w:ascii="Times New Roman" w:hAnsi="Times New Roman"/>
          <w:iCs/>
        </w:rPr>
        <w:t>, C. (2009)</w:t>
      </w:r>
      <w:r w:rsidR="009A14C6">
        <w:rPr>
          <w:rFonts w:ascii="Times New Roman" w:hAnsi="Times New Roman"/>
          <w:iCs/>
        </w:rPr>
        <w:t>.</w:t>
      </w:r>
      <w:r w:rsidR="000613E5" w:rsidRPr="00DD39BE">
        <w:rPr>
          <w:rFonts w:ascii="Times New Roman" w:hAnsi="Times New Roman"/>
          <w:iCs/>
        </w:rPr>
        <w:t xml:space="preserve"> Cross-cultural differences and Italian firm’s internationalization in Algeria Exploring assertiveness and performance orientation. Eur</w:t>
      </w:r>
      <w:r w:rsidR="00653832" w:rsidRPr="00DD39BE">
        <w:rPr>
          <w:rFonts w:ascii="Times New Roman" w:hAnsi="Times New Roman"/>
          <w:iCs/>
        </w:rPr>
        <w:t>opean</w:t>
      </w:r>
      <w:r w:rsidR="000613E5" w:rsidRPr="00DD39BE">
        <w:rPr>
          <w:rFonts w:ascii="Times New Roman" w:hAnsi="Times New Roman"/>
          <w:iCs/>
        </w:rPr>
        <w:t xml:space="preserve"> Bus</w:t>
      </w:r>
      <w:r w:rsidR="00653832" w:rsidRPr="00DD39BE">
        <w:rPr>
          <w:rFonts w:ascii="Times New Roman" w:hAnsi="Times New Roman"/>
          <w:iCs/>
        </w:rPr>
        <w:t>iness</w:t>
      </w:r>
      <w:r w:rsidR="000613E5" w:rsidRPr="00DD39BE">
        <w:rPr>
          <w:rFonts w:ascii="Times New Roman" w:hAnsi="Times New Roman"/>
          <w:iCs/>
        </w:rPr>
        <w:t xml:space="preserve"> Rev</w:t>
      </w:r>
      <w:r w:rsidR="00653832" w:rsidRPr="00DD39BE">
        <w:rPr>
          <w:rFonts w:ascii="Times New Roman" w:hAnsi="Times New Roman"/>
          <w:iCs/>
        </w:rPr>
        <w:t>iew,</w:t>
      </w:r>
      <w:r w:rsidR="000613E5" w:rsidRPr="00DD39BE">
        <w:rPr>
          <w:rFonts w:ascii="Times New Roman" w:hAnsi="Times New Roman"/>
          <w:iCs/>
        </w:rPr>
        <w:t xml:space="preserve"> 22(2)</w:t>
      </w:r>
      <w:r w:rsidR="009A14C6">
        <w:rPr>
          <w:rFonts w:ascii="Times New Roman" w:hAnsi="Times New Roman"/>
          <w:iCs/>
        </w:rPr>
        <w:t>,</w:t>
      </w:r>
      <w:r w:rsidR="000613E5" w:rsidRPr="00DD39BE">
        <w:rPr>
          <w:rFonts w:ascii="Times New Roman" w:hAnsi="Times New Roman"/>
          <w:iCs/>
        </w:rPr>
        <w:t xml:space="preserve"> 246–272</w:t>
      </w:r>
      <w:r w:rsidR="009A14C6">
        <w:rPr>
          <w:rFonts w:ascii="Times New Roman" w:hAnsi="Times New Roman"/>
          <w:iCs/>
        </w:rPr>
        <w:t>.</w:t>
      </w:r>
    </w:p>
    <w:p w14:paraId="110EE9D4" w14:textId="7773FF11" w:rsidR="000613E5" w:rsidRPr="00DD39BE" w:rsidRDefault="00134CE0" w:rsidP="000613E5">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lang w:val="en-US"/>
        </w:rPr>
        <w:lastRenderedPageBreak/>
        <w:t>[32</w:t>
      </w:r>
      <w:r w:rsidR="000613E5" w:rsidRPr="00DD39BE">
        <w:rPr>
          <w:rFonts w:ascii="Times New Roman" w:hAnsi="Times New Roman"/>
          <w:iCs/>
          <w:lang w:val="en-US"/>
        </w:rPr>
        <w:t xml:space="preserve">] </w:t>
      </w:r>
      <w:bookmarkStart w:id="69" w:name="_Hlk93064527"/>
      <w:r w:rsidR="000613E5" w:rsidRPr="00DD39BE">
        <w:rPr>
          <w:rFonts w:ascii="Times New Roman" w:hAnsi="Times New Roman"/>
          <w:bCs/>
          <w:iCs/>
        </w:rPr>
        <w:t xml:space="preserve">Winkler, J. K., </w:t>
      </w:r>
      <w:proofErr w:type="spellStart"/>
      <w:r w:rsidR="000613E5" w:rsidRPr="00DD39BE">
        <w:rPr>
          <w:rFonts w:ascii="Times New Roman" w:hAnsi="Times New Roman"/>
          <w:bCs/>
          <w:iCs/>
        </w:rPr>
        <w:t>Dibbern</w:t>
      </w:r>
      <w:proofErr w:type="spellEnd"/>
      <w:r w:rsidR="000613E5" w:rsidRPr="00DD39BE">
        <w:rPr>
          <w:rFonts w:ascii="Times New Roman" w:hAnsi="Times New Roman"/>
          <w:bCs/>
          <w:iCs/>
        </w:rPr>
        <w:t>, J.,</w:t>
      </w:r>
      <w:r w:rsidR="009A14C6">
        <w:rPr>
          <w:rFonts w:ascii="Times New Roman" w:hAnsi="Times New Roman"/>
          <w:bCs/>
          <w:iCs/>
        </w:rPr>
        <w:t xml:space="preserve"> </w:t>
      </w:r>
      <w:proofErr w:type="spellStart"/>
      <w:r w:rsidR="000613E5" w:rsidRPr="00DD39BE">
        <w:rPr>
          <w:rFonts w:ascii="Times New Roman" w:hAnsi="Times New Roman"/>
          <w:bCs/>
          <w:iCs/>
        </w:rPr>
        <w:t>Heinzl</w:t>
      </w:r>
      <w:proofErr w:type="spellEnd"/>
      <w:r w:rsidR="000613E5" w:rsidRPr="00DD39BE">
        <w:rPr>
          <w:rFonts w:ascii="Times New Roman" w:hAnsi="Times New Roman"/>
          <w:bCs/>
          <w:iCs/>
        </w:rPr>
        <w:t xml:space="preserve">, A. (2009). </w:t>
      </w:r>
      <w:bookmarkEnd w:id="69"/>
      <w:r w:rsidR="000613E5" w:rsidRPr="00DD39BE">
        <w:rPr>
          <w:rFonts w:ascii="Times New Roman" w:hAnsi="Times New Roman"/>
          <w:bCs/>
          <w:iCs/>
        </w:rPr>
        <w:t xml:space="preserve">The impact of cultural differences in offshore outsourcing: Case study results from </w:t>
      </w:r>
      <w:proofErr w:type="gramStart"/>
      <w:r w:rsidR="000613E5" w:rsidRPr="00DD39BE">
        <w:rPr>
          <w:rFonts w:ascii="Times New Roman" w:hAnsi="Times New Roman"/>
          <w:bCs/>
          <w:iCs/>
        </w:rPr>
        <w:t>German-Indian</w:t>
      </w:r>
      <w:proofErr w:type="gramEnd"/>
      <w:r w:rsidR="000613E5" w:rsidRPr="00DD39BE">
        <w:rPr>
          <w:rFonts w:ascii="Times New Roman" w:hAnsi="Times New Roman"/>
          <w:bCs/>
          <w:iCs/>
        </w:rPr>
        <w:t xml:space="preserve"> application development projects. In Information Systems Outsourcing (pp. 471-495). Springer, Berlin, Heidelberg.</w:t>
      </w:r>
    </w:p>
    <w:p w14:paraId="5206AB20" w14:textId="077E5A46" w:rsidR="000613E5" w:rsidRPr="00DD39BE" w:rsidRDefault="00134CE0" w:rsidP="000613E5">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[33</w:t>
      </w:r>
      <w:r w:rsidR="000613E5" w:rsidRPr="00DD39BE">
        <w:rPr>
          <w:rFonts w:ascii="Times New Roman" w:hAnsi="Times New Roman"/>
          <w:iCs/>
          <w:lang w:val="en-US"/>
        </w:rPr>
        <w:t xml:space="preserve">] </w:t>
      </w:r>
      <w:r w:rsidR="000613E5" w:rsidRPr="00DD39BE">
        <w:rPr>
          <w:rFonts w:ascii="Times New Roman" w:hAnsi="Times New Roman"/>
          <w:iCs/>
        </w:rPr>
        <w:t xml:space="preserve">Falkner, E. </w:t>
      </w:r>
      <w:proofErr w:type="gramStart"/>
      <w:r w:rsidR="000613E5" w:rsidRPr="00DD39BE">
        <w:rPr>
          <w:rFonts w:ascii="Times New Roman" w:hAnsi="Times New Roman"/>
          <w:iCs/>
        </w:rPr>
        <w:t>M.</w:t>
      </w:r>
      <w:proofErr w:type="gramEnd"/>
      <w:r w:rsidR="000613E5" w:rsidRPr="00DD39BE">
        <w:rPr>
          <w:rFonts w:ascii="Times New Roman" w:hAnsi="Times New Roman"/>
          <w:iCs/>
        </w:rPr>
        <w:t xml:space="preserve"> and M. R.W. </w:t>
      </w:r>
      <w:proofErr w:type="spellStart"/>
      <w:r w:rsidR="000613E5" w:rsidRPr="00DD39BE">
        <w:rPr>
          <w:rFonts w:ascii="Times New Roman" w:hAnsi="Times New Roman"/>
          <w:iCs/>
        </w:rPr>
        <w:t>Hiebl</w:t>
      </w:r>
      <w:proofErr w:type="spellEnd"/>
      <w:r w:rsidR="000613E5" w:rsidRPr="00DD39BE">
        <w:rPr>
          <w:rFonts w:ascii="Times New Roman" w:hAnsi="Times New Roman"/>
          <w:iCs/>
        </w:rPr>
        <w:t xml:space="preserve"> (2015). Risk management in SMEs: a systematic review of available evidence</w:t>
      </w:r>
      <w:r w:rsidR="009A14C6">
        <w:rPr>
          <w:rFonts w:ascii="Times New Roman" w:hAnsi="Times New Roman"/>
          <w:iCs/>
        </w:rPr>
        <w:t>.</w:t>
      </w:r>
      <w:r w:rsidR="000613E5" w:rsidRPr="00DD39BE">
        <w:rPr>
          <w:rFonts w:ascii="Times New Roman" w:hAnsi="Times New Roman"/>
          <w:iCs/>
        </w:rPr>
        <w:t xml:space="preserve"> The Journal of Risk Finance, 16(2)</w:t>
      </w:r>
      <w:r w:rsidR="009A14C6">
        <w:rPr>
          <w:rFonts w:ascii="Times New Roman" w:hAnsi="Times New Roman"/>
          <w:iCs/>
        </w:rPr>
        <w:t>,</w:t>
      </w:r>
      <w:r w:rsidR="000613E5" w:rsidRPr="00DD39BE">
        <w:rPr>
          <w:rFonts w:ascii="Times New Roman" w:hAnsi="Times New Roman"/>
          <w:iCs/>
        </w:rPr>
        <w:t xml:space="preserve"> 122-144.</w:t>
      </w:r>
    </w:p>
    <w:p w14:paraId="532B2EDA" w14:textId="6EA90B54" w:rsidR="0014582F" w:rsidRPr="00DD39BE" w:rsidRDefault="00134CE0" w:rsidP="0014582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[34</w:t>
      </w:r>
      <w:r w:rsidR="0014582F" w:rsidRPr="00DD39BE">
        <w:rPr>
          <w:rFonts w:ascii="Times New Roman" w:hAnsi="Times New Roman"/>
          <w:iCs/>
        </w:rPr>
        <w:t xml:space="preserve">] Silva, E. S, Wu Y, </w:t>
      </w:r>
      <w:proofErr w:type="spellStart"/>
      <w:r w:rsidR="0014582F" w:rsidRPr="00DD39BE">
        <w:rPr>
          <w:rFonts w:ascii="Times New Roman" w:hAnsi="Times New Roman"/>
          <w:iCs/>
        </w:rPr>
        <w:t>Ojiako</w:t>
      </w:r>
      <w:proofErr w:type="spellEnd"/>
      <w:r w:rsidR="0014582F" w:rsidRPr="00DD39BE">
        <w:rPr>
          <w:rFonts w:ascii="Times New Roman" w:hAnsi="Times New Roman"/>
          <w:iCs/>
        </w:rPr>
        <w:t xml:space="preserve"> U (2013)</w:t>
      </w:r>
      <w:r w:rsidR="009A14C6">
        <w:rPr>
          <w:rFonts w:ascii="Times New Roman" w:hAnsi="Times New Roman"/>
          <w:iCs/>
        </w:rPr>
        <w:t>.</w:t>
      </w:r>
      <w:r w:rsidR="0014582F" w:rsidRPr="00DD39BE">
        <w:rPr>
          <w:rFonts w:ascii="Times New Roman" w:hAnsi="Times New Roman"/>
          <w:iCs/>
        </w:rPr>
        <w:t xml:space="preserve"> Developing risk management as a competitive capability. Strategic Change</w:t>
      </w:r>
      <w:r w:rsidR="009A14C6">
        <w:rPr>
          <w:rFonts w:ascii="Times New Roman" w:hAnsi="Times New Roman"/>
          <w:iCs/>
        </w:rPr>
        <w:t>,</w:t>
      </w:r>
      <w:r w:rsidR="0014582F" w:rsidRPr="00DD39BE">
        <w:rPr>
          <w:rFonts w:ascii="Times New Roman" w:hAnsi="Times New Roman"/>
          <w:iCs/>
        </w:rPr>
        <w:t xml:space="preserve"> 22(5-6)</w:t>
      </w:r>
      <w:r w:rsidR="009A14C6">
        <w:rPr>
          <w:rFonts w:ascii="Times New Roman" w:hAnsi="Times New Roman"/>
          <w:iCs/>
        </w:rPr>
        <w:t>,</w:t>
      </w:r>
      <w:r w:rsidR="0014582F" w:rsidRPr="00DD39BE">
        <w:rPr>
          <w:rFonts w:ascii="Times New Roman" w:hAnsi="Times New Roman"/>
          <w:iCs/>
        </w:rPr>
        <w:t xml:space="preserve"> 281–294.</w:t>
      </w:r>
    </w:p>
    <w:p w14:paraId="279055ED" w14:textId="7399A55D" w:rsidR="000917F4" w:rsidRPr="00DD39BE" w:rsidRDefault="00134CE0" w:rsidP="000917F4">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[35</w:t>
      </w:r>
      <w:r w:rsidR="000917F4" w:rsidRPr="00DD39BE">
        <w:rPr>
          <w:rFonts w:ascii="Times New Roman" w:hAnsi="Times New Roman"/>
          <w:iCs/>
        </w:rPr>
        <w:t>] Hofstede, G. (1993)</w:t>
      </w:r>
      <w:r w:rsidR="009A14C6">
        <w:rPr>
          <w:rFonts w:ascii="Times New Roman" w:hAnsi="Times New Roman"/>
          <w:iCs/>
        </w:rPr>
        <w:t>.</w:t>
      </w:r>
      <w:r w:rsidR="000917F4" w:rsidRPr="00DD39BE">
        <w:rPr>
          <w:rFonts w:ascii="Times New Roman" w:hAnsi="Times New Roman"/>
          <w:iCs/>
        </w:rPr>
        <w:t xml:space="preserve"> Cultural constraints in management theory. Acad</w:t>
      </w:r>
      <w:r w:rsidR="00EA49B1" w:rsidRPr="00DD39BE">
        <w:rPr>
          <w:rFonts w:ascii="Times New Roman" w:hAnsi="Times New Roman"/>
          <w:iCs/>
        </w:rPr>
        <w:t>emy</w:t>
      </w:r>
      <w:r w:rsidR="000917F4" w:rsidRPr="00DD39BE">
        <w:rPr>
          <w:rFonts w:ascii="Times New Roman" w:hAnsi="Times New Roman"/>
          <w:iCs/>
        </w:rPr>
        <w:t xml:space="preserve"> of Manag</w:t>
      </w:r>
      <w:r w:rsidR="00EA49B1" w:rsidRPr="00DD39BE">
        <w:rPr>
          <w:rFonts w:ascii="Times New Roman" w:hAnsi="Times New Roman"/>
          <w:iCs/>
        </w:rPr>
        <w:t>ement</w:t>
      </w:r>
      <w:r w:rsidR="000917F4" w:rsidRPr="00DD39BE">
        <w:rPr>
          <w:rFonts w:ascii="Times New Roman" w:hAnsi="Times New Roman"/>
          <w:iCs/>
        </w:rPr>
        <w:t xml:space="preserve"> Exec</w:t>
      </w:r>
      <w:r w:rsidR="00EA49B1" w:rsidRPr="00DD39BE">
        <w:rPr>
          <w:rFonts w:ascii="Times New Roman" w:hAnsi="Times New Roman"/>
          <w:iCs/>
        </w:rPr>
        <w:t>utives,</w:t>
      </w:r>
      <w:r w:rsidR="000917F4" w:rsidRPr="00DD39BE">
        <w:rPr>
          <w:rFonts w:ascii="Times New Roman" w:hAnsi="Times New Roman"/>
          <w:iCs/>
        </w:rPr>
        <w:t xml:space="preserve"> 7(1)</w:t>
      </w:r>
      <w:r w:rsidR="009A14C6">
        <w:rPr>
          <w:rFonts w:ascii="Times New Roman" w:hAnsi="Times New Roman"/>
          <w:iCs/>
        </w:rPr>
        <w:t>,</w:t>
      </w:r>
      <w:r w:rsidR="000917F4" w:rsidRPr="00DD39BE">
        <w:rPr>
          <w:rFonts w:ascii="Times New Roman" w:hAnsi="Times New Roman"/>
          <w:iCs/>
        </w:rPr>
        <w:t xml:space="preserve"> 81–93.</w:t>
      </w:r>
    </w:p>
    <w:p w14:paraId="2DD62C10" w14:textId="634B1FDC" w:rsidR="000917F4" w:rsidRPr="00DD39BE" w:rsidRDefault="00134CE0" w:rsidP="000917F4">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[36</w:t>
      </w:r>
      <w:r w:rsidR="000917F4" w:rsidRPr="00DD39BE">
        <w:rPr>
          <w:rFonts w:ascii="Times New Roman" w:hAnsi="Times New Roman"/>
          <w:iCs/>
        </w:rPr>
        <w:t>] Dong, K., Liu, Y. (2010)</w:t>
      </w:r>
      <w:r w:rsidR="009A14C6">
        <w:rPr>
          <w:rFonts w:ascii="Times New Roman" w:hAnsi="Times New Roman"/>
          <w:iCs/>
        </w:rPr>
        <w:t>.</w:t>
      </w:r>
      <w:r w:rsidR="000917F4" w:rsidRPr="00DD39BE">
        <w:rPr>
          <w:rFonts w:ascii="Times New Roman" w:hAnsi="Times New Roman"/>
          <w:iCs/>
        </w:rPr>
        <w:t xml:space="preserve"> Cross-cultural management in China.</w:t>
      </w:r>
      <w:r w:rsidR="00687E30" w:rsidRPr="00DD39BE">
        <w:rPr>
          <w:rFonts w:ascii="Times New Roman" w:hAnsi="Times New Roman"/>
          <w:iCs/>
        </w:rPr>
        <w:t xml:space="preserve"> Cross Cultural Management</w:t>
      </w:r>
      <w:r w:rsidR="00687E30" w:rsidRPr="00DD39BE">
        <w:rPr>
          <w:rFonts w:ascii="Times New Roman" w:hAnsi="Times New Roman"/>
          <w:iCs/>
        </w:rPr>
        <w:t xml:space="preserve">: </w:t>
      </w:r>
      <w:r w:rsidR="00687E30" w:rsidRPr="00DD39BE">
        <w:rPr>
          <w:rFonts w:ascii="Times New Roman" w:hAnsi="Times New Roman"/>
          <w:iCs/>
        </w:rPr>
        <w:t>International Journal</w:t>
      </w:r>
      <w:r w:rsidR="00687E30" w:rsidRPr="00DD39BE">
        <w:rPr>
          <w:rFonts w:ascii="Times New Roman" w:hAnsi="Times New Roman"/>
          <w:iCs/>
        </w:rPr>
        <w:t>,</w:t>
      </w:r>
      <w:r w:rsidR="00687E30" w:rsidRPr="00DD39BE">
        <w:rPr>
          <w:rFonts w:ascii="Times New Roman" w:hAnsi="Times New Roman"/>
          <w:iCs/>
        </w:rPr>
        <w:t xml:space="preserve"> </w:t>
      </w:r>
      <w:r w:rsidR="000917F4" w:rsidRPr="00DD39BE">
        <w:rPr>
          <w:rFonts w:ascii="Times New Roman" w:hAnsi="Times New Roman"/>
          <w:iCs/>
        </w:rPr>
        <w:t>17(3)</w:t>
      </w:r>
      <w:r w:rsidR="009A14C6">
        <w:rPr>
          <w:rFonts w:ascii="Times New Roman" w:hAnsi="Times New Roman"/>
          <w:iCs/>
        </w:rPr>
        <w:t>,</w:t>
      </w:r>
      <w:r w:rsidR="000917F4" w:rsidRPr="00DD39BE">
        <w:rPr>
          <w:rFonts w:ascii="Times New Roman" w:hAnsi="Times New Roman"/>
          <w:iCs/>
        </w:rPr>
        <w:t xml:space="preserve"> 223–243.</w:t>
      </w:r>
    </w:p>
    <w:p w14:paraId="34E17E6B" w14:textId="075A454D" w:rsidR="009B74E7" w:rsidRPr="00DD39BE" w:rsidRDefault="00134CE0" w:rsidP="009B74E7">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[37</w:t>
      </w:r>
      <w:r w:rsidR="009B74E7" w:rsidRPr="00DD39BE">
        <w:rPr>
          <w:rFonts w:ascii="Times New Roman" w:hAnsi="Times New Roman"/>
          <w:iCs/>
        </w:rPr>
        <w:t>] Selmer, J. (2007)</w:t>
      </w:r>
      <w:r w:rsidR="009A14C6">
        <w:rPr>
          <w:rFonts w:ascii="Times New Roman" w:hAnsi="Times New Roman"/>
          <w:iCs/>
        </w:rPr>
        <w:t>.</w:t>
      </w:r>
      <w:r w:rsidR="009B74E7" w:rsidRPr="00DD39BE">
        <w:rPr>
          <w:rFonts w:ascii="Times New Roman" w:hAnsi="Times New Roman"/>
          <w:iCs/>
        </w:rPr>
        <w:t xml:space="preserve"> Which is easier, adjusting to a similar or to a dissimilar culture? American Business Expatriates in Canada and Germany. </w:t>
      </w:r>
      <w:bookmarkStart w:id="70" w:name="_Hlk125038337"/>
      <w:bookmarkStart w:id="71" w:name="_Hlk125046126"/>
      <w:r w:rsidR="009B74E7" w:rsidRPr="00DD39BE">
        <w:rPr>
          <w:rFonts w:ascii="Times New Roman" w:hAnsi="Times New Roman"/>
          <w:iCs/>
        </w:rPr>
        <w:t>Int</w:t>
      </w:r>
      <w:r w:rsidR="00687E30" w:rsidRPr="00DD39BE">
        <w:rPr>
          <w:rFonts w:ascii="Times New Roman" w:hAnsi="Times New Roman"/>
          <w:iCs/>
        </w:rPr>
        <w:t>ernational</w:t>
      </w:r>
      <w:r w:rsidR="009B74E7" w:rsidRPr="00DD39BE">
        <w:rPr>
          <w:rFonts w:ascii="Times New Roman" w:hAnsi="Times New Roman"/>
          <w:iCs/>
        </w:rPr>
        <w:t xml:space="preserve"> J</w:t>
      </w:r>
      <w:r w:rsidR="00687E30" w:rsidRPr="00DD39BE">
        <w:rPr>
          <w:rFonts w:ascii="Times New Roman" w:hAnsi="Times New Roman"/>
          <w:iCs/>
        </w:rPr>
        <w:t>ournal</w:t>
      </w:r>
      <w:r w:rsidR="009B74E7" w:rsidRPr="00DD39BE">
        <w:rPr>
          <w:rFonts w:ascii="Times New Roman" w:hAnsi="Times New Roman"/>
          <w:iCs/>
        </w:rPr>
        <w:t xml:space="preserve"> </w:t>
      </w:r>
      <w:r w:rsidR="00687E30" w:rsidRPr="00DD39BE">
        <w:rPr>
          <w:rFonts w:ascii="Times New Roman" w:hAnsi="Times New Roman"/>
          <w:iCs/>
        </w:rPr>
        <w:t xml:space="preserve">of </w:t>
      </w:r>
      <w:proofErr w:type="gramStart"/>
      <w:r w:rsidR="009B74E7" w:rsidRPr="00DD39BE">
        <w:rPr>
          <w:rFonts w:ascii="Times New Roman" w:hAnsi="Times New Roman"/>
          <w:iCs/>
        </w:rPr>
        <w:t>Cross Cult</w:t>
      </w:r>
      <w:r w:rsidR="00687E30" w:rsidRPr="00DD39BE">
        <w:rPr>
          <w:rFonts w:ascii="Times New Roman" w:hAnsi="Times New Roman"/>
          <w:iCs/>
        </w:rPr>
        <w:t>ural</w:t>
      </w:r>
      <w:proofErr w:type="gramEnd"/>
      <w:r w:rsidR="009B74E7" w:rsidRPr="00DD39BE">
        <w:rPr>
          <w:rFonts w:ascii="Times New Roman" w:hAnsi="Times New Roman"/>
          <w:iCs/>
        </w:rPr>
        <w:t xml:space="preserve"> Manag</w:t>
      </w:r>
      <w:r w:rsidR="00687E30" w:rsidRPr="00DD39BE">
        <w:rPr>
          <w:rFonts w:ascii="Times New Roman" w:hAnsi="Times New Roman"/>
          <w:iCs/>
        </w:rPr>
        <w:t>ement</w:t>
      </w:r>
      <w:bookmarkEnd w:id="70"/>
      <w:r w:rsidR="00687E30" w:rsidRPr="00DD39BE">
        <w:rPr>
          <w:rFonts w:ascii="Times New Roman" w:hAnsi="Times New Roman"/>
          <w:iCs/>
        </w:rPr>
        <w:t>,</w:t>
      </w:r>
      <w:bookmarkEnd w:id="71"/>
      <w:r w:rsidR="009B74E7" w:rsidRPr="00DD39BE">
        <w:rPr>
          <w:rFonts w:ascii="Times New Roman" w:hAnsi="Times New Roman"/>
          <w:iCs/>
        </w:rPr>
        <w:t xml:space="preserve"> 7(2)</w:t>
      </w:r>
      <w:r w:rsidR="009A14C6">
        <w:rPr>
          <w:rFonts w:ascii="Times New Roman" w:hAnsi="Times New Roman"/>
          <w:iCs/>
        </w:rPr>
        <w:t>,</w:t>
      </w:r>
      <w:r w:rsidR="009B74E7" w:rsidRPr="00DD39BE">
        <w:rPr>
          <w:rFonts w:ascii="Times New Roman" w:hAnsi="Times New Roman"/>
          <w:iCs/>
        </w:rPr>
        <w:t xml:space="preserve"> 185–201</w:t>
      </w:r>
      <w:r w:rsidR="00687E30" w:rsidRPr="00DD39BE">
        <w:rPr>
          <w:rFonts w:ascii="Times New Roman" w:hAnsi="Times New Roman"/>
          <w:iCs/>
        </w:rPr>
        <w:t>.</w:t>
      </w:r>
    </w:p>
    <w:p w14:paraId="2B62B611" w14:textId="4A5B9B3E" w:rsidR="00BC1822" w:rsidRPr="00DD39BE" w:rsidRDefault="00134CE0" w:rsidP="00BC1822">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lang w:val="fr-FR"/>
        </w:rPr>
        <w:t>[38</w:t>
      </w:r>
      <w:r w:rsidR="00BC1822" w:rsidRPr="00DD39BE">
        <w:rPr>
          <w:rFonts w:ascii="Times New Roman" w:hAnsi="Times New Roman"/>
          <w:iCs/>
          <w:lang w:val="fr-FR"/>
        </w:rPr>
        <w:t xml:space="preserve">] </w:t>
      </w:r>
      <w:proofErr w:type="spellStart"/>
      <w:r w:rsidR="00BC1822" w:rsidRPr="00DD39BE">
        <w:rPr>
          <w:rFonts w:ascii="Times New Roman" w:hAnsi="Times New Roman"/>
          <w:iCs/>
          <w:lang w:val="fr-CA"/>
        </w:rPr>
        <w:t>Kombou</w:t>
      </w:r>
      <w:proofErr w:type="spellEnd"/>
      <w:r w:rsidR="00BC1822" w:rsidRPr="00DD39BE">
        <w:rPr>
          <w:rFonts w:ascii="Times New Roman" w:hAnsi="Times New Roman"/>
          <w:iCs/>
          <w:lang w:val="fr-CA"/>
        </w:rPr>
        <w:t xml:space="preserve">, L., </w:t>
      </w:r>
      <w:proofErr w:type="spellStart"/>
      <w:r w:rsidR="00BC1822" w:rsidRPr="00DD39BE">
        <w:rPr>
          <w:rFonts w:ascii="Times New Roman" w:hAnsi="Times New Roman"/>
          <w:iCs/>
          <w:lang w:val="fr-CA"/>
        </w:rPr>
        <w:t>Feufjo</w:t>
      </w:r>
      <w:proofErr w:type="spellEnd"/>
      <w:r w:rsidR="00BC1822" w:rsidRPr="00DD39BE">
        <w:rPr>
          <w:rFonts w:ascii="Times New Roman" w:hAnsi="Times New Roman"/>
          <w:iCs/>
          <w:lang w:val="fr-CA"/>
        </w:rPr>
        <w:t>, J. R. (2007)</w:t>
      </w:r>
      <w:r w:rsidR="009A14C6">
        <w:rPr>
          <w:rFonts w:ascii="Times New Roman" w:hAnsi="Times New Roman"/>
          <w:iCs/>
          <w:lang w:val="fr-CA"/>
        </w:rPr>
        <w:t>.</w:t>
      </w:r>
      <w:r w:rsidR="00BC1822" w:rsidRPr="00DD39BE">
        <w:rPr>
          <w:rFonts w:ascii="Times New Roman" w:hAnsi="Times New Roman"/>
          <w:iCs/>
          <w:lang w:val="fr-CA"/>
        </w:rPr>
        <w:t xml:space="preserve"> Les déterminants de la rentabilité : Une étude appliquée aux valeurs culturelles ambiantes dans les industries manufacturières au Cameroun. La revue des sciences de gestion, Direction et Gestion</w:t>
      </w:r>
      <w:r w:rsidR="009A14C6">
        <w:rPr>
          <w:rFonts w:ascii="Times New Roman" w:hAnsi="Times New Roman"/>
          <w:iCs/>
          <w:lang w:val="fr-CA"/>
        </w:rPr>
        <w:t>,</w:t>
      </w:r>
      <w:r w:rsidR="00BC1822" w:rsidRPr="00DD39BE">
        <w:rPr>
          <w:rFonts w:ascii="Times New Roman" w:hAnsi="Times New Roman"/>
          <w:iCs/>
          <w:lang w:val="fr-CA"/>
        </w:rPr>
        <w:t xml:space="preserve"> 228(6)</w:t>
      </w:r>
      <w:r w:rsidR="009A14C6">
        <w:rPr>
          <w:rFonts w:ascii="Times New Roman" w:hAnsi="Times New Roman"/>
          <w:iCs/>
          <w:lang w:val="fr-CA"/>
        </w:rPr>
        <w:t>,</w:t>
      </w:r>
      <w:r w:rsidR="00BC1822" w:rsidRPr="00DD39BE">
        <w:rPr>
          <w:rFonts w:ascii="Times New Roman" w:hAnsi="Times New Roman"/>
          <w:iCs/>
          <w:lang w:val="fr-CA"/>
        </w:rPr>
        <w:t xml:space="preserve"> 45–56</w:t>
      </w:r>
    </w:p>
    <w:p w14:paraId="1C196F81" w14:textId="3FFC74EF" w:rsidR="00BC1822" w:rsidRPr="00DD39BE" w:rsidRDefault="00134CE0" w:rsidP="00BC1822">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CA"/>
        </w:rPr>
        <w:t>[39</w:t>
      </w:r>
      <w:r w:rsidR="00BC1822" w:rsidRPr="00DD39BE">
        <w:rPr>
          <w:rFonts w:ascii="Times New Roman" w:hAnsi="Times New Roman"/>
          <w:iCs/>
          <w:lang w:val="fr-CA"/>
        </w:rPr>
        <w:t xml:space="preserve">] Chang, L. C., </w:t>
      </w:r>
      <w:proofErr w:type="spellStart"/>
      <w:r w:rsidR="00BC1822" w:rsidRPr="00DD39BE">
        <w:rPr>
          <w:rFonts w:ascii="Times New Roman" w:hAnsi="Times New Roman"/>
          <w:iCs/>
          <w:lang w:val="fr-CA"/>
        </w:rPr>
        <w:t>Hsin</w:t>
      </w:r>
      <w:proofErr w:type="spellEnd"/>
      <w:r w:rsidR="00BC1822" w:rsidRPr="00DD39BE">
        <w:rPr>
          <w:rFonts w:ascii="Times New Roman" w:hAnsi="Times New Roman"/>
          <w:iCs/>
          <w:lang w:val="fr-CA"/>
        </w:rPr>
        <w:t>, S. (2002)</w:t>
      </w:r>
      <w:r w:rsidR="009A14C6">
        <w:rPr>
          <w:rFonts w:ascii="Times New Roman" w:hAnsi="Times New Roman"/>
          <w:iCs/>
          <w:lang w:val="fr-CA"/>
        </w:rPr>
        <w:t>.</w:t>
      </w:r>
      <w:r w:rsidR="00BC1822" w:rsidRPr="00DD39BE">
        <w:rPr>
          <w:rFonts w:ascii="Times New Roman" w:hAnsi="Times New Roman"/>
          <w:iCs/>
          <w:lang w:val="fr-CA"/>
        </w:rPr>
        <w:t xml:space="preserve"> Cross-cultural </w:t>
      </w:r>
      <w:proofErr w:type="spellStart"/>
      <w:r w:rsidR="00BC1822" w:rsidRPr="00DD39BE">
        <w:rPr>
          <w:rFonts w:ascii="Times New Roman" w:hAnsi="Times New Roman"/>
          <w:iCs/>
          <w:lang w:val="fr-CA"/>
        </w:rPr>
        <w:t>differences</w:t>
      </w:r>
      <w:proofErr w:type="spellEnd"/>
      <w:r w:rsidR="00BC1822" w:rsidRPr="00DD39BE">
        <w:rPr>
          <w:rFonts w:ascii="Times New Roman" w:hAnsi="Times New Roman"/>
          <w:iCs/>
          <w:lang w:val="fr-CA"/>
        </w:rPr>
        <w:t xml:space="preserve"> in international management </w:t>
      </w:r>
      <w:proofErr w:type="spellStart"/>
      <w:r w:rsidR="00BC1822" w:rsidRPr="00DD39BE">
        <w:rPr>
          <w:rFonts w:ascii="Times New Roman" w:hAnsi="Times New Roman"/>
          <w:iCs/>
          <w:lang w:val="fr-CA"/>
        </w:rPr>
        <w:t>using</w:t>
      </w:r>
      <w:proofErr w:type="spellEnd"/>
      <w:r w:rsidR="00BC1822" w:rsidRPr="00DD39BE">
        <w:rPr>
          <w:rFonts w:ascii="Times New Roman" w:hAnsi="Times New Roman"/>
          <w:iCs/>
          <w:lang w:val="fr-CA"/>
        </w:rPr>
        <w:t xml:space="preserve"> </w:t>
      </w:r>
      <w:proofErr w:type="spellStart"/>
      <w:r w:rsidR="00BC1822" w:rsidRPr="00DD39BE">
        <w:rPr>
          <w:rFonts w:ascii="Times New Roman" w:hAnsi="Times New Roman"/>
          <w:iCs/>
          <w:lang w:val="fr-CA"/>
        </w:rPr>
        <w:t>Kluckhohn-Strodtbeck</w:t>
      </w:r>
      <w:proofErr w:type="spellEnd"/>
      <w:r w:rsidR="00BC1822" w:rsidRPr="00DD39BE">
        <w:rPr>
          <w:rFonts w:ascii="Times New Roman" w:hAnsi="Times New Roman"/>
          <w:iCs/>
          <w:lang w:val="fr-CA"/>
        </w:rPr>
        <w:t xml:space="preserve"> </w:t>
      </w:r>
      <w:proofErr w:type="spellStart"/>
      <w:r w:rsidR="00BC1822" w:rsidRPr="00DD39BE">
        <w:rPr>
          <w:rFonts w:ascii="Times New Roman" w:hAnsi="Times New Roman"/>
          <w:iCs/>
          <w:lang w:val="fr-CA"/>
        </w:rPr>
        <w:t>framework</w:t>
      </w:r>
      <w:proofErr w:type="spellEnd"/>
      <w:r w:rsidR="00BC1822" w:rsidRPr="00DD39BE">
        <w:rPr>
          <w:rFonts w:ascii="Times New Roman" w:hAnsi="Times New Roman"/>
          <w:iCs/>
          <w:lang w:val="fr-CA"/>
        </w:rPr>
        <w:t xml:space="preserve">. </w:t>
      </w:r>
      <w:r w:rsidR="00BC1822" w:rsidRPr="00DD39BE">
        <w:rPr>
          <w:rFonts w:ascii="Times New Roman" w:hAnsi="Times New Roman"/>
          <w:iCs/>
        </w:rPr>
        <w:t>J</w:t>
      </w:r>
      <w:r w:rsidR="007C6587" w:rsidRPr="00DD39BE">
        <w:rPr>
          <w:rFonts w:ascii="Times New Roman" w:hAnsi="Times New Roman"/>
          <w:iCs/>
        </w:rPr>
        <w:t xml:space="preserve">ournal of </w:t>
      </w:r>
      <w:r w:rsidR="00BC1822" w:rsidRPr="00DD39BE">
        <w:rPr>
          <w:rFonts w:ascii="Times New Roman" w:hAnsi="Times New Roman"/>
          <w:iCs/>
        </w:rPr>
        <w:t>Am</w:t>
      </w:r>
      <w:r w:rsidR="007C6587" w:rsidRPr="00DD39BE">
        <w:rPr>
          <w:rFonts w:ascii="Times New Roman" w:hAnsi="Times New Roman"/>
          <w:iCs/>
        </w:rPr>
        <w:t>erican</w:t>
      </w:r>
      <w:r w:rsidR="00BC1822" w:rsidRPr="00DD39BE">
        <w:rPr>
          <w:rFonts w:ascii="Times New Roman" w:hAnsi="Times New Roman"/>
          <w:iCs/>
        </w:rPr>
        <w:t xml:space="preserve"> Acad</w:t>
      </w:r>
      <w:r w:rsidR="007C6587" w:rsidRPr="00DD39BE">
        <w:rPr>
          <w:rFonts w:ascii="Times New Roman" w:hAnsi="Times New Roman"/>
          <w:iCs/>
        </w:rPr>
        <w:t>emy of</w:t>
      </w:r>
      <w:r w:rsidR="00BC1822" w:rsidRPr="00DD39BE">
        <w:rPr>
          <w:rFonts w:ascii="Times New Roman" w:hAnsi="Times New Roman"/>
          <w:iCs/>
        </w:rPr>
        <w:t xml:space="preserve"> Bus</w:t>
      </w:r>
      <w:r w:rsidR="007C6587" w:rsidRPr="00DD39BE">
        <w:rPr>
          <w:rFonts w:ascii="Times New Roman" w:hAnsi="Times New Roman"/>
          <w:iCs/>
        </w:rPr>
        <w:t>iness,</w:t>
      </w:r>
      <w:r w:rsidR="00BC1822" w:rsidRPr="00DD39BE">
        <w:rPr>
          <w:rFonts w:ascii="Times New Roman" w:hAnsi="Times New Roman"/>
          <w:iCs/>
        </w:rPr>
        <w:t xml:space="preserve"> 2(1)</w:t>
      </w:r>
      <w:r w:rsidR="009A14C6">
        <w:rPr>
          <w:rFonts w:ascii="Times New Roman" w:hAnsi="Times New Roman"/>
          <w:iCs/>
        </w:rPr>
        <w:t>,</w:t>
      </w:r>
      <w:r w:rsidR="00BC1822" w:rsidRPr="00DD39BE">
        <w:rPr>
          <w:rFonts w:ascii="Times New Roman" w:hAnsi="Times New Roman"/>
          <w:iCs/>
        </w:rPr>
        <w:t xml:space="preserve"> 20–27</w:t>
      </w:r>
      <w:r w:rsidR="009A14C6">
        <w:rPr>
          <w:rFonts w:ascii="Times New Roman" w:hAnsi="Times New Roman"/>
          <w:iCs/>
        </w:rPr>
        <w:t>.</w:t>
      </w:r>
    </w:p>
    <w:p w14:paraId="24C99D7F" w14:textId="69D320A6" w:rsidR="00BC1822" w:rsidRPr="00DD39BE" w:rsidRDefault="00134CE0" w:rsidP="00BC1822">
      <w:pPr>
        <w:shd w:val="clear" w:color="auto" w:fill="FFFFFF"/>
        <w:spacing w:after="120"/>
        <w:ind w:left="426" w:hanging="426"/>
        <w:jc w:val="both"/>
        <w:outlineLvl w:val="1"/>
        <w:rPr>
          <w:rFonts w:ascii="Times New Roman" w:hAnsi="Times New Roman"/>
          <w:iCs/>
          <w:lang w:val="fr-FR"/>
        </w:rPr>
      </w:pPr>
      <w:r w:rsidRPr="00DD39BE">
        <w:rPr>
          <w:rFonts w:ascii="Times New Roman" w:hAnsi="Times New Roman"/>
          <w:iCs/>
        </w:rPr>
        <w:t>[41</w:t>
      </w:r>
      <w:r w:rsidR="00BC1822" w:rsidRPr="00DD39BE">
        <w:rPr>
          <w:rFonts w:ascii="Times New Roman" w:hAnsi="Times New Roman"/>
          <w:iCs/>
        </w:rPr>
        <w:t xml:space="preserve">] </w:t>
      </w:r>
      <w:proofErr w:type="spellStart"/>
      <w:r w:rsidR="00BC1822" w:rsidRPr="00DD39BE">
        <w:rPr>
          <w:rFonts w:ascii="Times New Roman" w:hAnsi="Times New Roman"/>
          <w:iCs/>
        </w:rPr>
        <w:t>Iribane</w:t>
      </w:r>
      <w:proofErr w:type="spellEnd"/>
      <w:r w:rsidR="00BC1822" w:rsidRPr="00DD39BE">
        <w:rPr>
          <w:rFonts w:ascii="Times New Roman" w:hAnsi="Times New Roman"/>
          <w:iCs/>
        </w:rPr>
        <w:t xml:space="preserve">, P., Henry, A., Segal, J. P., </w:t>
      </w:r>
      <w:proofErr w:type="spellStart"/>
      <w:r w:rsidR="00BC1822" w:rsidRPr="00DD39BE">
        <w:rPr>
          <w:rFonts w:ascii="Times New Roman" w:hAnsi="Times New Roman"/>
          <w:iCs/>
        </w:rPr>
        <w:t>Globokar</w:t>
      </w:r>
      <w:proofErr w:type="spellEnd"/>
      <w:r w:rsidR="00BC1822" w:rsidRPr="00DD39BE">
        <w:rPr>
          <w:rFonts w:ascii="Times New Roman" w:hAnsi="Times New Roman"/>
          <w:iCs/>
        </w:rPr>
        <w:t xml:space="preserve">, T. (1998). </w:t>
      </w:r>
      <w:r w:rsidR="00BC1822" w:rsidRPr="00DD39BE">
        <w:rPr>
          <w:rFonts w:ascii="Times New Roman" w:hAnsi="Times New Roman"/>
          <w:iCs/>
          <w:lang w:val="fr-CA"/>
        </w:rPr>
        <w:t xml:space="preserve">Cultures et mondialisation. Gérer par-delà les frontières. </w:t>
      </w:r>
      <w:r w:rsidR="00BC1822" w:rsidRPr="00DD39BE">
        <w:rPr>
          <w:rFonts w:ascii="Times New Roman" w:hAnsi="Times New Roman"/>
          <w:iCs/>
          <w:lang w:val="fr-FR"/>
        </w:rPr>
        <w:t>Le Seuil, Paris, France.</w:t>
      </w:r>
    </w:p>
    <w:p w14:paraId="7BE02C50" w14:textId="67624821" w:rsidR="00B55718" w:rsidRPr="00DD39BE" w:rsidRDefault="00134CE0" w:rsidP="00180ED9">
      <w:pPr>
        <w:shd w:val="clear" w:color="auto" w:fill="FFFFFF"/>
        <w:spacing w:after="120"/>
        <w:ind w:left="426" w:hanging="426"/>
        <w:jc w:val="both"/>
        <w:outlineLvl w:val="1"/>
        <w:rPr>
          <w:rFonts w:ascii="Times New Roman" w:hAnsi="Times New Roman"/>
          <w:iCs/>
          <w:lang w:val="fr-FR"/>
        </w:rPr>
      </w:pPr>
      <w:r w:rsidRPr="00DD39BE">
        <w:rPr>
          <w:rFonts w:ascii="Times New Roman" w:hAnsi="Times New Roman"/>
          <w:iCs/>
          <w:lang w:val="fr-FR"/>
        </w:rPr>
        <w:t>[42</w:t>
      </w:r>
      <w:r w:rsidR="00BC1822" w:rsidRPr="00DD39BE">
        <w:rPr>
          <w:rFonts w:ascii="Times New Roman" w:hAnsi="Times New Roman"/>
          <w:iCs/>
          <w:lang w:val="fr-FR"/>
        </w:rPr>
        <w:t xml:space="preserve">] Drake, L. E. (1994). Cultural </w:t>
      </w:r>
      <w:proofErr w:type="spellStart"/>
      <w:r w:rsidR="00BC1822" w:rsidRPr="00DD39BE">
        <w:rPr>
          <w:rFonts w:ascii="Times New Roman" w:hAnsi="Times New Roman"/>
          <w:iCs/>
          <w:lang w:val="fr-FR"/>
        </w:rPr>
        <w:t>Determinacy</w:t>
      </w:r>
      <w:proofErr w:type="spellEnd"/>
      <w:r w:rsidR="00BC1822" w:rsidRPr="00DD39BE">
        <w:rPr>
          <w:rFonts w:ascii="Times New Roman" w:hAnsi="Times New Roman"/>
          <w:iCs/>
          <w:lang w:val="fr-FR"/>
        </w:rPr>
        <w:t xml:space="preserve"> in </w:t>
      </w:r>
      <w:proofErr w:type="spellStart"/>
      <w:r w:rsidR="00BC1822" w:rsidRPr="00DD39BE">
        <w:rPr>
          <w:rFonts w:ascii="Times New Roman" w:hAnsi="Times New Roman"/>
          <w:iCs/>
          <w:lang w:val="fr-FR"/>
        </w:rPr>
        <w:t>Negociation</w:t>
      </w:r>
      <w:proofErr w:type="spellEnd"/>
      <w:r w:rsidR="00BC1822" w:rsidRPr="00DD39BE">
        <w:rPr>
          <w:rFonts w:ascii="Times New Roman" w:hAnsi="Times New Roman"/>
          <w:iCs/>
          <w:lang w:val="fr-FR"/>
        </w:rPr>
        <w:t xml:space="preserve">. Michigan State </w:t>
      </w:r>
      <w:proofErr w:type="spellStart"/>
      <w:r w:rsidR="00BC1822" w:rsidRPr="00DD39BE">
        <w:rPr>
          <w:rFonts w:ascii="Times New Roman" w:hAnsi="Times New Roman"/>
          <w:iCs/>
          <w:lang w:val="fr-FR"/>
        </w:rPr>
        <w:t>University</w:t>
      </w:r>
      <w:proofErr w:type="spellEnd"/>
      <w:r w:rsidR="00BC1822" w:rsidRPr="00DD39BE">
        <w:rPr>
          <w:rFonts w:ascii="Times New Roman" w:hAnsi="Times New Roman"/>
          <w:iCs/>
          <w:lang w:val="fr-FR"/>
        </w:rPr>
        <w:t>.</w:t>
      </w:r>
    </w:p>
    <w:p w14:paraId="7235B862" w14:textId="4F04F9F7" w:rsidR="00A01E26" w:rsidRPr="00DD39BE" w:rsidRDefault="00134CE0" w:rsidP="00A01E26">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FR"/>
        </w:rPr>
        <w:t>[43</w:t>
      </w:r>
      <w:r w:rsidR="00A01E26" w:rsidRPr="00DD39BE">
        <w:rPr>
          <w:rFonts w:ascii="Times New Roman" w:hAnsi="Times New Roman"/>
          <w:iCs/>
          <w:lang w:val="fr-FR"/>
        </w:rPr>
        <w:t xml:space="preserve">] </w:t>
      </w:r>
      <w:proofErr w:type="spellStart"/>
      <w:r w:rsidR="00A01E26" w:rsidRPr="00DD39BE">
        <w:rPr>
          <w:rFonts w:ascii="Times New Roman" w:hAnsi="Times New Roman"/>
          <w:iCs/>
          <w:lang w:val="fr-CA"/>
        </w:rPr>
        <w:t>Crétien</w:t>
      </w:r>
      <w:proofErr w:type="spellEnd"/>
      <w:r w:rsidR="00A01E26" w:rsidRPr="00DD39BE">
        <w:rPr>
          <w:rFonts w:ascii="Times New Roman" w:hAnsi="Times New Roman"/>
          <w:iCs/>
          <w:lang w:val="fr-CA"/>
        </w:rPr>
        <w:t>, H. (2003)</w:t>
      </w:r>
      <w:r w:rsidR="009A14C6">
        <w:rPr>
          <w:rFonts w:ascii="Times New Roman" w:hAnsi="Times New Roman"/>
          <w:iCs/>
          <w:lang w:val="fr-CA"/>
        </w:rPr>
        <w:t>.</w:t>
      </w:r>
      <w:r w:rsidR="00A01E26" w:rsidRPr="00DD39BE">
        <w:rPr>
          <w:rFonts w:ascii="Times New Roman" w:hAnsi="Times New Roman"/>
          <w:iCs/>
          <w:lang w:val="fr-CA"/>
        </w:rPr>
        <w:t xml:space="preserve"> La notion d’adaptation pour des expatriés d’une grande entreprise internationale allemande dans des pays en transition. </w:t>
      </w:r>
      <w:r w:rsidR="00A01E26" w:rsidRPr="00DD39BE">
        <w:rPr>
          <w:rFonts w:ascii="Times New Roman" w:hAnsi="Times New Roman"/>
          <w:iCs/>
        </w:rPr>
        <w:t>Manag</w:t>
      </w:r>
      <w:r w:rsidR="007C6587" w:rsidRPr="00DD39BE">
        <w:rPr>
          <w:rFonts w:ascii="Times New Roman" w:hAnsi="Times New Roman"/>
          <w:iCs/>
        </w:rPr>
        <w:t>ement</w:t>
      </w:r>
      <w:r w:rsidR="00A01E26" w:rsidRPr="00DD39BE">
        <w:rPr>
          <w:rFonts w:ascii="Times New Roman" w:hAnsi="Times New Roman"/>
          <w:iCs/>
        </w:rPr>
        <w:t xml:space="preserve"> Int</w:t>
      </w:r>
      <w:r w:rsidR="007C6587" w:rsidRPr="00DD39BE">
        <w:rPr>
          <w:rFonts w:ascii="Times New Roman" w:hAnsi="Times New Roman"/>
          <w:iCs/>
        </w:rPr>
        <w:t>ernational,</w:t>
      </w:r>
      <w:r w:rsidR="00A01E26" w:rsidRPr="00DD39BE">
        <w:rPr>
          <w:rFonts w:ascii="Times New Roman" w:hAnsi="Times New Roman"/>
          <w:iCs/>
        </w:rPr>
        <w:t xml:space="preserve"> 7(3)</w:t>
      </w:r>
      <w:r w:rsidR="009A14C6">
        <w:rPr>
          <w:rFonts w:ascii="Times New Roman" w:hAnsi="Times New Roman"/>
          <w:iCs/>
        </w:rPr>
        <w:t>,</w:t>
      </w:r>
      <w:r w:rsidR="00A01E26" w:rsidRPr="00DD39BE">
        <w:rPr>
          <w:rFonts w:ascii="Times New Roman" w:hAnsi="Times New Roman"/>
          <w:iCs/>
        </w:rPr>
        <w:t xml:space="preserve"> 39–51.</w:t>
      </w:r>
    </w:p>
    <w:p w14:paraId="5FBD4FF3" w14:textId="7BE9AC98" w:rsidR="00A01E26" w:rsidRPr="00DD39BE" w:rsidRDefault="00134CE0" w:rsidP="00A01E26">
      <w:pPr>
        <w:shd w:val="clear" w:color="auto" w:fill="FFFFFF"/>
        <w:spacing w:after="120"/>
        <w:ind w:left="426" w:hanging="426"/>
        <w:jc w:val="both"/>
        <w:outlineLvl w:val="1"/>
        <w:rPr>
          <w:rFonts w:ascii="Times New Roman" w:hAnsi="Times New Roman"/>
          <w:bCs/>
          <w:iCs/>
          <w:lang w:val="en-US"/>
        </w:rPr>
      </w:pPr>
      <w:r w:rsidRPr="00DD39BE">
        <w:rPr>
          <w:rFonts w:ascii="Times New Roman" w:hAnsi="Times New Roman"/>
          <w:iCs/>
        </w:rPr>
        <w:t>[44</w:t>
      </w:r>
      <w:r w:rsidR="00A01E26" w:rsidRPr="00DD39BE">
        <w:rPr>
          <w:rFonts w:ascii="Times New Roman" w:hAnsi="Times New Roman"/>
          <w:iCs/>
        </w:rPr>
        <w:t xml:space="preserve">] </w:t>
      </w:r>
      <w:bookmarkStart w:id="72" w:name="_Hlk38982416"/>
      <w:proofErr w:type="spellStart"/>
      <w:r w:rsidR="00A01E26" w:rsidRPr="00DD39BE">
        <w:rPr>
          <w:rFonts w:ascii="Times New Roman" w:hAnsi="Times New Roman"/>
          <w:bCs/>
          <w:iCs/>
        </w:rPr>
        <w:t>Crede</w:t>
      </w:r>
      <w:proofErr w:type="spellEnd"/>
      <w:r w:rsidR="00A01E26" w:rsidRPr="00DD39BE">
        <w:rPr>
          <w:rFonts w:ascii="Times New Roman" w:hAnsi="Times New Roman"/>
          <w:bCs/>
          <w:iCs/>
        </w:rPr>
        <w:t xml:space="preserve">, M., Jong, J., Harms, P. (2019). </w:t>
      </w:r>
      <w:bookmarkEnd w:id="72"/>
      <w:r w:rsidR="00A01E26" w:rsidRPr="00DD39BE">
        <w:rPr>
          <w:rFonts w:ascii="Times New Roman" w:hAnsi="Times New Roman"/>
          <w:bCs/>
          <w:iCs/>
        </w:rPr>
        <w:t xml:space="preserve">The generalizability of transformational leadership across cultures: a meta-analysis. </w:t>
      </w:r>
      <w:bookmarkStart w:id="73" w:name="_Hlk125029690"/>
      <w:r w:rsidR="007C6587" w:rsidRPr="00DD39BE">
        <w:rPr>
          <w:rFonts w:ascii="Times New Roman" w:hAnsi="Times New Roman"/>
          <w:iCs/>
          <w:lang w:val="en-US"/>
        </w:rPr>
        <w:t xml:space="preserve">Journal of </w:t>
      </w:r>
      <w:bookmarkEnd w:id="73"/>
      <w:r w:rsidR="00A01E26" w:rsidRPr="00DD39BE">
        <w:rPr>
          <w:rFonts w:ascii="Times New Roman" w:hAnsi="Times New Roman"/>
          <w:bCs/>
          <w:iCs/>
          <w:lang w:val="en-US"/>
        </w:rPr>
        <w:t>Manag</w:t>
      </w:r>
      <w:r w:rsidR="007C6587" w:rsidRPr="00DD39BE">
        <w:rPr>
          <w:rFonts w:ascii="Times New Roman" w:hAnsi="Times New Roman"/>
          <w:bCs/>
          <w:iCs/>
          <w:lang w:val="en-US"/>
        </w:rPr>
        <w:t>ement</w:t>
      </w:r>
      <w:r w:rsidR="00A01E26" w:rsidRPr="00DD39BE">
        <w:rPr>
          <w:rFonts w:ascii="Times New Roman" w:hAnsi="Times New Roman"/>
          <w:bCs/>
          <w:iCs/>
          <w:lang w:val="en-US"/>
        </w:rPr>
        <w:t xml:space="preserve"> </w:t>
      </w:r>
      <w:proofErr w:type="spellStart"/>
      <w:r w:rsidR="00A01E26" w:rsidRPr="00DD39BE">
        <w:rPr>
          <w:rFonts w:ascii="Times New Roman" w:hAnsi="Times New Roman"/>
          <w:bCs/>
          <w:iCs/>
          <w:lang w:val="en-US"/>
        </w:rPr>
        <w:t>Psychol</w:t>
      </w:r>
      <w:r w:rsidR="007C6587" w:rsidRPr="00DD39BE">
        <w:rPr>
          <w:rFonts w:ascii="Times New Roman" w:hAnsi="Times New Roman"/>
          <w:bCs/>
          <w:iCs/>
          <w:lang w:val="en-US"/>
        </w:rPr>
        <w:t>olgy</w:t>
      </w:r>
      <w:proofErr w:type="spellEnd"/>
      <w:r w:rsidR="009A14C6">
        <w:rPr>
          <w:rFonts w:ascii="Times New Roman" w:hAnsi="Times New Roman"/>
          <w:bCs/>
          <w:iCs/>
          <w:lang w:val="en-US"/>
        </w:rPr>
        <w:t>,</w:t>
      </w:r>
      <w:r w:rsidR="00A01E26" w:rsidRPr="00DD39BE">
        <w:rPr>
          <w:rFonts w:ascii="Times New Roman" w:hAnsi="Times New Roman"/>
          <w:bCs/>
          <w:iCs/>
          <w:lang w:val="en-US"/>
        </w:rPr>
        <w:t xml:space="preserve"> 34(3)</w:t>
      </w:r>
      <w:r w:rsidR="009A14C6">
        <w:rPr>
          <w:rFonts w:ascii="Times New Roman" w:hAnsi="Times New Roman"/>
          <w:bCs/>
          <w:iCs/>
          <w:lang w:val="en-US"/>
        </w:rPr>
        <w:t>,</w:t>
      </w:r>
      <w:r w:rsidR="00A01E26" w:rsidRPr="00DD39BE">
        <w:rPr>
          <w:rFonts w:ascii="Times New Roman" w:hAnsi="Times New Roman"/>
          <w:bCs/>
          <w:iCs/>
          <w:lang w:val="en-US"/>
        </w:rPr>
        <w:t xml:space="preserve"> 139–155. </w:t>
      </w:r>
    </w:p>
    <w:p w14:paraId="42330557" w14:textId="59C26205" w:rsidR="00A01E26" w:rsidRPr="00DD39BE" w:rsidRDefault="00134CE0" w:rsidP="00A01E26">
      <w:pPr>
        <w:shd w:val="clear" w:color="auto" w:fill="FFFFFF"/>
        <w:spacing w:after="120"/>
        <w:ind w:left="426" w:hanging="426"/>
        <w:jc w:val="both"/>
        <w:outlineLvl w:val="1"/>
        <w:rPr>
          <w:rFonts w:ascii="Times New Roman" w:hAnsi="Times New Roman"/>
          <w:bCs/>
          <w:iCs/>
        </w:rPr>
      </w:pPr>
      <w:r w:rsidRPr="003B310C">
        <w:rPr>
          <w:rFonts w:ascii="Times New Roman" w:hAnsi="Times New Roman"/>
          <w:iCs/>
          <w:lang w:val="fr-CA"/>
        </w:rPr>
        <w:t>[45</w:t>
      </w:r>
      <w:r w:rsidR="00A01E26" w:rsidRPr="003B310C">
        <w:rPr>
          <w:rFonts w:ascii="Times New Roman" w:hAnsi="Times New Roman"/>
          <w:iCs/>
          <w:lang w:val="fr-CA"/>
        </w:rPr>
        <w:t xml:space="preserve">] </w:t>
      </w:r>
      <w:bookmarkStart w:id="74" w:name="_Hlk38982932"/>
      <w:proofErr w:type="spellStart"/>
      <w:r w:rsidR="00A01E26" w:rsidRPr="003B310C">
        <w:rPr>
          <w:rFonts w:ascii="Times New Roman" w:hAnsi="Times New Roman"/>
          <w:bCs/>
          <w:iCs/>
          <w:lang w:val="fr-CA"/>
        </w:rPr>
        <w:t>Dheer</w:t>
      </w:r>
      <w:proofErr w:type="spellEnd"/>
      <w:r w:rsidR="00A01E26" w:rsidRPr="003B310C">
        <w:rPr>
          <w:rFonts w:ascii="Times New Roman" w:hAnsi="Times New Roman"/>
          <w:bCs/>
          <w:iCs/>
          <w:lang w:val="fr-CA"/>
        </w:rPr>
        <w:t xml:space="preserve">, R. J. S., </w:t>
      </w:r>
      <w:proofErr w:type="spellStart"/>
      <w:r w:rsidR="00A01E26" w:rsidRPr="003B310C">
        <w:rPr>
          <w:rFonts w:ascii="Times New Roman" w:hAnsi="Times New Roman"/>
          <w:bCs/>
          <w:iCs/>
          <w:lang w:val="fr-CA"/>
        </w:rPr>
        <w:t>Lenartowicz</w:t>
      </w:r>
      <w:proofErr w:type="spellEnd"/>
      <w:r w:rsidR="00A01E26" w:rsidRPr="003B310C">
        <w:rPr>
          <w:rFonts w:ascii="Times New Roman" w:hAnsi="Times New Roman"/>
          <w:bCs/>
          <w:iCs/>
          <w:lang w:val="fr-CA"/>
        </w:rPr>
        <w:t>, T. (2018)</w:t>
      </w:r>
      <w:r w:rsidR="009A14C6" w:rsidRPr="003B310C">
        <w:rPr>
          <w:rFonts w:ascii="Times New Roman" w:hAnsi="Times New Roman"/>
          <w:bCs/>
          <w:iCs/>
          <w:lang w:val="fr-CA"/>
        </w:rPr>
        <w:t>.</w:t>
      </w:r>
      <w:r w:rsidR="00A01E26" w:rsidRPr="003B310C">
        <w:rPr>
          <w:rFonts w:ascii="Times New Roman" w:hAnsi="Times New Roman"/>
          <w:bCs/>
          <w:iCs/>
          <w:lang w:val="fr-CA"/>
        </w:rPr>
        <w:t xml:space="preserve"> </w:t>
      </w:r>
      <w:bookmarkEnd w:id="74"/>
      <w:r w:rsidR="00A01E26" w:rsidRPr="00DD39BE">
        <w:rPr>
          <w:rFonts w:ascii="Times New Roman" w:hAnsi="Times New Roman"/>
          <w:bCs/>
          <w:iCs/>
        </w:rPr>
        <w:t>Multiculturalism and entrepreneurial intentions: Understanding the mediating role of cognitions</w:t>
      </w:r>
      <w:r w:rsidR="003B310C">
        <w:rPr>
          <w:rFonts w:ascii="Times New Roman" w:hAnsi="Times New Roman"/>
          <w:bCs/>
          <w:iCs/>
        </w:rPr>
        <w:t>.</w:t>
      </w:r>
      <w:r w:rsidR="00A01E26" w:rsidRPr="00DD39BE">
        <w:rPr>
          <w:rFonts w:ascii="Times New Roman" w:hAnsi="Times New Roman"/>
          <w:bCs/>
          <w:iCs/>
        </w:rPr>
        <w:t xml:space="preserve"> Entrep</w:t>
      </w:r>
      <w:r w:rsidR="007C6587" w:rsidRPr="00DD39BE">
        <w:rPr>
          <w:rFonts w:ascii="Times New Roman" w:hAnsi="Times New Roman"/>
          <w:bCs/>
          <w:iCs/>
        </w:rPr>
        <w:t>reneurship</w:t>
      </w:r>
      <w:r w:rsidR="00A01E26" w:rsidRPr="00DD39BE">
        <w:rPr>
          <w:rFonts w:ascii="Times New Roman" w:hAnsi="Times New Roman"/>
          <w:bCs/>
          <w:iCs/>
        </w:rPr>
        <w:t>, Theo</w:t>
      </w:r>
      <w:r w:rsidR="007C6587" w:rsidRPr="00DD39BE">
        <w:rPr>
          <w:rFonts w:ascii="Times New Roman" w:hAnsi="Times New Roman"/>
          <w:bCs/>
          <w:iCs/>
        </w:rPr>
        <w:t>ry</w:t>
      </w:r>
      <w:r w:rsidR="00A01E26" w:rsidRPr="00DD39BE">
        <w:rPr>
          <w:rFonts w:ascii="Times New Roman" w:hAnsi="Times New Roman"/>
          <w:bCs/>
          <w:iCs/>
        </w:rPr>
        <w:t xml:space="preserve"> and Pract</w:t>
      </w:r>
      <w:r w:rsidR="007C6587" w:rsidRPr="00DD39BE">
        <w:rPr>
          <w:rFonts w:ascii="Times New Roman" w:hAnsi="Times New Roman"/>
          <w:bCs/>
          <w:iCs/>
        </w:rPr>
        <w:t>ice,</w:t>
      </w:r>
      <w:r w:rsidR="00A01E26" w:rsidRPr="00DD39BE">
        <w:rPr>
          <w:rFonts w:ascii="Times New Roman" w:hAnsi="Times New Roman"/>
          <w:bCs/>
          <w:iCs/>
        </w:rPr>
        <w:t xml:space="preserve"> 42(3): 426–466.</w:t>
      </w:r>
    </w:p>
    <w:p w14:paraId="568D8DE3" w14:textId="0E77BDB0" w:rsidR="00A01E26" w:rsidRPr="00DD39BE" w:rsidRDefault="00134CE0" w:rsidP="00A01E26">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rPr>
        <w:t>[46</w:t>
      </w:r>
      <w:r w:rsidR="00A01E26" w:rsidRPr="00DD39BE">
        <w:rPr>
          <w:rFonts w:ascii="Times New Roman" w:hAnsi="Times New Roman"/>
          <w:iCs/>
        </w:rPr>
        <w:t xml:space="preserve">] </w:t>
      </w:r>
      <w:r w:rsidR="00A01E26" w:rsidRPr="00DD39BE">
        <w:rPr>
          <w:rFonts w:ascii="Times New Roman" w:hAnsi="Times New Roman"/>
          <w:bCs/>
          <w:iCs/>
        </w:rPr>
        <w:t xml:space="preserve">Harris, L. C., Russell-Bennett, R. (2015). All Anglos are </w:t>
      </w:r>
      <w:proofErr w:type="gramStart"/>
      <w:r w:rsidR="00A01E26" w:rsidRPr="00DD39BE">
        <w:rPr>
          <w:rFonts w:ascii="Times New Roman" w:hAnsi="Times New Roman"/>
          <w:bCs/>
          <w:iCs/>
        </w:rPr>
        <w:t>alike ?</w:t>
      </w:r>
      <w:proofErr w:type="gramEnd"/>
      <w:r w:rsidR="00A01E26" w:rsidRPr="00DD39BE">
        <w:rPr>
          <w:rFonts w:ascii="Times New Roman" w:hAnsi="Times New Roman"/>
          <w:bCs/>
          <w:iCs/>
        </w:rPr>
        <w:t xml:space="preserve"> </w:t>
      </w:r>
      <w:proofErr w:type="spellStart"/>
      <w:r w:rsidR="00A01E26" w:rsidRPr="00DD39BE">
        <w:rPr>
          <w:rFonts w:ascii="Times New Roman" w:hAnsi="Times New Roman"/>
          <w:bCs/>
          <w:iCs/>
        </w:rPr>
        <w:t>Astudy</w:t>
      </w:r>
      <w:proofErr w:type="spellEnd"/>
      <w:r w:rsidR="00A01E26" w:rsidRPr="00DD39BE">
        <w:rPr>
          <w:rFonts w:ascii="Times New Roman" w:hAnsi="Times New Roman"/>
          <w:bCs/>
          <w:iCs/>
        </w:rPr>
        <w:t xml:space="preserve"> of whinging Poms and bloody-minded Aussies. J</w:t>
      </w:r>
      <w:r w:rsidR="007C6587" w:rsidRPr="00DD39BE">
        <w:rPr>
          <w:rFonts w:ascii="Times New Roman" w:hAnsi="Times New Roman"/>
          <w:bCs/>
          <w:iCs/>
        </w:rPr>
        <w:t>ournal of</w:t>
      </w:r>
      <w:r w:rsidR="00A01E26" w:rsidRPr="00DD39BE">
        <w:rPr>
          <w:rFonts w:ascii="Times New Roman" w:hAnsi="Times New Roman"/>
          <w:bCs/>
          <w:iCs/>
        </w:rPr>
        <w:t xml:space="preserve"> Market</w:t>
      </w:r>
      <w:r w:rsidR="007C6587" w:rsidRPr="00DD39BE">
        <w:rPr>
          <w:rFonts w:ascii="Times New Roman" w:hAnsi="Times New Roman"/>
          <w:bCs/>
          <w:iCs/>
        </w:rPr>
        <w:t>ing</w:t>
      </w:r>
      <w:r w:rsidR="00A01E26" w:rsidRPr="00DD39BE">
        <w:rPr>
          <w:rFonts w:ascii="Times New Roman" w:hAnsi="Times New Roman"/>
          <w:bCs/>
          <w:iCs/>
        </w:rPr>
        <w:t xml:space="preserve"> Manag</w:t>
      </w:r>
      <w:r w:rsidR="007C6587" w:rsidRPr="00DD39BE">
        <w:rPr>
          <w:rFonts w:ascii="Times New Roman" w:hAnsi="Times New Roman"/>
          <w:bCs/>
          <w:iCs/>
        </w:rPr>
        <w:t>ement,</w:t>
      </w:r>
      <w:r w:rsidR="00A01E26" w:rsidRPr="00DD39BE">
        <w:rPr>
          <w:rFonts w:ascii="Times New Roman" w:hAnsi="Times New Roman"/>
          <w:bCs/>
          <w:iCs/>
        </w:rPr>
        <w:t xml:space="preserve"> 31(7-8)</w:t>
      </w:r>
      <w:r w:rsidR="003B310C">
        <w:rPr>
          <w:rFonts w:ascii="Times New Roman" w:hAnsi="Times New Roman"/>
          <w:bCs/>
          <w:iCs/>
        </w:rPr>
        <w:t>,</w:t>
      </w:r>
      <w:r w:rsidR="00A01E26" w:rsidRPr="00DD39BE">
        <w:rPr>
          <w:rFonts w:ascii="Times New Roman" w:hAnsi="Times New Roman"/>
          <w:bCs/>
          <w:iCs/>
        </w:rPr>
        <w:t xml:space="preserve"> 827–855. </w:t>
      </w:r>
    </w:p>
    <w:p w14:paraId="6E971D42" w14:textId="22B4C901" w:rsidR="007524B8" w:rsidRPr="00DD39BE" w:rsidRDefault="00134CE0" w:rsidP="007524B8">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[47</w:t>
      </w:r>
      <w:r w:rsidR="007524B8" w:rsidRPr="00DD39BE">
        <w:rPr>
          <w:rFonts w:ascii="Times New Roman" w:hAnsi="Times New Roman"/>
          <w:iCs/>
        </w:rPr>
        <w:t xml:space="preserve">] Hofstede, G., Hofstede G J, </w:t>
      </w:r>
      <w:proofErr w:type="spellStart"/>
      <w:r w:rsidR="007524B8" w:rsidRPr="00DD39BE">
        <w:rPr>
          <w:rFonts w:ascii="Times New Roman" w:hAnsi="Times New Roman"/>
          <w:iCs/>
        </w:rPr>
        <w:t>Minkov</w:t>
      </w:r>
      <w:proofErr w:type="spellEnd"/>
      <w:r w:rsidR="007524B8" w:rsidRPr="00DD39BE">
        <w:rPr>
          <w:rFonts w:ascii="Times New Roman" w:hAnsi="Times New Roman"/>
          <w:iCs/>
        </w:rPr>
        <w:t xml:space="preserve"> M (2010)</w:t>
      </w:r>
      <w:r w:rsidR="003B310C">
        <w:rPr>
          <w:rFonts w:ascii="Times New Roman" w:hAnsi="Times New Roman"/>
          <w:iCs/>
        </w:rPr>
        <w:t>.</w:t>
      </w:r>
      <w:r w:rsidR="007524B8" w:rsidRPr="00DD39BE">
        <w:rPr>
          <w:rFonts w:ascii="Times New Roman" w:hAnsi="Times New Roman"/>
          <w:iCs/>
        </w:rPr>
        <w:t xml:space="preserve"> Culture’s and Organizations: Software of the mind. Mc Graw Hill, New York, NY, USA.</w:t>
      </w:r>
    </w:p>
    <w:p w14:paraId="418D139F" w14:textId="245A5BBD" w:rsidR="007524B8" w:rsidRPr="00DD39BE" w:rsidRDefault="00134CE0" w:rsidP="007524B8">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[48</w:t>
      </w:r>
      <w:r w:rsidR="007524B8" w:rsidRPr="00DD39BE">
        <w:rPr>
          <w:rFonts w:ascii="Times New Roman" w:hAnsi="Times New Roman"/>
          <w:iCs/>
        </w:rPr>
        <w:t>] Jun, W. J., Lee, H.-Y. (2007)</w:t>
      </w:r>
      <w:r w:rsidR="003B310C">
        <w:rPr>
          <w:rFonts w:ascii="Times New Roman" w:hAnsi="Times New Roman"/>
          <w:iCs/>
        </w:rPr>
        <w:t>.</w:t>
      </w:r>
      <w:r w:rsidR="007524B8" w:rsidRPr="00DD39BE">
        <w:rPr>
          <w:rFonts w:ascii="Times New Roman" w:hAnsi="Times New Roman"/>
          <w:iCs/>
        </w:rPr>
        <w:t xml:space="preserve"> Cultural differences in brand designs and tagline appeals. Int</w:t>
      </w:r>
      <w:r w:rsidR="007C6587" w:rsidRPr="00DD39BE">
        <w:rPr>
          <w:rFonts w:ascii="Times New Roman" w:hAnsi="Times New Roman"/>
          <w:iCs/>
        </w:rPr>
        <w:t>ernational</w:t>
      </w:r>
      <w:r w:rsidR="007524B8" w:rsidRPr="00DD39BE">
        <w:rPr>
          <w:rFonts w:ascii="Times New Roman" w:hAnsi="Times New Roman"/>
          <w:iCs/>
        </w:rPr>
        <w:t xml:space="preserve"> Market</w:t>
      </w:r>
      <w:r w:rsidR="007C6587" w:rsidRPr="00DD39BE">
        <w:rPr>
          <w:rFonts w:ascii="Times New Roman" w:hAnsi="Times New Roman"/>
          <w:iCs/>
        </w:rPr>
        <w:t>ing</w:t>
      </w:r>
      <w:r w:rsidR="007524B8" w:rsidRPr="00DD39BE">
        <w:rPr>
          <w:rFonts w:ascii="Times New Roman" w:hAnsi="Times New Roman"/>
          <w:iCs/>
        </w:rPr>
        <w:t xml:space="preserve"> Rev</w:t>
      </w:r>
      <w:r w:rsidR="007C6587" w:rsidRPr="00DD39BE">
        <w:rPr>
          <w:rFonts w:ascii="Times New Roman" w:hAnsi="Times New Roman"/>
          <w:iCs/>
        </w:rPr>
        <w:t>iew,</w:t>
      </w:r>
      <w:r w:rsidR="007524B8" w:rsidRPr="00DD39BE">
        <w:rPr>
          <w:rFonts w:ascii="Times New Roman" w:hAnsi="Times New Roman"/>
          <w:iCs/>
        </w:rPr>
        <w:t xml:space="preserve"> 24(4)</w:t>
      </w:r>
      <w:r w:rsidR="003B310C">
        <w:rPr>
          <w:rFonts w:ascii="Times New Roman" w:hAnsi="Times New Roman"/>
          <w:iCs/>
        </w:rPr>
        <w:t>,</w:t>
      </w:r>
      <w:r w:rsidR="007524B8" w:rsidRPr="00DD39BE">
        <w:rPr>
          <w:rFonts w:ascii="Times New Roman" w:hAnsi="Times New Roman"/>
          <w:iCs/>
        </w:rPr>
        <w:t xml:space="preserve"> 474–491</w:t>
      </w:r>
    </w:p>
    <w:p w14:paraId="34768EDC" w14:textId="397E1D3B" w:rsidR="007524B8" w:rsidRPr="00DD39BE" w:rsidRDefault="00134CE0" w:rsidP="007524B8">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[49</w:t>
      </w:r>
      <w:r w:rsidR="007524B8" w:rsidRPr="00DD39BE">
        <w:rPr>
          <w:rFonts w:ascii="Times New Roman" w:hAnsi="Times New Roman"/>
          <w:iCs/>
        </w:rPr>
        <w:t>] Trompenaars, F., Hampden-Turner, C. (1998)</w:t>
      </w:r>
      <w:r w:rsidR="003B310C">
        <w:rPr>
          <w:rFonts w:ascii="Times New Roman" w:hAnsi="Times New Roman"/>
          <w:iCs/>
        </w:rPr>
        <w:t>.</w:t>
      </w:r>
      <w:r w:rsidR="007524B8" w:rsidRPr="00DD39BE">
        <w:rPr>
          <w:rFonts w:ascii="Times New Roman" w:hAnsi="Times New Roman"/>
          <w:iCs/>
        </w:rPr>
        <w:t xml:space="preserve"> Riding the waves of culture: Understanding cultural diversity in business. Nicholas </w:t>
      </w:r>
      <w:proofErr w:type="spellStart"/>
      <w:r w:rsidR="007524B8" w:rsidRPr="00DD39BE">
        <w:rPr>
          <w:rFonts w:ascii="Times New Roman" w:hAnsi="Times New Roman"/>
          <w:iCs/>
        </w:rPr>
        <w:t>Brealy</w:t>
      </w:r>
      <w:proofErr w:type="spellEnd"/>
      <w:r w:rsidR="007524B8" w:rsidRPr="00DD39BE">
        <w:rPr>
          <w:rFonts w:ascii="Times New Roman" w:hAnsi="Times New Roman"/>
          <w:iCs/>
        </w:rPr>
        <w:t xml:space="preserve"> Publishing, London, UK.</w:t>
      </w:r>
      <w:bookmarkStart w:id="75" w:name="_Hlk38978101"/>
    </w:p>
    <w:bookmarkEnd w:id="75"/>
    <w:p w14:paraId="63A8E9D8" w14:textId="3634236C" w:rsidR="00945A41" w:rsidRPr="00DD39BE" w:rsidRDefault="00134CE0" w:rsidP="00945A41">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rPr>
        <w:t>[50</w:t>
      </w:r>
      <w:r w:rsidR="00945A41" w:rsidRPr="00DD39BE">
        <w:rPr>
          <w:rFonts w:ascii="Times New Roman" w:hAnsi="Times New Roman"/>
          <w:iCs/>
        </w:rPr>
        <w:t xml:space="preserve">] </w:t>
      </w:r>
      <w:r w:rsidR="00945A41" w:rsidRPr="00DD39BE">
        <w:rPr>
          <w:rFonts w:ascii="Times New Roman" w:hAnsi="Times New Roman"/>
          <w:bCs/>
          <w:iCs/>
        </w:rPr>
        <w:t>Hall, E.T. (1983)</w:t>
      </w:r>
      <w:r w:rsidR="003B310C">
        <w:rPr>
          <w:rFonts w:ascii="Times New Roman" w:hAnsi="Times New Roman"/>
          <w:bCs/>
          <w:iCs/>
        </w:rPr>
        <w:t>.</w:t>
      </w:r>
      <w:r w:rsidR="00945A41" w:rsidRPr="00DD39BE">
        <w:rPr>
          <w:rFonts w:ascii="Times New Roman" w:hAnsi="Times New Roman"/>
          <w:bCs/>
          <w:iCs/>
        </w:rPr>
        <w:t xml:space="preserve"> Dance of Life: The Other Dimension of Time, Doubleday, Garden City, NY, USA.</w:t>
      </w:r>
    </w:p>
    <w:p w14:paraId="1835743F" w14:textId="147F8120" w:rsidR="00945A41" w:rsidRPr="00DD39BE" w:rsidRDefault="00134CE0" w:rsidP="00945A41">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[51</w:t>
      </w:r>
      <w:r w:rsidR="00945A41" w:rsidRPr="00DD39BE">
        <w:rPr>
          <w:rFonts w:ascii="Times New Roman" w:hAnsi="Times New Roman"/>
          <w:iCs/>
        </w:rPr>
        <w:t>] Hofstede, G. (1996)</w:t>
      </w:r>
      <w:r w:rsidR="003B310C">
        <w:rPr>
          <w:rFonts w:ascii="Times New Roman" w:hAnsi="Times New Roman"/>
          <w:iCs/>
        </w:rPr>
        <w:t>.</w:t>
      </w:r>
      <w:r w:rsidR="00945A41" w:rsidRPr="00DD39BE">
        <w:rPr>
          <w:rFonts w:ascii="Times New Roman" w:hAnsi="Times New Roman"/>
          <w:iCs/>
        </w:rPr>
        <w:t xml:space="preserve"> Riding the waves of commerce: a test of Trompenaars’ model of national cultural differences. </w:t>
      </w:r>
      <w:bookmarkStart w:id="76" w:name="_Hlk125046266"/>
      <w:r w:rsidR="00945A41" w:rsidRPr="00DD39BE">
        <w:rPr>
          <w:rFonts w:ascii="Times New Roman" w:hAnsi="Times New Roman"/>
          <w:iCs/>
        </w:rPr>
        <w:t>Int</w:t>
      </w:r>
      <w:r w:rsidR="007C6587" w:rsidRPr="00DD39BE">
        <w:rPr>
          <w:rFonts w:ascii="Times New Roman" w:hAnsi="Times New Roman"/>
          <w:iCs/>
        </w:rPr>
        <w:t>ernational</w:t>
      </w:r>
      <w:r w:rsidR="00945A41" w:rsidRPr="00DD39BE">
        <w:rPr>
          <w:rFonts w:ascii="Times New Roman" w:hAnsi="Times New Roman"/>
          <w:iCs/>
        </w:rPr>
        <w:t xml:space="preserve"> J</w:t>
      </w:r>
      <w:r w:rsidR="007C6587" w:rsidRPr="00DD39BE">
        <w:rPr>
          <w:rFonts w:ascii="Times New Roman" w:hAnsi="Times New Roman"/>
          <w:iCs/>
        </w:rPr>
        <w:t>ournal of</w:t>
      </w:r>
      <w:r w:rsidR="00945A41" w:rsidRPr="00DD39BE">
        <w:rPr>
          <w:rFonts w:ascii="Times New Roman" w:hAnsi="Times New Roman"/>
          <w:iCs/>
        </w:rPr>
        <w:t xml:space="preserve"> Intercul</w:t>
      </w:r>
      <w:r w:rsidR="007C6587" w:rsidRPr="00DD39BE">
        <w:rPr>
          <w:rFonts w:ascii="Times New Roman" w:hAnsi="Times New Roman"/>
          <w:iCs/>
        </w:rPr>
        <w:t>tural</w:t>
      </w:r>
      <w:r w:rsidR="00945A41" w:rsidRPr="00DD39BE">
        <w:rPr>
          <w:rFonts w:ascii="Times New Roman" w:hAnsi="Times New Roman"/>
          <w:iCs/>
        </w:rPr>
        <w:t xml:space="preserve"> Rel</w:t>
      </w:r>
      <w:r w:rsidR="007C6587" w:rsidRPr="00DD39BE">
        <w:rPr>
          <w:rFonts w:ascii="Times New Roman" w:hAnsi="Times New Roman"/>
          <w:iCs/>
        </w:rPr>
        <w:t>ations</w:t>
      </w:r>
      <w:bookmarkEnd w:id="76"/>
      <w:r w:rsidR="007C6587" w:rsidRPr="00DD39BE">
        <w:rPr>
          <w:rFonts w:ascii="Times New Roman" w:hAnsi="Times New Roman"/>
          <w:iCs/>
        </w:rPr>
        <w:t>,</w:t>
      </w:r>
      <w:r w:rsidR="00945A41" w:rsidRPr="00DD39BE">
        <w:rPr>
          <w:rFonts w:ascii="Times New Roman" w:hAnsi="Times New Roman"/>
          <w:iCs/>
        </w:rPr>
        <w:t xml:space="preserve"> 20(2)</w:t>
      </w:r>
      <w:r w:rsidR="003B310C">
        <w:rPr>
          <w:rFonts w:ascii="Times New Roman" w:hAnsi="Times New Roman"/>
          <w:iCs/>
        </w:rPr>
        <w:t>,</w:t>
      </w:r>
      <w:r w:rsidR="00945A41" w:rsidRPr="00DD39BE">
        <w:rPr>
          <w:rFonts w:ascii="Times New Roman" w:hAnsi="Times New Roman"/>
          <w:iCs/>
        </w:rPr>
        <w:t xml:space="preserve"> 189–98.</w:t>
      </w:r>
    </w:p>
    <w:p w14:paraId="117AABF5" w14:textId="7A89744D" w:rsidR="00945A41" w:rsidRPr="00DD39BE" w:rsidRDefault="00134CE0" w:rsidP="00945A41">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lastRenderedPageBreak/>
        <w:t>[52</w:t>
      </w:r>
      <w:r w:rsidR="00945A41" w:rsidRPr="00DD39BE">
        <w:rPr>
          <w:rFonts w:ascii="Times New Roman" w:hAnsi="Times New Roman"/>
          <w:iCs/>
        </w:rPr>
        <w:t xml:space="preserve">] </w:t>
      </w:r>
      <w:proofErr w:type="spellStart"/>
      <w:r w:rsidR="00945A41" w:rsidRPr="00DD39BE">
        <w:rPr>
          <w:rFonts w:ascii="Times New Roman" w:hAnsi="Times New Roman"/>
          <w:iCs/>
        </w:rPr>
        <w:t>Kalliny</w:t>
      </w:r>
      <w:proofErr w:type="spellEnd"/>
      <w:r w:rsidR="00945A41" w:rsidRPr="00DD39BE">
        <w:rPr>
          <w:rFonts w:ascii="Times New Roman" w:hAnsi="Times New Roman"/>
          <w:iCs/>
        </w:rPr>
        <w:t xml:space="preserve">, M., </w:t>
      </w:r>
      <w:proofErr w:type="spellStart"/>
      <w:r w:rsidR="00945A41" w:rsidRPr="00DD39BE">
        <w:rPr>
          <w:rFonts w:ascii="Times New Roman" w:hAnsi="Times New Roman"/>
          <w:iCs/>
        </w:rPr>
        <w:t>Cruthirds</w:t>
      </w:r>
      <w:proofErr w:type="spellEnd"/>
      <w:r w:rsidR="00945A41" w:rsidRPr="00DD39BE">
        <w:rPr>
          <w:rFonts w:ascii="Times New Roman" w:hAnsi="Times New Roman"/>
          <w:iCs/>
        </w:rPr>
        <w:t>, W. K., Minor, S. M. (2006)</w:t>
      </w:r>
      <w:r w:rsidR="003B310C">
        <w:rPr>
          <w:rFonts w:ascii="Times New Roman" w:hAnsi="Times New Roman"/>
          <w:iCs/>
        </w:rPr>
        <w:t>.</w:t>
      </w:r>
      <w:r w:rsidR="00945A41" w:rsidRPr="00DD39BE">
        <w:rPr>
          <w:rFonts w:ascii="Times New Roman" w:hAnsi="Times New Roman"/>
          <w:iCs/>
        </w:rPr>
        <w:t xml:space="preserve"> Differences between American Egyptian and Lebanese Humor Styles Implication for International Management. </w:t>
      </w:r>
      <w:r w:rsidR="007C6587" w:rsidRPr="00DD39BE">
        <w:rPr>
          <w:rFonts w:ascii="Times New Roman" w:hAnsi="Times New Roman"/>
          <w:iCs/>
        </w:rPr>
        <w:t xml:space="preserve">International Journal of </w:t>
      </w:r>
      <w:proofErr w:type="gramStart"/>
      <w:r w:rsidR="007C6587" w:rsidRPr="00DD39BE">
        <w:rPr>
          <w:rFonts w:ascii="Times New Roman" w:hAnsi="Times New Roman"/>
          <w:iCs/>
        </w:rPr>
        <w:t>Cross Cultural</w:t>
      </w:r>
      <w:proofErr w:type="gramEnd"/>
      <w:r w:rsidR="007C6587" w:rsidRPr="00DD39BE">
        <w:rPr>
          <w:rFonts w:ascii="Times New Roman" w:hAnsi="Times New Roman"/>
          <w:iCs/>
        </w:rPr>
        <w:t xml:space="preserve"> Management,</w:t>
      </w:r>
      <w:r w:rsidR="00945A41" w:rsidRPr="00DD39BE">
        <w:rPr>
          <w:rFonts w:ascii="Times New Roman" w:hAnsi="Times New Roman"/>
          <w:iCs/>
        </w:rPr>
        <w:t xml:space="preserve"> 6(1): 121–134</w:t>
      </w:r>
    </w:p>
    <w:p w14:paraId="051B31B6" w14:textId="70D67E65" w:rsidR="007D78A5" w:rsidRPr="00DD39BE" w:rsidRDefault="00134CE0" w:rsidP="007D78A5">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rPr>
        <w:t>[53</w:t>
      </w:r>
      <w:r w:rsidR="007D78A5" w:rsidRPr="00DD39BE">
        <w:rPr>
          <w:rFonts w:ascii="Times New Roman" w:hAnsi="Times New Roman"/>
          <w:iCs/>
        </w:rPr>
        <w:t xml:space="preserve">] </w:t>
      </w:r>
      <w:r w:rsidR="007D78A5" w:rsidRPr="00DD39BE">
        <w:rPr>
          <w:rFonts w:ascii="Times New Roman" w:hAnsi="Times New Roman"/>
          <w:bCs/>
          <w:iCs/>
        </w:rPr>
        <w:t xml:space="preserve">House, R.J., </w:t>
      </w:r>
      <w:proofErr w:type="spellStart"/>
      <w:r w:rsidR="007D78A5" w:rsidRPr="00DD39BE">
        <w:rPr>
          <w:rFonts w:ascii="Times New Roman" w:hAnsi="Times New Roman"/>
          <w:bCs/>
          <w:iCs/>
        </w:rPr>
        <w:t>Hanges</w:t>
      </w:r>
      <w:proofErr w:type="spellEnd"/>
      <w:r w:rsidR="007D78A5" w:rsidRPr="00DD39BE">
        <w:rPr>
          <w:rFonts w:ascii="Times New Roman" w:hAnsi="Times New Roman"/>
          <w:bCs/>
          <w:iCs/>
        </w:rPr>
        <w:t xml:space="preserve">, P.J., </w:t>
      </w:r>
      <w:proofErr w:type="spellStart"/>
      <w:r w:rsidR="007D78A5" w:rsidRPr="00DD39BE">
        <w:rPr>
          <w:rFonts w:ascii="Times New Roman" w:hAnsi="Times New Roman"/>
          <w:bCs/>
          <w:iCs/>
        </w:rPr>
        <w:t>Javidan</w:t>
      </w:r>
      <w:proofErr w:type="spellEnd"/>
      <w:r w:rsidR="007D78A5" w:rsidRPr="00DD39BE">
        <w:rPr>
          <w:rFonts w:ascii="Times New Roman" w:hAnsi="Times New Roman"/>
          <w:bCs/>
          <w:iCs/>
        </w:rPr>
        <w:t>, M., Dorfman, P.W. and Gupta, V. (Eds.). (2004). Culture, leadership, and organizations: The GLOBE study of 62 societies. Thousand Oaks, CA: Sage Publications.</w:t>
      </w:r>
    </w:p>
    <w:p w14:paraId="6D7EE6EC" w14:textId="558A6979" w:rsidR="006F4B0D" w:rsidRPr="00DD39BE" w:rsidRDefault="00134CE0" w:rsidP="006F4B0D">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[54</w:t>
      </w:r>
      <w:r w:rsidR="006F4B0D" w:rsidRPr="00DD39BE">
        <w:rPr>
          <w:rFonts w:ascii="Times New Roman" w:hAnsi="Times New Roman"/>
          <w:iCs/>
        </w:rPr>
        <w:t xml:space="preserve">] </w:t>
      </w:r>
      <w:proofErr w:type="spellStart"/>
      <w:r w:rsidR="006F4B0D" w:rsidRPr="00DD39BE">
        <w:rPr>
          <w:rFonts w:ascii="Times New Roman" w:hAnsi="Times New Roman"/>
          <w:iCs/>
        </w:rPr>
        <w:t>Sirmon</w:t>
      </w:r>
      <w:proofErr w:type="spellEnd"/>
      <w:r w:rsidR="006F4B0D" w:rsidRPr="00DD39BE">
        <w:rPr>
          <w:rFonts w:ascii="Times New Roman" w:hAnsi="Times New Roman"/>
          <w:iCs/>
        </w:rPr>
        <w:t>, G., D., Lane J. P (2004)</w:t>
      </w:r>
      <w:r w:rsidR="003B310C">
        <w:rPr>
          <w:rFonts w:ascii="Times New Roman" w:hAnsi="Times New Roman"/>
          <w:iCs/>
        </w:rPr>
        <w:t>.</w:t>
      </w:r>
      <w:r w:rsidR="006F4B0D" w:rsidRPr="00DD39BE">
        <w:rPr>
          <w:rFonts w:ascii="Times New Roman" w:hAnsi="Times New Roman"/>
          <w:iCs/>
        </w:rPr>
        <w:t xml:space="preserve"> A model of cultural differences and international alliance performance. </w:t>
      </w:r>
      <w:bookmarkStart w:id="77" w:name="_Hlk125046184"/>
      <w:r w:rsidR="006F4B0D" w:rsidRPr="00DD39BE">
        <w:rPr>
          <w:rFonts w:ascii="Times New Roman" w:hAnsi="Times New Roman"/>
          <w:iCs/>
        </w:rPr>
        <w:t>J</w:t>
      </w:r>
      <w:r w:rsidR="007C6587" w:rsidRPr="00DD39BE">
        <w:rPr>
          <w:rFonts w:ascii="Times New Roman" w:hAnsi="Times New Roman"/>
          <w:iCs/>
        </w:rPr>
        <w:t>ournal of</w:t>
      </w:r>
      <w:r w:rsidR="006F4B0D" w:rsidRPr="00DD39BE">
        <w:rPr>
          <w:rFonts w:ascii="Times New Roman" w:hAnsi="Times New Roman"/>
          <w:iCs/>
        </w:rPr>
        <w:t xml:space="preserve"> Int</w:t>
      </w:r>
      <w:r w:rsidR="007C6587" w:rsidRPr="00DD39BE">
        <w:rPr>
          <w:rFonts w:ascii="Times New Roman" w:hAnsi="Times New Roman"/>
          <w:iCs/>
        </w:rPr>
        <w:t>ernational</w:t>
      </w:r>
      <w:r w:rsidR="006F4B0D" w:rsidRPr="00DD39BE">
        <w:rPr>
          <w:rFonts w:ascii="Times New Roman" w:hAnsi="Times New Roman"/>
          <w:iCs/>
        </w:rPr>
        <w:t xml:space="preserve"> Bus</w:t>
      </w:r>
      <w:r w:rsidR="007C6587" w:rsidRPr="00DD39BE">
        <w:rPr>
          <w:rFonts w:ascii="Times New Roman" w:hAnsi="Times New Roman"/>
          <w:iCs/>
        </w:rPr>
        <w:t>iness</w:t>
      </w:r>
      <w:r w:rsidR="006F4B0D" w:rsidRPr="00DD39BE">
        <w:rPr>
          <w:rFonts w:ascii="Times New Roman" w:hAnsi="Times New Roman"/>
          <w:iCs/>
        </w:rPr>
        <w:t xml:space="preserve"> Stud</w:t>
      </w:r>
      <w:r w:rsidR="007C6587" w:rsidRPr="00DD39BE">
        <w:rPr>
          <w:rFonts w:ascii="Times New Roman" w:hAnsi="Times New Roman"/>
          <w:iCs/>
        </w:rPr>
        <w:t>ies</w:t>
      </w:r>
      <w:bookmarkEnd w:id="77"/>
      <w:r w:rsidR="007C6587" w:rsidRPr="00DD39BE">
        <w:rPr>
          <w:rFonts w:ascii="Times New Roman" w:hAnsi="Times New Roman"/>
          <w:iCs/>
        </w:rPr>
        <w:t>,</w:t>
      </w:r>
      <w:r w:rsidR="006F4B0D" w:rsidRPr="00DD39BE">
        <w:rPr>
          <w:rFonts w:ascii="Times New Roman" w:hAnsi="Times New Roman"/>
          <w:iCs/>
        </w:rPr>
        <w:t xml:space="preserve"> 35</w:t>
      </w:r>
      <w:r w:rsidR="003B310C">
        <w:rPr>
          <w:rFonts w:ascii="Times New Roman" w:hAnsi="Times New Roman"/>
          <w:iCs/>
        </w:rPr>
        <w:t>,</w:t>
      </w:r>
      <w:r w:rsidR="006F4B0D" w:rsidRPr="00DD39BE">
        <w:rPr>
          <w:rFonts w:ascii="Times New Roman" w:hAnsi="Times New Roman"/>
          <w:iCs/>
        </w:rPr>
        <w:t xml:space="preserve"> 306–319</w:t>
      </w:r>
    </w:p>
    <w:p w14:paraId="488B8C8A" w14:textId="6DE067ED" w:rsidR="006F4B0D" w:rsidRPr="00DD39BE" w:rsidRDefault="00134CE0" w:rsidP="006F4B0D">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[55</w:t>
      </w:r>
      <w:r w:rsidR="006F4B0D" w:rsidRPr="00DD39BE">
        <w:rPr>
          <w:rFonts w:ascii="Times New Roman" w:hAnsi="Times New Roman"/>
          <w:iCs/>
        </w:rPr>
        <w:t xml:space="preserve">] </w:t>
      </w:r>
      <w:proofErr w:type="spellStart"/>
      <w:r w:rsidR="006F4B0D" w:rsidRPr="00DD39BE">
        <w:rPr>
          <w:rFonts w:ascii="Times New Roman" w:hAnsi="Times New Roman"/>
          <w:iCs/>
        </w:rPr>
        <w:t>Yoo</w:t>
      </w:r>
      <w:proofErr w:type="spellEnd"/>
      <w:r w:rsidR="006F4B0D" w:rsidRPr="00DD39BE">
        <w:rPr>
          <w:rFonts w:ascii="Times New Roman" w:hAnsi="Times New Roman"/>
          <w:iCs/>
        </w:rPr>
        <w:t>, K. D., Rao, S., Hong, P. (2006)</w:t>
      </w:r>
      <w:r w:rsidR="003B310C">
        <w:rPr>
          <w:rFonts w:ascii="Times New Roman" w:hAnsi="Times New Roman"/>
          <w:iCs/>
        </w:rPr>
        <w:t>.</w:t>
      </w:r>
      <w:r w:rsidR="006F4B0D" w:rsidRPr="00DD39BE">
        <w:rPr>
          <w:rFonts w:ascii="Times New Roman" w:hAnsi="Times New Roman"/>
          <w:iCs/>
        </w:rPr>
        <w:t xml:space="preserve"> A comparative study on cultural differences and quality practices – Korea, USA, </w:t>
      </w:r>
      <w:proofErr w:type="gramStart"/>
      <w:r w:rsidR="006F4B0D" w:rsidRPr="00DD39BE">
        <w:rPr>
          <w:rFonts w:ascii="Times New Roman" w:hAnsi="Times New Roman"/>
          <w:iCs/>
        </w:rPr>
        <w:t>Mexico</w:t>
      </w:r>
      <w:proofErr w:type="gramEnd"/>
      <w:r w:rsidR="006F4B0D" w:rsidRPr="00DD39BE">
        <w:rPr>
          <w:rFonts w:ascii="Times New Roman" w:hAnsi="Times New Roman"/>
          <w:iCs/>
        </w:rPr>
        <w:t xml:space="preserve"> and Taiwan. International Journal of Quality &amp; Reliability Management 23(6)</w:t>
      </w:r>
      <w:r w:rsidR="003B310C">
        <w:rPr>
          <w:rFonts w:ascii="Times New Roman" w:hAnsi="Times New Roman"/>
          <w:iCs/>
        </w:rPr>
        <w:t>,</w:t>
      </w:r>
      <w:r w:rsidR="006F4B0D" w:rsidRPr="00DD39BE">
        <w:rPr>
          <w:rFonts w:ascii="Times New Roman" w:hAnsi="Times New Roman"/>
          <w:iCs/>
        </w:rPr>
        <w:t xml:space="preserve"> 607–624</w:t>
      </w:r>
      <w:r w:rsidR="003B310C">
        <w:rPr>
          <w:rFonts w:ascii="Times New Roman" w:hAnsi="Times New Roman"/>
          <w:iCs/>
        </w:rPr>
        <w:t>.</w:t>
      </w:r>
    </w:p>
    <w:p w14:paraId="1ACA08B3" w14:textId="00ED219C" w:rsidR="00A01E26" w:rsidRPr="00DD39BE" w:rsidRDefault="00134CE0" w:rsidP="00180ED9">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[56</w:t>
      </w:r>
      <w:r w:rsidR="00430548" w:rsidRPr="00DD39BE">
        <w:rPr>
          <w:rFonts w:ascii="Times New Roman" w:hAnsi="Times New Roman"/>
          <w:iCs/>
        </w:rPr>
        <w:t xml:space="preserve">] </w:t>
      </w:r>
      <w:r w:rsidR="00430548" w:rsidRPr="00DD39BE">
        <w:rPr>
          <w:rFonts w:ascii="Times New Roman" w:hAnsi="Times New Roman"/>
          <w:bCs/>
          <w:iCs/>
        </w:rPr>
        <w:t>Gomez, C. and Taylor, K. A. (2018)</w:t>
      </w:r>
      <w:r w:rsidR="003B310C">
        <w:rPr>
          <w:rFonts w:ascii="Times New Roman" w:hAnsi="Times New Roman"/>
          <w:bCs/>
          <w:iCs/>
        </w:rPr>
        <w:t>.</w:t>
      </w:r>
      <w:r w:rsidR="00430548" w:rsidRPr="00DD39BE">
        <w:rPr>
          <w:rFonts w:ascii="Times New Roman" w:hAnsi="Times New Roman"/>
          <w:bCs/>
          <w:iCs/>
        </w:rPr>
        <w:t xml:space="preserve"> Cultural differences in conflict resolution strategies: A US-Mexico </w:t>
      </w:r>
      <w:proofErr w:type="spellStart"/>
      <w:r w:rsidR="00430548" w:rsidRPr="00DD39BE">
        <w:rPr>
          <w:rFonts w:ascii="Times New Roman" w:hAnsi="Times New Roman"/>
          <w:bCs/>
          <w:iCs/>
        </w:rPr>
        <w:t>comparaison</w:t>
      </w:r>
      <w:proofErr w:type="spellEnd"/>
      <w:r w:rsidR="00430548" w:rsidRPr="00DD39BE">
        <w:rPr>
          <w:rFonts w:ascii="Times New Roman" w:hAnsi="Times New Roman"/>
          <w:bCs/>
          <w:iCs/>
        </w:rPr>
        <w:t xml:space="preserve">. </w:t>
      </w:r>
      <w:bookmarkStart w:id="78" w:name="_Hlk125046217"/>
      <w:r w:rsidR="007C6587" w:rsidRPr="00DD39BE">
        <w:rPr>
          <w:rFonts w:ascii="Times New Roman" w:hAnsi="Times New Roman"/>
          <w:iCs/>
        </w:rPr>
        <w:t xml:space="preserve">International Journal of </w:t>
      </w:r>
      <w:proofErr w:type="gramStart"/>
      <w:r w:rsidR="007C6587" w:rsidRPr="00DD39BE">
        <w:rPr>
          <w:rFonts w:ascii="Times New Roman" w:hAnsi="Times New Roman"/>
          <w:iCs/>
        </w:rPr>
        <w:t>Cross Cultural</w:t>
      </w:r>
      <w:proofErr w:type="gramEnd"/>
      <w:r w:rsidR="007C6587" w:rsidRPr="00DD39BE">
        <w:rPr>
          <w:rFonts w:ascii="Times New Roman" w:hAnsi="Times New Roman"/>
          <w:iCs/>
        </w:rPr>
        <w:t xml:space="preserve"> Management</w:t>
      </w:r>
      <w:bookmarkEnd w:id="78"/>
      <w:r w:rsidR="007C6587" w:rsidRPr="00DD39BE">
        <w:rPr>
          <w:rFonts w:ascii="Times New Roman" w:hAnsi="Times New Roman"/>
          <w:iCs/>
        </w:rPr>
        <w:t>,</w:t>
      </w:r>
      <w:r w:rsidR="00430548" w:rsidRPr="00DD39BE">
        <w:rPr>
          <w:rFonts w:ascii="Times New Roman" w:hAnsi="Times New Roman"/>
          <w:bCs/>
          <w:iCs/>
        </w:rPr>
        <w:t xml:space="preserve"> 18(1)</w:t>
      </w:r>
      <w:r w:rsidR="003B310C">
        <w:rPr>
          <w:rFonts w:ascii="Times New Roman" w:hAnsi="Times New Roman"/>
          <w:bCs/>
          <w:iCs/>
        </w:rPr>
        <w:t>,</w:t>
      </w:r>
      <w:r w:rsidR="00430548" w:rsidRPr="00DD39BE">
        <w:rPr>
          <w:rFonts w:ascii="Times New Roman" w:hAnsi="Times New Roman"/>
          <w:bCs/>
          <w:iCs/>
        </w:rPr>
        <w:t xml:space="preserve"> 33–51.</w:t>
      </w:r>
    </w:p>
    <w:p w14:paraId="175B4755" w14:textId="2CD75D16" w:rsidR="006E3550" w:rsidRPr="00DD39BE" w:rsidRDefault="006E3550" w:rsidP="006E3550">
      <w:pPr>
        <w:shd w:val="clear" w:color="auto" w:fill="FFFFFF"/>
        <w:spacing w:after="120"/>
        <w:ind w:left="426" w:hanging="426"/>
        <w:jc w:val="both"/>
        <w:outlineLvl w:val="1"/>
        <w:rPr>
          <w:rFonts w:ascii="Times New Roman" w:hAnsi="Times New Roman"/>
          <w:bCs/>
          <w:iCs/>
        </w:rPr>
      </w:pPr>
      <w:r w:rsidRPr="00DD39BE">
        <w:rPr>
          <w:rFonts w:ascii="Times New Roman" w:hAnsi="Times New Roman"/>
          <w:bCs/>
          <w:iCs/>
        </w:rPr>
        <w:t>[5</w:t>
      </w:r>
      <w:r w:rsidR="00134CE0" w:rsidRPr="00DD39BE">
        <w:rPr>
          <w:rFonts w:ascii="Times New Roman" w:hAnsi="Times New Roman"/>
          <w:bCs/>
          <w:iCs/>
        </w:rPr>
        <w:t>7</w:t>
      </w:r>
      <w:r w:rsidRPr="00DD39BE">
        <w:rPr>
          <w:rFonts w:ascii="Times New Roman" w:hAnsi="Times New Roman"/>
          <w:bCs/>
          <w:iCs/>
        </w:rPr>
        <w:t xml:space="preserve">] Baker, W. E., Grinstein, A., </w:t>
      </w:r>
      <w:proofErr w:type="spellStart"/>
      <w:r w:rsidRPr="00DD39BE">
        <w:rPr>
          <w:rFonts w:ascii="Times New Roman" w:hAnsi="Times New Roman"/>
          <w:bCs/>
          <w:iCs/>
        </w:rPr>
        <w:t>Perin</w:t>
      </w:r>
      <w:proofErr w:type="spellEnd"/>
      <w:r w:rsidRPr="00DD39BE">
        <w:rPr>
          <w:rFonts w:ascii="Times New Roman" w:hAnsi="Times New Roman"/>
          <w:bCs/>
          <w:iCs/>
        </w:rPr>
        <w:t xml:space="preserve">, M. G. (2020). The Impact of entrepreneurial orientation on foreign market entry: the roles of marketing program adaptation, cultural </w:t>
      </w:r>
      <w:proofErr w:type="gramStart"/>
      <w:r w:rsidRPr="00DD39BE">
        <w:rPr>
          <w:rFonts w:ascii="Times New Roman" w:hAnsi="Times New Roman"/>
          <w:bCs/>
          <w:iCs/>
        </w:rPr>
        <w:t>distance</w:t>
      </w:r>
      <w:proofErr w:type="gramEnd"/>
      <w:r w:rsidRPr="00DD39BE">
        <w:rPr>
          <w:rFonts w:ascii="Times New Roman" w:hAnsi="Times New Roman"/>
          <w:bCs/>
          <w:iCs/>
        </w:rPr>
        <w:t xml:space="preserve"> and unanticipated events. </w:t>
      </w:r>
      <w:bookmarkStart w:id="79" w:name="_Hlk125046164"/>
      <w:r w:rsidRPr="00DD39BE">
        <w:rPr>
          <w:rFonts w:ascii="Times New Roman" w:hAnsi="Times New Roman"/>
          <w:bCs/>
          <w:iCs/>
        </w:rPr>
        <w:t>J</w:t>
      </w:r>
      <w:r w:rsidR="007C6587" w:rsidRPr="00DD39BE">
        <w:rPr>
          <w:rFonts w:ascii="Times New Roman" w:hAnsi="Times New Roman"/>
          <w:bCs/>
          <w:iCs/>
        </w:rPr>
        <w:t>ournal of</w:t>
      </w:r>
      <w:r w:rsidRPr="00DD39BE">
        <w:rPr>
          <w:rFonts w:ascii="Times New Roman" w:hAnsi="Times New Roman"/>
          <w:bCs/>
          <w:iCs/>
        </w:rPr>
        <w:t xml:space="preserve"> Int</w:t>
      </w:r>
      <w:r w:rsidR="007C6587" w:rsidRPr="00DD39BE">
        <w:rPr>
          <w:rFonts w:ascii="Times New Roman" w:hAnsi="Times New Roman"/>
          <w:bCs/>
          <w:iCs/>
        </w:rPr>
        <w:t>ernational</w:t>
      </w:r>
      <w:r w:rsidRPr="00DD39BE">
        <w:rPr>
          <w:rFonts w:ascii="Times New Roman" w:hAnsi="Times New Roman"/>
          <w:bCs/>
          <w:iCs/>
        </w:rPr>
        <w:t xml:space="preserve"> Entrep</w:t>
      </w:r>
      <w:r w:rsidR="007C6587" w:rsidRPr="00DD39BE">
        <w:rPr>
          <w:rFonts w:ascii="Times New Roman" w:hAnsi="Times New Roman"/>
          <w:bCs/>
          <w:iCs/>
        </w:rPr>
        <w:t>reneurship</w:t>
      </w:r>
      <w:bookmarkEnd w:id="79"/>
      <w:r w:rsidR="007C6587" w:rsidRPr="00DD39BE">
        <w:rPr>
          <w:rFonts w:ascii="Times New Roman" w:hAnsi="Times New Roman"/>
          <w:bCs/>
          <w:iCs/>
        </w:rPr>
        <w:t>,</w:t>
      </w:r>
      <w:r w:rsidRPr="00DD39BE">
        <w:rPr>
          <w:rFonts w:ascii="Times New Roman" w:hAnsi="Times New Roman"/>
          <w:bCs/>
          <w:iCs/>
        </w:rPr>
        <w:t xml:space="preserve"> 18(1)</w:t>
      </w:r>
      <w:r w:rsidR="003B310C">
        <w:rPr>
          <w:rFonts w:ascii="Times New Roman" w:hAnsi="Times New Roman"/>
          <w:bCs/>
          <w:iCs/>
        </w:rPr>
        <w:t xml:space="preserve">, </w:t>
      </w:r>
      <w:r w:rsidRPr="00DD39BE">
        <w:rPr>
          <w:rFonts w:ascii="Times New Roman" w:hAnsi="Times New Roman"/>
          <w:bCs/>
          <w:iCs/>
        </w:rPr>
        <w:t>63</w:t>
      </w:r>
      <w:r w:rsidRPr="00DD39BE">
        <w:rPr>
          <w:rFonts w:ascii="Times New Roman" w:hAnsi="Times New Roman"/>
          <w:iCs/>
        </w:rPr>
        <w:t>–</w:t>
      </w:r>
      <w:r w:rsidRPr="00DD39BE">
        <w:rPr>
          <w:rFonts w:ascii="Times New Roman" w:hAnsi="Times New Roman"/>
          <w:bCs/>
          <w:iCs/>
        </w:rPr>
        <w:t>91.</w:t>
      </w:r>
    </w:p>
    <w:p w14:paraId="723B3002" w14:textId="7137C77C" w:rsidR="005C2072" w:rsidRPr="00DD39BE" w:rsidRDefault="00134CE0" w:rsidP="005C2072">
      <w:pPr>
        <w:shd w:val="clear" w:color="auto" w:fill="FFFFFF"/>
        <w:spacing w:after="120"/>
        <w:ind w:left="426" w:hanging="426"/>
        <w:jc w:val="both"/>
        <w:outlineLvl w:val="1"/>
        <w:rPr>
          <w:rFonts w:ascii="Times New Roman" w:hAnsi="Times New Roman"/>
          <w:bCs/>
          <w:iCs/>
        </w:rPr>
      </w:pPr>
      <w:r w:rsidRPr="00DD39BE">
        <w:rPr>
          <w:rFonts w:ascii="Times New Roman" w:hAnsi="Times New Roman"/>
          <w:iCs/>
          <w:lang w:val="en-US"/>
        </w:rPr>
        <w:t>[58</w:t>
      </w:r>
      <w:r w:rsidR="005C2072" w:rsidRPr="00DD39BE">
        <w:rPr>
          <w:rFonts w:ascii="Times New Roman" w:hAnsi="Times New Roman"/>
          <w:iCs/>
          <w:lang w:val="en-US"/>
        </w:rPr>
        <w:t xml:space="preserve">] </w:t>
      </w:r>
      <w:r w:rsidR="005C2072" w:rsidRPr="00DD39BE">
        <w:rPr>
          <w:rFonts w:ascii="Times New Roman" w:hAnsi="Times New Roman"/>
          <w:bCs/>
          <w:iCs/>
        </w:rPr>
        <w:t xml:space="preserve">Xu, K., Drennan, J., </w:t>
      </w:r>
      <w:proofErr w:type="spellStart"/>
      <w:r w:rsidR="005C2072" w:rsidRPr="00DD39BE">
        <w:rPr>
          <w:rFonts w:ascii="Times New Roman" w:hAnsi="Times New Roman"/>
          <w:bCs/>
          <w:iCs/>
        </w:rPr>
        <w:t>Methews</w:t>
      </w:r>
      <w:proofErr w:type="spellEnd"/>
      <w:r w:rsidR="005C2072" w:rsidRPr="00DD39BE">
        <w:rPr>
          <w:rFonts w:ascii="Times New Roman" w:hAnsi="Times New Roman"/>
          <w:bCs/>
          <w:iCs/>
        </w:rPr>
        <w:t>, S. (2019)</w:t>
      </w:r>
      <w:r w:rsidR="003B310C">
        <w:rPr>
          <w:rFonts w:ascii="Times New Roman" w:hAnsi="Times New Roman"/>
          <w:bCs/>
          <w:iCs/>
        </w:rPr>
        <w:t>.</w:t>
      </w:r>
      <w:r w:rsidR="005C2072" w:rsidRPr="00DD39BE">
        <w:rPr>
          <w:rFonts w:ascii="Times New Roman" w:hAnsi="Times New Roman"/>
          <w:bCs/>
          <w:iCs/>
        </w:rPr>
        <w:t xml:space="preserve"> Immigrant entrepreneurs and their cross-cultural capabilities: A study of </w:t>
      </w:r>
      <w:proofErr w:type="spellStart"/>
      <w:r w:rsidR="005C2072" w:rsidRPr="00DD39BE">
        <w:rPr>
          <w:rFonts w:ascii="Times New Roman" w:hAnsi="Times New Roman"/>
          <w:bCs/>
          <w:iCs/>
        </w:rPr>
        <w:t>chinese</w:t>
      </w:r>
      <w:proofErr w:type="spellEnd"/>
      <w:r w:rsidR="005C2072" w:rsidRPr="00DD39BE">
        <w:rPr>
          <w:rFonts w:ascii="Times New Roman" w:hAnsi="Times New Roman"/>
          <w:bCs/>
          <w:iCs/>
        </w:rPr>
        <w:t xml:space="preserve"> immigrant entrepreneurs in Australia. </w:t>
      </w:r>
      <w:r w:rsidR="007C6587" w:rsidRPr="00DD39BE">
        <w:rPr>
          <w:rFonts w:ascii="Times New Roman" w:hAnsi="Times New Roman"/>
          <w:bCs/>
          <w:iCs/>
        </w:rPr>
        <w:t>Journal of International Entrepreneurship</w:t>
      </w:r>
      <w:r w:rsidR="007C6587" w:rsidRPr="00DD39BE">
        <w:rPr>
          <w:rFonts w:ascii="Times New Roman" w:hAnsi="Times New Roman"/>
          <w:bCs/>
          <w:iCs/>
        </w:rPr>
        <w:t xml:space="preserve">, </w:t>
      </w:r>
      <w:r w:rsidR="005C2072" w:rsidRPr="00DD39BE">
        <w:rPr>
          <w:rFonts w:ascii="Times New Roman" w:hAnsi="Times New Roman"/>
          <w:bCs/>
          <w:iCs/>
        </w:rPr>
        <w:t>17(4)</w:t>
      </w:r>
      <w:r w:rsidR="003B310C">
        <w:rPr>
          <w:rFonts w:ascii="Times New Roman" w:hAnsi="Times New Roman"/>
          <w:bCs/>
          <w:iCs/>
        </w:rPr>
        <w:t>,</w:t>
      </w:r>
      <w:r w:rsidR="005C2072" w:rsidRPr="00DD39BE">
        <w:rPr>
          <w:rFonts w:ascii="Times New Roman" w:hAnsi="Times New Roman"/>
          <w:bCs/>
          <w:iCs/>
        </w:rPr>
        <w:t xml:space="preserve"> 520–557. </w:t>
      </w:r>
    </w:p>
    <w:p w14:paraId="0AEBD3EC" w14:textId="1B1D7ABA" w:rsidR="00B9206F" w:rsidRPr="00DD39BE" w:rsidRDefault="00134CE0" w:rsidP="00B9206F">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rPr>
        <w:t>[59</w:t>
      </w:r>
      <w:r w:rsidR="00B9206F" w:rsidRPr="00DD39BE">
        <w:rPr>
          <w:rFonts w:ascii="Times New Roman" w:hAnsi="Times New Roman"/>
          <w:iCs/>
        </w:rPr>
        <w:t xml:space="preserve">] Bjorkman, I., Stahl K. G., </w:t>
      </w:r>
      <w:proofErr w:type="spellStart"/>
      <w:r w:rsidR="00B9206F" w:rsidRPr="00DD39BE">
        <w:rPr>
          <w:rFonts w:ascii="Times New Roman" w:hAnsi="Times New Roman"/>
          <w:iCs/>
        </w:rPr>
        <w:t>Vaara</w:t>
      </w:r>
      <w:proofErr w:type="spellEnd"/>
      <w:r w:rsidR="00B9206F" w:rsidRPr="00DD39BE">
        <w:rPr>
          <w:rFonts w:ascii="Times New Roman" w:hAnsi="Times New Roman"/>
          <w:iCs/>
        </w:rPr>
        <w:t xml:space="preserve"> E</w:t>
      </w:r>
      <w:r w:rsidR="003B310C">
        <w:rPr>
          <w:rFonts w:ascii="Times New Roman" w:hAnsi="Times New Roman"/>
          <w:iCs/>
        </w:rPr>
        <w:t>.</w:t>
      </w:r>
      <w:r w:rsidR="00B9206F" w:rsidRPr="00DD39BE">
        <w:rPr>
          <w:rFonts w:ascii="Times New Roman" w:hAnsi="Times New Roman"/>
          <w:iCs/>
        </w:rPr>
        <w:t xml:space="preserve"> (2007)</w:t>
      </w:r>
      <w:r w:rsidR="003B310C">
        <w:rPr>
          <w:rFonts w:ascii="Times New Roman" w:hAnsi="Times New Roman"/>
          <w:iCs/>
        </w:rPr>
        <w:t>.</w:t>
      </w:r>
      <w:r w:rsidR="00B9206F" w:rsidRPr="00DD39BE">
        <w:rPr>
          <w:rFonts w:ascii="Times New Roman" w:hAnsi="Times New Roman"/>
          <w:iCs/>
        </w:rPr>
        <w:t xml:space="preserve"> Cultural differences and capability transfer in cross-</w:t>
      </w:r>
      <w:proofErr w:type="spellStart"/>
      <w:r w:rsidR="00B9206F" w:rsidRPr="00DD39BE">
        <w:rPr>
          <w:rFonts w:ascii="Times New Roman" w:hAnsi="Times New Roman"/>
          <w:iCs/>
        </w:rPr>
        <w:t>broder</w:t>
      </w:r>
      <w:proofErr w:type="spellEnd"/>
      <w:r w:rsidR="00B9206F" w:rsidRPr="00DD39BE">
        <w:rPr>
          <w:rFonts w:ascii="Times New Roman" w:hAnsi="Times New Roman"/>
          <w:iCs/>
        </w:rPr>
        <w:t xml:space="preserve"> acquisitions: the mediating roles of capability complementarity, absorptive capacity, and social integration. </w:t>
      </w:r>
      <w:r w:rsidR="007C6587" w:rsidRPr="00DD39BE">
        <w:rPr>
          <w:rFonts w:ascii="Times New Roman" w:hAnsi="Times New Roman"/>
          <w:iCs/>
        </w:rPr>
        <w:t>Journal of International Business Studies</w:t>
      </w:r>
      <w:r w:rsidR="007C6587" w:rsidRPr="00DD39BE">
        <w:rPr>
          <w:rFonts w:ascii="Times New Roman" w:hAnsi="Times New Roman"/>
          <w:iCs/>
        </w:rPr>
        <w:t>,</w:t>
      </w:r>
      <w:r w:rsidR="00B9206F" w:rsidRPr="00DD39BE">
        <w:rPr>
          <w:rFonts w:ascii="Times New Roman" w:hAnsi="Times New Roman"/>
          <w:iCs/>
          <w:lang w:val="en-US"/>
        </w:rPr>
        <w:t xml:space="preserve"> 38</w:t>
      </w:r>
      <w:r w:rsidR="003B310C">
        <w:rPr>
          <w:rFonts w:ascii="Times New Roman" w:hAnsi="Times New Roman"/>
          <w:iCs/>
          <w:lang w:val="en-US"/>
        </w:rPr>
        <w:t>,</w:t>
      </w:r>
      <w:r w:rsidR="00B9206F" w:rsidRPr="00DD39BE">
        <w:rPr>
          <w:rFonts w:ascii="Times New Roman" w:hAnsi="Times New Roman"/>
          <w:iCs/>
          <w:lang w:val="en-US"/>
        </w:rPr>
        <w:t xml:space="preserve"> 658–672</w:t>
      </w:r>
      <w:r w:rsidR="003B310C">
        <w:rPr>
          <w:rFonts w:ascii="Times New Roman" w:hAnsi="Times New Roman"/>
          <w:iCs/>
          <w:lang w:val="en-US"/>
        </w:rPr>
        <w:t>.</w:t>
      </w:r>
    </w:p>
    <w:p w14:paraId="5743A246" w14:textId="2682BD64" w:rsidR="00150BCF" w:rsidRPr="00DD39BE" w:rsidRDefault="00134CE0" w:rsidP="00150BC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[60</w:t>
      </w:r>
      <w:r w:rsidR="00150BCF" w:rsidRPr="00DD39BE">
        <w:rPr>
          <w:rFonts w:ascii="Times New Roman" w:hAnsi="Times New Roman"/>
          <w:iCs/>
        </w:rPr>
        <w:t xml:space="preserve">] </w:t>
      </w:r>
      <w:proofErr w:type="spellStart"/>
      <w:r w:rsidR="00150BCF" w:rsidRPr="00DD39BE">
        <w:rPr>
          <w:rFonts w:ascii="Times New Roman" w:hAnsi="Times New Roman"/>
          <w:iCs/>
        </w:rPr>
        <w:t>Kogut</w:t>
      </w:r>
      <w:proofErr w:type="spellEnd"/>
      <w:r w:rsidR="00150BCF" w:rsidRPr="00DD39BE">
        <w:rPr>
          <w:rFonts w:ascii="Times New Roman" w:hAnsi="Times New Roman"/>
          <w:iCs/>
        </w:rPr>
        <w:t>, B., Singh, H. (1988)</w:t>
      </w:r>
      <w:r w:rsidR="003B310C">
        <w:rPr>
          <w:rFonts w:ascii="Times New Roman" w:hAnsi="Times New Roman"/>
          <w:iCs/>
        </w:rPr>
        <w:t>.</w:t>
      </w:r>
      <w:r w:rsidR="00150BCF" w:rsidRPr="00DD39BE">
        <w:rPr>
          <w:rFonts w:ascii="Times New Roman" w:hAnsi="Times New Roman"/>
          <w:iCs/>
        </w:rPr>
        <w:t xml:space="preserve"> The effect of national culture on the choice of entry mode. </w:t>
      </w:r>
      <w:r w:rsidR="007C6587" w:rsidRPr="00DD39BE">
        <w:rPr>
          <w:rFonts w:ascii="Times New Roman" w:hAnsi="Times New Roman"/>
          <w:iCs/>
        </w:rPr>
        <w:t>Journal of International Business Studies</w:t>
      </w:r>
      <w:r w:rsidR="007C6587" w:rsidRPr="00DD39BE">
        <w:rPr>
          <w:rFonts w:ascii="Times New Roman" w:hAnsi="Times New Roman"/>
          <w:iCs/>
        </w:rPr>
        <w:t>,</w:t>
      </w:r>
      <w:r w:rsidR="00150BCF" w:rsidRPr="00DD39BE">
        <w:rPr>
          <w:rFonts w:ascii="Times New Roman" w:hAnsi="Times New Roman"/>
          <w:iCs/>
        </w:rPr>
        <w:t xml:space="preserve"> 19(3)</w:t>
      </w:r>
      <w:r w:rsidR="003B310C">
        <w:rPr>
          <w:rFonts w:ascii="Times New Roman" w:hAnsi="Times New Roman"/>
          <w:iCs/>
        </w:rPr>
        <w:t>,</w:t>
      </w:r>
      <w:r w:rsidR="00150BCF" w:rsidRPr="00DD39BE">
        <w:rPr>
          <w:rFonts w:ascii="Times New Roman" w:hAnsi="Times New Roman"/>
          <w:iCs/>
        </w:rPr>
        <w:t xml:space="preserve"> 411–432</w:t>
      </w:r>
      <w:r w:rsidR="003B310C">
        <w:rPr>
          <w:rFonts w:ascii="Times New Roman" w:hAnsi="Times New Roman"/>
          <w:iCs/>
        </w:rPr>
        <w:t>.</w:t>
      </w:r>
    </w:p>
    <w:p w14:paraId="0613E6C6" w14:textId="00A8634C" w:rsidR="00150BCF" w:rsidRPr="00DD39BE" w:rsidRDefault="00134CE0" w:rsidP="00150BC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[61</w:t>
      </w:r>
      <w:r w:rsidR="00150BCF" w:rsidRPr="00DD39BE">
        <w:rPr>
          <w:rFonts w:ascii="Times New Roman" w:hAnsi="Times New Roman"/>
          <w:iCs/>
        </w:rPr>
        <w:t>] Trompenaars, F. (1993)</w:t>
      </w:r>
      <w:r w:rsidR="003B310C">
        <w:rPr>
          <w:rFonts w:ascii="Times New Roman" w:hAnsi="Times New Roman"/>
          <w:iCs/>
        </w:rPr>
        <w:t>.</w:t>
      </w:r>
      <w:r w:rsidR="00150BCF" w:rsidRPr="00DD39BE">
        <w:rPr>
          <w:rFonts w:ascii="Times New Roman" w:hAnsi="Times New Roman"/>
          <w:iCs/>
        </w:rPr>
        <w:t xml:space="preserve"> Riding the waves of culture: Understanding diversity in global business. Irwin Professional Publishing. Chicago, IL, USA.</w:t>
      </w:r>
    </w:p>
    <w:p w14:paraId="610FFEB9" w14:textId="065DCF7B" w:rsidR="002E50E4" w:rsidRPr="00DD39BE" w:rsidRDefault="00134CE0" w:rsidP="002E50E4">
      <w:pPr>
        <w:shd w:val="clear" w:color="auto" w:fill="FFFFFF"/>
        <w:spacing w:after="120"/>
        <w:ind w:left="426" w:hanging="426"/>
        <w:jc w:val="both"/>
        <w:outlineLvl w:val="1"/>
        <w:rPr>
          <w:rFonts w:ascii="Times New Roman" w:hAnsi="Times New Roman"/>
          <w:bCs/>
          <w:iCs/>
          <w:lang w:val="fr-FR"/>
        </w:rPr>
      </w:pPr>
      <w:r w:rsidRPr="00DD39BE">
        <w:rPr>
          <w:rFonts w:ascii="Times New Roman" w:hAnsi="Times New Roman"/>
          <w:iCs/>
        </w:rPr>
        <w:t>[62</w:t>
      </w:r>
      <w:r w:rsidR="002E50E4" w:rsidRPr="00DD39BE">
        <w:rPr>
          <w:rFonts w:ascii="Times New Roman" w:hAnsi="Times New Roman"/>
          <w:iCs/>
        </w:rPr>
        <w:t xml:space="preserve">] </w:t>
      </w:r>
      <w:bookmarkStart w:id="80" w:name="_Hlk39584497"/>
      <w:proofErr w:type="spellStart"/>
      <w:r w:rsidR="002E50E4" w:rsidRPr="00DD39BE">
        <w:rPr>
          <w:rFonts w:ascii="Times New Roman" w:hAnsi="Times New Roman"/>
          <w:bCs/>
          <w:iCs/>
        </w:rPr>
        <w:t>Sachsenmaier</w:t>
      </w:r>
      <w:proofErr w:type="spellEnd"/>
      <w:r w:rsidR="002E50E4" w:rsidRPr="00DD39BE">
        <w:rPr>
          <w:rFonts w:ascii="Times New Roman" w:hAnsi="Times New Roman"/>
          <w:bCs/>
          <w:iCs/>
        </w:rPr>
        <w:t>, S., Guo, Y. (2019)</w:t>
      </w:r>
      <w:r w:rsidR="003B310C">
        <w:rPr>
          <w:rFonts w:ascii="Times New Roman" w:hAnsi="Times New Roman"/>
          <w:bCs/>
          <w:iCs/>
        </w:rPr>
        <w:t>.</w:t>
      </w:r>
      <w:r w:rsidR="002E50E4" w:rsidRPr="00DD39BE">
        <w:rPr>
          <w:rFonts w:ascii="Times New Roman" w:hAnsi="Times New Roman"/>
          <w:bCs/>
          <w:iCs/>
        </w:rPr>
        <w:t xml:space="preserve"> </w:t>
      </w:r>
      <w:bookmarkEnd w:id="80"/>
      <w:r w:rsidR="002E50E4" w:rsidRPr="00DD39BE">
        <w:rPr>
          <w:rFonts w:ascii="Times New Roman" w:hAnsi="Times New Roman"/>
          <w:bCs/>
          <w:iCs/>
        </w:rPr>
        <w:t xml:space="preserve">Building trust in cross-cultural integration: A study of Chinese mergers and acquisitions in Germany. </w:t>
      </w:r>
      <w:bookmarkStart w:id="81" w:name="_Hlk125048606"/>
      <w:r w:rsidR="007C6587" w:rsidRPr="00DD39BE">
        <w:rPr>
          <w:rFonts w:ascii="Times New Roman" w:hAnsi="Times New Roman"/>
          <w:iCs/>
        </w:rPr>
        <w:t xml:space="preserve">International Journal of </w:t>
      </w:r>
      <w:proofErr w:type="gramStart"/>
      <w:r w:rsidR="007C6587" w:rsidRPr="00DD39BE">
        <w:rPr>
          <w:rFonts w:ascii="Times New Roman" w:hAnsi="Times New Roman"/>
          <w:iCs/>
        </w:rPr>
        <w:t>Cross Cultural</w:t>
      </w:r>
      <w:proofErr w:type="gramEnd"/>
      <w:r w:rsidR="007C6587" w:rsidRPr="00DD39BE">
        <w:rPr>
          <w:rFonts w:ascii="Times New Roman" w:hAnsi="Times New Roman"/>
          <w:iCs/>
        </w:rPr>
        <w:t xml:space="preserve"> Management</w:t>
      </w:r>
      <w:r w:rsidR="007C6587" w:rsidRPr="00DD39BE">
        <w:rPr>
          <w:rFonts w:ascii="Times New Roman" w:hAnsi="Times New Roman"/>
          <w:iCs/>
        </w:rPr>
        <w:t>,</w:t>
      </w:r>
      <w:bookmarkEnd w:id="81"/>
      <w:r w:rsidR="002E50E4" w:rsidRPr="00DD39BE">
        <w:rPr>
          <w:rFonts w:ascii="Times New Roman" w:hAnsi="Times New Roman"/>
          <w:iCs/>
          <w:lang w:val="fr-FR"/>
        </w:rPr>
        <w:t xml:space="preserve"> </w:t>
      </w:r>
      <w:r w:rsidR="002E50E4" w:rsidRPr="00DD39BE">
        <w:rPr>
          <w:rFonts w:ascii="Times New Roman" w:hAnsi="Times New Roman"/>
          <w:bCs/>
          <w:iCs/>
          <w:lang w:val="fr-FR"/>
        </w:rPr>
        <w:t>19(2)</w:t>
      </w:r>
      <w:r w:rsidR="003B310C">
        <w:rPr>
          <w:rFonts w:ascii="Times New Roman" w:hAnsi="Times New Roman"/>
          <w:bCs/>
          <w:iCs/>
          <w:lang w:val="fr-FR"/>
        </w:rPr>
        <w:t>,</w:t>
      </w:r>
      <w:r w:rsidR="002E50E4" w:rsidRPr="00DD39BE">
        <w:rPr>
          <w:rFonts w:ascii="Times New Roman" w:hAnsi="Times New Roman"/>
          <w:bCs/>
          <w:iCs/>
          <w:lang w:val="fr-FR"/>
        </w:rPr>
        <w:t xml:space="preserve"> 194–217. </w:t>
      </w:r>
    </w:p>
    <w:p w14:paraId="5D6DBD80" w14:textId="17661903" w:rsidR="00CF2F94" w:rsidRPr="00DD39BE" w:rsidRDefault="00134CE0" w:rsidP="00CF2F94">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lang w:val="fr-FR"/>
        </w:rPr>
        <w:t>[63</w:t>
      </w:r>
      <w:r w:rsidR="00CF2F94" w:rsidRPr="00DD39BE">
        <w:rPr>
          <w:rFonts w:ascii="Times New Roman" w:hAnsi="Times New Roman"/>
          <w:iCs/>
          <w:lang w:val="fr-FR"/>
        </w:rPr>
        <w:t xml:space="preserve">] </w:t>
      </w:r>
      <w:proofErr w:type="spellStart"/>
      <w:r w:rsidR="00CF2F94" w:rsidRPr="00DD39BE">
        <w:rPr>
          <w:rFonts w:ascii="Times New Roman" w:hAnsi="Times New Roman"/>
          <w:iCs/>
          <w:lang w:val="fr-CA"/>
        </w:rPr>
        <w:t>Bartel-Radic</w:t>
      </w:r>
      <w:proofErr w:type="spellEnd"/>
      <w:r w:rsidR="00CF2F94" w:rsidRPr="00DD39BE">
        <w:rPr>
          <w:rFonts w:ascii="Times New Roman" w:hAnsi="Times New Roman"/>
          <w:iCs/>
          <w:lang w:val="fr-CA"/>
        </w:rPr>
        <w:t>, A. (2011)</w:t>
      </w:r>
      <w:r w:rsidR="003B310C">
        <w:rPr>
          <w:rFonts w:ascii="Times New Roman" w:hAnsi="Times New Roman"/>
          <w:iCs/>
          <w:lang w:val="fr-CA"/>
        </w:rPr>
        <w:t>.</w:t>
      </w:r>
      <w:r w:rsidR="00CF2F94" w:rsidRPr="00DD39BE">
        <w:rPr>
          <w:rFonts w:ascii="Times New Roman" w:hAnsi="Times New Roman"/>
          <w:iCs/>
          <w:lang w:val="fr-CA"/>
        </w:rPr>
        <w:t xml:space="preserve"> La </w:t>
      </w:r>
      <w:proofErr w:type="spellStart"/>
      <w:r w:rsidR="00CF2F94" w:rsidRPr="00DD39BE">
        <w:rPr>
          <w:rFonts w:ascii="Times New Roman" w:hAnsi="Times New Roman"/>
          <w:iCs/>
          <w:lang w:val="fr-CA"/>
        </w:rPr>
        <w:t>competence</w:t>
      </w:r>
      <w:proofErr w:type="spellEnd"/>
      <w:r w:rsidR="00CF2F94" w:rsidRPr="00DD39BE">
        <w:rPr>
          <w:rFonts w:ascii="Times New Roman" w:hAnsi="Times New Roman"/>
          <w:iCs/>
          <w:lang w:val="fr-CA"/>
        </w:rPr>
        <w:t xml:space="preserve"> interculturelle : état de l’art et perspectives. </w:t>
      </w:r>
      <w:r w:rsidR="00CF2F94" w:rsidRPr="00DD39BE">
        <w:rPr>
          <w:rFonts w:ascii="Times New Roman" w:hAnsi="Times New Roman"/>
          <w:iCs/>
          <w:lang w:val="en-US"/>
        </w:rPr>
        <w:t>Manag</w:t>
      </w:r>
      <w:r w:rsidR="007C6587" w:rsidRPr="00DD39BE">
        <w:rPr>
          <w:rFonts w:ascii="Times New Roman" w:hAnsi="Times New Roman"/>
          <w:iCs/>
          <w:lang w:val="en-US"/>
        </w:rPr>
        <w:t>ement</w:t>
      </w:r>
      <w:r w:rsidR="00CF2F94" w:rsidRPr="00DD39BE">
        <w:rPr>
          <w:rFonts w:ascii="Times New Roman" w:hAnsi="Times New Roman"/>
          <w:iCs/>
          <w:lang w:val="en-US"/>
        </w:rPr>
        <w:t xml:space="preserve"> Int</w:t>
      </w:r>
      <w:r w:rsidR="007C6587" w:rsidRPr="00DD39BE">
        <w:rPr>
          <w:rFonts w:ascii="Times New Roman" w:hAnsi="Times New Roman"/>
          <w:iCs/>
          <w:lang w:val="en-US"/>
        </w:rPr>
        <w:t>ernational,</w:t>
      </w:r>
      <w:r w:rsidR="00CF2F94" w:rsidRPr="00DD39BE">
        <w:rPr>
          <w:rFonts w:ascii="Times New Roman" w:hAnsi="Times New Roman"/>
          <w:iCs/>
          <w:lang w:val="en-US"/>
        </w:rPr>
        <w:t xml:space="preserve"> 13(4)</w:t>
      </w:r>
      <w:r w:rsidR="003B310C">
        <w:rPr>
          <w:rFonts w:ascii="Times New Roman" w:hAnsi="Times New Roman"/>
          <w:iCs/>
          <w:lang w:val="en-US"/>
        </w:rPr>
        <w:t>,</w:t>
      </w:r>
      <w:r w:rsidR="00CF2F94" w:rsidRPr="00DD39BE">
        <w:rPr>
          <w:rFonts w:ascii="Times New Roman" w:hAnsi="Times New Roman"/>
          <w:iCs/>
          <w:lang w:val="en-US"/>
        </w:rPr>
        <w:t xml:space="preserve"> 11–26</w:t>
      </w:r>
    </w:p>
    <w:p w14:paraId="1265B1DF" w14:textId="6A00AB73" w:rsidR="00CF2F94" w:rsidRPr="00DD39BE" w:rsidRDefault="00134CE0" w:rsidP="00CF2F94">
      <w:pPr>
        <w:shd w:val="clear" w:color="auto" w:fill="FFFFFF"/>
        <w:spacing w:after="120"/>
        <w:ind w:left="426" w:hanging="426"/>
        <w:jc w:val="both"/>
        <w:outlineLvl w:val="1"/>
        <w:rPr>
          <w:rFonts w:ascii="Times New Roman" w:hAnsi="Times New Roman"/>
          <w:bCs/>
          <w:iCs/>
          <w:lang w:val="fr-FR"/>
        </w:rPr>
      </w:pPr>
      <w:r w:rsidRPr="00DD39BE">
        <w:rPr>
          <w:rFonts w:ascii="Times New Roman" w:hAnsi="Times New Roman"/>
          <w:iCs/>
        </w:rPr>
        <w:t>[64</w:t>
      </w:r>
      <w:r w:rsidR="00CF2F94" w:rsidRPr="00DD39BE">
        <w:rPr>
          <w:rFonts w:ascii="Times New Roman" w:hAnsi="Times New Roman"/>
          <w:iCs/>
        </w:rPr>
        <w:t xml:space="preserve">] </w:t>
      </w:r>
      <w:bookmarkStart w:id="82" w:name="_Hlk39622429"/>
      <w:r w:rsidR="00CF2F94" w:rsidRPr="00DD39BE">
        <w:rPr>
          <w:rFonts w:ascii="Times New Roman" w:hAnsi="Times New Roman"/>
          <w:bCs/>
          <w:iCs/>
        </w:rPr>
        <w:t>Kim, Y. Y. (2015)</w:t>
      </w:r>
      <w:r w:rsidR="003B310C">
        <w:rPr>
          <w:rFonts w:ascii="Times New Roman" w:hAnsi="Times New Roman"/>
          <w:bCs/>
          <w:iCs/>
        </w:rPr>
        <w:t>.</w:t>
      </w:r>
      <w:r w:rsidR="00CF2F94" w:rsidRPr="00DD39BE">
        <w:rPr>
          <w:rFonts w:ascii="Times New Roman" w:hAnsi="Times New Roman"/>
          <w:bCs/>
          <w:iCs/>
        </w:rPr>
        <w:t xml:space="preserve"> </w:t>
      </w:r>
      <w:bookmarkEnd w:id="82"/>
      <w:r w:rsidR="00CF2F94" w:rsidRPr="00DD39BE">
        <w:rPr>
          <w:rFonts w:ascii="Times New Roman" w:hAnsi="Times New Roman"/>
          <w:bCs/>
          <w:iCs/>
        </w:rPr>
        <w:t xml:space="preserve">Finding a home beyond culture: The emergence of intercultural personhood in the globalizing world. </w:t>
      </w:r>
      <w:bookmarkStart w:id="83" w:name="_Hlk125046328"/>
      <w:r w:rsidR="007C6587" w:rsidRPr="00DD39BE">
        <w:rPr>
          <w:rFonts w:ascii="Times New Roman" w:hAnsi="Times New Roman"/>
          <w:iCs/>
        </w:rPr>
        <w:t>International Journal of Intercultural Relations</w:t>
      </w:r>
      <w:bookmarkEnd w:id="83"/>
      <w:r w:rsidR="007C6587" w:rsidRPr="00DD39BE">
        <w:rPr>
          <w:rFonts w:ascii="Times New Roman" w:hAnsi="Times New Roman"/>
          <w:iCs/>
        </w:rPr>
        <w:t>,</w:t>
      </w:r>
      <w:r w:rsidR="007C6587" w:rsidRPr="00DD39BE">
        <w:rPr>
          <w:rFonts w:ascii="Times New Roman" w:hAnsi="Times New Roman"/>
          <w:bCs/>
          <w:iCs/>
          <w:lang w:val="fr-FR"/>
        </w:rPr>
        <w:t xml:space="preserve"> </w:t>
      </w:r>
      <w:r w:rsidR="00CF2F94" w:rsidRPr="00DD39BE">
        <w:rPr>
          <w:rFonts w:ascii="Times New Roman" w:hAnsi="Times New Roman"/>
          <w:bCs/>
          <w:iCs/>
          <w:lang w:val="fr-FR"/>
        </w:rPr>
        <w:t>46</w:t>
      </w:r>
      <w:r w:rsidR="003B310C">
        <w:rPr>
          <w:rFonts w:ascii="Times New Roman" w:hAnsi="Times New Roman"/>
          <w:bCs/>
          <w:iCs/>
          <w:lang w:val="fr-FR"/>
        </w:rPr>
        <w:t>,</w:t>
      </w:r>
      <w:r w:rsidR="00CF2F94" w:rsidRPr="00DD39BE">
        <w:rPr>
          <w:rFonts w:ascii="Times New Roman" w:hAnsi="Times New Roman"/>
          <w:bCs/>
          <w:iCs/>
          <w:lang w:val="fr-FR"/>
        </w:rPr>
        <w:t xml:space="preserve"> 3–12.</w:t>
      </w:r>
    </w:p>
    <w:p w14:paraId="62E13E39" w14:textId="58BB0657" w:rsidR="006D48BB" w:rsidRPr="00DD39BE" w:rsidRDefault="00134CE0" w:rsidP="006D48BB">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lang w:val="fr-FR"/>
        </w:rPr>
        <w:t>[65</w:t>
      </w:r>
      <w:r w:rsidR="006D48BB" w:rsidRPr="00DD39BE">
        <w:rPr>
          <w:rFonts w:ascii="Times New Roman" w:hAnsi="Times New Roman"/>
          <w:iCs/>
          <w:lang w:val="fr-FR"/>
        </w:rPr>
        <w:t xml:space="preserve">] </w:t>
      </w:r>
      <w:r w:rsidR="006D48BB" w:rsidRPr="00DD39BE">
        <w:rPr>
          <w:rFonts w:ascii="Times New Roman" w:hAnsi="Times New Roman"/>
          <w:iCs/>
          <w:lang w:val="fr-CA"/>
        </w:rPr>
        <w:t>Raynal, S. (2004)</w:t>
      </w:r>
      <w:r w:rsidR="003B17BE">
        <w:rPr>
          <w:rFonts w:ascii="Times New Roman" w:hAnsi="Times New Roman"/>
          <w:iCs/>
          <w:lang w:val="fr-CA"/>
        </w:rPr>
        <w:t>.</w:t>
      </w:r>
      <w:r w:rsidR="006D48BB" w:rsidRPr="00DD39BE">
        <w:rPr>
          <w:rFonts w:ascii="Times New Roman" w:hAnsi="Times New Roman"/>
          <w:iCs/>
          <w:lang w:val="fr-CA"/>
        </w:rPr>
        <w:t xml:space="preserve"> Projets internationaux : Interculturalité et rationalité. La Revue des Sciences de Gestions : Direction et Gestion</w:t>
      </w:r>
      <w:r w:rsidR="007C6587" w:rsidRPr="00DD39BE">
        <w:rPr>
          <w:rFonts w:ascii="Times New Roman" w:hAnsi="Times New Roman"/>
          <w:iCs/>
          <w:lang w:val="fr-CA"/>
        </w:rPr>
        <w:t>,</w:t>
      </w:r>
      <w:r w:rsidR="006D48BB" w:rsidRPr="00DD39BE">
        <w:rPr>
          <w:rFonts w:ascii="Times New Roman" w:hAnsi="Times New Roman"/>
          <w:iCs/>
          <w:lang w:val="fr-CA"/>
        </w:rPr>
        <w:t xml:space="preserve"> 39(208/209)</w:t>
      </w:r>
      <w:r w:rsidR="003B17BE">
        <w:rPr>
          <w:rFonts w:ascii="Times New Roman" w:hAnsi="Times New Roman"/>
          <w:iCs/>
          <w:lang w:val="fr-CA"/>
        </w:rPr>
        <w:t>,</w:t>
      </w:r>
      <w:r w:rsidR="006D48BB" w:rsidRPr="00DD39BE">
        <w:rPr>
          <w:rFonts w:ascii="Times New Roman" w:hAnsi="Times New Roman"/>
          <w:iCs/>
          <w:lang w:val="fr-CA"/>
        </w:rPr>
        <w:t xml:space="preserve"> 67–79.</w:t>
      </w:r>
    </w:p>
    <w:p w14:paraId="42C1BCDC" w14:textId="19EF126C" w:rsidR="006D48BB" w:rsidRPr="00DD39BE" w:rsidRDefault="00134CE0" w:rsidP="006D48BB">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CA"/>
        </w:rPr>
        <w:t>[66</w:t>
      </w:r>
      <w:r w:rsidR="006D48BB" w:rsidRPr="00DD39BE">
        <w:rPr>
          <w:rFonts w:ascii="Times New Roman" w:hAnsi="Times New Roman"/>
          <w:iCs/>
          <w:lang w:val="fr-CA"/>
        </w:rPr>
        <w:t>] Hofstede, G. (1983)</w:t>
      </w:r>
      <w:r w:rsidR="003B17BE">
        <w:rPr>
          <w:rFonts w:ascii="Times New Roman" w:hAnsi="Times New Roman"/>
          <w:iCs/>
          <w:lang w:val="fr-CA"/>
        </w:rPr>
        <w:t>.</w:t>
      </w:r>
      <w:r w:rsidR="006D48BB" w:rsidRPr="00DD39BE">
        <w:rPr>
          <w:rFonts w:ascii="Times New Roman" w:hAnsi="Times New Roman"/>
          <w:iCs/>
          <w:lang w:val="fr-CA"/>
        </w:rPr>
        <w:t xml:space="preserve"> Dimension of national cultures in </w:t>
      </w:r>
      <w:proofErr w:type="spellStart"/>
      <w:r w:rsidR="006D48BB" w:rsidRPr="00DD39BE">
        <w:rPr>
          <w:rFonts w:ascii="Times New Roman" w:hAnsi="Times New Roman"/>
          <w:iCs/>
          <w:lang w:val="fr-CA"/>
        </w:rPr>
        <w:t>fifty</w:t>
      </w:r>
      <w:proofErr w:type="spellEnd"/>
      <w:r w:rsidR="006D48BB" w:rsidRPr="00DD39BE">
        <w:rPr>
          <w:rFonts w:ascii="Times New Roman" w:hAnsi="Times New Roman"/>
          <w:iCs/>
          <w:lang w:val="fr-CA"/>
        </w:rPr>
        <w:t xml:space="preserve"> countries and </w:t>
      </w:r>
      <w:proofErr w:type="spellStart"/>
      <w:r w:rsidR="006D48BB" w:rsidRPr="00DD39BE">
        <w:rPr>
          <w:rFonts w:ascii="Times New Roman" w:hAnsi="Times New Roman"/>
          <w:iCs/>
          <w:lang w:val="fr-CA"/>
        </w:rPr>
        <w:t>three</w:t>
      </w:r>
      <w:proofErr w:type="spellEnd"/>
      <w:r w:rsidR="006D48BB" w:rsidRPr="00DD39BE">
        <w:rPr>
          <w:rFonts w:ascii="Times New Roman" w:hAnsi="Times New Roman"/>
          <w:iCs/>
          <w:lang w:val="fr-CA"/>
        </w:rPr>
        <w:t xml:space="preserve"> </w:t>
      </w:r>
      <w:proofErr w:type="spellStart"/>
      <w:r w:rsidR="006D48BB" w:rsidRPr="00DD39BE">
        <w:rPr>
          <w:rFonts w:ascii="Times New Roman" w:hAnsi="Times New Roman"/>
          <w:iCs/>
          <w:lang w:val="fr-CA"/>
        </w:rPr>
        <w:t>regions</w:t>
      </w:r>
      <w:proofErr w:type="spellEnd"/>
      <w:r w:rsidR="006D48BB" w:rsidRPr="00DD39BE">
        <w:rPr>
          <w:rFonts w:ascii="Times New Roman" w:hAnsi="Times New Roman"/>
          <w:iCs/>
          <w:lang w:val="fr-CA"/>
        </w:rPr>
        <w:t xml:space="preserve">, in </w:t>
      </w:r>
      <w:proofErr w:type="spellStart"/>
      <w:r w:rsidR="006D48BB" w:rsidRPr="00DD39BE">
        <w:rPr>
          <w:rFonts w:ascii="Times New Roman" w:hAnsi="Times New Roman"/>
          <w:iCs/>
          <w:lang w:val="fr-CA"/>
        </w:rPr>
        <w:t>Deregowski</w:t>
      </w:r>
      <w:proofErr w:type="spellEnd"/>
      <w:r w:rsidR="006D48BB" w:rsidRPr="00DD39BE">
        <w:rPr>
          <w:rFonts w:ascii="Times New Roman" w:hAnsi="Times New Roman"/>
          <w:iCs/>
          <w:lang w:val="fr-CA"/>
        </w:rPr>
        <w:t xml:space="preserve">, J.B., </w:t>
      </w:r>
      <w:proofErr w:type="spellStart"/>
      <w:r w:rsidR="006D48BB" w:rsidRPr="00DD39BE">
        <w:rPr>
          <w:rFonts w:ascii="Times New Roman" w:hAnsi="Times New Roman"/>
          <w:iCs/>
          <w:lang w:val="fr-CA"/>
        </w:rPr>
        <w:t>Dziurawiec</w:t>
      </w:r>
      <w:proofErr w:type="spellEnd"/>
      <w:r w:rsidR="006D48BB" w:rsidRPr="00DD39BE">
        <w:rPr>
          <w:rFonts w:ascii="Times New Roman" w:hAnsi="Times New Roman"/>
          <w:iCs/>
          <w:lang w:val="fr-CA"/>
        </w:rPr>
        <w:t xml:space="preserve">, S and </w:t>
      </w:r>
      <w:proofErr w:type="spellStart"/>
      <w:r w:rsidR="006D48BB" w:rsidRPr="00DD39BE">
        <w:rPr>
          <w:rFonts w:ascii="Times New Roman" w:hAnsi="Times New Roman"/>
          <w:iCs/>
          <w:lang w:val="fr-CA"/>
        </w:rPr>
        <w:t>Annis</w:t>
      </w:r>
      <w:proofErr w:type="spellEnd"/>
      <w:r w:rsidR="006D48BB" w:rsidRPr="00DD39BE">
        <w:rPr>
          <w:rFonts w:ascii="Times New Roman" w:hAnsi="Times New Roman"/>
          <w:iCs/>
          <w:lang w:val="fr-CA"/>
        </w:rPr>
        <w:t>, R.C. (</w:t>
      </w:r>
      <w:proofErr w:type="spellStart"/>
      <w:r w:rsidR="006D48BB" w:rsidRPr="00DD39BE">
        <w:rPr>
          <w:rFonts w:ascii="Times New Roman" w:hAnsi="Times New Roman"/>
          <w:iCs/>
          <w:lang w:val="fr-CA"/>
        </w:rPr>
        <w:t>Eds</w:t>
      </w:r>
      <w:proofErr w:type="spellEnd"/>
      <w:r w:rsidR="006D48BB" w:rsidRPr="00DD39BE">
        <w:rPr>
          <w:rFonts w:ascii="Times New Roman" w:hAnsi="Times New Roman"/>
          <w:iCs/>
          <w:lang w:val="fr-CA"/>
        </w:rPr>
        <w:t xml:space="preserve">). </w:t>
      </w:r>
      <w:r w:rsidR="006D48BB" w:rsidRPr="00DD39BE">
        <w:rPr>
          <w:rFonts w:ascii="Times New Roman" w:hAnsi="Times New Roman"/>
          <w:iCs/>
        </w:rPr>
        <w:t xml:space="preserve">Explications in Cross-Cultural Psychology, </w:t>
      </w:r>
      <w:proofErr w:type="spellStart"/>
      <w:r w:rsidR="006D48BB" w:rsidRPr="00DD39BE">
        <w:rPr>
          <w:rFonts w:ascii="Times New Roman" w:hAnsi="Times New Roman"/>
          <w:iCs/>
        </w:rPr>
        <w:t>Swets</w:t>
      </w:r>
      <w:proofErr w:type="spellEnd"/>
      <w:r w:rsidR="006D48BB" w:rsidRPr="00DD39BE">
        <w:rPr>
          <w:rFonts w:ascii="Times New Roman" w:hAnsi="Times New Roman"/>
          <w:iCs/>
        </w:rPr>
        <w:t xml:space="preserve"> and </w:t>
      </w:r>
      <w:proofErr w:type="spellStart"/>
      <w:r w:rsidR="006D48BB" w:rsidRPr="00DD39BE">
        <w:rPr>
          <w:rFonts w:ascii="Times New Roman" w:hAnsi="Times New Roman"/>
          <w:iCs/>
        </w:rPr>
        <w:t>Zeitlinger</w:t>
      </w:r>
      <w:proofErr w:type="spellEnd"/>
      <w:r w:rsidR="006D48BB" w:rsidRPr="00DD39BE">
        <w:rPr>
          <w:rFonts w:ascii="Times New Roman" w:hAnsi="Times New Roman"/>
          <w:iCs/>
        </w:rPr>
        <w:t xml:space="preserve">, </w:t>
      </w:r>
      <w:proofErr w:type="spellStart"/>
      <w:r w:rsidR="006D48BB" w:rsidRPr="00DD39BE">
        <w:rPr>
          <w:rFonts w:ascii="Times New Roman" w:hAnsi="Times New Roman"/>
          <w:iCs/>
        </w:rPr>
        <w:t>Lisse</w:t>
      </w:r>
      <w:proofErr w:type="spellEnd"/>
      <w:r w:rsidR="006D48BB" w:rsidRPr="00DD39BE">
        <w:rPr>
          <w:rFonts w:ascii="Times New Roman" w:hAnsi="Times New Roman"/>
          <w:iCs/>
        </w:rPr>
        <w:t>, The Netherlands.</w:t>
      </w:r>
    </w:p>
    <w:p w14:paraId="6A1F5160" w14:textId="6B2C3954" w:rsidR="00675694" w:rsidRPr="00DD39BE" w:rsidRDefault="00134CE0" w:rsidP="00675694">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rPr>
        <w:t>[67</w:t>
      </w:r>
      <w:r w:rsidR="00675694" w:rsidRPr="00DD39BE">
        <w:rPr>
          <w:rFonts w:ascii="Times New Roman" w:hAnsi="Times New Roman"/>
          <w:iCs/>
        </w:rPr>
        <w:t>] Higgs, M. (1996)</w:t>
      </w:r>
      <w:r w:rsidR="003B17BE">
        <w:rPr>
          <w:rFonts w:ascii="Times New Roman" w:hAnsi="Times New Roman"/>
          <w:iCs/>
        </w:rPr>
        <w:t>.</w:t>
      </w:r>
      <w:r w:rsidR="00675694" w:rsidRPr="00DD39BE">
        <w:rPr>
          <w:rFonts w:ascii="Times New Roman" w:hAnsi="Times New Roman"/>
          <w:iCs/>
        </w:rPr>
        <w:t xml:space="preserve"> Overcoming the problems of cultural differences to establish success for international management teams. </w:t>
      </w:r>
      <w:r w:rsidR="00675694" w:rsidRPr="00DD39BE">
        <w:rPr>
          <w:rFonts w:ascii="Times New Roman" w:hAnsi="Times New Roman"/>
          <w:iCs/>
          <w:lang w:val="fr-CA"/>
        </w:rPr>
        <w:t>Team Performance Management</w:t>
      </w:r>
      <w:r w:rsidR="003B17BE">
        <w:rPr>
          <w:rFonts w:ascii="Times New Roman" w:hAnsi="Times New Roman"/>
          <w:iCs/>
          <w:lang w:val="fr-CA"/>
        </w:rPr>
        <w:t>,</w:t>
      </w:r>
      <w:r w:rsidR="00675694" w:rsidRPr="00DD39BE">
        <w:rPr>
          <w:rFonts w:ascii="Times New Roman" w:hAnsi="Times New Roman"/>
          <w:iCs/>
          <w:lang w:val="fr-CA"/>
        </w:rPr>
        <w:t xml:space="preserve"> 2(1)</w:t>
      </w:r>
      <w:r w:rsidR="003B17BE">
        <w:rPr>
          <w:rFonts w:ascii="Times New Roman" w:hAnsi="Times New Roman"/>
          <w:iCs/>
          <w:lang w:val="fr-CA"/>
        </w:rPr>
        <w:t>,</w:t>
      </w:r>
      <w:r w:rsidR="00675694" w:rsidRPr="00DD39BE">
        <w:rPr>
          <w:rFonts w:ascii="Times New Roman" w:hAnsi="Times New Roman"/>
          <w:iCs/>
          <w:lang w:val="fr-CA"/>
        </w:rPr>
        <w:t xml:space="preserve"> 36–43</w:t>
      </w:r>
      <w:r w:rsidR="003B17BE">
        <w:rPr>
          <w:rFonts w:ascii="Times New Roman" w:hAnsi="Times New Roman"/>
          <w:iCs/>
          <w:lang w:val="fr-CA"/>
        </w:rPr>
        <w:t>.</w:t>
      </w:r>
    </w:p>
    <w:p w14:paraId="3D5E2EE4" w14:textId="778EC1A1" w:rsidR="008440F6" w:rsidRPr="00DD39BE" w:rsidRDefault="00134CE0" w:rsidP="008440F6">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FR"/>
        </w:rPr>
        <w:t>[68</w:t>
      </w:r>
      <w:r w:rsidR="008440F6" w:rsidRPr="00DD39BE">
        <w:rPr>
          <w:rFonts w:ascii="Times New Roman" w:hAnsi="Times New Roman"/>
          <w:iCs/>
          <w:lang w:val="fr-FR"/>
        </w:rPr>
        <w:t xml:space="preserve">] </w:t>
      </w:r>
      <w:proofErr w:type="spellStart"/>
      <w:r w:rsidR="008440F6" w:rsidRPr="00DD39BE">
        <w:rPr>
          <w:rFonts w:ascii="Times New Roman" w:hAnsi="Times New Roman"/>
          <w:iCs/>
          <w:lang w:val="fr-CA"/>
        </w:rPr>
        <w:t>Reboud</w:t>
      </w:r>
      <w:proofErr w:type="spellEnd"/>
      <w:r w:rsidR="008440F6" w:rsidRPr="00DD39BE">
        <w:rPr>
          <w:rFonts w:ascii="Times New Roman" w:hAnsi="Times New Roman"/>
          <w:iCs/>
          <w:lang w:val="fr-CA"/>
        </w:rPr>
        <w:t xml:space="preserve">, S., &amp; Séville, M. (2016). De la vulnérabilité à la résilience: développer une capacité stratégique à gérer les risques dans les PME. </w:t>
      </w:r>
      <w:r w:rsidR="008440F6" w:rsidRPr="00DD39BE">
        <w:rPr>
          <w:rFonts w:ascii="Times New Roman" w:hAnsi="Times New Roman"/>
          <w:iCs/>
        </w:rPr>
        <w:t xml:space="preserve">Revue </w:t>
      </w:r>
      <w:proofErr w:type="spellStart"/>
      <w:r w:rsidR="008440F6" w:rsidRPr="00DD39BE">
        <w:rPr>
          <w:rFonts w:ascii="Times New Roman" w:hAnsi="Times New Roman"/>
          <w:iCs/>
        </w:rPr>
        <w:t>internationale</w:t>
      </w:r>
      <w:proofErr w:type="spellEnd"/>
      <w:r w:rsidR="008440F6" w:rsidRPr="00DD39BE">
        <w:rPr>
          <w:rFonts w:ascii="Times New Roman" w:hAnsi="Times New Roman"/>
          <w:iCs/>
        </w:rPr>
        <w:t xml:space="preserve"> PME</w:t>
      </w:r>
      <w:r w:rsidR="003B17BE">
        <w:rPr>
          <w:rFonts w:ascii="Times New Roman" w:hAnsi="Times New Roman"/>
          <w:iCs/>
        </w:rPr>
        <w:t>,</w:t>
      </w:r>
      <w:r w:rsidR="008440F6" w:rsidRPr="00DD39BE">
        <w:rPr>
          <w:rFonts w:ascii="Times New Roman" w:hAnsi="Times New Roman"/>
          <w:iCs/>
        </w:rPr>
        <w:t xml:space="preserve"> 29(3-4)</w:t>
      </w:r>
      <w:r w:rsidR="003B17BE">
        <w:rPr>
          <w:rFonts w:ascii="Times New Roman" w:hAnsi="Times New Roman"/>
          <w:iCs/>
        </w:rPr>
        <w:t>,</w:t>
      </w:r>
      <w:r w:rsidR="008440F6" w:rsidRPr="00DD39BE">
        <w:rPr>
          <w:rFonts w:ascii="Times New Roman" w:hAnsi="Times New Roman"/>
          <w:iCs/>
        </w:rPr>
        <w:t xml:space="preserve"> 27–46. </w:t>
      </w:r>
    </w:p>
    <w:p w14:paraId="27ED01E3" w14:textId="3DF93569" w:rsidR="001B035F" w:rsidRPr="00DD39BE" w:rsidRDefault="00134CE0" w:rsidP="001B035F">
      <w:pPr>
        <w:shd w:val="clear" w:color="auto" w:fill="FFFFFF"/>
        <w:spacing w:after="120"/>
        <w:ind w:left="426" w:hanging="426"/>
        <w:jc w:val="both"/>
        <w:outlineLvl w:val="1"/>
        <w:rPr>
          <w:rFonts w:ascii="Times New Roman" w:hAnsi="Times New Roman"/>
          <w:b/>
          <w:iCs/>
        </w:rPr>
      </w:pPr>
      <w:r w:rsidRPr="00DD39BE">
        <w:rPr>
          <w:rFonts w:ascii="Times New Roman" w:hAnsi="Times New Roman"/>
          <w:iCs/>
        </w:rPr>
        <w:lastRenderedPageBreak/>
        <w:t>[69</w:t>
      </w:r>
      <w:r w:rsidR="001B035F" w:rsidRPr="00DD39BE">
        <w:rPr>
          <w:rFonts w:ascii="Times New Roman" w:hAnsi="Times New Roman"/>
          <w:iCs/>
        </w:rPr>
        <w:t xml:space="preserve">] Grant, K., Edgar, D., Sukumar, A. and Meyer, M. (2014). ‘Risky business’: Perceptions of e-business risk by UK small and medium sized enterprises (SMEs). </w:t>
      </w:r>
      <w:r w:rsidR="007C6587" w:rsidRPr="00DD39BE">
        <w:rPr>
          <w:rFonts w:ascii="Times New Roman" w:hAnsi="Times New Roman"/>
          <w:iCs/>
        </w:rPr>
        <w:t xml:space="preserve">International Journal of </w:t>
      </w:r>
      <w:r w:rsidR="001B035F" w:rsidRPr="00DD39BE">
        <w:rPr>
          <w:rFonts w:ascii="Times New Roman" w:hAnsi="Times New Roman"/>
          <w:iCs/>
        </w:rPr>
        <w:t>Inf</w:t>
      </w:r>
      <w:r w:rsidR="007C6587" w:rsidRPr="00DD39BE">
        <w:rPr>
          <w:rFonts w:ascii="Times New Roman" w:hAnsi="Times New Roman"/>
          <w:iCs/>
        </w:rPr>
        <w:t>ormation</w:t>
      </w:r>
      <w:r w:rsidR="001B035F" w:rsidRPr="00DD39BE">
        <w:rPr>
          <w:rFonts w:ascii="Times New Roman" w:hAnsi="Times New Roman"/>
          <w:iCs/>
        </w:rPr>
        <w:t xml:space="preserve"> Manag</w:t>
      </w:r>
      <w:r w:rsidR="007C6587" w:rsidRPr="00DD39BE">
        <w:rPr>
          <w:rFonts w:ascii="Times New Roman" w:hAnsi="Times New Roman"/>
          <w:iCs/>
        </w:rPr>
        <w:t>ement,</w:t>
      </w:r>
      <w:r w:rsidR="001B035F" w:rsidRPr="00DD39BE">
        <w:rPr>
          <w:rFonts w:ascii="Times New Roman" w:hAnsi="Times New Roman"/>
          <w:iCs/>
        </w:rPr>
        <w:t xml:space="preserve"> 34(2)</w:t>
      </w:r>
      <w:r w:rsidR="003B17BE">
        <w:rPr>
          <w:rFonts w:ascii="Times New Roman" w:hAnsi="Times New Roman"/>
          <w:iCs/>
        </w:rPr>
        <w:t>,</w:t>
      </w:r>
      <w:r w:rsidR="001B035F" w:rsidRPr="00DD39BE">
        <w:rPr>
          <w:rFonts w:ascii="Times New Roman" w:hAnsi="Times New Roman"/>
          <w:iCs/>
        </w:rPr>
        <w:t xml:space="preserve"> 99–122. </w:t>
      </w:r>
    </w:p>
    <w:p w14:paraId="7DEF1863" w14:textId="5FA15432" w:rsidR="001B035F" w:rsidRPr="00DD39BE" w:rsidRDefault="00134CE0" w:rsidP="001B035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[70</w:t>
      </w:r>
      <w:r w:rsidR="001B035F" w:rsidRPr="00DD39BE">
        <w:rPr>
          <w:rFonts w:ascii="Times New Roman" w:hAnsi="Times New Roman"/>
          <w:iCs/>
        </w:rPr>
        <w:t>] Althaus, C. E. (2005). A disciplinary perspective on the epistemological status of risk. Risk Analysis: An Int</w:t>
      </w:r>
      <w:r w:rsidR="007C6587" w:rsidRPr="00DD39BE">
        <w:rPr>
          <w:rFonts w:ascii="Times New Roman" w:hAnsi="Times New Roman"/>
          <w:iCs/>
        </w:rPr>
        <w:t>ernational</w:t>
      </w:r>
      <w:r w:rsidR="001B035F" w:rsidRPr="00DD39BE">
        <w:rPr>
          <w:rFonts w:ascii="Times New Roman" w:hAnsi="Times New Roman"/>
          <w:iCs/>
        </w:rPr>
        <w:t xml:space="preserve"> J</w:t>
      </w:r>
      <w:r w:rsidR="007C6587" w:rsidRPr="00DD39BE">
        <w:rPr>
          <w:rFonts w:ascii="Times New Roman" w:hAnsi="Times New Roman"/>
          <w:iCs/>
        </w:rPr>
        <w:t>ournal</w:t>
      </w:r>
      <w:r w:rsidR="001B035F" w:rsidRPr="00DD39BE">
        <w:rPr>
          <w:rFonts w:ascii="Times New Roman" w:hAnsi="Times New Roman"/>
          <w:iCs/>
        </w:rPr>
        <w:t>, 25(3)</w:t>
      </w:r>
      <w:r w:rsidR="003B17BE">
        <w:rPr>
          <w:rFonts w:ascii="Times New Roman" w:hAnsi="Times New Roman"/>
          <w:iCs/>
        </w:rPr>
        <w:t>,</w:t>
      </w:r>
      <w:r w:rsidR="001B035F" w:rsidRPr="00DD39BE">
        <w:rPr>
          <w:rFonts w:ascii="Times New Roman" w:hAnsi="Times New Roman"/>
          <w:iCs/>
        </w:rPr>
        <w:t xml:space="preserve"> 567–588. </w:t>
      </w:r>
    </w:p>
    <w:p w14:paraId="716FFC93" w14:textId="6EEEAF56" w:rsidR="001B035F" w:rsidRPr="00DD39BE" w:rsidRDefault="00134CE0" w:rsidP="001B035F">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[71</w:t>
      </w:r>
      <w:r w:rsidR="001B035F" w:rsidRPr="00DD39BE">
        <w:rPr>
          <w:rFonts w:ascii="Times New Roman" w:hAnsi="Times New Roman"/>
          <w:iCs/>
        </w:rPr>
        <w:t>] Hutchins, G., Gould, D. (2004</w:t>
      </w:r>
      <w:r w:rsidR="00376E4D" w:rsidRPr="00DD39BE">
        <w:rPr>
          <w:rFonts w:ascii="Times New Roman" w:hAnsi="Times New Roman"/>
          <w:iCs/>
        </w:rPr>
        <w:t>.</w:t>
      </w:r>
      <w:r w:rsidR="001B035F" w:rsidRPr="00DD39BE">
        <w:rPr>
          <w:rFonts w:ascii="Times New Roman" w:hAnsi="Times New Roman"/>
          <w:iCs/>
        </w:rPr>
        <w:t>) The growth of risk management. Quality Progress</w:t>
      </w:r>
      <w:r w:rsidR="003B17BE">
        <w:rPr>
          <w:rFonts w:ascii="Times New Roman" w:hAnsi="Times New Roman"/>
          <w:iCs/>
        </w:rPr>
        <w:t>,</w:t>
      </w:r>
      <w:r w:rsidR="001B035F" w:rsidRPr="00DD39BE">
        <w:rPr>
          <w:rFonts w:ascii="Times New Roman" w:hAnsi="Times New Roman"/>
          <w:iCs/>
        </w:rPr>
        <w:t xml:space="preserve"> 37(9)</w:t>
      </w:r>
      <w:r w:rsidR="003B17BE">
        <w:rPr>
          <w:rFonts w:ascii="Times New Roman" w:hAnsi="Times New Roman"/>
          <w:iCs/>
        </w:rPr>
        <w:t>,</w:t>
      </w:r>
      <w:r w:rsidR="001B035F" w:rsidRPr="00DD39BE">
        <w:rPr>
          <w:rFonts w:ascii="Times New Roman" w:hAnsi="Times New Roman"/>
          <w:iCs/>
        </w:rPr>
        <w:t xml:space="preserve"> 73–76.</w:t>
      </w:r>
    </w:p>
    <w:p w14:paraId="38DB4F24" w14:textId="06174B27" w:rsidR="00454F95" w:rsidRPr="00DD39BE" w:rsidRDefault="00134CE0" w:rsidP="00454F95">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[72</w:t>
      </w:r>
      <w:r w:rsidR="00454F95" w:rsidRPr="00DD39BE">
        <w:rPr>
          <w:rFonts w:ascii="Times New Roman" w:hAnsi="Times New Roman"/>
          <w:iCs/>
        </w:rPr>
        <w:t xml:space="preserve">] </w:t>
      </w:r>
      <w:proofErr w:type="spellStart"/>
      <w:r w:rsidR="00454F95" w:rsidRPr="00DD39BE">
        <w:rPr>
          <w:rFonts w:ascii="Times New Roman" w:hAnsi="Times New Roman"/>
          <w:iCs/>
        </w:rPr>
        <w:t>Kezner</w:t>
      </w:r>
      <w:proofErr w:type="spellEnd"/>
      <w:r w:rsidR="00454F95" w:rsidRPr="00DD39BE">
        <w:rPr>
          <w:rFonts w:ascii="Times New Roman" w:hAnsi="Times New Roman"/>
          <w:iCs/>
        </w:rPr>
        <w:t xml:space="preserve">, H. (2001) Project management: A system approach to planning, </w:t>
      </w:r>
      <w:proofErr w:type="gramStart"/>
      <w:r w:rsidR="00454F95" w:rsidRPr="00DD39BE">
        <w:rPr>
          <w:rFonts w:ascii="Times New Roman" w:hAnsi="Times New Roman"/>
          <w:iCs/>
        </w:rPr>
        <w:t>scheduling</w:t>
      </w:r>
      <w:proofErr w:type="gramEnd"/>
      <w:r w:rsidR="00454F95" w:rsidRPr="00DD39BE">
        <w:rPr>
          <w:rFonts w:ascii="Times New Roman" w:hAnsi="Times New Roman"/>
          <w:iCs/>
        </w:rPr>
        <w:t xml:space="preserve"> and controlling. John Wiley &amp; Sons, New York, USA</w:t>
      </w:r>
    </w:p>
    <w:p w14:paraId="0F70C03C" w14:textId="3A590049" w:rsidR="00454F95" w:rsidRPr="00DD39BE" w:rsidRDefault="00134CE0" w:rsidP="00454F95">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[73</w:t>
      </w:r>
      <w:r w:rsidR="00454F95" w:rsidRPr="00DD39BE">
        <w:rPr>
          <w:rFonts w:ascii="Times New Roman" w:hAnsi="Times New Roman"/>
          <w:iCs/>
        </w:rPr>
        <w:t xml:space="preserve">] </w:t>
      </w:r>
      <w:proofErr w:type="spellStart"/>
      <w:r w:rsidR="00454F95" w:rsidRPr="00DD39BE">
        <w:rPr>
          <w:rFonts w:ascii="Times New Roman" w:hAnsi="Times New Roman"/>
          <w:iCs/>
        </w:rPr>
        <w:t>Dia</w:t>
      </w:r>
      <w:proofErr w:type="spellEnd"/>
      <w:r w:rsidR="00454F95" w:rsidRPr="00DD39BE">
        <w:rPr>
          <w:rFonts w:ascii="Times New Roman" w:hAnsi="Times New Roman"/>
          <w:iCs/>
        </w:rPr>
        <w:t xml:space="preserve">, M., </w:t>
      </w:r>
      <w:proofErr w:type="spellStart"/>
      <w:r w:rsidR="00454F95" w:rsidRPr="00DD39BE">
        <w:rPr>
          <w:rFonts w:ascii="Times New Roman" w:hAnsi="Times New Roman"/>
          <w:iCs/>
        </w:rPr>
        <w:t>Zéghal</w:t>
      </w:r>
      <w:proofErr w:type="spellEnd"/>
      <w:r w:rsidR="00454F95" w:rsidRPr="00DD39BE">
        <w:rPr>
          <w:rFonts w:ascii="Times New Roman" w:hAnsi="Times New Roman"/>
          <w:iCs/>
        </w:rPr>
        <w:t>, D. (2008)</w:t>
      </w:r>
      <w:r w:rsidR="00D60479">
        <w:rPr>
          <w:rFonts w:ascii="Times New Roman" w:hAnsi="Times New Roman"/>
          <w:iCs/>
        </w:rPr>
        <w:t>.</w:t>
      </w:r>
      <w:r w:rsidR="00454F95" w:rsidRPr="00DD39BE">
        <w:rPr>
          <w:rFonts w:ascii="Times New Roman" w:hAnsi="Times New Roman"/>
          <w:iCs/>
        </w:rPr>
        <w:t xml:space="preserve"> Fuzzy evaluation of risk management profiles disclosed in corporate annual reports. Can</w:t>
      </w:r>
      <w:r w:rsidR="00EA49B1" w:rsidRPr="00DD39BE">
        <w:rPr>
          <w:rFonts w:ascii="Times New Roman" w:hAnsi="Times New Roman"/>
          <w:iCs/>
        </w:rPr>
        <w:t>adian</w:t>
      </w:r>
      <w:r w:rsidR="00454F95" w:rsidRPr="00DD39BE">
        <w:rPr>
          <w:rFonts w:ascii="Times New Roman" w:hAnsi="Times New Roman"/>
          <w:iCs/>
        </w:rPr>
        <w:t xml:space="preserve"> J</w:t>
      </w:r>
      <w:r w:rsidR="00EA49B1" w:rsidRPr="00DD39BE">
        <w:rPr>
          <w:rFonts w:ascii="Times New Roman" w:hAnsi="Times New Roman"/>
          <w:iCs/>
        </w:rPr>
        <w:t>ournal of</w:t>
      </w:r>
      <w:r w:rsidR="00454F95" w:rsidRPr="00DD39BE">
        <w:rPr>
          <w:rFonts w:ascii="Times New Roman" w:hAnsi="Times New Roman"/>
          <w:iCs/>
        </w:rPr>
        <w:t xml:space="preserve"> Adm</w:t>
      </w:r>
      <w:r w:rsidR="00EA49B1" w:rsidRPr="00DD39BE">
        <w:rPr>
          <w:rFonts w:ascii="Times New Roman" w:hAnsi="Times New Roman"/>
          <w:iCs/>
        </w:rPr>
        <w:t>inistrative</w:t>
      </w:r>
      <w:r w:rsidR="00454F95" w:rsidRPr="00DD39BE">
        <w:rPr>
          <w:rFonts w:ascii="Times New Roman" w:hAnsi="Times New Roman"/>
          <w:iCs/>
        </w:rPr>
        <w:t xml:space="preserve"> Sci</w:t>
      </w:r>
      <w:r w:rsidR="00EA49B1" w:rsidRPr="00DD39BE">
        <w:rPr>
          <w:rFonts w:ascii="Times New Roman" w:hAnsi="Times New Roman"/>
          <w:iCs/>
        </w:rPr>
        <w:t>ences,</w:t>
      </w:r>
      <w:r w:rsidR="00454F95" w:rsidRPr="00DD39BE">
        <w:rPr>
          <w:rFonts w:ascii="Times New Roman" w:hAnsi="Times New Roman"/>
          <w:iCs/>
        </w:rPr>
        <w:t xml:space="preserve"> 25(3)</w:t>
      </w:r>
      <w:r w:rsidR="00D60479">
        <w:rPr>
          <w:rFonts w:ascii="Times New Roman" w:hAnsi="Times New Roman"/>
          <w:iCs/>
        </w:rPr>
        <w:t>,</w:t>
      </w:r>
      <w:r w:rsidR="00454F95" w:rsidRPr="00DD39BE">
        <w:rPr>
          <w:rFonts w:ascii="Times New Roman" w:hAnsi="Times New Roman"/>
          <w:iCs/>
        </w:rPr>
        <w:t xml:space="preserve"> 237–254.</w:t>
      </w:r>
    </w:p>
    <w:p w14:paraId="1241D0FD" w14:textId="2FE3D41D" w:rsidR="003C0104" w:rsidRPr="00DD39BE" w:rsidRDefault="00134CE0" w:rsidP="003C0104">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[74</w:t>
      </w:r>
      <w:r w:rsidR="003C0104" w:rsidRPr="00DD39BE">
        <w:rPr>
          <w:rFonts w:ascii="Times New Roman" w:hAnsi="Times New Roman"/>
          <w:iCs/>
        </w:rPr>
        <w:t xml:space="preserve">] </w:t>
      </w:r>
      <w:proofErr w:type="spellStart"/>
      <w:r w:rsidR="003C0104" w:rsidRPr="00DD39BE">
        <w:rPr>
          <w:rFonts w:ascii="Times New Roman" w:hAnsi="Times New Roman"/>
          <w:iCs/>
        </w:rPr>
        <w:t>DuHadway</w:t>
      </w:r>
      <w:proofErr w:type="spellEnd"/>
      <w:r w:rsidR="003C0104" w:rsidRPr="00DD39BE">
        <w:rPr>
          <w:rFonts w:ascii="Times New Roman" w:hAnsi="Times New Roman"/>
          <w:iCs/>
        </w:rPr>
        <w:t xml:space="preserve">, S., </w:t>
      </w:r>
      <w:proofErr w:type="spellStart"/>
      <w:r w:rsidR="003C0104" w:rsidRPr="00DD39BE">
        <w:rPr>
          <w:rFonts w:ascii="Times New Roman" w:hAnsi="Times New Roman"/>
          <w:iCs/>
        </w:rPr>
        <w:t>Carnovale</w:t>
      </w:r>
      <w:proofErr w:type="spellEnd"/>
      <w:r w:rsidR="003C0104" w:rsidRPr="00DD39BE">
        <w:rPr>
          <w:rFonts w:ascii="Times New Roman" w:hAnsi="Times New Roman"/>
          <w:iCs/>
        </w:rPr>
        <w:t>, S., &amp; Hazen, B. (2019). Understanding risk management for intentional supply chain disruptions: Risk detection, risk mitigation, and risk recovery. Annals of Operations Research</w:t>
      </w:r>
      <w:r w:rsidR="00D60479">
        <w:rPr>
          <w:rFonts w:ascii="Times New Roman" w:hAnsi="Times New Roman"/>
          <w:iCs/>
        </w:rPr>
        <w:t>,</w:t>
      </w:r>
      <w:r w:rsidR="003C0104" w:rsidRPr="00DD39BE">
        <w:rPr>
          <w:rFonts w:ascii="Times New Roman" w:hAnsi="Times New Roman"/>
          <w:iCs/>
        </w:rPr>
        <w:t xml:space="preserve"> 283(1)</w:t>
      </w:r>
      <w:r w:rsidR="00D60479">
        <w:rPr>
          <w:rFonts w:ascii="Times New Roman" w:hAnsi="Times New Roman"/>
          <w:iCs/>
        </w:rPr>
        <w:t>,</w:t>
      </w:r>
      <w:r w:rsidR="003C0104" w:rsidRPr="00DD39BE">
        <w:rPr>
          <w:rFonts w:ascii="Times New Roman" w:hAnsi="Times New Roman"/>
          <w:iCs/>
        </w:rPr>
        <w:t xml:space="preserve"> 179–198. </w:t>
      </w:r>
    </w:p>
    <w:p w14:paraId="0DC208F0" w14:textId="4A9A55D8" w:rsidR="00EF30B8" w:rsidRPr="00DD39BE" w:rsidRDefault="00134CE0" w:rsidP="00EF30B8">
      <w:pPr>
        <w:shd w:val="clear" w:color="auto" w:fill="FFFFFF"/>
        <w:spacing w:after="120"/>
        <w:ind w:left="426" w:hanging="426"/>
        <w:jc w:val="both"/>
        <w:outlineLvl w:val="1"/>
        <w:rPr>
          <w:rFonts w:ascii="Times New Roman" w:hAnsi="Times New Roman"/>
          <w:b/>
          <w:iCs/>
        </w:rPr>
      </w:pPr>
      <w:r w:rsidRPr="00DD39BE">
        <w:rPr>
          <w:rFonts w:ascii="Times New Roman" w:hAnsi="Times New Roman"/>
          <w:iCs/>
        </w:rPr>
        <w:t>[75</w:t>
      </w:r>
      <w:r w:rsidR="00EF30B8" w:rsidRPr="00DD39BE">
        <w:rPr>
          <w:rFonts w:ascii="Times New Roman" w:hAnsi="Times New Roman"/>
          <w:iCs/>
        </w:rPr>
        <w:t xml:space="preserve">] Kim, Y. and </w:t>
      </w:r>
      <w:proofErr w:type="spellStart"/>
      <w:r w:rsidR="00EF30B8" w:rsidRPr="00DD39BE">
        <w:rPr>
          <w:rFonts w:ascii="Times New Roman" w:hAnsi="Times New Roman"/>
          <w:iCs/>
        </w:rPr>
        <w:t>Vonortas</w:t>
      </w:r>
      <w:proofErr w:type="spellEnd"/>
      <w:r w:rsidR="00EF30B8" w:rsidRPr="00DD39BE">
        <w:rPr>
          <w:rFonts w:ascii="Times New Roman" w:hAnsi="Times New Roman"/>
          <w:iCs/>
        </w:rPr>
        <w:t>, N.S. (2014)</w:t>
      </w:r>
      <w:r w:rsidR="00D60479">
        <w:rPr>
          <w:rFonts w:ascii="Times New Roman" w:hAnsi="Times New Roman"/>
          <w:iCs/>
        </w:rPr>
        <w:t>.</w:t>
      </w:r>
      <w:r w:rsidR="00EF30B8" w:rsidRPr="00DD39BE">
        <w:rPr>
          <w:rFonts w:ascii="Times New Roman" w:hAnsi="Times New Roman"/>
          <w:iCs/>
        </w:rPr>
        <w:t xml:space="preserve"> Managing risk in the formative years: evidence from young enterprises in Europe. </w:t>
      </w:r>
      <w:proofErr w:type="spellStart"/>
      <w:r w:rsidR="00EF30B8" w:rsidRPr="00DD39BE">
        <w:rPr>
          <w:rFonts w:ascii="Times New Roman" w:hAnsi="Times New Roman"/>
          <w:iCs/>
        </w:rPr>
        <w:t>Technovation</w:t>
      </w:r>
      <w:proofErr w:type="spellEnd"/>
      <w:r w:rsidR="00D60479">
        <w:rPr>
          <w:rFonts w:ascii="Times New Roman" w:hAnsi="Times New Roman"/>
          <w:iCs/>
        </w:rPr>
        <w:t>,</w:t>
      </w:r>
      <w:r w:rsidR="00EF30B8" w:rsidRPr="00DD39BE">
        <w:rPr>
          <w:rFonts w:ascii="Times New Roman" w:hAnsi="Times New Roman"/>
          <w:iCs/>
        </w:rPr>
        <w:t xml:space="preserve"> 34(8)</w:t>
      </w:r>
      <w:r w:rsidR="00D60479">
        <w:rPr>
          <w:rFonts w:ascii="Times New Roman" w:hAnsi="Times New Roman"/>
          <w:iCs/>
        </w:rPr>
        <w:t>,</w:t>
      </w:r>
      <w:r w:rsidR="00EF30B8" w:rsidRPr="00DD39BE">
        <w:rPr>
          <w:rFonts w:ascii="Times New Roman" w:hAnsi="Times New Roman"/>
          <w:iCs/>
        </w:rPr>
        <w:t> 454-465.</w:t>
      </w:r>
    </w:p>
    <w:p w14:paraId="74FB4C25" w14:textId="1AED96D0" w:rsidR="00EF30B8" w:rsidRPr="00DD39BE" w:rsidRDefault="00134CE0" w:rsidP="00EF30B8">
      <w:pPr>
        <w:shd w:val="clear" w:color="auto" w:fill="FFFFFF"/>
        <w:spacing w:after="120"/>
        <w:ind w:left="426" w:hanging="426"/>
        <w:jc w:val="both"/>
        <w:outlineLvl w:val="1"/>
        <w:rPr>
          <w:rFonts w:ascii="Times New Roman" w:hAnsi="Times New Roman"/>
          <w:iCs/>
          <w:lang w:val="en-US"/>
        </w:rPr>
      </w:pPr>
      <w:r w:rsidRPr="00DD39BE">
        <w:rPr>
          <w:rFonts w:ascii="Times New Roman" w:hAnsi="Times New Roman"/>
          <w:iCs/>
        </w:rPr>
        <w:t>[76</w:t>
      </w:r>
      <w:r w:rsidR="00EF30B8" w:rsidRPr="00DD39BE">
        <w:rPr>
          <w:rFonts w:ascii="Times New Roman" w:hAnsi="Times New Roman"/>
          <w:iCs/>
        </w:rPr>
        <w:t xml:space="preserve">] Smith, G., Merritt, M. (2002) Proactive risk management: Controlling uncertainty in product development. </w:t>
      </w:r>
      <w:r w:rsidR="00EF30B8" w:rsidRPr="00DD39BE">
        <w:rPr>
          <w:rFonts w:ascii="Times New Roman" w:hAnsi="Times New Roman"/>
          <w:iCs/>
          <w:lang w:val="en-US"/>
        </w:rPr>
        <w:t>Taylor &amp; Francis Inc. Publishers, New York, USA</w:t>
      </w:r>
    </w:p>
    <w:p w14:paraId="6E6506FF" w14:textId="729AC33A" w:rsidR="00EF30B8" w:rsidRPr="00DD39BE" w:rsidRDefault="00134CE0" w:rsidP="00EF30B8">
      <w:pPr>
        <w:shd w:val="clear" w:color="auto" w:fill="FFFFFF"/>
        <w:spacing w:after="120"/>
        <w:ind w:left="426" w:hanging="426"/>
        <w:jc w:val="both"/>
        <w:outlineLvl w:val="1"/>
        <w:rPr>
          <w:rFonts w:ascii="Times New Roman" w:hAnsi="Times New Roman"/>
          <w:iCs/>
        </w:rPr>
      </w:pPr>
      <w:r w:rsidRPr="00DD39BE">
        <w:rPr>
          <w:rFonts w:ascii="Times New Roman" w:hAnsi="Times New Roman"/>
          <w:iCs/>
        </w:rPr>
        <w:t>[77</w:t>
      </w:r>
      <w:r w:rsidR="00EF30B8" w:rsidRPr="00DD39BE">
        <w:rPr>
          <w:rFonts w:ascii="Times New Roman" w:hAnsi="Times New Roman"/>
          <w:iCs/>
        </w:rPr>
        <w:t xml:space="preserve">] </w:t>
      </w:r>
      <w:r w:rsidR="00EF30B8" w:rsidRPr="00DD39BE">
        <w:rPr>
          <w:rFonts w:ascii="Times New Roman" w:hAnsi="Times New Roman"/>
          <w:iCs/>
          <w:lang w:val="en-US"/>
        </w:rPr>
        <w:t xml:space="preserve">Islam, A., Tedford, D., &amp; </w:t>
      </w:r>
      <w:proofErr w:type="spellStart"/>
      <w:r w:rsidR="00EF30B8" w:rsidRPr="00DD39BE">
        <w:rPr>
          <w:rFonts w:ascii="Times New Roman" w:hAnsi="Times New Roman"/>
          <w:iCs/>
          <w:lang w:val="en-US"/>
        </w:rPr>
        <w:t>Haemmerle</w:t>
      </w:r>
      <w:proofErr w:type="spellEnd"/>
      <w:r w:rsidR="00EF30B8" w:rsidRPr="00DD39BE">
        <w:rPr>
          <w:rFonts w:ascii="Times New Roman" w:hAnsi="Times New Roman"/>
          <w:iCs/>
          <w:lang w:val="en-US"/>
        </w:rPr>
        <w:t xml:space="preserve">, E. (2017). </w:t>
      </w:r>
      <w:r w:rsidR="00EF30B8" w:rsidRPr="00DD39BE">
        <w:rPr>
          <w:rFonts w:ascii="Times New Roman" w:hAnsi="Times New Roman"/>
          <w:iCs/>
        </w:rPr>
        <w:t xml:space="preserve">Risk determinants of small and </w:t>
      </w:r>
      <w:proofErr w:type="spellStart"/>
      <w:r w:rsidR="00EF30B8" w:rsidRPr="00DD39BE">
        <w:rPr>
          <w:rFonts w:ascii="Times New Roman" w:hAnsi="Times New Roman"/>
          <w:iCs/>
        </w:rPr>
        <w:t>mediumsized</w:t>
      </w:r>
      <w:proofErr w:type="spellEnd"/>
      <w:r w:rsidR="00EF30B8" w:rsidRPr="00DD39BE">
        <w:rPr>
          <w:rFonts w:ascii="Times New Roman" w:hAnsi="Times New Roman"/>
          <w:iCs/>
        </w:rPr>
        <w:t xml:space="preserve"> manufacturing enterprises (SMEs)–An empirical investigation in New Zealand: viewed.</w:t>
      </w:r>
    </w:p>
    <w:p w14:paraId="5D92140E" w14:textId="61463ECE" w:rsidR="007E6E9E" w:rsidRPr="00DD39BE" w:rsidRDefault="00134CE0" w:rsidP="007E6E9E">
      <w:pPr>
        <w:shd w:val="clear" w:color="auto" w:fill="FFFFFF"/>
        <w:spacing w:after="120"/>
        <w:ind w:left="426" w:hanging="426"/>
        <w:jc w:val="both"/>
        <w:outlineLvl w:val="1"/>
        <w:rPr>
          <w:rFonts w:ascii="Times New Roman" w:hAnsi="Times New Roman"/>
          <w:iCs/>
          <w:lang w:val="fr-FR"/>
        </w:rPr>
      </w:pPr>
      <w:r w:rsidRPr="00DD39BE">
        <w:rPr>
          <w:rFonts w:ascii="Times New Roman" w:hAnsi="Times New Roman"/>
          <w:iCs/>
        </w:rPr>
        <w:t>[78</w:t>
      </w:r>
      <w:r w:rsidR="007E6E9E" w:rsidRPr="00DD39BE">
        <w:rPr>
          <w:rFonts w:ascii="Times New Roman" w:hAnsi="Times New Roman"/>
          <w:iCs/>
        </w:rPr>
        <w:t xml:space="preserve">] </w:t>
      </w:r>
      <w:r w:rsidR="007E6E9E" w:rsidRPr="00DD39BE">
        <w:rPr>
          <w:rFonts w:ascii="Times New Roman" w:hAnsi="Times New Roman"/>
          <w:iCs/>
          <w:lang w:val="en-US"/>
        </w:rPr>
        <w:t xml:space="preserve">St-Pierre, J. and El Fadil, J. (2017). </w:t>
      </w:r>
      <w:r w:rsidR="007E6E9E" w:rsidRPr="00DD39BE">
        <w:rPr>
          <w:rFonts w:ascii="Times New Roman" w:hAnsi="Times New Roman"/>
          <w:iCs/>
          <w:lang w:val="fr-CA"/>
        </w:rPr>
        <w:t>Gestion de l’incertitude et du risque : Une capacité stratégique à développer. Dans J. St-Pierre &amp; F. Labelle (</w:t>
      </w:r>
      <w:proofErr w:type="spellStart"/>
      <w:r w:rsidR="007E6E9E" w:rsidRPr="00DD39BE">
        <w:rPr>
          <w:rFonts w:ascii="Times New Roman" w:hAnsi="Times New Roman"/>
          <w:iCs/>
          <w:lang w:val="fr-CA"/>
        </w:rPr>
        <w:t>Éds</w:t>
      </w:r>
      <w:proofErr w:type="spellEnd"/>
      <w:r w:rsidR="007E6E9E" w:rsidRPr="00DD39BE">
        <w:rPr>
          <w:rFonts w:ascii="Times New Roman" w:hAnsi="Times New Roman"/>
          <w:iCs/>
          <w:lang w:val="fr-CA"/>
        </w:rPr>
        <w:t xml:space="preserve">.), Les PME, d’hier à </w:t>
      </w:r>
      <w:proofErr w:type="spellStart"/>
      <w:proofErr w:type="gramStart"/>
      <w:r w:rsidR="007E6E9E" w:rsidRPr="00DD39BE">
        <w:rPr>
          <w:rFonts w:ascii="Times New Roman" w:hAnsi="Times New Roman"/>
          <w:iCs/>
          <w:lang w:val="fr-CA"/>
        </w:rPr>
        <w:t>demain.Bilan</w:t>
      </w:r>
      <w:proofErr w:type="spellEnd"/>
      <w:proofErr w:type="gramEnd"/>
      <w:r w:rsidR="007E6E9E" w:rsidRPr="00DD39BE">
        <w:rPr>
          <w:rFonts w:ascii="Times New Roman" w:hAnsi="Times New Roman"/>
          <w:iCs/>
          <w:lang w:val="fr-CA"/>
        </w:rPr>
        <w:t xml:space="preserve"> et perspectives (pp. 485–531). </w:t>
      </w:r>
      <w:proofErr w:type="gramStart"/>
      <w:r w:rsidR="007E6E9E" w:rsidRPr="00DD39BE">
        <w:rPr>
          <w:rFonts w:ascii="Times New Roman" w:hAnsi="Times New Roman"/>
          <w:iCs/>
          <w:lang w:val="fr-FR"/>
        </w:rPr>
        <w:t>Québec:</w:t>
      </w:r>
      <w:proofErr w:type="gramEnd"/>
      <w:r w:rsidR="007E6E9E" w:rsidRPr="00DD39BE">
        <w:rPr>
          <w:rFonts w:ascii="Times New Roman" w:hAnsi="Times New Roman"/>
          <w:iCs/>
          <w:lang w:val="fr-FR"/>
        </w:rPr>
        <w:t xml:space="preserve"> Presses de l'université du Québec.</w:t>
      </w:r>
    </w:p>
    <w:p w14:paraId="32BF1CFB" w14:textId="751466B7" w:rsidR="007E6E9E" w:rsidRPr="00DD39BE" w:rsidRDefault="00134CE0" w:rsidP="007E6E9E">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lang w:val="fr-FR"/>
        </w:rPr>
        <w:t>[79</w:t>
      </w:r>
      <w:r w:rsidR="007E6E9E" w:rsidRPr="00DD39BE">
        <w:rPr>
          <w:rFonts w:ascii="Times New Roman" w:hAnsi="Times New Roman"/>
          <w:iCs/>
          <w:lang w:val="fr-FR"/>
        </w:rPr>
        <w:t xml:space="preserve">] </w:t>
      </w:r>
      <w:r w:rsidR="007E6E9E" w:rsidRPr="00DD39BE">
        <w:rPr>
          <w:rFonts w:ascii="Times New Roman" w:hAnsi="Times New Roman"/>
          <w:iCs/>
          <w:lang w:val="fr-CA"/>
        </w:rPr>
        <w:t>St-Pierre, J. (2004) La gestion du risque : comment améliorer le financement des PME et faciliter leur développement. Presses de l’Université du Québec, Québec, Canada.</w:t>
      </w:r>
    </w:p>
    <w:p w14:paraId="0C3C473A" w14:textId="0E1F4989" w:rsidR="002E21FD" w:rsidRPr="00DD39BE" w:rsidRDefault="00134CE0" w:rsidP="002E21FD">
      <w:pPr>
        <w:shd w:val="clear" w:color="auto" w:fill="FFFFFF"/>
        <w:spacing w:after="120"/>
        <w:ind w:left="426" w:hanging="426"/>
        <w:jc w:val="both"/>
        <w:outlineLvl w:val="1"/>
        <w:rPr>
          <w:rFonts w:ascii="Times New Roman" w:hAnsi="Times New Roman"/>
          <w:iCs/>
          <w:lang w:val="fr-CA"/>
        </w:rPr>
      </w:pPr>
      <w:r w:rsidRPr="00DD39BE">
        <w:rPr>
          <w:rFonts w:ascii="Times New Roman" w:hAnsi="Times New Roman"/>
          <w:iCs/>
          <w:lang w:val="fr-FR"/>
        </w:rPr>
        <w:t>[80</w:t>
      </w:r>
      <w:r w:rsidR="002E21FD" w:rsidRPr="00DD39BE">
        <w:rPr>
          <w:rFonts w:ascii="Times New Roman" w:hAnsi="Times New Roman"/>
          <w:iCs/>
          <w:lang w:val="fr-FR"/>
        </w:rPr>
        <w:t xml:space="preserve">] </w:t>
      </w:r>
      <w:r w:rsidR="002E21FD" w:rsidRPr="00DD39BE">
        <w:rPr>
          <w:rFonts w:ascii="Times New Roman" w:hAnsi="Times New Roman"/>
          <w:iCs/>
          <w:lang w:val="fr-CA"/>
        </w:rPr>
        <w:t>Barthélémy, B. (2002) Gestion des risques : méthode d’optimisation globale. Éditions d’Organisation, Paris, France.</w:t>
      </w:r>
    </w:p>
    <w:p w14:paraId="4A91E76C" w14:textId="400F3320" w:rsidR="002E21FD" w:rsidRPr="00DD39BE" w:rsidRDefault="00134CE0" w:rsidP="002E21FD">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fr-CA"/>
        </w:rPr>
        <w:t>[81</w:t>
      </w:r>
      <w:r w:rsidR="002E21FD" w:rsidRPr="00DD39BE">
        <w:rPr>
          <w:rFonts w:ascii="Times New Roman" w:hAnsi="Times New Roman"/>
          <w:iCs/>
          <w:lang w:val="fr-CA"/>
        </w:rPr>
        <w:t xml:space="preserve">] Norman, A., </w:t>
      </w:r>
      <w:proofErr w:type="spellStart"/>
      <w:r w:rsidR="002E21FD" w:rsidRPr="00DD39BE">
        <w:rPr>
          <w:rFonts w:ascii="Times New Roman" w:hAnsi="Times New Roman"/>
          <w:iCs/>
          <w:lang w:val="fr-CA"/>
        </w:rPr>
        <w:t>Jansson</w:t>
      </w:r>
      <w:proofErr w:type="spellEnd"/>
      <w:r w:rsidR="002E21FD" w:rsidRPr="00DD39BE">
        <w:rPr>
          <w:rFonts w:ascii="Times New Roman" w:hAnsi="Times New Roman"/>
          <w:iCs/>
          <w:lang w:val="fr-CA"/>
        </w:rPr>
        <w:t>, U.</w:t>
      </w:r>
      <w:r w:rsidR="00C17F10" w:rsidRPr="00DD39BE">
        <w:rPr>
          <w:rFonts w:ascii="Times New Roman" w:hAnsi="Times New Roman"/>
          <w:iCs/>
          <w:lang w:val="fr-CA"/>
        </w:rPr>
        <w:t xml:space="preserve"> </w:t>
      </w:r>
      <w:r w:rsidR="002E21FD" w:rsidRPr="00DD39BE">
        <w:rPr>
          <w:rFonts w:ascii="Times New Roman" w:hAnsi="Times New Roman"/>
          <w:iCs/>
          <w:lang w:val="fr-CA"/>
        </w:rPr>
        <w:t>(2004)</w:t>
      </w:r>
      <w:r w:rsidR="00D60479">
        <w:rPr>
          <w:rFonts w:ascii="Times New Roman" w:hAnsi="Times New Roman"/>
          <w:iCs/>
          <w:lang w:val="fr-CA"/>
        </w:rPr>
        <w:t>.</w:t>
      </w:r>
      <w:r w:rsidR="002E21FD" w:rsidRPr="00DD39BE">
        <w:rPr>
          <w:rFonts w:ascii="Times New Roman" w:hAnsi="Times New Roman"/>
          <w:iCs/>
          <w:lang w:val="fr-CA"/>
        </w:rPr>
        <w:t xml:space="preserve"> </w:t>
      </w:r>
      <w:proofErr w:type="spellStart"/>
      <w:r w:rsidR="002E21FD" w:rsidRPr="00DD39BE">
        <w:rPr>
          <w:rFonts w:ascii="Times New Roman" w:hAnsi="Times New Roman"/>
          <w:iCs/>
          <w:lang w:val="fr-CA"/>
        </w:rPr>
        <w:t>Ericsson’s</w:t>
      </w:r>
      <w:proofErr w:type="spellEnd"/>
      <w:r w:rsidR="002E21FD" w:rsidRPr="00DD39BE">
        <w:rPr>
          <w:rFonts w:ascii="Times New Roman" w:hAnsi="Times New Roman"/>
          <w:iCs/>
          <w:lang w:val="fr-CA"/>
        </w:rPr>
        <w:t xml:space="preserve"> proactive </w:t>
      </w:r>
      <w:proofErr w:type="spellStart"/>
      <w:r w:rsidR="002E21FD" w:rsidRPr="00DD39BE">
        <w:rPr>
          <w:rFonts w:ascii="Times New Roman" w:hAnsi="Times New Roman"/>
          <w:iCs/>
          <w:lang w:val="fr-CA"/>
        </w:rPr>
        <w:t>supply</w:t>
      </w:r>
      <w:proofErr w:type="spellEnd"/>
      <w:r w:rsidR="002E21FD" w:rsidRPr="00DD39BE">
        <w:rPr>
          <w:rFonts w:ascii="Times New Roman" w:hAnsi="Times New Roman"/>
          <w:iCs/>
          <w:lang w:val="fr-CA"/>
        </w:rPr>
        <w:t xml:space="preserve"> </w:t>
      </w:r>
      <w:proofErr w:type="spellStart"/>
      <w:r w:rsidR="002E21FD" w:rsidRPr="00DD39BE">
        <w:rPr>
          <w:rFonts w:ascii="Times New Roman" w:hAnsi="Times New Roman"/>
          <w:iCs/>
          <w:lang w:val="fr-CA"/>
        </w:rPr>
        <w:t>chain</w:t>
      </w:r>
      <w:proofErr w:type="spellEnd"/>
      <w:r w:rsidR="002E21FD" w:rsidRPr="00DD39BE">
        <w:rPr>
          <w:rFonts w:ascii="Times New Roman" w:hAnsi="Times New Roman"/>
          <w:iCs/>
          <w:lang w:val="fr-CA"/>
        </w:rPr>
        <w:t xml:space="preserve"> </w:t>
      </w:r>
      <w:proofErr w:type="spellStart"/>
      <w:r w:rsidR="002E21FD" w:rsidRPr="00DD39BE">
        <w:rPr>
          <w:rFonts w:ascii="Times New Roman" w:hAnsi="Times New Roman"/>
          <w:iCs/>
          <w:lang w:val="fr-CA"/>
        </w:rPr>
        <w:t>risk</w:t>
      </w:r>
      <w:proofErr w:type="spellEnd"/>
      <w:r w:rsidR="002E21FD" w:rsidRPr="00DD39BE">
        <w:rPr>
          <w:rFonts w:ascii="Times New Roman" w:hAnsi="Times New Roman"/>
          <w:iCs/>
          <w:lang w:val="fr-CA"/>
        </w:rPr>
        <w:t xml:space="preserve"> management </w:t>
      </w:r>
      <w:proofErr w:type="spellStart"/>
      <w:r w:rsidR="002E21FD" w:rsidRPr="00DD39BE">
        <w:rPr>
          <w:rFonts w:ascii="Times New Roman" w:hAnsi="Times New Roman"/>
          <w:iCs/>
          <w:lang w:val="fr-CA"/>
        </w:rPr>
        <w:t>approach</w:t>
      </w:r>
      <w:proofErr w:type="spellEnd"/>
      <w:r w:rsidR="002E21FD" w:rsidRPr="00DD39BE">
        <w:rPr>
          <w:rFonts w:ascii="Times New Roman" w:hAnsi="Times New Roman"/>
          <w:iCs/>
          <w:lang w:val="fr-CA"/>
        </w:rPr>
        <w:t xml:space="preserve"> </w:t>
      </w:r>
      <w:proofErr w:type="spellStart"/>
      <w:r w:rsidR="002E21FD" w:rsidRPr="00DD39BE">
        <w:rPr>
          <w:rFonts w:ascii="Times New Roman" w:hAnsi="Times New Roman"/>
          <w:iCs/>
          <w:lang w:val="fr-CA"/>
        </w:rPr>
        <w:t>after</w:t>
      </w:r>
      <w:proofErr w:type="spellEnd"/>
      <w:r w:rsidR="002E21FD" w:rsidRPr="00DD39BE">
        <w:rPr>
          <w:rFonts w:ascii="Times New Roman" w:hAnsi="Times New Roman"/>
          <w:iCs/>
          <w:lang w:val="fr-CA"/>
        </w:rPr>
        <w:t xml:space="preserve"> a </w:t>
      </w:r>
      <w:proofErr w:type="spellStart"/>
      <w:r w:rsidR="002E21FD" w:rsidRPr="00DD39BE">
        <w:rPr>
          <w:rFonts w:ascii="Times New Roman" w:hAnsi="Times New Roman"/>
          <w:iCs/>
          <w:lang w:val="fr-CA"/>
        </w:rPr>
        <w:t>serious</w:t>
      </w:r>
      <w:proofErr w:type="spellEnd"/>
      <w:r w:rsidR="002E21FD" w:rsidRPr="00DD39BE">
        <w:rPr>
          <w:rFonts w:ascii="Times New Roman" w:hAnsi="Times New Roman"/>
          <w:iCs/>
          <w:lang w:val="fr-CA"/>
        </w:rPr>
        <w:t xml:space="preserve"> </w:t>
      </w:r>
      <w:proofErr w:type="spellStart"/>
      <w:r w:rsidR="002E21FD" w:rsidRPr="00DD39BE">
        <w:rPr>
          <w:rFonts w:ascii="Times New Roman" w:hAnsi="Times New Roman"/>
          <w:iCs/>
          <w:lang w:val="fr-CA"/>
        </w:rPr>
        <w:t>sub</w:t>
      </w:r>
      <w:proofErr w:type="spellEnd"/>
      <w:r w:rsidR="002E21FD" w:rsidRPr="00DD39BE">
        <w:rPr>
          <w:rFonts w:ascii="Times New Roman" w:hAnsi="Times New Roman"/>
          <w:iCs/>
          <w:lang w:val="fr-CA"/>
        </w:rPr>
        <w:t xml:space="preserve">-supplier accident. </w:t>
      </w:r>
      <w:r w:rsidR="002E21FD" w:rsidRPr="00DD39BE">
        <w:rPr>
          <w:rFonts w:ascii="Times New Roman" w:hAnsi="Times New Roman"/>
          <w:iCs/>
        </w:rPr>
        <w:t>Int</w:t>
      </w:r>
      <w:r w:rsidR="00EA49B1" w:rsidRPr="00DD39BE">
        <w:rPr>
          <w:rFonts w:ascii="Times New Roman" w:hAnsi="Times New Roman"/>
          <w:iCs/>
        </w:rPr>
        <w:t>ernational</w:t>
      </w:r>
      <w:r w:rsidR="002E21FD" w:rsidRPr="00DD39BE">
        <w:rPr>
          <w:rFonts w:ascii="Times New Roman" w:hAnsi="Times New Roman"/>
          <w:iCs/>
        </w:rPr>
        <w:t xml:space="preserve">. </w:t>
      </w:r>
      <w:r w:rsidR="00EA49B1" w:rsidRPr="00DD39BE">
        <w:rPr>
          <w:rFonts w:ascii="Times New Roman" w:hAnsi="Times New Roman"/>
          <w:iCs/>
          <w:lang w:val="en-US"/>
        </w:rPr>
        <w:t xml:space="preserve">Journal of Physical Distribution and </w:t>
      </w:r>
      <w:proofErr w:type="spellStart"/>
      <w:r w:rsidR="00EA49B1" w:rsidRPr="00DD39BE">
        <w:rPr>
          <w:rFonts w:ascii="Times New Roman" w:hAnsi="Times New Roman"/>
          <w:iCs/>
          <w:lang w:val="en-US"/>
        </w:rPr>
        <w:t>Logistic</w:t>
      </w:r>
      <w:proofErr w:type="spellEnd"/>
      <w:r w:rsidR="00EA49B1" w:rsidRPr="00DD39BE">
        <w:rPr>
          <w:rFonts w:ascii="Times New Roman" w:hAnsi="Times New Roman"/>
          <w:iCs/>
          <w:lang w:val="en-US"/>
        </w:rPr>
        <w:t xml:space="preserve"> Management</w:t>
      </w:r>
      <w:r w:rsidR="00D60479">
        <w:rPr>
          <w:rFonts w:ascii="Times New Roman" w:hAnsi="Times New Roman"/>
          <w:iCs/>
          <w:lang w:val="en-US"/>
        </w:rPr>
        <w:t>,</w:t>
      </w:r>
      <w:r w:rsidR="00EA49B1" w:rsidRPr="00DD39BE">
        <w:rPr>
          <w:rFonts w:ascii="Times New Roman" w:hAnsi="Times New Roman"/>
          <w:iCs/>
          <w:lang w:val="en-US"/>
        </w:rPr>
        <w:t xml:space="preserve"> </w:t>
      </w:r>
      <w:r w:rsidR="002E21FD" w:rsidRPr="00DD39BE">
        <w:rPr>
          <w:rFonts w:ascii="Times New Roman" w:hAnsi="Times New Roman"/>
          <w:iCs/>
        </w:rPr>
        <w:t>34(4)</w:t>
      </w:r>
      <w:r w:rsidR="00D60479">
        <w:rPr>
          <w:rFonts w:ascii="Times New Roman" w:hAnsi="Times New Roman"/>
          <w:iCs/>
        </w:rPr>
        <w:t>,</w:t>
      </w:r>
      <w:r w:rsidR="002E21FD" w:rsidRPr="00DD39BE">
        <w:rPr>
          <w:rFonts w:ascii="Times New Roman" w:hAnsi="Times New Roman"/>
          <w:iCs/>
        </w:rPr>
        <w:t xml:space="preserve"> 434–456</w:t>
      </w:r>
      <w:r w:rsidR="00D60479">
        <w:rPr>
          <w:rFonts w:ascii="Times New Roman" w:hAnsi="Times New Roman"/>
          <w:iCs/>
        </w:rPr>
        <w:t>.</w:t>
      </w:r>
    </w:p>
    <w:p w14:paraId="1DD875D6" w14:textId="1D5CE848" w:rsidR="00CF780B" w:rsidRPr="00DD39BE" w:rsidRDefault="00134CE0" w:rsidP="00180ED9">
      <w:pPr>
        <w:shd w:val="clear" w:color="auto" w:fill="FFFFFF"/>
        <w:spacing w:after="120"/>
        <w:ind w:left="426" w:hanging="426"/>
        <w:jc w:val="both"/>
        <w:outlineLvl w:val="1"/>
        <w:rPr>
          <w:rFonts w:ascii="Times New Roman" w:hAnsi="Times New Roman"/>
          <w:iCs/>
        </w:rPr>
      </w:pPr>
      <w:r w:rsidRPr="00DD39BE">
        <w:rPr>
          <w:rFonts w:ascii="Times New Roman" w:hAnsi="Times New Roman"/>
          <w:iCs/>
          <w:lang w:val="en-US"/>
        </w:rPr>
        <w:t>[82</w:t>
      </w:r>
      <w:r w:rsidR="002E21FD" w:rsidRPr="00DD39BE">
        <w:rPr>
          <w:rFonts w:ascii="Times New Roman" w:hAnsi="Times New Roman"/>
          <w:iCs/>
          <w:lang w:val="en-US"/>
        </w:rPr>
        <w:t xml:space="preserve">] </w:t>
      </w:r>
      <w:proofErr w:type="spellStart"/>
      <w:r w:rsidR="00CF780B" w:rsidRPr="00DD39BE">
        <w:rPr>
          <w:rFonts w:ascii="Times New Roman" w:hAnsi="Times New Roman"/>
          <w:iCs/>
          <w:lang w:val="en-US"/>
        </w:rPr>
        <w:t>Acar</w:t>
      </w:r>
      <w:proofErr w:type="spellEnd"/>
      <w:r w:rsidR="00CF780B" w:rsidRPr="00DD39BE">
        <w:rPr>
          <w:rFonts w:ascii="Times New Roman" w:hAnsi="Times New Roman"/>
          <w:iCs/>
          <w:lang w:val="en-US"/>
        </w:rPr>
        <w:t xml:space="preserve">, E. </w:t>
      </w:r>
      <w:r w:rsidR="00180103" w:rsidRPr="00DD39BE">
        <w:rPr>
          <w:rFonts w:ascii="Times New Roman" w:hAnsi="Times New Roman"/>
          <w:iCs/>
          <w:lang w:val="en-US"/>
        </w:rPr>
        <w:t>and</w:t>
      </w:r>
      <w:r w:rsidR="00CF780B" w:rsidRPr="00DD39BE">
        <w:rPr>
          <w:rFonts w:ascii="Times New Roman" w:hAnsi="Times New Roman"/>
          <w:iCs/>
          <w:lang w:val="en-US"/>
        </w:rPr>
        <w:t xml:space="preserve"> </w:t>
      </w:r>
      <w:proofErr w:type="spellStart"/>
      <w:r w:rsidR="00CF780B" w:rsidRPr="00DD39BE">
        <w:rPr>
          <w:rFonts w:ascii="Times New Roman" w:hAnsi="Times New Roman"/>
          <w:iCs/>
          <w:lang w:val="en-US"/>
        </w:rPr>
        <w:t>Gö</w:t>
      </w:r>
      <w:r w:rsidR="00180103" w:rsidRPr="00DD39BE">
        <w:rPr>
          <w:rFonts w:ascii="Times New Roman" w:hAnsi="Times New Roman"/>
          <w:iCs/>
          <w:lang w:val="en-US"/>
        </w:rPr>
        <w:t>ç</w:t>
      </w:r>
      <w:proofErr w:type="spellEnd"/>
      <w:r w:rsidR="00CF780B" w:rsidRPr="00DD39BE">
        <w:rPr>
          <w:rFonts w:ascii="Times New Roman" w:hAnsi="Times New Roman"/>
          <w:iCs/>
          <w:lang w:val="en-US"/>
        </w:rPr>
        <w:t xml:space="preserve">, Y. (2011). </w:t>
      </w:r>
      <w:r w:rsidR="00CF780B" w:rsidRPr="00DD39BE">
        <w:rPr>
          <w:rFonts w:ascii="Times New Roman" w:hAnsi="Times New Roman"/>
          <w:iCs/>
        </w:rPr>
        <w:t>Prediction of risk perception by owners’ psychological traits in small building contractors. Const</w:t>
      </w:r>
      <w:r w:rsidR="00EA49B1" w:rsidRPr="00DD39BE">
        <w:rPr>
          <w:rFonts w:ascii="Times New Roman" w:hAnsi="Times New Roman"/>
          <w:iCs/>
        </w:rPr>
        <w:t>ruction</w:t>
      </w:r>
      <w:r w:rsidR="00CF780B" w:rsidRPr="00DD39BE">
        <w:rPr>
          <w:rFonts w:ascii="Times New Roman" w:hAnsi="Times New Roman"/>
          <w:iCs/>
        </w:rPr>
        <w:t xml:space="preserve"> Man</w:t>
      </w:r>
      <w:r w:rsidR="00B85206" w:rsidRPr="00DD39BE">
        <w:rPr>
          <w:rFonts w:ascii="Times New Roman" w:hAnsi="Times New Roman"/>
          <w:iCs/>
        </w:rPr>
        <w:t>ag</w:t>
      </w:r>
      <w:r w:rsidR="00EA49B1" w:rsidRPr="00DD39BE">
        <w:rPr>
          <w:rFonts w:ascii="Times New Roman" w:hAnsi="Times New Roman"/>
          <w:iCs/>
        </w:rPr>
        <w:t>ement</w:t>
      </w:r>
      <w:r w:rsidR="00CF780B" w:rsidRPr="00DD39BE">
        <w:rPr>
          <w:rFonts w:ascii="Times New Roman" w:hAnsi="Times New Roman"/>
          <w:iCs/>
        </w:rPr>
        <w:t xml:space="preserve"> and Eco</w:t>
      </w:r>
      <w:r w:rsidR="00E2425F" w:rsidRPr="00DD39BE">
        <w:rPr>
          <w:rFonts w:ascii="Times New Roman" w:hAnsi="Times New Roman"/>
          <w:iCs/>
        </w:rPr>
        <w:t>n</w:t>
      </w:r>
      <w:r w:rsidR="00EA49B1" w:rsidRPr="00DD39BE">
        <w:rPr>
          <w:rFonts w:ascii="Times New Roman" w:hAnsi="Times New Roman"/>
          <w:iCs/>
        </w:rPr>
        <w:t>omics,</w:t>
      </w:r>
      <w:r w:rsidR="00CF780B" w:rsidRPr="00DD39BE">
        <w:rPr>
          <w:rFonts w:ascii="Times New Roman" w:hAnsi="Times New Roman"/>
          <w:iCs/>
        </w:rPr>
        <w:t xml:space="preserve"> 29(8)</w:t>
      </w:r>
      <w:r w:rsidR="00D60479">
        <w:rPr>
          <w:rFonts w:ascii="Times New Roman" w:hAnsi="Times New Roman"/>
          <w:iCs/>
        </w:rPr>
        <w:t>,</w:t>
      </w:r>
      <w:r w:rsidR="00CF780B" w:rsidRPr="00DD39BE">
        <w:rPr>
          <w:rFonts w:ascii="Times New Roman" w:hAnsi="Times New Roman"/>
          <w:iCs/>
        </w:rPr>
        <w:t xml:space="preserve"> 841</w:t>
      </w:r>
      <w:r w:rsidR="00502000" w:rsidRPr="00DD39BE">
        <w:rPr>
          <w:rFonts w:ascii="Times New Roman" w:hAnsi="Times New Roman"/>
          <w:iCs/>
        </w:rPr>
        <w:t>–</w:t>
      </w:r>
      <w:r w:rsidR="00CF780B" w:rsidRPr="00DD39BE">
        <w:rPr>
          <w:rFonts w:ascii="Times New Roman" w:hAnsi="Times New Roman"/>
          <w:iCs/>
        </w:rPr>
        <w:t>852.</w:t>
      </w:r>
    </w:p>
    <w:p w14:paraId="54E183A6" w14:textId="1047C6E9" w:rsidR="00C17F10" w:rsidRPr="00DD39BE" w:rsidRDefault="00C17F10" w:rsidP="00C17F10">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[83] Noor, I., Joyner, T., Martin, R. J. (2002)</w:t>
      </w:r>
      <w:r w:rsidR="00D60479">
        <w:rPr>
          <w:rFonts w:ascii="Times New Roman" w:hAnsi="Times New Roman"/>
          <w:iCs/>
          <w:shd w:val="clear" w:color="auto" w:fill="FFFFFF"/>
        </w:rPr>
        <w:t>.</w:t>
      </w:r>
      <w:r w:rsidRPr="00DD39BE">
        <w:rPr>
          <w:rFonts w:ascii="Times New Roman" w:hAnsi="Times New Roman"/>
          <w:iCs/>
          <w:shd w:val="clear" w:color="auto" w:fill="FFFFFF"/>
        </w:rPr>
        <w:t xml:space="preserve"> Challenges of implementing risk management process. </w:t>
      </w:r>
      <w:bookmarkStart w:id="84" w:name="_Hlk125047848"/>
      <w:r w:rsidRPr="00DD39BE">
        <w:rPr>
          <w:rFonts w:ascii="Times New Roman" w:hAnsi="Times New Roman"/>
          <w:iCs/>
          <w:shd w:val="clear" w:color="auto" w:fill="FFFFFF"/>
        </w:rPr>
        <w:t>AACE Int</w:t>
      </w:r>
      <w:r w:rsidR="00EA49B1" w:rsidRPr="00DD39BE">
        <w:rPr>
          <w:rFonts w:ascii="Times New Roman" w:hAnsi="Times New Roman"/>
          <w:iCs/>
          <w:shd w:val="clear" w:color="auto" w:fill="FFFFFF"/>
        </w:rPr>
        <w:t>ernational</w:t>
      </w:r>
      <w:r w:rsidRPr="00DD39BE">
        <w:rPr>
          <w:rFonts w:ascii="Times New Roman" w:hAnsi="Times New Roman"/>
          <w:iCs/>
          <w:shd w:val="clear" w:color="auto" w:fill="FFFFFF"/>
        </w:rPr>
        <w:t xml:space="preserve"> Transac</w:t>
      </w:r>
      <w:r w:rsidR="00EA49B1" w:rsidRPr="00DD39BE">
        <w:rPr>
          <w:rFonts w:ascii="Times New Roman" w:hAnsi="Times New Roman"/>
          <w:iCs/>
          <w:shd w:val="clear" w:color="auto" w:fill="FFFFFF"/>
        </w:rPr>
        <w:t>tions,</w:t>
      </w:r>
      <w:r w:rsidRPr="00DD39BE">
        <w:rPr>
          <w:rFonts w:ascii="Times New Roman" w:hAnsi="Times New Roman"/>
          <w:iCs/>
          <w:shd w:val="clear" w:color="auto" w:fill="FFFFFF"/>
        </w:rPr>
        <w:t xml:space="preserve"> </w:t>
      </w:r>
      <w:bookmarkEnd w:id="84"/>
      <w:r w:rsidRPr="00DD39BE">
        <w:rPr>
          <w:rFonts w:ascii="Times New Roman" w:hAnsi="Times New Roman"/>
          <w:iCs/>
          <w:shd w:val="clear" w:color="auto" w:fill="FFFFFF"/>
        </w:rPr>
        <w:t>4: 1–7</w:t>
      </w:r>
    </w:p>
    <w:p w14:paraId="3DBFF01A" w14:textId="715F233A" w:rsidR="00996DC4" w:rsidRPr="00DD39BE" w:rsidRDefault="00C17F10" w:rsidP="00996DC4">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[84</w:t>
      </w:r>
      <w:r w:rsidR="00996DC4" w:rsidRPr="00DD39BE">
        <w:rPr>
          <w:rFonts w:ascii="Times New Roman" w:hAnsi="Times New Roman"/>
          <w:iCs/>
          <w:shd w:val="clear" w:color="auto" w:fill="FFFFFF"/>
        </w:rPr>
        <w:t xml:space="preserve">] </w:t>
      </w:r>
      <w:proofErr w:type="spellStart"/>
      <w:r w:rsidR="00996DC4" w:rsidRPr="00DD39BE">
        <w:rPr>
          <w:rFonts w:ascii="Times New Roman" w:hAnsi="Times New Roman"/>
          <w:iCs/>
          <w:shd w:val="clear" w:color="auto" w:fill="FFFFFF"/>
        </w:rPr>
        <w:t>Magro</w:t>
      </w:r>
      <w:proofErr w:type="spellEnd"/>
      <w:r w:rsidR="00996DC4" w:rsidRPr="00DD39BE">
        <w:rPr>
          <w:rFonts w:ascii="Times New Roman" w:hAnsi="Times New Roman"/>
          <w:iCs/>
          <w:shd w:val="clear" w:color="auto" w:fill="FFFFFF"/>
        </w:rPr>
        <w:t xml:space="preserve">, W. S., </w:t>
      </w:r>
      <w:proofErr w:type="spellStart"/>
      <w:r w:rsidR="00996DC4" w:rsidRPr="00DD39BE">
        <w:rPr>
          <w:rFonts w:ascii="Times New Roman" w:hAnsi="Times New Roman"/>
          <w:iCs/>
          <w:shd w:val="clear" w:color="auto" w:fill="FFFFFF"/>
        </w:rPr>
        <w:t>Kellow</w:t>
      </w:r>
      <w:proofErr w:type="spellEnd"/>
      <w:r w:rsidR="00996DC4" w:rsidRPr="00DD39BE">
        <w:rPr>
          <w:rFonts w:ascii="Times New Roman" w:hAnsi="Times New Roman"/>
          <w:iCs/>
          <w:shd w:val="clear" w:color="auto" w:fill="FFFFFF"/>
        </w:rPr>
        <w:t>, W. T. (2004)</w:t>
      </w:r>
      <w:r w:rsidR="00D60479">
        <w:rPr>
          <w:rFonts w:ascii="Times New Roman" w:hAnsi="Times New Roman"/>
          <w:iCs/>
          <w:shd w:val="clear" w:color="auto" w:fill="FFFFFF"/>
        </w:rPr>
        <w:t>.</w:t>
      </w:r>
      <w:r w:rsidR="00996DC4" w:rsidRPr="00DD39BE">
        <w:rPr>
          <w:rFonts w:ascii="Times New Roman" w:hAnsi="Times New Roman"/>
          <w:iCs/>
          <w:shd w:val="clear" w:color="auto" w:fill="FFFFFF"/>
        </w:rPr>
        <w:t xml:space="preserve"> Risk management in IT implementation: A human factor. </w:t>
      </w:r>
      <w:r w:rsidR="00EA49B1" w:rsidRPr="00DD39BE">
        <w:rPr>
          <w:rFonts w:ascii="Times New Roman" w:hAnsi="Times New Roman"/>
          <w:iCs/>
          <w:shd w:val="clear" w:color="auto" w:fill="FFFFFF"/>
        </w:rPr>
        <w:t>AACE International Transactions</w:t>
      </w:r>
      <w:r w:rsidR="00EA49B1" w:rsidRPr="00DD39BE">
        <w:rPr>
          <w:rFonts w:ascii="Times New Roman" w:hAnsi="Times New Roman"/>
          <w:iCs/>
          <w:shd w:val="clear" w:color="auto" w:fill="FFFFFF"/>
        </w:rPr>
        <w:t>,</w:t>
      </w:r>
      <w:r w:rsidR="00EA49B1" w:rsidRPr="00DD39BE">
        <w:rPr>
          <w:rFonts w:ascii="Times New Roman" w:hAnsi="Times New Roman"/>
          <w:iCs/>
          <w:shd w:val="clear" w:color="auto" w:fill="FFFFFF"/>
        </w:rPr>
        <w:t xml:space="preserve"> </w:t>
      </w:r>
      <w:r w:rsidR="00996DC4" w:rsidRPr="00DD39BE">
        <w:rPr>
          <w:rFonts w:ascii="Times New Roman" w:hAnsi="Times New Roman"/>
          <w:iCs/>
          <w:shd w:val="clear" w:color="auto" w:fill="FFFFFF"/>
        </w:rPr>
        <w:t>2</w:t>
      </w:r>
      <w:r w:rsidR="00D60479">
        <w:rPr>
          <w:rFonts w:ascii="Times New Roman" w:hAnsi="Times New Roman"/>
          <w:iCs/>
          <w:shd w:val="clear" w:color="auto" w:fill="FFFFFF"/>
        </w:rPr>
        <w:t xml:space="preserve">, </w:t>
      </w:r>
      <w:r w:rsidR="00996DC4" w:rsidRPr="00DD39BE">
        <w:rPr>
          <w:rFonts w:ascii="Times New Roman" w:hAnsi="Times New Roman"/>
          <w:iCs/>
          <w:shd w:val="clear" w:color="auto" w:fill="FFFFFF"/>
        </w:rPr>
        <w:t>1–6</w:t>
      </w:r>
    </w:p>
    <w:p w14:paraId="00F1CE2B" w14:textId="04F3B7C5" w:rsidR="00996DC4" w:rsidRPr="00DD39BE" w:rsidRDefault="00C17F10" w:rsidP="00996DC4">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[85</w:t>
      </w:r>
      <w:r w:rsidR="00996DC4" w:rsidRPr="00DD39BE">
        <w:rPr>
          <w:rFonts w:ascii="Times New Roman" w:hAnsi="Times New Roman"/>
          <w:iCs/>
          <w:shd w:val="clear" w:color="auto" w:fill="FFFFFF"/>
        </w:rPr>
        <w:t xml:space="preserve">] </w:t>
      </w:r>
      <w:proofErr w:type="spellStart"/>
      <w:r w:rsidR="00996DC4" w:rsidRPr="00DD39BE">
        <w:rPr>
          <w:rFonts w:ascii="Times New Roman" w:hAnsi="Times New Roman"/>
          <w:iCs/>
          <w:shd w:val="clear" w:color="auto" w:fill="FFFFFF"/>
        </w:rPr>
        <w:t>Nalewaik</w:t>
      </w:r>
      <w:proofErr w:type="spellEnd"/>
      <w:r w:rsidR="00996DC4" w:rsidRPr="00DD39BE">
        <w:rPr>
          <w:rFonts w:ascii="Times New Roman" w:hAnsi="Times New Roman"/>
          <w:iCs/>
          <w:shd w:val="clear" w:color="auto" w:fill="FFFFFF"/>
        </w:rPr>
        <w:t xml:space="preserve">, A. (2005) Risk management for pharmaceutical project schedules. </w:t>
      </w:r>
      <w:r w:rsidR="00EA49B1" w:rsidRPr="00DD39BE">
        <w:rPr>
          <w:rFonts w:ascii="Times New Roman" w:hAnsi="Times New Roman"/>
          <w:iCs/>
          <w:shd w:val="clear" w:color="auto" w:fill="FFFFFF"/>
        </w:rPr>
        <w:t>AACE International Transactions</w:t>
      </w:r>
      <w:r w:rsidR="00EA49B1" w:rsidRPr="00DD39BE">
        <w:rPr>
          <w:rFonts w:ascii="Times New Roman" w:hAnsi="Times New Roman"/>
          <w:iCs/>
          <w:shd w:val="clear" w:color="auto" w:fill="FFFFFF"/>
        </w:rPr>
        <w:t>,</w:t>
      </w:r>
      <w:r w:rsidR="00996DC4" w:rsidRPr="00DD39BE">
        <w:rPr>
          <w:rFonts w:ascii="Times New Roman" w:hAnsi="Times New Roman"/>
          <w:bCs/>
          <w:iCs/>
          <w:shd w:val="clear" w:color="auto" w:fill="FFFFFF"/>
        </w:rPr>
        <w:t xml:space="preserve"> 7</w:t>
      </w:r>
      <w:r w:rsidR="00D60479">
        <w:rPr>
          <w:rFonts w:ascii="Times New Roman" w:hAnsi="Times New Roman"/>
          <w:bCs/>
          <w:iCs/>
          <w:shd w:val="clear" w:color="auto" w:fill="FFFFFF"/>
        </w:rPr>
        <w:t>,</w:t>
      </w:r>
      <w:r w:rsidR="00996DC4" w:rsidRPr="00DD39BE">
        <w:rPr>
          <w:rFonts w:ascii="Times New Roman" w:hAnsi="Times New Roman"/>
          <w:bCs/>
          <w:iCs/>
          <w:shd w:val="clear" w:color="auto" w:fill="FFFFFF"/>
        </w:rPr>
        <w:t xml:space="preserve"> 1</w:t>
      </w:r>
      <w:r w:rsidR="00996DC4" w:rsidRPr="00DD39BE">
        <w:rPr>
          <w:rFonts w:ascii="Times New Roman" w:hAnsi="Times New Roman"/>
          <w:iCs/>
          <w:shd w:val="clear" w:color="auto" w:fill="FFFFFF"/>
        </w:rPr>
        <w:t>–</w:t>
      </w:r>
      <w:r w:rsidR="00996DC4" w:rsidRPr="00DD39BE">
        <w:rPr>
          <w:rFonts w:ascii="Times New Roman" w:hAnsi="Times New Roman"/>
          <w:bCs/>
          <w:iCs/>
          <w:shd w:val="clear" w:color="auto" w:fill="FFFFFF"/>
        </w:rPr>
        <w:t>6.</w:t>
      </w:r>
    </w:p>
    <w:p w14:paraId="112BD3D3" w14:textId="19B26BC3" w:rsidR="00996DC4" w:rsidRPr="00DD39BE" w:rsidRDefault="00C17F10" w:rsidP="00996DC4">
      <w:pPr>
        <w:shd w:val="clear" w:color="auto" w:fill="FFFFFF"/>
        <w:spacing w:after="120"/>
        <w:ind w:left="426" w:hanging="426"/>
        <w:jc w:val="both"/>
        <w:outlineLvl w:val="1"/>
        <w:rPr>
          <w:rFonts w:ascii="Times New Roman" w:hAnsi="Times New Roman"/>
          <w:iCs/>
          <w:shd w:val="clear" w:color="auto" w:fill="FFFFFF"/>
          <w:lang w:val="en-US"/>
        </w:rPr>
      </w:pPr>
      <w:r w:rsidRPr="00DD39BE">
        <w:rPr>
          <w:rFonts w:ascii="Times New Roman" w:hAnsi="Times New Roman"/>
          <w:iCs/>
          <w:shd w:val="clear" w:color="auto" w:fill="FFFFFF"/>
        </w:rPr>
        <w:t>[86</w:t>
      </w:r>
      <w:r w:rsidR="00996DC4" w:rsidRPr="00DD39BE">
        <w:rPr>
          <w:rFonts w:ascii="Times New Roman" w:hAnsi="Times New Roman"/>
          <w:iCs/>
          <w:shd w:val="clear" w:color="auto" w:fill="FFFFFF"/>
        </w:rPr>
        <w:t xml:space="preserve">] </w:t>
      </w:r>
      <w:proofErr w:type="spellStart"/>
      <w:r w:rsidR="00996DC4" w:rsidRPr="00DD39BE">
        <w:rPr>
          <w:rFonts w:ascii="Times New Roman" w:hAnsi="Times New Roman"/>
          <w:iCs/>
          <w:shd w:val="clear" w:color="auto" w:fill="FFFFFF"/>
        </w:rPr>
        <w:t>Edvardsson</w:t>
      </w:r>
      <w:proofErr w:type="spellEnd"/>
      <w:r w:rsidR="00996DC4" w:rsidRPr="00DD39BE">
        <w:rPr>
          <w:rFonts w:ascii="Times New Roman" w:hAnsi="Times New Roman"/>
          <w:iCs/>
          <w:shd w:val="clear" w:color="auto" w:fill="FFFFFF"/>
        </w:rPr>
        <w:t xml:space="preserve">, I. R., Durst, S., </w:t>
      </w:r>
      <w:proofErr w:type="spellStart"/>
      <w:r w:rsidR="00996DC4" w:rsidRPr="00DD39BE">
        <w:rPr>
          <w:rFonts w:ascii="Times New Roman" w:hAnsi="Times New Roman"/>
          <w:iCs/>
          <w:shd w:val="clear" w:color="auto" w:fill="FFFFFF"/>
        </w:rPr>
        <w:t>Oskarsson</w:t>
      </w:r>
      <w:proofErr w:type="spellEnd"/>
      <w:r w:rsidR="00996DC4" w:rsidRPr="00DD39BE">
        <w:rPr>
          <w:rFonts w:ascii="Times New Roman" w:hAnsi="Times New Roman"/>
          <w:iCs/>
          <w:shd w:val="clear" w:color="auto" w:fill="FFFFFF"/>
        </w:rPr>
        <w:t xml:space="preserve">, G. K. (2020) Strategic outsourcing in SMEs. </w:t>
      </w:r>
      <w:r w:rsidR="00EA49B1" w:rsidRPr="00DD39BE">
        <w:rPr>
          <w:rFonts w:ascii="Times New Roman" w:hAnsi="Times New Roman"/>
          <w:iCs/>
          <w:lang w:val="en-US"/>
        </w:rPr>
        <w:t xml:space="preserve">Journal of Small Business </w:t>
      </w:r>
      <w:r w:rsidR="00996DC4" w:rsidRPr="00DD39BE">
        <w:rPr>
          <w:rFonts w:ascii="Times New Roman" w:hAnsi="Times New Roman"/>
          <w:iCs/>
          <w:shd w:val="clear" w:color="auto" w:fill="FFFFFF"/>
          <w:lang w:val="en-US"/>
        </w:rPr>
        <w:t>Enterp</w:t>
      </w:r>
      <w:r w:rsidR="00B358FB" w:rsidRPr="00DD39BE">
        <w:rPr>
          <w:rFonts w:ascii="Times New Roman" w:hAnsi="Times New Roman"/>
          <w:iCs/>
          <w:shd w:val="clear" w:color="auto" w:fill="FFFFFF"/>
          <w:lang w:val="en-US"/>
        </w:rPr>
        <w:t>rise</w:t>
      </w:r>
      <w:r w:rsidR="00996DC4" w:rsidRPr="00DD39BE">
        <w:rPr>
          <w:rFonts w:ascii="Times New Roman" w:hAnsi="Times New Roman"/>
          <w:iCs/>
          <w:shd w:val="clear" w:color="auto" w:fill="FFFFFF"/>
          <w:lang w:val="en-US"/>
        </w:rPr>
        <w:t xml:space="preserve"> Dev</w:t>
      </w:r>
      <w:r w:rsidR="00B358FB" w:rsidRPr="00DD39BE">
        <w:rPr>
          <w:rFonts w:ascii="Times New Roman" w:hAnsi="Times New Roman"/>
          <w:iCs/>
          <w:shd w:val="clear" w:color="auto" w:fill="FFFFFF"/>
          <w:lang w:val="en-US"/>
        </w:rPr>
        <w:t>elopment,</w:t>
      </w:r>
      <w:r w:rsidR="00996DC4" w:rsidRPr="00DD39BE">
        <w:rPr>
          <w:rFonts w:ascii="Times New Roman" w:hAnsi="Times New Roman"/>
          <w:iCs/>
          <w:shd w:val="clear" w:color="auto" w:fill="FFFFFF"/>
          <w:lang w:val="en-US"/>
        </w:rPr>
        <w:t xml:space="preserve"> 27(1)</w:t>
      </w:r>
      <w:r w:rsidR="00D60479">
        <w:rPr>
          <w:rFonts w:ascii="Times New Roman" w:hAnsi="Times New Roman"/>
          <w:iCs/>
          <w:shd w:val="clear" w:color="auto" w:fill="FFFFFF"/>
          <w:lang w:val="en-US"/>
        </w:rPr>
        <w:t>,</w:t>
      </w:r>
      <w:r w:rsidR="00996DC4" w:rsidRPr="00DD39BE">
        <w:rPr>
          <w:rFonts w:ascii="Times New Roman" w:hAnsi="Times New Roman"/>
          <w:iCs/>
          <w:shd w:val="clear" w:color="auto" w:fill="FFFFFF"/>
          <w:lang w:val="en-US"/>
        </w:rPr>
        <w:t xml:space="preserve"> 73–84.</w:t>
      </w:r>
    </w:p>
    <w:p w14:paraId="47AA5EF2" w14:textId="7272BCA0" w:rsidR="000A3DC3" w:rsidRPr="00DD39BE" w:rsidRDefault="00C17F10" w:rsidP="000A3DC3">
      <w:pPr>
        <w:shd w:val="clear" w:color="auto" w:fill="FFFFFF"/>
        <w:spacing w:after="120"/>
        <w:ind w:left="426" w:hanging="426"/>
        <w:jc w:val="both"/>
        <w:outlineLvl w:val="1"/>
        <w:rPr>
          <w:rFonts w:ascii="Times New Roman" w:hAnsi="Times New Roman"/>
          <w:iCs/>
          <w:shd w:val="clear" w:color="auto" w:fill="FFFFFF"/>
          <w:lang w:val="en-US"/>
        </w:rPr>
      </w:pPr>
      <w:r w:rsidRPr="00DD39BE">
        <w:rPr>
          <w:rFonts w:ascii="Times New Roman" w:hAnsi="Times New Roman"/>
          <w:iCs/>
          <w:shd w:val="clear" w:color="auto" w:fill="FFFFFF"/>
        </w:rPr>
        <w:lastRenderedPageBreak/>
        <w:t>[87</w:t>
      </w:r>
      <w:r w:rsidR="000A3DC3" w:rsidRPr="00DD39BE">
        <w:rPr>
          <w:rFonts w:ascii="Times New Roman" w:hAnsi="Times New Roman"/>
          <w:iCs/>
          <w:shd w:val="clear" w:color="auto" w:fill="FFFFFF"/>
        </w:rPr>
        <w:t xml:space="preserve">] </w:t>
      </w:r>
      <w:proofErr w:type="spellStart"/>
      <w:r w:rsidR="000A3DC3" w:rsidRPr="00DD39BE">
        <w:rPr>
          <w:rFonts w:ascii="Times New Roman" w:hAnsi="Times New Roman"/>
          <w:iCs/>
          <w:shd w:val="clear" w:color="auto" w:fill="FFFFFF"/>
        </w:rPr>
        <w:t>Kotabe</w:t>
      </w:r>
      <w:proofErr w:type="spellEnd"/>
      <w:r w:rsidR="000A3DC3" w:rsidRPr="00DD39BE">
        <w:rPr>
          <w:rFonts w:ascii="Times New Roman" w:hAnsi="Times New Roman"/>
          <w:iCs/>
          <w:shd w:val="clear" w:color="auto" w:fill="FFFFFF"/>
        </w:rPr>
        <w:t xml:space="preserve">, M., Mol, M. J., </w:t>
      </w:r>
      <w:proofErr w:type="spellStart"/>
      <w:r w:rsidR="000A3DC3" w:rsidRPr="00DD39BE">
        <w:rPr>
          <w:rFonts w:ascii="Times New Roman" w:hAnsi="Times New Roman"/>
          <w:iCs/>
          <w:shd w:val="clear" w:color="auto" w:fill="FFFFFF"/>
        </w:rPr>
        <w:t>Ketkar</w:t>
      </w:r>
      <w:proofErr w:type="spellEnd"/>
      <w:r w:rsidR="000A3DC3" w:rsidRPr="00DD39BE">
        <w:rPr>
          <w:rFonts w:ascii="Times New Roman" w:hAnsi="Times New Roman"/>
          <w:iCs/>
          <w:shd w:val="clear" w:color="auto" w:fill="FFFFFF"/>
        </w:rPr>
        <w:t>, S. (2008)</w:t>
      </w:r>
      <w:r w:rsidR="00D60479">
        <w:rPr>
          <w:rFonts w:ascii="Times New Roman" w:hAnsi="Times New Roman"/>
          <w:iCs/>
          <w:shd w:val="clear" w:color="auto" w:fill="FFFFFF"/>
        </w:rPr>
        <w:t>.</w:t>
      </w:r>
      <w:r w:rsidR="000A3DC3" w:rsidRPr="00DD39BE">
        <w:rPr>
          <w:rFonts w:ascii="Times New Roman" w:hAnsi="Times New Roman"/>
          <w:iCs/>
          <w:shd w:val="clear" w:color="auto" w:fill="FFFFFF"/>
        </w:rPr>
        <w:t xml:space="preserve"> An evolutionary stage model of outsourcing and competence destruction: A triad comparison of the consumer electronics industry. </w:t>
      </w:r>
      <w:r w:rsidR="000A3DC3" w:rsidRPr="00DD39BE">
        <w:rPr>
          <w:rFonts w:ascii="Times New Roman" w:hAnsi="Times New Roman"/>
          <w:iCs/>
          <w:shd w:val="clear" w:color="auto" w:fill="FFFFFF"/>
          <w:lang w:val="en-US"/>
        </w:rPr>
        <w:t>Manag</w:t>
      </w:r>
      <w:r w:rsidR="00B358FB" w:rsidRPr="00DD39BE">
        <w:rPr>
          <w:rFonts w:ascii="Times New Roman" w:hAnsi="Times New Roman"/>
          <w:iCs/>
          <w:shd w:val="clear" w:color="auto" w:fill="FFFFFF"/>
          <w:lang w:val="en-US"/>
        </w:rPr>
        <w:t>ement</w:t>
      </w:r>
      <w:r w:rsidR="000A3DC3" w:rsidRPr="00DD39BE">
        <w:rPr>
          <w:rFonts w:ascii="Times New Roman" w:hAnsi="Times New Roman"/>
          <w:iCs/>
          <w:shd w:val="clear" w:color="auto" w:fill="FFFFFF"/>
          <w:lang w:val="en-US"/>
        </w:rPr>
        <w:t xml:space="preserve"> Int</w:t>
      </w:r>
      <w:r w:rsidR="00B358FB" w:rsidRPr="00DD39BE">
        <w:rPr>
          <w:rFonts w:ascii="Times New Roman" w:hAnsi="Times New Roman"/>
          <w:iCs/>
          <w:shd w:val="clear" w:color="auto" w:fill="FFFFFF"/>
          <w:lang w:val="en-US"/>
        </w:rPr>
        <w:t>ernational</w:t>
      </w:r>
      <w:r w:rsidR="000A3DC3" w:rsidRPr="00DD39BE">
        <w:rPr>
          <w:rFonts w:ascii="Times New Roman" w:hAnsi="Times New Roman"/>
          <w:iCs/>
          <w:shd w:val="clear" w:color="auto" w:fill="FFFFFF"/>
          <w:lang w:val="en-US"/>
        </w:rPr>
        <w:t xml:space="preserve"> Rev</w:t>
      </w:r>
      <w:r w:rsidR="00B358FB" w:rsidRPr="00DD39BE">
        <w:rPr>
          <w:rFonts w:ascii="Times New Roman" w:hAnsi="Times New Roman"/>
          <w:iCs/>
          <w:shd w:val="clear" w:color="auto" w:fill="FFFFFF"/>
          <w:lang w:val="en-US"/>
        </w:rPr>
        <w:t>iew,</w:t>
      </w:r>
      <w:r w:rsidR="000A3DC3" w:rsidRPr="00DD39BE">
        <w:rPr>
          <w:rFonts w:ascii="Times New Roman" w:hAnsi="Times New Roman"/>
          <w:iCs/>
          <w:shd w:val="clear" w:color="auto" w:fill="FFFFFF"/>
          <w:lang w:val="en-US"/>
        </w:rPr>
        <w:t xml:space="preserve"> 48(1)</w:t>
      </w:r>
      <w:r w:rsidR="00D60479">
        <w:rPr>
          <w:rFonts w:ascii="Times New Roman" w:hAnsi="Times New Roman"/>
          <w:iCs/>
          <w:shd w:val="clear" w:color="auto" w:fill="FFFFFF"/>
          <w:lang w:val="en-US"/>
        </w:rPr>
        <w:t>,</w:t>
      </w:r>
      <w:r w:rsidR="000A3DC3" w:rsidRPr="00DD39BE">
        <w:rPr>
          <w:rFonts w:ascii="Times New Roman" w:hAnsi="Times New Roman"/>
          <w:iCs/>
          <w:shd w:val="clear" w:color="auto" w:fill="FFFFFF"/>
          <w:lang w:val="en-US"/>
        </w:rPr>
        <w:t xml:space="preserve"> 65–93</w:t>
      </w:r>
      <w:r w:rsidR="00D60479">
        <w:rPr>
          <w:rFonts w:ascii="Times New Roman" w:hAnsi="Times New Roman"/>
          <w:iCs/>
          <w:shd w:val="clear" w:color="auto" w:fill="FFFFFF"/>
          <w:lang w:val="en-US"/>
        </w:rPr>
        <w:t>.</w:t>
      </w:r>
    </w:p>
    <w:p w14:paraId="3FF223DD" w14:textId="7622B207" w:rsidR="000A3DC3" w:rsidRPr="00DD39BE" w:rsidRDefault="00C17F10" w:rsidP="000A3DC3">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[88</w:t>
      </w:r>
      <w:r w:rsidR="000A3DC3" w:rsidRPr="00DD39BE">
        <w:rPr>
          <w:rFonts w:ascii="Times New Roman" w:hAnsi="Times New Roman"/>
          <w:iCs/>
          <w:shd w:val="clear" w:color="auto" w:fill="FFFFFF"/>
        </w:rPr>
        <w:t>] Fill, C., Visser, E. (2000)</w:t>
      </w:r>
      <w:r w:rsidR="00D60479">
        <w:rPr>
          <w:rFonts w:ascii="Times New Roman" w:hAnsi="Times New Roman"/>
          <w:iCs/>
          <w:shd w:val="clear" w:color="auto" w:fill="FFFFFF"/>
        </w:rPr>
        <w:t>.</w:t>
      </w:r>
      <w:r w:rsidR="000A3DC3" w:rsidRPr="00DD39BE">
        <w:rPr>
          <w:rFonts w:ascii="Times New Roman" w:hAnsi="Times New Roman"/>
          <w:iCs/>
          <w:shd w:val="clear" w:color="auto" w:fill="FFFFFF"/>
        </w:rPr>
        <w:t xml:space="preserve"> The outsourcing dilemma: A composite approach to the make or buy decision. Manag</w:t>
      </w:r>
      <w:r w:rsidR="00B358FB" w:rsidRPr="00DD39BE">
        <w:rPr>
          <w:rFonts w:ascii="Times New Roman" w:hAnsi="Times New Roman"/>
          <w:iCs/>
          <w:shd w:val="clear" w:color="auto" w:fill="FFFFFF"/>
        </w:rPr>
        <w:t>ement</w:t>
      </w:r>
      <w:r w:rsidR="000A3DC3" w:rsidRPr="00DD39BE">
        <w:rPr>
          <w:rFonts w:ascii="Times New Roman" w:hAnsi="Times New Roman"/>
          <w:iCs/>
          <w:shd w:val="clear" w:color="auto" w:fill="FFFFFF"/>
        </w:rPr>
        <w:t xml:space="preserve"> Dec</w:t>
      </w:r>
      <w:r w:rsidR="00B358FB" w:rsidRPr="00DD39BE">
        <w:rPr>
          <w:rFonts w:ascii="Times New Roman" w:hAnsi="Times New Roman"/>
          <w:iCs/>
          <w:shd w:val="clear" w:color="auto" w:fill="FFFFFF"/>
        </w:rPr>
        <w:t>ision,</w:t>
      </w:r>
      <w:r w:rsidR="000A3DC3" w:rsidRPr="00DD39BE">
        <w:rPr>
          <w:rFonts w:ascii="Times New Roman" w:hAnsi="Times New Roman"/>
          <w:iCs/>
          <w:shd w:val="clear" w:color="auto" w:fill="FFFFFF"/>
        </w:rPr>
        <w:t xml:space="preserve"> 38(1)</w:t>
      </w:r>
      <w:r w:rsidR="00D60479">
        <w:rPr>
          <w:rFonts w:ascii="Times New Roman" w:hAnsi="Times New Roman"/>
          <w:iCs/>
          <w:shd w:val="clear" w:color="auto" w:fill="FFFFFF"/>
        </w:rPr>
        <w:t>,</w:t>
      </w:r>
      <w:r w:rsidR="000A3DC3" w:rsidRPr="00DD39BE">
        <w:rPr>
          <w:rFonts w:ascii="Times New Roman" w:hAnsi="Times New Roman"/>
          <w:iCs/>
          <w:shd w:val="clear" w:color="auto" w:fill="FFFFFF"/>
        </w:rPr>
        <w:t xml:space="preserve"> 43–51</w:t>
      </w:r>
      <w:r w:rsidR="00D60479">
        <w:rPr>
          <w:rFonts w:ascii="Times New Roman" w:hAnsi="Times New Roman"/>
          <w:iCs/>
          <w:shd w:val="clear" w:color="auto" w:fill="FFFFFF"/>
        </w:rPr>
        <w:t>.</w:t>
      </w:r>
    </w:p>
    <w:p w14:paraId="535FABBA" w14:textId="2C14B699" w:rsidR="000A3DC3" w:rsidRPr="00DD39BE" w:rsidRDefault="00C17F10" w:rsidP="000A3DC3">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[89</w:t>
      </w:r>
      <w:r w:rsidR="000A3DC3" w:rsidRPr="00DD39BE">
        <w:rPr>
          <w:rFonts w:ascii="Times New Roman" w:hAnsi="Times New Roman"/>
          <w:iCs/>
          <w:shd w:val="clear" w:color="auto" w:fill="FFFFFF"/>
        </w:rPr>
        <w:t>] Mohiuddin, M. (2011)</w:t>
      </w:r>
      <w:r w:rsidR="00D60479">
        <w:rPr>
          <w:rFonts w:ascii="Times New Roman" w:hAnsi="Times New Roman"/>
          <w:iCs/>
          <w:shd w:val="clear" w:color="auto" w:fill="FFFFFF"/>
        </w:rPr>
        <w:t>.</w:t>
      </w:r>
      <w:r w:rsidR="000A3DC3" w:rsidRPr="00DD39BE">
        <w:rPr>
          <w:rFonts w:ascii="Times New Roman" w:hAnsi="Times New Roman"/>
          <w:iCs/>
          <w:shd w:val="clear" w:color="auto" w:fill="FFFFFF"/>
        </w:rPr>
        <w:t xml:space="preserve"> Research on offshore outsourcing: a systematic literature review. J</w:t>
      </w:r>
      <w:r w:rsidR="00B358FB" w:rsidRPr="00DD39BE">
        <w:rPr>
          <w:rFonts w:ascii="Times New Roman" w:hAnsi="Times New Roman"/>
          <w:iCs/>
          <w:shd w:val="clear" w:color="auto" w:fill="FFFFFF"/>
        </w:rPr>
        <w:t>ournal of</w:t>
      </w:r>
      <w:r w:rsidR="000A3DC3" w:rsidRPr="00DD39BE">
        <w:rPr>
          <w:rFonts w:ascii="Times New Roman" w:hAnsi="Times New Roman"/>
          <w:iCs/>
          <w:shd w:val="clear" w:color="auto" w:fill="FFFFFF"/>
        </w:rPr>
        <w:t xml:space="preserve"> Int</w:t>
      </w:r>
      <w:r w:rsidR="00B358FB" w:rsidRPr="00DD39BE">
        <w:rPr>
          <w:rFonts w:ascii="Times New Roman" w:hAnsi="Times New Roman"/>
          <w:iCs/>
          <w:shd w:val="clear" w:color="auto" w:fill="FFFFFF"/>
        </w:rPr>
        <w:t>ernational</w:t>
      </w:r>
      <w:r w:rsidR="000A3DC3" w:rsidRPr="00DD39BE">
        <w:rPr>
          <w:rFonts w:ascii="Times New Roman" w:hAnsi="Times New Roman"/>
          <w:iCs/>
          <w:shd w:val="clear" w:color="auto" w:fill="FFFFFF"/>
        </w:rPr>
        <w:t xml:space="preserve"> Bus</w:t>
      </w:r>
      <w:r w:rsidR="00B358FB" w:rsidRPr="00DD39BE">
        <w:rPr>
          <w:rFonts w:ascii="Times New Roman" w:hAnsi="Times New Roman"/>
          <w:iCs/>
          <w:shd w:val="clear" w:color="auto" w:fill="FFFFFF"/>
        </w:rPr>
        <w:t>iness</w:t>
      </w:r>
      <w:r w:rsidR="000A3DC3" w:rsidRPr="00DD39BE">
        <w:rPr>
          <w:rFonts w:ascii="Times New Roman" w:hAnsi="Times New Roman"/>
          <w:iCs/>
          <w:shd w:val="clear" w:color="auto" w:fill="FFFFFF"/>
        </w:rPr>
        <w:t xml:space="preserve"> Res</w:t>
      </w:r>
      <w:r w:rsidR="00B358FB" w:rsidRPr="00DD39BE">
        <w:rPr>
          <w:rFonts w:ascii="Times New Roman" w:hAnsi="Times New Roman"/>
          <w:iCs/>
          <w:shd w:val="clear" w:color="auto" w:fill="FFFFFF"/>
        </w:rPr>
        <w:t>earch,</w:t>
      </w:r>
      <w:r w:rsidR="000A3DC3" w:rsidRPr="00DD39BE">
        <w:rPr>
          <w:rFonts w:ascii="Times New Roman" w:hAnsi="Times New Roman"/>
          <w:iCs/>
          <w:shd w:val="clear" w:color="auto" w:fill="FFFFFF"/>
        </w:rPr>
        <w:t xml:space="preserve"> 10(1)</w:t>
      </w:r>
      <w:r w:rsidR="00D60479">
        <w:rPr>
          <w:rFonts w:ascii="Times New Roman" w:hAnsi="Times New Roman"/>
          <w:iCs/>
          <w:shd w:val="clear" w:color="auto" w:fill="FFFFFF"/>
        </w:rPr>
        <w:t>,</w:t>
      </w:r>
      <w:r w:rsidR="000A3DC3" w:rsidRPr="00DD39BE">
        <w:rPr>
          <w:rFonts w:ascii="Times New Roman" w:hAnsi="Times New Roman"/>
          <w:iCs/>
          <w:shd w:val="clear" w:color="auto" w:fill="FFFFFF"/>
        </w:rPr>
        <w:t xml:space="preserve"> 59–76</w:t>
      </w:r>
      <w:r w:rsidR="00D60479">
        <w:rPr>
          <w:rFonts w:ascii="Times New Roman" w:hAnsi="Times New Roman"/>
          <w:iCs/>
          <w:shd w:val="clear" w:color="auto" w:fill="FFFFFF"/>
        </w:rPr>
        <w:t>.</w:t>
      </w:r>
    </w:p>
    <w:p w14:paraId="32B17F9B" w14:textId="082EFB2D" w:rsidR="004E3FEC" w:rsidRPr="00DD39BE" w:rsidRDefault="00C17F10" w:rsidP="004E3FEC">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[90</w:t>
      </w:r>
      <w:r w:rsidR="004E3FEC" w:rsidRPr="00DD39BE">
        <w:rPr>
          <w:rFonts w:ascii="Times New Roman" w:hAnsi="Times New Roman"/>
          <w:iCs/>
          <w:shd w:val="clear" w:color="auto" w:fill="FFFFFF"/>
        </w:rPr>
        <w:t xml:space="preserve">] Bengtsson, L., </w:t>
      </w:r>
      <w:proofErr w:type="spellStart"/>
      <w:r w:rsidR="004E3FEC" w:rsidRPr="00DD39BE">
        <w:rPr>
          <w:rFonts w:ascii="Times New Roman" w:hAnsi="Times New Roman"/>
          <w:iCs/>
          <w:shd w:val="clear" w:color="auto" w:fill="FFFFFF"/>
        </w:rPr>
        <w:t>Dabhilkar</w:t>
      </w:r>
      <w:proofErr w:type="spellEnd"/>
      <w:r w:rsidR="004E3FEC" w:rsidRPr="00DD39BE">
        <w:rPr>
          <w:rFonts w:ascii="Times New Roman" w:hAnsi="Times New Roman"/>
          <w:iCs/>
          <w:shd w:val="clear" w:color="auto" w:fill="FFFFFF"/>
        </w:rPr>
        <w:t>, M. (2009)</w:t>
      </w:r>
      <w:r w:rsidR="00D60479">
        <w:rPr>
          <w:rFonts w:ascii="Times New Roman" w:hAnsi="Times New Roman"/>
          <w:iCs/>
          <w:shd w:val="clear" w:color="auto" w:fill="FFFFFF"/>
        </w:rPr>
        <w:t>.</w:t>
      </w:r>
      <w:r w:rsidR="004E3FEC" w:rsidRPr="00DD39BE">
        <w:rPr>
          <w:rFonts w:ascii="Times New Roman" w:hAnsi="Times New Roman"/>
          <w:iCs/>
          <w:shd w:val="clear" w:color="auto" w:fill="FFFFFF"/>
        </w:rPr>
        <w:t xml:space="preserve"> Manufacturing outsourcing and its effect on plan performance- lessons for KIBS outsourcing. J</w:t>
      </w:r>
      <w:r w:rsidR="00B358FB" w:rsidRPr="00DD39BE">
        <w:rPr>
          <w:rFonts w:ascii="Times New Roman" w:hAnsi="Times New Roman"/>
          <w:iCs/>
          <w:shd w:val="clear" w:color="auto" w:fill="FFFFFF"/>
        </w:rPr>
        <w:t>ournal of</w:t>
      </w:r>
      <w:r w:rsidR="004E3FEC" w:rsidRPr="00DD39BE">
        <w:rPr>
          <w:rFonts w:ascii="Times New Roman" w:hAnsi="Times New Roman"/>
          <w:iCs/>
          <w:shd w:val="clear" w:color="auto" w:fill="FFFFFF"/>
        </w:rPr>
        <w:t xml:space="preserve"> Evolut</w:t>
      </w:r>
      <w:r w:rsidR="00B358FB" w:rsidRPr="00DD39BE">
        <w:rPr>
          <w:rFonts w:ascii="Times New Roman" w:hAnsi="Times New Roman"/>
          <w:iCs/>
          <w:shd w:val="clear" w:color="auto" w:fill="FFFFFF"/>
        </w:rPr>
        <w:t>ionary</w:t>
      </w:r>
      <w:r w:rsidR="004E3FEC" w:rsidRPr="00DD39BE">
        <w:rPr>
          <w:rFonts w:ascii="Times New Roman" w:hAnsi="Times New Roman"/>
          <w:iCs/>
          <w:shd w:val="clear" w:color="auto" w:fill="FFFFFF"/>
        </w:rPr>
        <w:t xml:space="preserve"> Econ</w:t>
      </w:r>
      <w:r w:rsidR="00B358FB" w:rsidRPr="00DD39BE">
        <w:rPr>
          <w:rFonts w:ascii="Times New Roman" w:hAnsi="Times New Roman"/>
          <w:iCs/>
          <w:shd w:val="clear" w:color="auto" w:fill="FFFFFF"/>
        </w:rPr>
        <w:t>omics,</w:t>
      </w:r>
      <w:r w:rsidR="004E3FEC" w:rsidRPr="00DD39BE">
        <w:rPr>
          <w:rFonts w:ascii="Times New Roman" w:hAnsi="Times New Roman"/>
          <w:iCs/>
          <w:shd w:val="clear" w:color="auto" w:fill="FFFFFF"/>
        </w:rPr>
        <w:t xml:space="preserve"> 19(2)</w:t>
      </w:r>
      <w:r w:rsidR="00D60479">
        <w:rPr>
          <w:rFonts w:ascii="Times New Roman" w:hAnsi="Times New Roman"/>
          <w:iCs/>
          <w:shd w:val="clear" w:color="auto" w:fill="FFFFFF"/>
        </w:rPr>
        <w:t>,</w:t>
      </w:r>
      <w:r w:rsidR="004E3FEC" w:rsidRPr="00DD39BE">
        <w:rPr>
          <w:rFonts w:ascii="Times New Roman" w:hAnsi="Times New Roman"/>
          <w:iCs/>
          <w:shd w:val="clear" w:color="auto" w:fill="FFFFFF"/>
        </w:rPr>
        <w:t xml:space="preserve"> 231–257</w:t>
      </w:r>
      <w:r w:rsidR="00D60479">
        <w:rPr>
          <w:rFonts w:ascii="Times New Roman" w:hAnsi="Times New Roman"/>
          <w:iCs/>
          <w:shd w:val="clear" w:color="auto" w:fill="FFFFFF"/>
        </w:rPr>
        <w:t>.</w:t>
      </w:r>
    </w:p>
    <w:p w14:paraId="6768844E" w14:textId="7FF91CFD" w:rsidR="005961AF" w:rsidRPr="00DD39BE" w:rsidRDefault="00C17F10" w:rsidP="005961AF">
      <w:pPr>
        <w:shd w:val="clear" w:color="auto" w:fill="FFFFFF"/>
        <w:spacing w:after="120"/>
        <w:ind w:left="426" w:hanging="426"/>
        <w:jc w:val="both"/>
        <w:outlineLvl w:val="1"/>
        <w:rPr>
          <w:rFonts w:ascii="Times New Roman" w:hAnsi="Times New Roman"/>
          <w:iCs/>
          <w:shd w:val="clear" w:color="auto" w:fill="FFFFFF"/>
          <w:lang w:val="fr-FR"/>
        </w:rPr>
      </w:pPr>
      <w:r w:rsidRPr="00DD39BE">
        <w:rPr>
          <w:rFonts w:ascii="Times New Roman" w:hAnsi="Times New Roman"/>
          <w:iCs/>
          <w:shd w:val="clear" w:color="auto" w:fill="FFFFFF"/>
        </w:rPr>
        <w:t>[91</w:t>
      </w:r>
      <w:r w:rsidR="005961AF" w:rsidRPr="00DD39BE">
        <w:rPr>
          <w:rFonts w:ascii="Times New Roman" w:hAnsi="Times New Roman"/>
          <w:iCs/>
          <w:shd w:val="clear" w:color="auto" w:fill="FFFFFF"/>
        </w:rPr>
        <w:t xml:space="preserve">] </w:t>
      </w:r>
      <w:r w:rsidR="005961AF" w:rsidRPr="00DD39BE">
        <w:rPr>
          <w:rFonts w:ascii="Times New Roman" w:hAnsi="Times New Roman"/>
          <w:iCs/>
          <w:shd w:val="clear" w:color="auto" w:fill="FFFFFF"/>
          <w:lang w:val="en-US"/>
        </w:rPr>
        <w:t>Leavy, B. (2004)</w:t>
      </w:r>
      <w:r w:rsidR="00D60479">
        <w:rPr>
          <w:rFonts w:ascii="Times New Roman" w:hAnsi="Times New Roman"/>
          <w:iCs/>
          <w:shd w:val="clear" w:color="auto" w:fill="FFFFFF"/>
          <w:lang w:val="en-US"/>
        </w:rPr>
        <w:t>.</w:t>
      </w:r>
      <w:r w:rsidR="005961AF" w:rsidRPr="00DD39BE">
        <w:rPr>
          <w:rFonts w:ascii="Times New Roman" w:hAnsi="Times New Roman"/>
          <w:iCs/>
          <w:shd w:val="clear" w:color="auto" w:fill="FFFFFF"/>
          <w:lang w:val="en-US"/>
        </w:rPr>
        <w:t xml:space="preserve"> Outsourcing strategies: Opportunities and risks. </w:t>
      </w:r>
      <w:proofErr w:type="spellStart"/>
      <w:r w:rsidR="005961AF" w:rsidRPr="00DD39BE">
        <w:rPr>
          <w:rFonts w:ascii="Times New Roman" w:hAnsi="Times New Roman"/>
          <w:iCs/>
          <w:shd w:val="clear" w:color="auto" w:fill="FFFFFF"/>
          <w:lang w:val="fr-FR"/>
        </w:rPr>
        <w:t>Strategy</w:t>
      </w:r>
      <w:proofErr w:type="spellEnd"/>
      <w:r w:rsidR="005961AF" w:rsidRPr="00DD39BE">
        <w:rPr>
          <w:rFonts w:ascii="Times New Roman" w:hAnsi="Times New Roman"/>
          <w:iCs/>
          <w:shd w:val="clear" w:color="auto" w:fill="FFFFFF"/>
          <w:lang w:val="fr-FR"/>
        </w:rPr>
        <w:t xml:space="preserve"> &amp; Leadership</w:t>
      </w:r>
      <w:r w:rsidR="00D60479">
        <w:rPr>
          <w:rFonts w:ascii="Times New Roman" w:hAnsi="Times New Roman"/>
          <w:iCs/>
          <w:shd w:val="clear" w:color="auto" w:fill="FFFFFF"/>
          <w:lang w:val="fr-FR"/>
        </w:rPr>
        <w:t xml:space="preserve">, </w:t>
      </w:r>
      <w:r w:rsidR="005961AF" w:rsidRPr="00DD39BE">
        <w:rPr>
          <w:rFonts w:ascii="Times New Roman" w:hAnsi="Times New Roman"/>
          <w:iCs/>
          <w:shd w:val="clear" w:color="auto" w:fill="FFFFFF"/>
          <w:lang w:val="fr-FR"/>
        </w:rPr>
        <w:t>32(6)</w:t>
      </w:r>
      <w:r w:rsidR="00D60479">
        <w:rPr>
          <w:rFonts w:ascii="Times New Roman" w:hAnsi="Times New Roman"/>
          <w:iCs/>
          <w:shd w:val="clear" w:color="auto" w:fill="FFFFFF"/>
          <w:lang w:val="fr-FR"/>
        </w:rPr>
        <w:t>,</w:t>
      </w:r>
      <w:r w:rsidR="005961AF" w:rsidRPr="00DD39BE">
        <w:rPr>
          <w:rFonts w:ascii="Times New Roman" w:hAnsi="Times New Roman"/>
          <w:iCs/>
          <w:shd w:val="clear" w:color="auto" w:fill="FFFFFF"/>
          <w:lang w:val="fr-FR"/>
        </w:rPr>
        <w:t xml:space="preserve"> 20–26</w:t>
      </w:r>
      <w:r w:rsidR="00D60479">
        <w:rPr>
          <w:rFonts w:ascii="Times New Roman" w:hAnsi="Times New Roman"/>
          <w:iCs/>
          <w:shd w:val="clear" w:color="auto" w:fill="FFFFFF"/>
          <w:lang w:val="fr-FR"/>
        </w:rPr>
        <w:t>.</w:t>
      </w:r>
    </w:p>
    <w:p w14:paraId="6F0FE48A" w14:textId="3BD76C1E" w:rsidR="005961AF" w:rsidRPr="00DD39BE" w:rsidRDefault="00134CE0" w:rsidP="005961AF">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lang w:val="fr-FR"/>
        </w:rPr>
        <w:t>[</w:t>
      </w:r>
      <w:r w:rsidR="00C17F10" w:rsidRPr="00DD39BE">
        <w:rPr>
          <w:rFonts w:ascii="Times New Roman" w:hAnsi="Times New Roman"/>
          <w:iCs/>
          <w:shd w:val="clear" w:color="auto" w:fill="FFFFFF"/>
          <w:lang w:val="fr-FR"/>
        </w:rPr>
        <w:t>92</w:t>
      </w:r>
      <w:r w:rsidR="005961AF" w:rsidRPr="00DD39BE">
        <w:rPr>
          <w:rFonts w:ascii="Times New Roman" w:hAnsi="Times New Roman"/>
          <w:iCs/>
          <w:shd w:val="clear" w:color="auto" w:fill="FFFFFF"/>
          <w:lang w:val="fr-FR"/>
        </w:rPr>
        <w:t xml:space="preserve">] </w:t>
      </w:r>
      <w:r w:rsidR="005961AF" w:rsidRPr="00DD39BE">
        <w:rPr>
          <w:rFonts w:ascii="Times New Roman" w:hAnsi="Times New Roman"/>
          <w:iCs/>
          <w:shd w:val="clear" w:color="auto" w:fill="FFFFFF"/>
          <w:lang w:val="fr-CA"/>
        </w:rPr>
        <w:t xml:space="preserve">Morcos, J., </w:t>
      </w:r>
      <w:proofErr w:type="spellStart"/>
      <w:r w:rsidR="005961AF" w:rsidRPr="00DD39BE">
        <w:rPr>
          <w:rFonts w:ascii="Times New Roman" w:hAnsi="Times New Roman"/>
          <w:iCs/>
          <w:shd w:val="clear" w:color="auto" w:fill="FFFFFF"/>
          <w:lang w:val="fr-CA"/>
        </w:rPr>
        <w:t>Crombrugghe</w:t>
      </w:r>
      <w:proofErr w:type="spellEnd"/>
      <w:r w:rsidR="005961AF" w:rsidRPr="00DD39BE">
        <w:rPr>
          <w:rFonts w:ascii="Times New Roman" w:hAnsi="Times New Roman"/>
          <w:iCs/>
          <w:shd w:val="clear" w:color="auto" w:fill="FFFFFF"/>
          <w:lang w:val="fr-CA"/>
        </w:rPr>
        <w:t xml:space="preserve">, A. (2004) Sous-traitance international ou délocalisation? Organisation des nations unies pour le développement industriel, Vienne, Autriche. </w:t>
      </w:r>
      <w:hyperlink r:id="rId9" w:history="1">
        <w:r w:rsidR="005961AF" w:rsidRPr="00DD39BE">
          <w:rPr>
            <w:rStyle w:val="Lienhypertexte"/>
            <w:rFonts w:ascii="Times New Roman" w:hAnsi="Times New Roman"/>
            <w:iCs/>
            <w:shd w:val="clear" w:color="auto" w:fill="FFFFFF"/>
            <w:lang w:val="fr-CA"/>
          </w:rPr>
          <w:t xml:space="preserve">http://www.unido.org/ </w:t>
        </w:r>
        <w:proofErr w:type="spellStart"/>
        <w:r w:rsidR="005961AF" w:rsidRPr="00DD39BE">
          <w:rPr>
            <w:rStyle w:val="Lienhypertexte"/>
            <w:rFonts w:ascii="Times New Roman" w:hAnsi="Times New Roman"/>
            <w:iCs/>
            <w:shd w:val="clear" w:color="auto" w:fill="FFFFFF"/>
            <w:lang w:val="fr-CA"/>
          </w:rPr>
          <w:t>fileadmin</w:t>
        </w:r>
        <w:proofErr w:type="spellEnd"/>
        <w:r w:rsidR="005961AF" w:rsidRPr="00DD39BE">
          <w:rPr>
            <w:rStyle w:val="Lienhypertexte"/>
            <w:rFonts w:ascii="Times New Roman" w:hAnsi="Times New Roman"/>
            <w:iCs/>
            <w:shd w:val="clear" w:color="auto" w:fill="FFFFFF"/>
            <w:lang w:val="fr-CA"/>
          </w:rPr>
          <w:t>/import/28897_Soustraitance ou delocalisation.pdf</w:t>
        </w:r>
      </w:hyperlink>
      <w:r w:rsidR="005961AF" w:rsidRPr="00DD39BE">
        <w:rPr>
          <w:rFonts w:ascii="Times New Roman" w:hAnsi="Times New Roman"/>
          <w:iCs/>
          <w:shd w:val="clear" w:color="auto" w:fill="FFFFFF"/>
          <w:lang w:val="fr-CA"/>
        </w:rPr>
        <w:t xml:space="preserve">. </w:t>
      </w:r>
      <w:r w:rsidR="005961AF" w:rsidRPr="00DD39BE">
        <w:rPr>
          <w:rFonts w:ascii="Times New Roman" w:hAnsi="Times New Roman"/>
          <w:iCs/>
          <w:shd w:val="clear" w:color="auto" w:fill="FFFFFF"/>
        </w:rPr>
        <w:t>Accessed October 15</w:t>
      </w:r>
      <w:proofErr w:type="gramStart"/>
      <w:r w:rsidR="005961AF" w:rsidRPr="00DD39BE">
        <w:rPr>
          <w:rFonts w:ascii="Times New Roman" w:hAnsi="Times New Roman"/>
          <w:iCs/>
          <w:shd w:val="clear" w:color="auto" w:fill="FFFFFF"/>
        </w:rPr>
        <w:t xml:space="preserve"> 2007</w:t>
      </w:r>
      <w:proofErr w:type="gramEnd"/>
      <w:r w:rsidR="005961AF" w:rsidRPr="00DD39BE">
        <w:rPr>
          <w:rFonts w:ascii="Times New Roman" w:hAnsi="Times New Roman"/>
          <w:iCs/>
          <w:shd w:val="clear" w:color="auto" w:fill="FFFFFF"/>
        </w:rPr>
        <w:t>.</w:t>
      </w:r>
    </w:p>
    <w:p w14:paraId="7EE00ABE" w14:textId="21BE4826" w:rsidR="00585D28" w:rsidRPr="00DD39BE" w:rsidRDefault="00134CE0" w:rsidP="00585D28">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[9</w:t>
      </w:r>
      <w:r w:rsidR="00C17F10" w:rsidRPr="00DD39BE">
        <w:rPr>
          <w:rFonts w:ascii="Times New Roman" w:hAnsi="Times New Roman"/>
          <w:iCs/>
          <w:shd w:val="clear" w:color="auto" w:fill="FFFFFF"/>
        </w:rPr>
        <w:t>3</w:t>
      </w:r>
      <w:r w:rsidR="005961AF" w:rsidRPr="00DD39BE">
        <w:rPr>
          <w:rFonts w:ascii="Times New Roman" w:hAnsi="Times New Roman"/>
          <w:iCs/>
          <w:shd w:val="clear" w:color="auto" w:fill="FFFFFF"/>
        </w:rPr>
        <w:t xml:space="preserve">] </w:t>
      </w:r>
      <w:proofErr w:type="spellStart"/>
      <w:r w:rsidR="00585D28" w:rsidRPr="00DD39BE">
        <w:rPr>
          <w:rFonts w:ascii="Times New Roman" w:hAnsi="Times New Roman"/>
          <w:iCs/>
          <w:shd w:val="clear" w:color="auto" w:fill="FFFFFF"/>
        </w:rPr>
        <w:t>Ghaussi</w:t>
      </w:r>
      <w:proofErr w:type="spellEnd"/>
      <w:r w:rsidR="00585D28" w:rsidRPr="00DD39BE">
        <w:rPr>
          <w:rFonts w:ascii="Times New Roman" w:hAnsi="Times New Roman"/>
          <w:iCs/>
          <w:shd w:val="clear" w:color="auto" w:fill="FFFFFF"/>
        </w:rPr>
        <w:t>, N. (2002)</w:t>
      </w:r>
      <w:r w:rsidR="00340672">
        <w:rPr>
          <w:rFonts w:ascii="Times New Roman" w:hAnsi="Times New Roman"/>
          <w:iCs/>
          <w:shd w:val="clear" w:color="auto" w:fill="FFFFFF"/>
        </w:rPr>
        <w:t>.</w:t>
      </w:r>
      <w:r w:rsidR="00585D28" w:rsidRPr="00DD39BE">
        <w:rPr>
          <w:rFonts w:ascii="Times New Roman" w:hAnsi="Times New Roman"/>
          <w:iCs/>
          <w:shd w:val="clear" w:color="auto" w:fill="FFFFFF"/>
        </w:rPr>
        <w:t xml:space="preserve"> Trends in outsourced manufacturing-reducing risk maintaining flexibility when moving to an outsourced model. Assembly Automation</w:t>
      </w:r>
      <w:r w:rsidR="00340672">
        <w:rPr>
          <w:rFonts w:ascii="Times New Roman" w:hAnsi="Times New Roman"/>
          <w:iCs/>
          <w:shd w:val="clear" w:color="auto" w:fill="FFFFFF"/>
        </w:rPr>
        <w:t>,</w:t>
      </w:r>
      <w:r w:rsidR="00585D28" w:rsidRPr="00DD39BE">
        <w:rPr>
          <w:rFonts w:ascii="Times New Roman" w:hAnsi="Times New Roman"/>
          <w:iCs/>
          <w:shd w:val="clear" w:color="auto" w:fill="FFFFFF"/>
        </w:rPr>
        <w:t xml:space="preserve"> 22(1)</w:t>
      </w:r>
      <w:r w:rsidR="00340672">
        <w:rPr>
          <w:rFonts w:ascii="Times New Roman" w:hAnsi="Times New Roman"/>
          <w:iCs/>
          <w:shd w:val="clear" w:color="auto" w:fill="FFFFFF"/>
        </w:rPr>
        <w:t>,</w:t>
      </w:r>
      <w:r w:rsidR="00585D28" w:rsidRPr="00DD39BE">
        <w:rPr>
          <w:rFonts w:ascii="Times New Roman" w:hAnsi="Times New Roman"/>
          <w:iCs/>
          <w:shd w:val="clear" w:color="auto" w:fill="FFFFFF"/>
        </w:rPr>
        <w:t xml:space="preserve"> 21–26.</w:t>
      </w:r>
    </w:p>
    <w:p w14:paraId="12B36977" w14:textId="112BE352" w:rsidR="00585D28" w:rsidRPr="00DD39BE" w:rsidRDefault="00585D28" w:rsidP="00585D28">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w:t>
      </w:r>
      <w:r w:rsidR="00C17F10" w:rsidRPr="00DD39BE">
        <w:rPr>
          <w:rFonts w:ascii="Times New Roman" w:hAnsi="Times New Roman"/>
          <w:iCs/>
          <w:shd w:val="clear" w:color="auto" w:fill="FFFFFF"/>
        </w:rPr>
        <w:t>94</w:t>
      </w:r>
      <w:r w:rsidRPr="00DD39BE">
        <w:rPr>
          <w:rFonts w:ascii="Times New Roman" w:hAnsi="Times New Roman"/>
          <w:iCs/>
          <w:shd w:val="clear" w:color="auto" w:fill="FFFFFF"/>
        </w:rPr>
        <w:t xml:space="preserve">] </w:t>
      </w:r>
      <w:proofErr w:type="spellStart"/>
      <w:r w:rsidRPr="00DD39BE">
        <w:rPr>
          <w:rFonts w:ascii="Times New Roman" w:hAnsi="Times New Roman"/>
          <w:iCs/>
          <w:shd w:val="clear" w:color="auto" w:fill="FFFFFF"/>
        </w:rPr>
        <w:t>Reithel</w:t>
      </w:r>
      <w:proofErr w:type="spellEnd"/>
      <w:r w:rsidRPr="00DD39BE">
        <w:rPr>
          <w:rFonts w:ascii="Times New Roman" w:hAnsi="Times New Roman"/>
          <w:iCs/>
          <w:shd w:val="clear" w:color="auto" w:fill="FFFFFF"/>
        </w:rPr>
        <w:t xml:space="preserve">, M. S., </w:t>
      </w:r>
      <w:proofErr w:type="spellStart"/>
      <w:r w:rsidRPr="00DD39BE">
        <w:rPr>
          <w:rFonts w:ascii="Times New Roman" w:hAnsi="Times New Roman"/>
          <w:iCs/>
          <w:shd w:val="clear" w:color="auto" w:fill="FFFFFF"/>
        </w:rPr>
        <w:t>Baltes</w:t>
      </w:r>
      <w:proofErr w:type="spellEnd"/>
      <w:r w:rsidRPr="00DD39BE">
        <w:rPr>
          <w:rFonts w:ascii="Times New Roman" w:hAnsi="Times New Roman"/>
          <w:iCs/>
          <w:shd w:val="clear" w:color="auto" w:fill="FFFFFF"/>
        </w:rPr>
        <w:t xml:space="preserve">, B. B., </w:t>
      </w:r>
      <w:proofErr w:type="spellStart"/>
      <w:r w:rsidRPr="00DD39BE">
        <w:rPr>
          <w:rFonts w:ascii="Times New Roman" w:hAnsi="Times New Roman"/>
          <w:iCs/>
          <w:shd w:val="clear" w:color="auto" w:fill="FFFFFF"/>
        </w:rPr>
        <w:t>Buddhavarapu</w:t>
      </w:r>
      <w:proofErr w:type="spellEnd"/>
      <w:r w:rsidRPr="00DD39BE">
        <w:rPr>
          <w:rFonts w:ascii="Times New Roman" w:hAnsi="Times New Roman"/>
          <w:iCs/>
          <w:shd w:val="clear" w:color="auto" w:fill="FFFFFF"/>
        </w:rPr>
        <w:t>, S. (2007)</w:t>
      </w:r>
      <w:r w:rsidR="00340672">
        <w:rPr>
          <w:rFonts w:ascii="Times New Roman" w:hAnsi="Times New Roman"/>
          <w:iCs/>
          <w:shd w:val="clear" w:color="auto" w:fill="FFFFFF"/>
        </w:rPr>
        <w:t>.</w:t>
      </w:r>
      <w:r w:rsidRPr="00DD39BE">
        <w:rPr>
          <w:rFonts w:ascii="Times New Roman" w:hAnsi="Times New Roman"/>
          <w:iCs/>
          <w:shd w:val="clear" w:color="auto" w:fill="FFFFFF"/>
        </w:rPr>
        <w:t xml:space="preserve"> Cultural differences in distributive and procedural justice- Does a two-factor model fit for Hong Kong employees? </w:t>
      </w:r>
      <w:bookmarkStart w:id="85" w:name="_Hlk48937438"/>
      <w:r w:rsidR="00BE6065" w:rsidRPr="00DD39BE">
        <w:rPr>
          <w:rFonts w:ascii="Times New Roman" w:hAnsi="Times New Roman"/>
          <w:iCs/>
        </w:rPr>
        <w:t xml:space="preserve">International Journal of </w:t>
      </w:r>
      <w:proofErr w:type="gramStart"/>
      <w:r w:rsidR="00BE6065" w:rsidRPr="00DD39BE">
        <w:rPr>
          <w:rFonts w:ascii="Times New Roman" w:hAnsi="Times New Roman"/>
          <w:iCs/>
        </w:rPr>
        <w:t>Cross Cultural</w:t>
      </w:r>
      <w:proofErr w:type="gramEnd"/>
      <w:r w:rsidR="00BE6065" w:rsidRPr="00DD39BE">
        <w:rPr>
          <w:rFonts w:ascii="Times New Roman" w:hAnsi="Times New Roman"/>
          <w:iCs/>
        </w:rPr>
        <w:t xml:space="preserve"> Management,</w:t>
      </w:r>
      <w:r w:rsidRPr="00DD39BE">
        <w:rPr>
          <w:rFonts w:ascii="Times New Roman" w:hAnsi="Times New Roman"/>
          <w:iCs/>
          <w:shd w:val="clear" w:color="auto" w:fill="FFFFFF"/>
        </w:rPr>
        <w:t xml:space="preserve"> </w:t>
      </w:r>
      <w:bookmarkEnd w:id="85"/>
      <w:r w:rsidRPr="00DD39BE">
        <w:rPr>
          <w:rFonts w:ascii="Times New Roman" w:hAnsi="Times New Roman"/>
          <w:iCs/>
          <w:shd w:val="clear" w:color="auto" w:fill="FFFFFF"/>
        </w:rPr>
        <w:t>7(1)</w:t>
      </w:r>
      <w:r w:rsidR="00340672">
        <w:rPr>
          <w:rFonts w:ascii="Times New Roman" w:hAnsi="Times New Roman"/>
          <w:iCs/>
          <w:shd w:val="clear" w:color="auto" w:fill="FFFFFF"/>
        </w:rPr>
        <w:t>,</w:t>
      </w:r>
      <w:r w:rsidRPr="00DD39BE">
        <w:rPr>
          <w:rFonts w:ascii="Times New Roman" w:hAnsi="Times New Roman"/>
          <w:iCs/>
          <w:shd w:val="clear" w:color="auto" w:fill="FFFFFF"/>
        </w:rPr>
        <w:t xml:space="preserve"> 61–76</w:t>
      </w:r>
      <w:r w:rsidR="00340672">
        <w:rPr>
          <w:rFonts w:ascii="Times New Roman" w:hAnsi="Times New Roman"/>
          <w:iCs/>
          <w:shd w:val="clear" w:color="auto" w:fill="FFFFFF"/>
        </w:rPr>
        <w:t>.</w:t>
      </w:r>
    </w:p>
    <w:p w14:paraId="4C1CDD60" w14:textId="11529753" w:rsidR="00AE0172" w:rsidRPr="00DD39BE" w:rsidRDefault="00AE0172" w:rsidP="00AE0172">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[9</w:t>
      </w:r>
      <w:r w:rsidR="00C17F10" w:rsidRPr="00DD39BE">
        <w:rPr>
          <w:rFonts w:ascii="Times New Roman" w:hAnsi="Times New Roman"/>
          <w:iCs/>
          <w:shd w:val="clear" w:color="auto" w:fill="FFFFFF"/>
        </w:rPr>
        <w:t>5</w:t>
      </w:r>
      <w:r w:rsidRPr="00DD39BE">
        <w:rPr>
          <w:rFonts w:ascii="Times New Roman" w:hAnsi="Times New Roman"/>
          <w:iCs/>
          <w:shd w:val="clear" w:color="auto" w:fill="FFFFFF"/>
        </w:rPr>
        <w:t>] Hofstede, G. (2003) Culture’s Consequences: International Differences in Work-related. Values Sage, Newbury Park, CA, USA.</w:t>
      </w:r>
    </w:p>
    <w:p w14:paraId="3E792352" w14:textId="5BBC6A5F" w:rsidR="00AE0172" w:rsidRPr="00DD39BE" w:rsidRDefault="00AE0172" w:rsidP="00AE0172">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w:t>
      </w:r>
      <w:r w:rsidR="00C17F10" w:rsidRPr="00DD39BE">
        <w:rPr>
          <w:rFonts w:ascii="Times New Roman" w:hAnsi="Times New Roman"/>
          <w:iCs/>
          <w:shd w:val="clear" w:color="auto" w:fill="FFFFFF"/>
        </w:rPr>
        <w:t>96</w:t>
      </w:r>
      <w:r w:rsidRPr="00DD39BE">
        <w:rPr>
          <w:rFonts w:ascii="Times New Roman" w:hAnsi="Times New Roman"/>
          <w:iCs/>
          <w:shd w:val="clear" w:color="auto" w:fill="FFFFFF"/>
        </w:rPr>
        <w:t>]</w:t>
      </w:r>
      <w:r w:rsidR="00E63189" w:rsidRPr="00DD39BE">
        <w:rPr>
          <w:rFonts w:ascii="Times New Roman" w:hAnsi="Times New Roman"/>
          <w:iCs/>
          <w:shd w:val="clear" w:color="auto" w:fill="FFFFFF"/>
        </w:rPr>
        <w:t xml:space="preserve"> </w:t>
      </w:r>
      <w:r w:rsidRPr="00DD39BE">
        <w:rPr>
          <w:rFonts w:ascii="Times New Roman" w:hAnsi="Times New Roman"/>
          <w:iCs/>
          <w:shd w:val="clear" w:color="auto" w:fill="FFFFFF"/>
        </w:rPr>
        <w:t xml:space="preserve">Hofstede, G. (2018) Hofstede Insight. </w:t>
      </w:r>
      <w:hyperlink r:id="rId10" w:history="1">
        <w:r w:rsidRPr="00DD39BE">
          <w:rPr>
            <w:rStyle w:val="Lienhypertexte"/>
            <w:rFonts w:ascii="Times New Roman" w:hAnsi="Times New Roman"/>
            <w:iCs/>
            <w:shd w:val="clear" w:color="auto" w:fill="FFFFFF"/>
          </w:rPr>
          <w:t>https://www.hofstede-insights.com/country-comparison/</w:t>
        </w:r>
      </w:hyperlink>
      <w:r w:rsidRPr="00DD39BE">
        <w:rPr>
          <w:rFonts w:ascii="Times New Roman" w:hAnsi="Times New Roman"/>
          <w:iCs/>
          <w:shd w:val="clear" w:color="auto" w:fill="FFFFFF"/>
        </w:rPr>
        <w:t>. Accessed January 15</w:t>
      </w:r>
      <w:r w:rsidR="00340672">
        <w:rPr>
          <w:rFonts w:ascii="Times New Roman" w:hAnsi="Times New Roman"/>
          <w:iCs/>
          <w:shd w:val="clear" w:color="auto" w:fill="FFFFFF"/>
        </w:rPr>
        <w:t>,</w:t>
      </w:r>
      <w:r w:rsidRPr="00DD39BE">
        <w:rPr>
          <w:rFonts w:ascii="Times New Roman" w:hAnsi="Times New Roman"/>
          <w:iCs/>
          <w:shd w:val="clear" w:color="auto" w:fill="FFFFFF"/>
        </w:rPr>
        <w:t xml:space="preserve"> 2018.</w:t>
      </w:r>
    </w:p>
    <w:p w14:paraId="3409D9DF" w14:textId="6649B772" w:rsidR="009B3ADF" w:rsidRPr="00DD39BE" w:rsidRDefault="009B3ADF" w:rsidP="009B3ADF">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rPr>
        <w:t>[</w:t>
      </w:r>
      <w:r w:rsidR="00134CE0" w:rsidRPr="00DD39BE">
        <w:rPr>
          <w:rFonts w:ascii="Times New Roman" w:hAnsi="Times New Roman"/>
          <w:iCs/>
          <w:shd w:val="clear" w:color="auto" w:fill="FFFFFF"/>
        </w:rPr>
        <w:t>9</w:t>
      </w:r>
      <w:r w:rsidR="00C17F10" w:rsidRPr="00DD39BE">
        <w:rPr>
          <w:rFonts w:ascii="Times New Roman" w:hAnsi="Times New Roman"/>
          <w:iCs/>
          <w:shd w:val="clear" w:color="auto" w:fill="FFFFFF"/>
        </w:rPr>
        <w:t>7</w:t>
      </w:r>
      <w:r w:rsidRPr="00DD39BE">
        <w:rPr>
          <w:rFonts w:ascii="Times New Roman" w:hAnsi="Times New Roman"/>
          <w:iCs/>
          <w:shd w:val="clear" w:color="auto" w:fill="FFFFFF"/>
        </w:rPr>
        <w:t>] Yin, R. K. (1990)</w:t>
      </w:r>
      <w:r w:rsidR="00340672">
        <w:rPr>
          <w:rFonts w:ascii="Times New Roman" w:hAnsi="Times New Roman"/>
          <w:iCs/>
          <w:shd w:val="clear" w:color="auto" w:fill="FFFFFF"/>
        </w:rPr>
        <w:t>.</w:t>
      </w:r>
      <w:r w:rsidRPr="00DD39BE">
        <w:rPr>
          <w:rFonts w:ascii="Times New Roman" w:hAnsi="Times New Roman"/>
          <w:iCs/>
          <w:shd w:val="clear" w:color="auto" w:fill="FFFFFF"/>
        </w:rPr>
        <w:t xml:space="preserve"> Case study research: Design and methods. Sage Editions, Beverly Hills, California, USA.</w:t>
      </w:r>
    </w:p>
    <w:p w14:paraId="0CDA5739" w14:textId="2C63462A" w:rsidR="009B3ADF" w:rsidRPr="00DD39BE" w:rsidRDefault="009B3ADF" w:rsidP="009B3ADF">
      <w:pPr>
        <w:shd w:val="clear" w:color="auto" w:fill="FFFFFF"/>
        <w:spacing w:after="120"/>
        <w:ind w:left="426" w:hanging="426"/>
        <w:jc w:val="both"/>
        <w:outlineLvl w:val="1"/>
        <w:rPr>
          <w:rFonts w:ascii="Times New Roman" w:hAnsi="Times New Roman"/>
          <w:bCs/>
          <w:iCs/>
          <w:shd w:val="clear" w:color="auto" w:fill="FFFFFF"/>
          <w:lang w:val="fr-FR"/>
        </w:rPr>
      </w:pPr>
      <w:r w:rsidRPr="00DD39BE">
        <w:rPr>
          <w:rFonts w:ascii="Times New Roman" w:hAnsi="Times New Roman"/>
          <w:iCs/>
          <w:shd w:val="clear" w:color="auto" w:fill="FFFFFF"/>
        </w:rPr>
        <w:t>[</w:t>
      </w:r>
      <w:r w:rsidR="00C17F10" w:rsidRPr="00DD39BE">
        <w:rPr>
          <w:rFonts w:ascii="Times New Roman" w:hAnsi="Times New Roman"/>
          <w:iCs/>
          <w:shd w:val="clear" w:color="auto" w:fill="FFFFFF"/>
        </w:rPr>
        <w:t>98</w:t>
      </w:r>
      <w:r w:rsidRPr="00DD39BE">
        <w:rPr>
          <w:rFonts w:ascii="Times New Roman" w:hAnsi="Times New Roman"/>
          <w:iCs/>
          <w:shd w:val="clear" w:color="auto" w:fill="FFFFFF"/>
        </w:rPr>
        <w:t xml:space="preserve">] </w:t>
      </w:r>
      <w:proofErr w:type="spellStart"/>
      <w:r w:rsidRPr="00DD39BE">
        <w:rPr>
          <w:rFonts w:ascii="Times New Roman" w:hAnsi="Times New Roman"/>
          <w:bCs/>
          <w:iCs/>
          <w:shd w:val="clear" w:color="auto" w:fill="FFFFFF"/>
        </w:rPr>
        <w:t>Guercini</w:t>
      </w:r>
      <w:proofErr w:type="spellEnd"/>
      <w:r w:rsidRPr="00DD39BE">
        <w:rPr>
          <w:rFonts w:ascii="Times New Roman" w:hAnsi="Times New Roman"/>
          <w:bCs/>
          <w:iCs/>
          <w:shd w:val="clear" w:color="auto" w:fill="FFFFFF"/>
        </w:rPr>
        <w:t xml:space="preserve">, S., </w:t>
      </w:r>
      <w:proofErr w:type="spellStart"/>
      <w:r w:rsidRPr="00DD39BE">
        <w:rPr>
          <w:rFonts w:ascii="Times New Roman" w:hAnsi="Times New Roman"/>
          <w:bCs/>
          <w:iCs/>
          <w:shd w:val="clear" w:color="auto" w:fill="FFFFFF"/>
        </w:rPr>
        <w:t>Milanesi</w:t>
      </w:r>
      <w:proofErr w:type="spellEnd"/>
      <w:r w:rsidRPr="00DD39BE">
        <w:rPr>
          <w:rFonts w:ascii="Times New Roman" w:hAnsi="Times New Roman"/>
          <w:bCs/>
          <w:iCs/>
          <w:shd w:val="clear" w:color="auto" w:fill="FFFFFF"/>
        </w:rPr>
        <w:t xml:space="preserve">, M. and </w:t>
      </w:r>
      <w:proofErr w:type="spellStart"/>
      <w:r w:rsidRPr="00DD39BE">
        <w:rPr>
          <w:rFonts w:ascii="Times New Roman" w:hAnsi="Times New Roman"/>
          <w:bCs/>
          <w:iCs/>
          <w:shd w:val="clear" w:color="auto" w:fill="FFFFFF"/>
        </w:rPr>
        <w:t>Ottati</w:t>
      </w:r>
      <w:proofErr w:type="spellEnd"/>
      <w:r w:rsidRPr="00DD39BE">
        <w:rPr>
          <w:rFonts w:ascii="Times New Roman" w:hAnsi="Times New Roman"/>
          <w:bCs/>
          <w:iCs/>
          <w:shd w:val="clear" w:color="auto" w:fill="FFFFFF"/>
        </w:rPr>
        <w:t xml:space="preserve">, G. D. (2017). Paths of evolution for the Chinese migrant entrepreneurship: a multiple case analysis in Italy. </w:t>
      </w:r>
      <w:r w:rsidRPr="00DD39BE">
        <w:rPr>
          <w:rFonts w:ascii="Times New Roman" w:hAnsi="Times New Roman"/>
          <w:bCs/>
          <w:iCs/>
          <w:shd w:val="clear" w:color="auto" w:fill="FFFFFF"/>
          <w:lang w:val="fr-FR"/>
        </w:rPr>
        <w:t>J</w:t>
      </w:r>
      <w:r w:rsidR="00BE6065" w:rsidRPr="00DD39BE">
        <w:rPr>
          <w:rFonts w:ascii="Times New Roman" w:hAnsi="Times New Roman"/>
          <w:bCs/>
          <w:iCs/>
          <w:shd w:val="clear" w:color="auto" w:fill="FFFFFF"/>
          <w:lang w:val="fr-FR"/>
        </w:rPr>
        <w:t>ournal of</w:t>
      </w:r>
      <w:r w:rsidRPr="00DD39BE">
        <w:rPr>
          <w:rFonts w:ascii="Times New Roman" w:hAnsi="Times New Roman"/>
          <w:bCs/>
          <w:iCs/>
          <w:shd w:val="clear" w:color="auto" w:fill="FFFFFF"/>
          <w:lang w:val="fr-FR"/>
        </w:rPr>
        <w:t xml:space="preserve"> Int</w:t>
      </w:r>
      <w:r w:rsidR="00BE6065" w:rsidRPr="00DD39BE">
        <w:rPr>
          <w:rFonts w:ascii="Times New Roman" w:hAnsi="Times New Roman"/>
          <w:bCs/>
          <w:iCs/>
          <w:shd w:val="clear" w:color="auto" w:fill="FFFFFF"/>
          <w:lang w:val="fr-FR"/>
        </w:rPr>
        <w:t>ernational</w:t>
      </w:r>
      <w:r w:rsidRPr="00DD39BE">
        <w:rPr>
          <w:rFonts w:ascii="Times New Roman" w:hAnsi="Times New Roman"/>
          <w:bCs/>
          <w:iCs/>
          <w:shd w:val="clear" w:color="auto" w:fill="FFFFFF"/>
          <w:lang w:val="fr-FR"/>
        </w:rPr>
        <w:t xml:space="preserve"> </w:t>
      </w:r>
      <w:proofErr w:type="spellStart"/>
      <w:r w:rsidRPr="00DD39BE">
        <w:rPr>
          <w:rFonts w:ascii="Times New Roman" w:hAnsi="Times New Roman"/>
          <w:bCs/>
          <w:iCs/>
          <w:shd w:val="clear" w:color="auto" w:fill="FFFFFF"/>
          <w:lang w:val="fr-FR"/>
        </w:rPr>
        <w:t>Entrep</w:t>
      </w:r>
      <w:r w:rsidR="00BE6065" w:rsidRPr="00DD39BE">
        <w:rPr>
          <w:rFonts w:ascii="Times New Roman" w:hAnsi="Times New Roman"/>
          <w:bCs/>
          <w:iCs/>
          <w:shd w:val="clear" w:color="auto" w:fill="FFFFFF"/>
          <w:lang w:val="fr-FR"/>
        </w:rPr>
        <w:t>reneurship</w:t>
      </w:r>
      <w:proofErr w:type="spellEnd"/>
      <w:r w:rsidRPr="00DD39BE">
        <w:rPr>
          <w:rFonts w:ascii="Times New Roman" w:hAnsi="Times New Roman"/>
          <w:bCs/>
          <w:iCs/>
          <w:shd w:val="clear" w:color="auto" w:fill="FFFFFF"/>
          <w:lang w:val="fr-FR"/>
        </w:rPr>
        <w:t>, 15(July)</w:t>
      </w:r>
      <w:r w:rsidR="00340672">
        <w:rPr>
          <w:rFonts w:ascii="Times New Roman" w:hAnsi="Times New Roman"/>
          <w:bCs/>
          <w:iCs/>
          <w:shd w:val="clear" w:color="auto" w:fill="FFFFFF"/>
          <w:lang w:val="fr-FR"/>
        </w:rPr>
        <w:t>,</w:t>
      </w:r>
      <w:r w:rsidRPr="00DD39BE">
        <w:rPr>
          <w:rFonts w:ascii="Times New Roman" w:hAnsi="Times New Roman"/>
          <w:bCs/>
          <w:iCs/>
          <w:shd w:val="clear" w:color="auto" w:fill="FFFFFF"/>
          <w:lang w:val="fr-FR"/>
        </w:rPr>
        <w:t xml:space="preserve"> 266–294.</w:t>
      </w:r>
    </w:p>
    <w:p w14:paraId="540B35E1" w14:textId="6F47B243" w:rsidR="006A0A3A" w:rsidRPr="00DD39BE" w:rsidRDefault="006A0A3A" w:rsidP="006A0A3A">
      <w:pPr>
        <w:shd w:val="clear" w:color="auto" w:fill="FFFFFF"/>
        <w:spacing w:after="120"/>
        <w:ind w:left="426" w:hanging="426"/>
        <w:jc w:val="both"/>
        <w:outlineLvl w:val="1"/>
        <w:rPr>
          <w:rFonts w:ascii="Times New Roman" w:hAnsi="Times New Roman"/>
          <w:iCs/>
          <w:shd w:val="clear" w:color="auto" w:fill="FFFFFF"/>
          <w:lang w:val="fr-FR"/>
        </w:rPr>
      </w:pPr>
      <w:r w:rsidRPr="00DD39BE">
        <w:rPr>
          <w:rFonts w:ascii="Times New Roman" w:hAnsi="Times New Roman"/>
          <w:iCs/>
          <w:shd w:val="clear" w:color="auto" w:fill="FFFFFF"/>
          <w:lang w:val="fr-FR"/>
        </w:rPr>
        <w:t>[</w:t>
      </w:r>
      <w:r w:rsidR="00C17F10" w:rsidRPr="00DD39BE">
        <w:rPr>
          <w:rFonts w:ascii="Times New Roman" w:hAnsi="Times New Roman"/>
          <w:iCs/>
          <w:shd w:val="clear" w:color="auto" w:fill="FFFFFF"/>
          <w:lang w:val="fr-FR"/>
        </w:rPr>
        <w:t>99</w:t>
      </w:r>
      <w:r w:rsidRPr="00DD39BE">
        <w:rPr>
          <w:rFonts w:ascii="Times New Roman" w:hAnsi="Times New Roman"/>
          <w:iCs/>
          <w:shd w:val="clear" w:color="auto" w:fill="FFFFFF"/>
          <w:lang w:val="fr-FR"/>
        </w:rPr>
        <w:t xml:space="preserve">] </w:t>
      </w:r>
      <w:proofErr w:type="spellStart"/>
      <w:r w:rsidRPr="00DD39BE">
        <w:rPr>
          <w:rFonts w:ascii="Times New Roman" w:hAnsi="Times New Roman"/>
          <w:iCs/>
          <w:shd w:val="clear" w:color="auto" w:fill="FFFFFF"/>
          <w:lang w:val="fr-CA"/>
        </w:rPr>
        <w:t>Hlady</w:t>
      </w:r>
      <w:proofErr w:type="spellEnd"/>
      <w:r w:rsidRPr="00DD39BE">
        <w:rPr>
          <w:rFonts w:ascii="Times New Roman" w:hAnsi="Times New Roman"/>
          <w:iCs/>
          <w:shd w:val="clear" w:color="auto" w:fill="FFFFFF"/>
          <w:lang w:val="fr-CA"/>
        </w:rPr>
        <w:t xml:space="preserve">-Rispal, M. (2002). La méthode des cas. Application à la recherche en gestion. </w:t>
      </w:r>
      <w:proofErr w:type="spellStart"/>
      <w:r w:rsidRPr="00DD39BE">
        <w:rPr>
          <w:rFonts w:ascii="Times New Roman" w:hAnsi="Times New Roman"/>
          <w:iCs/>
          <w:shd w:val="clear" w:color="auto" w:fill="FFFFFF"/>
          <w:lang w:val="fr-FR"/>
        </w:rPr>
        <w:t>DeBoeck</w:t>
      </w:r>
      <w:proofErr w:type="spellEnd"/>
      <w:r w:rsidRPr="00DD39BE">
        <w:rPr>
          <w:rFonts w:ascii="Times New Roman" w:hAnsi="Times New Roman"/>
          <w:iCs/>
          <w:shd w:val="clear" w:color="auto" w:fill="FFFFFF"/>
          <w:lang w:val="fr-FR"/>
        </w:rPr>
        <w:t>, Bruxelles, Belgique.</w:t>
      </w:r>
    </w:p>
    <w:p w14:paraId="172F303A" w14:textId="77878981" w:rsidR="00134CE0" w:rsidRPr="00DD39BE" w:rsidRDefault="00134CE0" w:rsidP="00134CE0">
      <w:pPr>
        <w:shd w:val="clear" w:color="auto" w:fill="FFFFFF"/>
        <w:spacing w:after="120"/>
        <w:ind w:left="426" w:hanging="426"/>
        <w:jc w:val="both"/>
        <w:outlineLvl w:val="1"/>
        <w:rPr>
          <w:rFonts w:ascii="Times New Roman" w:hAnsi="Times New Roman"/>
          <w:iCs/>
          <w:shd w:val="clear" w:color="auto" w:fill="FFFFFF"/>
        </w:rPr>
      </w:pPr>
      <w:r w:rsidRPr="00340672">
        <w:rPr>
          <w:rFonts w:ascii="Times New Roman" w:hAnsi="Times New Roman"/>
          <w:iCs/>
          <w:shd w:val="clear" w:color="auto" w:fill="FFFFFF"/>
        </w:rPr>
        <w:t>[</w:t>
      </w:r>
      <w:r w:rsidR="00C17F10" w:rsidRPr="00340672">
        <w:rPr>
          <w:rFonts w:ascii="Times New Roman" w:hAnsi="Times New Roman"/>
          <w:iCs/>
          <w:shd w:val="clear" w:color="auto" w:fill="FFFFFF"/>
        </w:rPr>
        <w:t>100</w:t>
      </w:r>
      <w:r w:rsidRPr="00340672">
        <w:rPr>
          <w:rFonts w:ascii="Times New Roman" w:hAnsi="Times New Roman"/>
          <w:iCs/>
          <w:shd w:val="clear" w:color="auto" w:fill="FFFFFF"/>
        </w:rPr>
        <w:t>] Miles, M.B., Huberman, M.A. (2003)</w:t>
      </w:r>
      <w:r w:rsidR="00340672" w:rsidRPr="00340672">
        <w:rPr>
          <w:rFonts w:ascii="Times New Roman" w:hAnsi="Times New Roman"/>
          <w:iCs/>
          <w:shd w:val="clear" w:color="auto" w:fill="FFFFFF"/>
        </w:rPr>
        <w:t>.</w:t>
      </w:r>
      <w:r w:rsidRPr="00340672">
        <w:rPr>
          <w:rFonts w:ascii="Times New Roman" w:hAnsi="Times New Roman"/>
          <w:iCs/>
          <w:shd w:val="clear" w:color="auto" w:fill="FFFFFF"/>
        </w:rPr>
        <w:t xml:space="preserve"> </w:t>
      </w:r>
      <w:r w:rsidRPr="00DD39BE">
        <w:rPr>
          <w:rFonts w:ascii="Times New Roman" w:hAnsi="Times New Roman"/>
          <w:iCs/>
          <w:shd w:val="clear" w:color="auto" w:fill="FFFFFF"/>
          <w:lang w:val="fr-FR"/>
        </w:rPr>
        <w:t xml:space="preserve">Analyse des données qualitatives. </w:t>
      </w:r>
      <w:r w:rsidRPr="00DD39BE">
        <w:rPr>
          <w:rFonts w:ascii="Times New Roman" w:hAnsi="Times New Roman"/>
          <w:iCs/>
          <w:shd w:val="clear" w:color="auto" w:fill="FFFFFF"/>
        </w:rPr>
        <w:t xml:space="preserve">De </w:t>
      </w:r>
      <w:proofErr w:type="spellStart"/>
      <w:r w:rsidRPr="00DD39BE">
        <w:rPr>
          <w:rFonts w:ascii="Times New Roman" w:hAnsi="Times New Roman"/>
          <w:iCs/>
          <w:shd w:val="clear" w:color="auto" w:fill="FFFFFF"/>
        </w:rPr>
        <w:t>Boeck</w:t>
      </w:r>
      <w:proofErr w:type="spellEnd"/>
      <w:r w:rsidRPr="00DD39BE">
        <w:rPr>
          <w:rFonts w:ascii="Times New Roman" w:hAnsi="Times New Roman"/>
          <w:iCs/>
          <w:shd w:val="clear" w:color="auto" w:fill="FFFFFF"/>
        </w:rPr>
        <w:t xml:space="preserve">, </w:t>
      </w:r>
      <w:proofErr w:type="spellStart"/>
      <w:r w:rsidRPr="00DD39BE">
        <w:rPr>
          <w:rFonts w:ascii="Times New Roman" w:hAnsi="Times New Roman"/>
          <w:iCs/>
          <w:shd w:val="clear" w:color="auto" w:fill="FFFFFF"/>
        </w:rPr>
        <w:t>Bruxelles</w:t>
      </w:r>
      <w:proofErr w:type="spellEnd"/>
      <w:r w:rsidRPr="00DD39BE">
        <w:rPr>
          <w:rFonts w:ascii="Times New Roman" w:hAnsi="Times New Roman"/>
          <w:iCs/>
          <w:shd w:val="clear" w:color="auto" w:fill="FFFFFF"/>
        </w:rPr>
        <w:t>, Belgique.</w:t>
      </w:r>
    </w:p>
    <w:p w14:paraId="4E315E8A" w14:textId="15F399A9" w:rsidR="00134CE0" w:rsidRPr="00DD39BE" w:rsidRDefault="00134CE0" w:rsidP="00134CE0">
      <w:pPr>
        <w:shd w:val="clear" w:color="auto" w:fill="FFFFFF"/>
        <w:spacing w:after="120"/>
        <w:ind w:left="426" w:hanging="426"/>
        <w:jc w:val="both"/>
        <w:outlineLvl w:val="1"/>
        <w:rPr>
          <w:rFonts w:ascii="Times New Roman" w:hAnsi="Times New Roman"/>
          <w:iCs/>
          <w:shd w:val="clear" w:color="auto" w:fill="FFFFFF"/>
        </w:rPr>
      </w:pPr>
      <w:r w:rsidRPr="00DD39BE">
        <w:rPr>
          <w:rFonts w:ascii="Times New Roman" w:hAnsi="Times New Roman"/>
          <w:iCs/>
          <w:shd w:val="clear" w:color="auto" w:fill="FFFFFF"/>
          <w:lang w:val="en-US"/>
        </w:rPr>
        <w:t>[</w:t>
      </w:r>
      <w:r w:rsidR="00C17F10" w:rsidRPr="00DD39BE">
        <w:rPr>
          <w:rFonts w:ascii="Times New Roman" w:hAnsi="Times New Roman"/>
          <w:iCs/>
          <w:shd w:val="clear" w:color="auto" w:fill="FFFFFF"/>
          <w:lang w:val="en-US"/>
        </w:rPr>
        <w:t>101</w:t>
      </w:r>
      <w:r w:rsidRPr="00DD39BE">
        <w:rPr>
          <w:rFonts w:ascii="Times New Roman" w:hAnsi="Times New Roman"/>
          <w:iCs/>
          <w:shd w:val="clear" w:color="auto" w:fill="FFFFFF"/>
          <w:lang w:val="en-US"/>
        </w:rPr>
        <w:t>] Kawar, I. T. (2012)</w:t>
      </w:r>
      <w:r w:rsidR="00340672">
        <w:rPr>
          <w:rFonts w:ascii="Times New Roman" w:hAnsi="Times New Roman"/>
          <w:iCs/>
          <w:shd w:val="clear" w:color="auto" w:fill="FFFFFF"/>
          <w:lang w:val="en-US"/>
        </w:rPr>
        <w:t>.</w:t>
      </w:r>
      <w:r w:rsidRPr="00DD39BE">
        <w:rPr>
          <w:rFonts w:ascii="Times New Roman" w:hAnsi="Times New Roman"/>
          <w:iCs/>
          <w:shd w:val="clear" w:color="auto" w:fill="FFFFFF"/>
          <w:lang w:val="en-US"/>
        </w:rPr>
        <w:t xml:space="preserve"> Cross-cultural differences in management. </w:t>
      </w:r>
      <w:r w:rsidRPr="00DD39BE">
        <w:rPr>
          <w:rFonts w:ascii="Times New Roman" w:hAnsi="Times New Roman"/>
          <w:iCs/>
          <w:shd w:val="clear" w:color="auto" w:fill="FFFFFF"/>
        </w:rPr>
        <w:t>Int</w:t>
      </w:r>
      <w:r w:rsidR="00BE6065" w:rsidRPr="00DD39BE">
        <w:rPr>
          <w:rFonts w:ascii="Times New Roman" w:hAnsi="Times New Roman"/>
          <w:iCs/>
          <w:shd w:val="clear" w:color="auto" w:fill="FFFFFF"/>
        </w:rPr>
        <w:t>ernational</w:t>
      </w:r>
      <w:r w:rsidRPr="00DD39BE">
        <w:rPr>
          <w:rFonts w:ascii="Times New Roman" w:hAnsi="Times New Roman"/>
          <w:iCs/>
          <w:shd w:val="clear" w:color="auto" w:fill="FFFFFF"/>
        </w:rPr>
        <w:t xml:space="preserve"> J</w:t>
      </w:r>
      <w:r w:rsidR="00BE6065" w:rsidRPr="00DD39BE">
        <w:rPr>
          <w:rFonts w:ascii="Times New Roman" w:hAnsi="Times New Roman"/>
          <w:iCs/>
          <w:shd w:val="clear" w:color="auto" w:fill="FFFFFF"/>
        </w:rPr>
        <w:t>ournal</w:t>
      </w:r>
      <w:r w:rsidRPr="00DD39BE">
        <w:rPr>
          <w:rFonts w:ascii="Times New Roman" w:hAnsi="Times New Roman"/>
          <w:iCs/>
          <w:shd w:val="clear" w:color="auto" w:fill="FFFFFF"/>
        </w:rPr>
        <w:t xml:space="preserve"> </w:t>
      </w:r>
      <w:r w:rsidR="00BE6065" w:rsidRPr="00DD39BE">
        <w:rPr>
          <w:rFonts w:ascii="Times New Roman" w:hAnsi="Times New Roman"/>
          <w:iCs/>
          <w:shd w:val="clear" w:color="auto" w:fill="FFFFFF"/>
        </w:rPr>
        <w:t xml:space="preserve">of </w:t>
      </w:r>
      <w:r w:rsidRPr="00DD39BE">
        <w:rPr>
          <w:rFonts w:ascii="Times New Roman" w:hAnsi="Times New Roman"/>
          <w:iCs/>
          <w:shd w:val="clear" w:color="auto" w:fill="FFFFFF"/>
        </w:rPr>
        <w:t>Bus</w:t>
      </w:r>
      <w:r w:rsidR="00BE6065" w:rsidRPr="00DD39BE">
        <w:rPr>
          <w:rFonts w:ascii="Times New Roman" w:hAnsi="Times New Roman"/>
          <w:iCs/>
          <w:shd w:val="clear" w:color="auto" w:fill="FFFFFF"/>
        </w:rPr>
        <w:t>iness</w:t>
      </w:r>
      <w:r w:rsidRPr="00DD39BE">
        <w:rPr>
          <w:rFonts w:ascii="Times New Roman" w:hAnsi="Times New Roman"/>
          <w:iCs/>
          <w:shd w:val="clear" w:color="auto" w:fill="FFFFFF"/>
        </w:rPr>
        <w:t xml:space="preserve"> </w:t>
      </w:r>
      <w:r w:rsidR="00BE6065" w:rsidRPr="00DD39BE">
        <w:rPr>
          <w:rFonts w:ascii="Times New Roman" w:hAnsi="Times New Roman"/>
          <w:iCs/>
          <w:shd w:val="clear" w:color="auto" w:fill="FFFFFF"/>
        </w:rPr>
        <w:t xml:space="preserve">and </w:t>
      </w:r>
      <w:r w:rsidRPr="00DD39BE">
        <w:rPr>
          <w:rFonts w:ascii="Times New Roman" w:hAnsi="Times New Roman"/>
          <w:iCs/>
          <w:shd w:val="clear" w:color="auto" w:fill="FFFFFF"/>
        </w:rPr>
        <w:t>Soc</w:t>
      </w:r>
      <w:r w:rsidR="00BE6065" w:rsidRPr="00DD39BE">
        <w:rPr>
          <w:rFonts w:ascii="Times New Roman" w:hAnsi="Times New Roman"/>
          <w:iCs/>
          <w:shd w:val="clear" w:color="auto" w:fill="FFFFFF"/>
        </w:rPr>
        <w:t>ial</w:t>
      </w:r>
      <w:r w:rsidRPr="00DD39BE">
        <w:rPr>
          <w:rFonts w:ascii="Times New Roman" w:hAnsi="Times New Roman"/>
          <w:iCs/>
          <w:shd w:val="clear" w:color="auto" w:fill="FFFFFF"/>
        </w:rPr>
        <w:t xml:space="preserve"> Sci</w:t>
      </w:r>
      <w:r w:rsidR="00BE6065" w:rsidRPr="00DD39BE">
        <w:rPr>
          <w:rFonts w:ascii="Times New Roman" w:hAnsi="Times New Roman"/>
          <w:iCs/>
          <w:shd w:val="clear" w:color="auto" w:fill="FFFFFF"/>
        </w:rPr>
        <w:t>ences,</w:t>
      </w:r>
      <w:r w:rsidRPr="00DD39BE">
        <w:rPr>
          <w:rFonts w:ascii="Times New Roman" w:hAnsi="Times New Roman"/>
          <w:iCs/>
          <w:shd w:val="clear" w:color="auto" w:fill="FFFFFF"/>
        </w:rPr>
        <w:t xml:space="preserve"> 3(6)</w:t>
      </w:r>
      <w:r w:rsidR="00340672">
        <w:rPr>
          <w:rFonts w:ascii="Times New Roman" w:hAnsi="Times New Roman"/>
          <w:iCs/>
          <w:shd w:val="clear" w:color="auto" w:fill="FFFFFF"/>
        </w:rPr>
        <w:t>,</w:t>
      </w:r>
      <w:r w:rsidRPr="00DD39BE">
        <w:rPr>
          <w:rFonts w:ascii="Times New Roman" w:hAnsi="Times New Roman"/>
          <w:iCs/>
          <w:shd w:val="clear" w:color="auto" w:fill="FFFFFF"/>
        </w:rPr>
        <w:t xml:space="preserve"> 105–111</w:t>
      </w:r>
      <w:r w:rsidR="00340672">
        <w:rPr>
          <w:rFonts w:ascii="Times New Roman" w:hAnsi="Times New Roman"/>
          <w:iCs/>
          <w:shd w:val="clear" w:color="auto" w:fill="FFFFFF"/>
        </w:rPr>
        <w:t>.</w:t>
      </w:r>
    </w:p>
    <w:p w14:paraId="178FA5C2" w14:textId="731D514D" w:rsidR="00134CE0" w:rsidRPr="00DD39BE" w:rsidRDefault="00134CE0" w:rsidP="00134CE0">
      <w:pPr>
        <w:shd w:val="clear" w:color="auto" w:fill="FFFFFF"/>
        <w:spacing w:after="120"/>
        <w:ind w:left="426" w:hanging="426"/>
        <w:jc w:val="both"/>
        <w:outlineLvl w:val="1"/>
        <w:rPr>
          <w:rFonts w:ascii="Times New Roman" w:hAnsi="Times New Roman"/>
          <w:bCs/>
          <w:iCs/>
          <w:shd w:val="clear" w:color="auto" w:fill="FFFFFF"/>
        </w:rPr>
      </w:pPr>
      <w:r w:rsidRPr="00DD39BE">
        <w:rPr>
          <w:rFonts w:ascii="Times New Roman" w:hAnsi="Times New Roman"/>
          <w:iCs/>
          <w:shd w:val="clear" w:color="auto" w:fill="FFFFFF"/>
        </w:rPr>
        <w:t>[</w:t>
      </w:r>
      <w:r w:rsidR="00C17F10" w:rsidRPr="00DD39BE">
        <w:rPr>
          <w:rFonts w:ascii="Times New Roman" w:hAnsi="Times New Roman"/>
          <w:iCs/>
          <w:shd w:val="clear" w:color="auto" w:fill="FFFFFF"/>
        </w:rPr>
        <w:t>102</w:t>
      </w:r>
      <w:r w:rsidRPr="00DD39BE">
        <w:rPr>
          <w:rFonts w:ascii="Times New Roman" w:hAnsi="Times New Roman"/>
          <w:iCs/>
          <w:shd w:val="clear" w:color="auto" w:fill="FFFFFF"/>
        </w:rPr>
        <w:t xml:space="preserve">] </w:t>
      </w:r>
      <w:r w:rsidRPr="00DD39BE">
        <w:rPr>
          <w:rFonts w:ascii="Times New Roman" w:hAnsi="Times New Roman"/>
          <w:bCs/>
          <w:iCs/>
          <w:shd w:val="clear" w:color="auto" w:fill="FFFFFF"/>
          <w:lang w:val="en-US"/>
        </w:rPr>
        <w:t>Xian, H. (2008)</w:t>
      </w:r>
      <w:r w:rsidR="00E970D2">
        <w:rPr>
          <w:rFonts w:ascii="Times New Roman" w:hAnsi="Times New Roman"/>
          <w:bCs/>
          <w:iCs/>
          <w:shd w:val="clear" w:color="auto" w:fill="FFFFFF"/>
          <w:lang w:val="en-US"/>
        </w:rPr>
        <w:t>.</w:t>
      </w:r>
      <w:r w:rsidRPr="00DD39BE">
        <w:rPr>
          <w:rFonts w:ascii="Times New Roman" w:hAnsi="Times New Roman"/>
          <w:bCs/>
          <w:iCs/>
          <w:shd w:val="clear" w:color="auto" w:fill="FFFFFF"/>
          <w:lang w:val="en-US"/>
        </w:rPr>
        <w:t xml:space="preserve"> Lost in translation? </w:t>
      </w:r>
      <w:r w:rsidRPr="00DD39BE">
        <w:rPr>
          <w:rFonts w:ascii="Times New Roman" w:hAnsi="Times New Roman"/>
          <w:bCs/>
          <w:iCs/>
          <w:shd w:val="clear" w:color="auto" w:fill="FFFFFF"/>
        </w:rPr>
        <w:t xml:space="preserve">Language, </w:t>
      </w:r>
      <w:proofErr w:type="gramStart"/>
      <w:r w:rsidRPr="00DD39BE">
        <w:rPr>
          <w:rFonts w:ascii="Times New Roman" w:hAnsi="Times New Roman"/>
          <w:bCs/>
          <w:iCs/>
          <w:shd w:val="clear" w:color="auto" w:fill="FFFFFF"/>
        </w:rPr>
        <w:t>culture</w:t>
      </w:r>
      <w:proofErr w:type="gramEnd"/>
      <w:r w:rsidRPr="00DD39BE">
        <w:rPr>
          <w:rFonts w:ascii="Times New Roman" w:hAnsi="Times New Roman"/>
          <w:bCs/>
          <w:iCs/>
          <w:shd w:val="clear" w:color="auto" w:fill="FFFFFF"/>
        </w:rPr>
        <w:t xml:space="preserve"> and the roles of translator in cross-cultural management research. Qual</w:t>
      </w:r>
      <w:r w:rsidR="00BE6065" w:rsidRPr="00DD39BE">
        <w:rPr>
          <w:rFonts w:ascii="Times New Roman" w:hAnsi="Times New Roman"/>
          <w:bCs/>
          <w:iCs/>
          <w:shd w:val="clear" w:color="auto" w:fill="FFFFFF"/>
        </w:rPr>
        <w:t>itative</w:t>
      </w:r>
      <w:r w:rsidRPr="00DD39BE">
        <w:rPr>
          <w:rFonts w:ascii="Times New Roman" w:hAnsi="Times New Roman"/>
          <w:bCs/>
          <w:iCs/>
          <w:shd w:val="clear" w:color="auto" w:fill="FFFFFF"/>
        </w:rPr>
        <w:t xml:space="preserve"> Res</w:t>
      </w:r>
      <w:r w:rsidR="00BE6065" w:rsidRPr="00DD39BE">
        <w:rPr>
          <w:rFonts w:ascii="Times New Roman" w:hAnsi="Times New Roman"/>
          <w:bCs/>
          <w:iCs/>
          <w:shd w:val="clear" w:color="auto" w:fill="FFFFFF"/>
        </w:rPr>
        <w:t>earch</w:t>
      </w:r>
      <w:r w:rsidRPr="00DD39BE">
        <w:rPr>
          <w:rFonts w:ascii="Times New Roman" w:hAnsi="Times New Roman"/>
          <w:bCs/>
          <w:iCs/>
          <w:shd w:val="clear" w:color="auto" w:fill="FFFFFF"/>
        </w:rPr>
        <w:t xml:space="preserve"> Org</w:t>
      </w:r>
      <w:r w:rsidR="00BE6065" w:rsidRPr="00DD39BE">
        <w:rPr>
          <w:rFonts w:ascii="Times New Roman" w:hAnsi="Times New Roman"/>
          <w:bCs/>
          <w:iCs/>
          <w:shd w:val="clear" w:color="auto" w:fill="FFFFFF"/>
        </w:rPr>
        <w:t>anizations</w:t>
      </w:r>
      <w:r w:rsidRPr="00DD39BE">
        <w:rPr>
          <w:rFonts w:ascii="Times New Roman" w:hAnsi="Times New Roman"/>
          <w:bCs/>
          <w:iCs/>
          <w:shd w:val="clear" w:color="auto" w:fill="FFFFFF"/>
        </w:rPr>
        <w:t xml:space="preserve"> Manag</w:t>
      </w:r>
      <w:r w:rsidR="00BE6065" w:rsidRPr="00DD39BE">
        <w:rPr>
          <w:rFonts w:ascii="Times New Roman" w:hAnsi="Times New Roman"/>
          <w:bCs/>
          <w:iCs/>
          <w:shd w:val="clear" w:color="auto" w:fill="FFFFFF"/>
        </w:rPr>
        <w:t>ement</w:t>
      </w:r>
      <w:r w:rsidRPr="00DD39BE">
        <w:rPr>
          <w:rFonts w:ascii="Times New Roman" w:hAnsi="Times New Roman"/>
          <w:bCs/>
          <w:iCs/>
          <w:shd w:val="clear" w:color="auto" w:fill="FFFFFF"/>
        </w:rPr>
        <w:t>: Int</w:t>
      </w:r>
      <w:r w:rsidR="001325BD" w:rsidRPr="00DD39BE">
        <w:rPr>
          <w:rFonts w:ascii="Times New Roman" w:hAnsi="Times New Roman"/>
          <w:bCs/>
          <w:iCs/>
          <w:shd w:val="clear" w:color="auto" w:fill="FFFFFF"/>
        </w:rPr>
        <w:t>ernational</w:t>
      </w:r>
      <w:r w:rsidRPr="00DD39BE">
        <w:rPr>
          <w:rFonts w:ascii="Times New Roman" w:hAnsi="Times New Roman"/>
          <w:bCs/>
          <w:iCs/>
          <w:shd w:val="clear" w:color="auto" w:fill="FFFFFF"/>
        </w:rPr>
        <w:t xml:space="preserve"> J</w:t>
      </w:r>
      <w:r w:rsidR="001325BD" w:rsidRPr="00DD39BE">
        <w:rPr>
          <w:rFonts w:ascii="Times New Roman" w:hAnsi="Times New Roman"/>
          <w:bCs/>
          <w:iCs/>
          <w:shd w:val="clear" w:color="auto" w:fill="FFFFFF"/>
        </w:rPr>
        <w:t>ournal,</w:t>
      </w:r>
      <w:r w:rsidRPr="00DD39BE">
        <w:rPr>
          <w:rFonts w:ascii="Times New Roman" w:hAnsi="Times New Roman"/>
          <w:bCs/>
          <w:iCs/>
          <w:shd w:val="clear" w:color="auto" w:fill="FFFFFF"/>
        </w:rPr>
        <w:t xml:space="preserve"> 3(3)</w:t>
      </w:r>
      <w:r w:rsidR="00E970D2">
        <w:rPr>
          <w:rFonts w:ascii="Times New Roman" w:hAnsi="Times New Roman"/>
          <w:bCs/>
          <w:iCs/>
          <w:shd w:val="clear" w:color="auto" w:fill="FFFFFF"/>
        </w:rPr>
        <w:t>,</w:t>
      </w:r>
      <w:r w:rsidRPr="00DD39BE">
        <w:rPr>
          <w:rFonts w:ascii="Times New Roman" w:hAnsi="Times New Roman"/>
          <w:bCs/>
          <w:iCs/>
          <w:shd w:val="clear" w:color="auto" w:fill="FFFFFF"/>
        </w:rPr>
        <w:t xml:space="preserve"> 231</w:t>
      </w:r>
      <w:r w:rsidRPr="00DD39BE">
        <w:rPr>
          <w:rFonts w:ascii="Times New Roman" w:hAnsi="Times New Roman"/>
          <w:iCs/>
          <w:shd w:val="clear" w:color="auto" w:fill="FFFFFF"/>
        </w:rPr>
        <w:t>–</w:t>
      </w:r>
      <w:r w:rsidRPr="00DD39BE">
        <w:rPr>
          <w:rFonts w:ascii="Times New Roman" w:hAnsi="Times New Roman"/>
          <w:bCs/>
          <w:iCs/>
          <w:shd w:val="clear" w:color="auto" w:fill="FFFFFF"/>
        </w:rPr>
        <w:t>245.</w:t>
      </w:r>
    </w:p>
    <w:p w14:paraId="05A21E40" w14:textId="029CDE1B" w:rsidR="000F485F" w:rsidRDefault="000F485F" w:rsidP="00A21E1A">
      <w:pPr>
        <w:shd w:val="clear" w:color="auto" w:fill="FFFFFF"/>
        <w:spacing w:after="120"/>
        <w:ind w:left="426" w:hanging="426"/>
        <w:jc w:val="both"/>
        <w:outlineLvl w:val="1"/>
        <w:rPr>
          <w:rFonts w:ascii="Times New Roman" w:hAnsi="Times New Roman"/>
          <w:shd w:val="clear" w:color="auto" w:fill="FFFFFF"/>
        </w:rPr>
      </w:pPr>
    </w:p>
    <w:p w14:paraId="5701698E" w14:textId="6C3B4BD2" w:rsidR="00BE01D7" w:rsidRDefault="00BE01D7" w:rsidP="00A21E1A">
      <w:pPr>
        <w:shd w:val="clear" w:color="auto" w:fill="FFFFFF"/>
        <w:spacing w:after="120"/>
        <w:ind w:left="426" w:hanging="426"/>
        <w:jc w:val="both"/>
        <w:outlineLvl w:val="1"/>
        <w:rPr>
          <w:rFonts w:ascii="Times New Roman" w:hAnsi="Times New Roman"/>
          <w:shd w:val="clear" w:color="auto" w:fill="FFFFFF"/>
        </w:rPr>
      </w:pPr>
    </w:p>
    <w:p w14:paraId="39D8A2F6" w14:textId="46F091F5" w:rsidR="00BE01D7" w:rsidRDefault="00BE01D7" w:rsidP="00A21E1A">
      <w:pPr>
        <w:shd w:val="clear" w:color="auto" w:fill="FFFFFF"/>
        <w:spacing w:after="120"/>
        <w:ind w:left="426" w:hanging="426"/>
        <w:jc w:val="both"/>
        <w:outlineLvl w:val="1"/>
        <w:rPr>
          <w:rFonts w:ascii="Times New Roman" w:hAnsi="Times New Roman"/>
          <w:shd w:val="clear" w:color="auto" w:fill="FFFFFF"/>
        </w:rPr>
      </w:pPr>
    </w:p>
    <w:p w14:paraId="070A24D3" w14:textId="68AC8633" w:rsidR="006536DD" w:rsidRPr="002F0B61" w:rsidRDefault="006536DD" w:rsidP="008C6EEE">
      <w:pPr>
        <w:jc w:val="both"/>
        <w:rPr>
          <w:rFonts w:ascii="Times New Roman" w:hAnsi="Times New Roman"/>
          <w:b/>
          <w:sz w:val="20"/>
          <w:szCs w:val="20"/>
        </w:rPr>
      </w:pPr>
      <w:r w:rsidRPr="002F0B61">
        <w:rPr>
          <w:rFonts w:ascii="Times New Roman" w:hAnsi="Times New Roman"/>
          <w:b/>
          <w:sz w:val="20"/>
          <w:szCs w:val="20"/>
        </w:rPr>
        <w:lastRenderedPageBreak/>
        <w:t>VII - APPENDIX</w:t>
      </w:r>
    </w:p>
    <w:p w14:paraId="6ED90689" w14:textId="77777777" w:rsidR="006536DD" w:rsidRPr="002F0B61" w:rsidRDefault="006536DD" w:rsidP="008C6EEE">
      <w:pPr>
        <w:jc w:val="both"/>
        <w:rPr>
          <w:rFonts w:ascii="Times New Roman" w:hAnsi="Times New Roman"/>
          <w:b/>
          <w:sz w:val="20"/>
          <w:szCs w:val="20"/>
        </w:rPr>
      </w:pPr>
    </w:p>
    <w:p w14:paraId="070D7D73" w14:textId="01ED3F46" w:rsidR="007C1EB3" w:rsidRPr="002F0B61" w:rsidRDefault="007C1EB3" w:rsidP="008C6EEE">
      <w:pPr>
        <w:jc w:val="both"/>
        <w:rPr>
          <w:rFonts w:ascii="Times New Roman" w:hAnsi="Times New Roman"/>
          <w:b/>
          <w:sz w:val="20"/>
          <w:szCs w:val="20"/>
        </w:rPr>
      </w:pPr>
      <w:r w:rsidRPr="002F0B61">
        <w:rPr>
          <w:rFonts w:ascii="Times New Roman" w:hAnsi="Times New Roman"/>
          <w:b/>
          <w:sz w:val="20"/>
          <w:szCs w:val="20"/>
        </w:rPr>
        <w:t>Appendix 1</w:t>
      </w:r>
    </w:p>
    <w:p w14:paraId="05A11F00" w14:textId="77777777" w:rsidR="00374919" w:rsidRPr="002F0B61" w:rsidRDefault="00374919" w:rsidP="008C6EEE">
      <w:pPr>
        <w:jc w:val="both"/>
        <w:rPr>
          <w:rFonts w:ascii="Times New Roman" w:hAnsi="Times New Roman"/>
          <w:b/>
          <w:sz w:val="20"/>
          <w:szCs w:val="20"/>
        </w:rPr>
      </w:pPr>
    </w:p>
    <w:p w14:paraId="2B925BED" w14:textId="77777777" w:rsidR="007C1EB3" w:rsidRPr="002F0B61" w:rsidRDefault="007C1EB3" w:rsidP="008C6EEE">
      <w:pPr>
        <w:jc w:val="center"/>
        <w:rPr>
          <w:rFonts w:ascii="Times New Roman" w:hAnsi="Times New Roman"/>
          <w:sz w:val="20"/>
          <w:szCs w:val="20"/>
        </w:rPr>
      </w:pPr>
      <w:r w:rsidRPr="002F0B61">
        <w:rPr>
          <w:rFonts w:ascii="Times New Roman" w:hAnsi="Times New Roman"/>
          <w:sz w:val="20"/>
          <w:szCs w:val="20"/>
        </w:rPr>
        <w:t>Table 5</w:t>
      </w:r>
    </w:p>
    <w:p w14:paraId="28DD60F3" w14:textId="77777777" w:rsidR="007C1EB3" w:rsidRPr="006E3550" w:rsidRDefault="007C1EB3" w:rsidP="008C6EEE">
      <w:pPr>
        <w:jc w:val="center"/>
        <w:rPr>
          <w:rFonts w:ascii="Times New Roman" w:hAnsi="Times New Roman"/>
          <w:sz w:val="20"/>
          <w:szCs w:val="20"/>
          <w:lang w:val="fr-FR"/>
        </w:rPr>
      </w:pPr>
      <w:proofErr w:type="spellStart"/>
      <w:r w:rsidRPr="006E3550">
        <w:rPr>
          <w:rFonts w:ascii="Times New Roman" w:hAnsi="Times New Roman"/>
          <w:sz w:val="20"/>
          <w:szCs w:val="20"/>
          <w:lang w:val="fr-FR"/>
        </w:rPr>
        <w:t>Respondents</w:t>
      </w:r>
      <w:proofErr w:type="spellEnd"/>
      <w:r w:rsidRPr="006E3550">
        <w:rPr>
          <w:rFonts w:ascii="Times New Roman" w:hAnsi="Times New Roman"/>
          <w:sz w:val="20"/>
          <w:szCs w:val="20"/>
          <w:lang w:val="fr-FR"/>
        </w:rPr>
        <w:t>’ Information</w:t>
      </w:r>
    </w:p>
    <w:p w14:paraId="4FDD198D" w14:textId="77777777" w:rsidR="007C1EB3" w:rsidRPr="006E3550" w:rsidRDefault="007C1EB3" w:rsidP="008C6EEE">
      <w:pPr>
        <w:ind w:firstLine="851"/>
        <w:jc w:val="both"/>
        <w:rPr>
          <w:rFonts w:ascii="Times New Roman" w:hAnsi="Times New Roman"/>
          <w:sz w:val="20"/>
          <w:szCs w:val="20"/>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37"/>
        <w:gridCol w:w="992"/>
        <w:gridCol w:w="1560"/>
        <w:gridCol w:w="1388"/>
        <w:gridCol w:w="1980"/>
        <w:gridCol w:w="1564"/>
      </w:tblGrid>
      <w:tr w:rsidR="007C1EB3" w:rsidRPr="005968BF" w14:paraId="03DB39CD" w14:textId="77777777" w:rsidTr="00755A97">
        <w:tc>
          <w:tcPr>
            <w:tcW w:w="993" w:type="dxa"/>
          </w:tcPr>
          <w:p w14:paraId="702A16CD"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Respondent</w:t>
            </w:r>
          </w:p>
        </w:tc>
        <w:tc>
          <w:tcPr>
            <w:tcW w:w="737" w:type="dxa"/>
          </w:tcPr>
          <w:p w14:paraId="19B9BBD9"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Age</w:t>
            </w:r>
          </w:p>
        </w:tc>
        <w:tc>
          <w:tcPr>
            <w:tcW w:w="992" w:type="dxa"/>
          </w:tcPr>
          <w:p w14:paraId="0568339A"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Gender</w:t>
            </w:r>
          </w:p>
        </w:tc>
        <w:tc>
          <w:tcPr>
            <w:tcW w:w="1560" w:type="dxa"/>
          </w:tcPr>
          <w:p w14:paraId="09903E2A" w14:textId="77777777" w:rsidR="007C1EB3" w:rsidRPr="005968BF" w:rsidRDefault="007C1EB3" w:rsidP="008C6EEE">
            <w:pPr>
              <w:jc w:val="center"/>
              <w:rPr>
                <w:rFonts w:ascii="Times New Roman" w:hAnsi="Times New Roman"/>
                <w:b/>
                <w:sz w:val="20"/>
                <w:szCs w:val="20"/>
              </w:rPr>
            </w:pPr>
            <w:r w:rsidRPr="005968BF">
              <w:rPr>
                <w:rFonts w:ascii="Times New Roman" w:hAnsi="Times New Roman"/>
                <w:b/>
                <w:sz w:val="20"/>
                <w:szCs w:val="20"/>
              </w:rPr>
              <w:t>Position Within Company</w:t>
            </w:r>
          </w:p>
        </w:tc>
        <w:tc>
          <w:tcPr>
            <w:tcW w:w="1388" w:type="dxa"/>
          </w:tcPr>
          <w:p w14:paraId="7DAD92F7" w14:textId="77777777" w:rsidR="007C1EB3" w:rsidRPr="005968BF" w:rsidRDefault="007C1EB3" w:rsidP="008C6EEE">
            <w:pPr>
              <w:jc w:val="center"/>
              <w:rPr>
                <w:rFonts w:ascii="Times New Roman" w:hAnsi="Times New Roman"/>
                <w:b/>
                <w:sz w:val="20"/>
                <w:szCs w:val="20"/>
              </w:rPr>
            </w:pPr>
            <w:r w:rsidRPr="005968BF">
              <w:rPr>
                <w:rFonts w:ascii="Times New Roman" w:hAnsi="Times New Roman"/>
                <w:b/>
                <w:sz w:val="20"/>
                <w:szCs w:val="20"/>
              </w:rPr>
              <w:t>International Experience</w:t>
            </w:r>
          </w:p>
        </w:tc>
        <w:tc>
          <w:tcPr>
            <w:tcW w:w="1980" w:type="dxa"/>
          </w:tcPr>
          <w:p w14:paraId="06EC1967" w14:textId="77777777" w:rsidR="007C1EB3" w:rsidRPr="005968BF" w:rsidRDefault="007C1EB3" w:rsidP="008C6EEE">
            <w:pPr>
              <w:jc w:val="center"/>
              <w:rPr>
                <w:rFonts w:ascii="Times New Roman" w:hAnsi="Times New Roman"/>
                <w:b/>
                <w:sz w:val="20"/>
                <w:szCs w:val="20"/>
              </w:rPr>
            </w:pPr>
            <w:r w:rsidRPr="005968BF">
              <w:rPr>
                <w:rFonts w:ascii="Times New Roman" w:hAnsi="Times New Roman"/>
                <w:b/>
                <w:sz w:val="20"/>
                <w:szCs w:val="20"/>
              </w:rPr>
              <w:t>Highest Degree Obtained</w:t>
            </w:r>
          </w:p>
        </w:tc>
        <w:tc>
          <w:tcPr>
            <w:tcW w:w="1564" w:type="dxa"/>
          </w:tcPr>
          <w:p w14:paraId="2A9727B6" w14:textId="77777777" w:rsidR="007C1EB3" w:rsidRPr="005968BF" w:rsidRDefault="007C1EB3" w:rsidP="008C6EEE">
            <w:pPr>
              <w:jc w:val="center"/>
              <w:rPr>
                <w:rFonts w:ascii="Times New Roman" w:hAnsi="Times New Roman"/>
                <w:b/>
                <w:sz w:val="20"/>
                <w:szCs w:val="20"/>
              </w:rPr>
            </w:pPr>
            <w:r w:rsidRPr="005968BF">
              <w:rPr>
                <w:rFonts w:ascii="Times New Roman" w:hAnsi="Times New Roman"/>
                <w:b/>
                <w:sz w:val="20"/>
                <w:szCs w:val="20"/>
              </w:rPr>
              <w:t>Opinion on Success or Failure</w:t>
            </w:r>
          </w:p>
        </w:tc>
      </w:tr>
      <w:tr w:rsidR="007C1EB3" w:rsidRPr="005968BF" w14:paraId="514710CE" w14:textId="77777777" w:rsidTr="00755A97">
        <w:tc>
          <w:tcPr>
            <w:tcW w:w="993" w:type="dxa"/>
          </w:tcPr>
          <w:p w14:paraId="0C45284B"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A1</w:t>
            </w:r>
          </w:p>
        </w:tc>
        <w:tc>
          <w:tcPr>
            <w:tcW w:w="737" w:type="dxa"/>
          </w:tcPr>
          <w:p w14:paraId="54278F46"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0CB05BF5"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Female</w:t>
            </w:r>
          </w:p>
        </w:tc>
        <w:tc>
          <w:tcPr>
            <w:tcW w:w="1560" w:type="dxa"/>
          </w:tcPr>
          <w:p w14:paraId="64C46C37"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President</w:t>
            </w:r>
          </w:p>
        </w:tc>
        <w:tc>
          <w:tcPr>
            <w:tcW w:w="1388" w:type="dxa"/>
          </w:tcPr>
          <w:p w14:paraId="5E786C3F"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7 years</w:t>
            </w:r>
          </w:p>
        </w:tc>
        <w:tc>
          <w:tcPr>
            <w:tcW w:w="1980" w:type="dxa"/>
          </w:tcPr>
          <w:p w14:paraId="4CDD86CD" w14:textId="5BB065EC"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Master in business administration</w:t>
            </w:r>
            <w:proofErr w:type="gramEnd"/>
          </w:p>
        </w:tc>
        <w:tc>
          <w:tcPr>
            <w:tcW w:w="1564" w:type="dxa"/>
          </w:tcPr>
          <w:p w14:paraId="69893F1C"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Great success</w:t>
            </w:r>
          </w:p>
        </w:tc>
      </w:tr>
      <w:tr w:rsidR="007C1EB3" w:rsidRPr="005968BF" w14:paraId="46057422" w14:textId="77777777" w:rsidTr="00755A97">
        <w:tc>
          <w:tcPr>
            <w:tcW w:w="993" w:type="dxa"/>
          </w:tcPr>
          <w:p w14:paraId="2E5C7D70"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A2</w:t>
            </w:r>
          </w:p>
        </w:tc>
        <w:tc>
          <w:tcPr>
            <w:tcW w:w="737" w:type="dxa"/>
          </w:tcPr>
          <w:p w14:paraId="2D44F9EB"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4A348A1B"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Female</w:t>
            </w:r>
          </w:p>
        </w:tc>
        <w:tc>
          <w:tcPr>
            <w:tcW w:w="1560" w:type="dxa"/>
          </w:tcPr>
          <w:p w14:paraId="5CA3109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Director, R&amp;D</w:t>
            </w:r>
          </w:p>
        </w:tc>
        <w:tc>
          <w:tcPr>
            <w:tcW w:w="1388" w:type="dxa"/>
          </w:tcPr>
          <w:p w14:paraId="76BF4D95"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5 years</w:t>
            </w:r>
          </w:p>
        </w:tc>
        <w:tc>
          <w:tcPr>
            <w:tcW w:w="1980" w:type="dxa"/>
          </w:tcPr>
          <w:p w14:paraId="24105533" w14:textId="20712BF2"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industrial engineering</w:t>
            </w:r>
            <w:proofErr w:type="gramEnd"/>
          </w:p>
        </w:tc>
        <w:tc>
          <w:tcPr>
            <w:tcW w:w="1564" w:type="dxa"/>
          </w:tcPr>
          <w:p w14:paraId="21A159F9"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62423358" w14:textId="77777777" w:rsidTr="00755A97">
        <w:tc>
          <w:tcPr>
            <w:tcW w:w="993" w:type="dxa"/>
          </w:tcPr>
          <w:p w14:paraId="5A450B8D"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B1</w:t>
            </w:r>
          </w:p>
        </w:tc>
        <w:tc>
          <w:tcPr>
            <w:tcW w:w="737" w:type="dxa"/>
          </w:tcPr>
          <w:p w14:paraId="25D8F9D7"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0FF569E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54EB75C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Senior VP, Operations</w:t>
            </w:r>
          </w:p>
        </w:tc>
        <w:tc>
          <w:tcPr>
            <w:tcW w:w="1388" w:type="dxa"/>
          </w:tcPr>
          <w:p w14:paraId="6811AD4D"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10 years</w:t>
            </w:r>
          </w:p>
        </w:tc>
        <w:tc>
          <w:tcPr>
            <w:tcW w:w="1980" w:type="dxa"/>
          </w:tcPr>
          <w:p w14:paraId="09325FA8" w14:textId="7D9E9876"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engineering</w:t>
            </w:r>
            <w:proofErr w:type="gramEnd"/>
          </w:p>
        </w:tc>
        <w:tc>
          <w:tcPr>
            <w:tcW w:w="1564" w:type="dxa"/>
          </w:tcPr>
          <w:p w14:paraId="6C8C6D18"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Failure</w:t>
            </w:r>
          </w:p>
        </w:tc>
      </w:tr>
      <w:tr w:rsidR="007C1EB3" w:rsidRPr="005968BF" w14:paraId="67DBB1D9" w14:textId="77777777" w:rsidTr="00755A97">
        <w:tc>
          <w:tcPr>
            <w:tcW w:w="993" w:type="dxa"/>
          </w:tcPr>
          <w:p w14:paraId="20B89A1A"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B2</w:t>
            </w:r>
          </w:p>
        </w:tc>
        <w:tc>
          <w:tcPr>
            <w:tcW w:w="737" w:type="dxa"/>
          </w:tcPr>
          <w:p w14:paraId="64FC96D5"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49335CD8"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527DA0C9"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Director, Quality and Continued Improvement </w:t>
            </w:r>
          </w:p>
        </w:tc>
        <w:tc>
          <w:tcPr>
            <w:tcW w:w="1388" w:type="dxa"/>
          </w:tcPr>
          <w:p w14:paraId="388E227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14 years</w:t>
            </w:r>
          </w:p>
        </w:tc>
        <w:tc>
          <w:tcPr>
            <w:tcW w:w="1980" w:type="dxa"/>
          </w:tcPr>
          <w:p w14:paraId="3FCC710A" w14:textId="55DA35E3"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engineering</w:t>
            </w:r>
            <w:proofErr w:type="gramEnd"/>
          </w:p>
        </w:tc>
        <w:tc>
          <w:tcPr>
            <w:tcW w:w="1564" w:type="dxa"/>
          </w:tcPr>
          <w:p w14:paraId="21196F9E"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46DC2D92" w14:textId="77777777" w:rsidTr="00755A97">
        <w:tc>
          <w:tcPr>
            <w:tcW w:w="993" w:type="dxa"/>
          </w:tcPr>
          <w:p w14:paraId="7242CD89"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C1</w:t>
            </w:r>
          </w:p>
        </w:tc>
        <w:tc>
          <w:tcPr>
            <w:tcW w:w="737" w:type="dxa"/>
          </w:tcPr>
          <w:p w14:paraId="07D3FCB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6A9249A6"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0920515B"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President</w:t>
            </w:r>
          </w:p>
        </w:tc>
        <w:tc>
          <w:tcPr>
            <w:tcW w:w="1388" w:type="dxa"/>
          </w:tcPr>
          <w:p w14:paraId="37DDC0B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6 years</w:t>
            </w:r>
          </w:p>
        </w:tc>
        <w:tc>
          <w:tcPr>
            <w:tcW w:w="1980" w:type="dxa"/>
          </w:tcPr>
          <w:p w14:paraId="5135F55B" w14:textId="3BC8E6CE"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engineering</w:t>
            </w:r>
            <w:proofErr w:type="gramEnd"/>
          </w:p>
        </w:tc>
        <w:tc>
          <w:tcPr>
            <w:tcW w:w="1564" w:type="dxa"/>
          </w:tcPr>
          <w:p w14:paraId="1E128099"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5C7788FC" w14:textId="77777777" w:rsidTr="00755A97">
        <w:tc>
          <w:tcPr>
            <w:tcW w:w="993" w:type="dxa"/>
          </w:tcPr>
          <w:p w14:paraId="07CD1887"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C2</w:t>
            </w:r>
          </w:p>
        </w:tc>
        <w:tc>
          <w:tcPr>
            <w:tcW w:w="737" w:type="dxa"/>
          </w:tcPr>
          <w:p w14:paraId="6232A86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4C72EAC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6FA4D39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Director, Finances and HR</w:t>
            </w:r>
          </w:p>
        </w:tc>
        <w:tc>
          <w:tcPr>
            <w:tcW w:w="1388" w:type="dxa"/>
          </w:tcPr>
          <w:p w14:paraId="21553945"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9 years</w:t>
            </w:r>
          </w:p>
        </w:tc>
        <w:tc>
          <w:tcPr>
            <w:tcW w:w="1980" w:type="dxa"/>
          </w:tcPr>
          <w:p w14:paraId="5D82CC94" w14:textId="07E643E9"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accounting</w:t>
            </w:r>
            <w:proofErr w:type="gramEnd"/>
          </w:p>
        </w:tc>
        <w:tc>
          <w:tcPr>
            <w:tcW w:w="1564" w:type="dxa"/>
          </w:tcPr>
          <w:p w14:paraId="7DEF32A9"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59A5E78B" w14:textId="77777777" w:rsidTr="00755A97">
        <w:trPr>
          <w:trHeight w:val="341"/>
        </w:trPr>
        <w:tc>
          <w:tcPr>
            <w:tcW w:w="993" w:type="dxa"/>
          </w:tcPr>
          <w:p w14:paraId="70CF14AB"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D1</w:t>
            </w:r>
          </w:p>
        </w:tc>
        <w:tc>
          <w:tcPr>
            <w:tcW w:w="737" w:type="dxa"/>
          </w:tcPr>
          <w:p w14:paraId="5358DE4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1353407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Female</w:t>
            </w:r>
          </w:p>
        </w:tc>
        <w:tc>
          <w:tcPr>
            <w:tcW w:w="1560" w:type="dxa"/>
          </w:tcPr>
          <w:p w14:paraId="7BDC57A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President</w:t>
            </w:r>
          </w:p>
        </w:tc>
        <w:tc>
          <w:tcPr>
            <w:tcW w:w="1388" w:type="dxa"/>
          </w:tcPr>
          <w:p w14:paraId="4F1AFC9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15 years</w:t>
            </w:r>
          </w:p>
        </w:tc>
        <w:tc>
          <w:tcPr>
            <w:tcW w:w="1980" w:type="dxa"/>
          </w:tcPr>
          <w:p w14:paraId="5958970D"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Degree in design</w:t>
            </w:r>
          </w:p>
        </w:tc>
        <w:tc>
          <w:tcPr>
            <w:tcW w:w="1564" w:type="dxa"/>
          </w:tcPr>
          <w:p w14:paraId="36A7AD08"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Great success</w:t>
            </w:r>
          </w:p>
        </w:tc>
      </w:tr>
      <w:tr w:rsidR="007C1EB3" w:rsidRPr="005968BF" w14:paraId="1255F4B2" w14:textId="77777777" w:rsidTr="00755A97">
        <w:tc>
          <w:tcPr>
            <w:tcW w:w="993" w:type="dxa"/>
          </w:tcPr>
          <w:p w14:paraId="4CB09EF4"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D2</w:t>
            </w:r>
          </w:p>
        </w:tc>
        <w:tc>
          <w:tcPr>
            <w:tcW w:w="737" w:type="dxa"/>
          </w:tcPr>
          <w:p w14:paraId="2ECEE037"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517C7532"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2EA8E97D"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VP</w:t>
            </w:r>
          </w:p>
        </w:tc>
        <w:tc>
          <w:tcPr>
            <w:tcW w:w="1388" w:type="dxa"/>
          </w:tcPr>
          <w:p w14:paraId="21123096"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0 years</w:t>
            </w:r>
          </w:p>
        </w:tc>
        <w:tc>
          <w:tcPr>
            <w:tcW w:w="1980" w:type="dxa"/>
          </w:tcPr>
          <w:p w14:paraId="51DEAB9B" w14:textId="1D78FD42"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Master in music</w:t>
            </w:r>
            <w:proofErr w:type="gramEnd"/>
          </w:p>
        </w:tc>
        <w:tc>
          <w:tcPr>
            <w:tcW w:w="1564" w:type="dxa"/>
          </w:tcPr>
          <w:p w14:paraId="666A2D3A"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Great success</w:t>
            </w:r>
          </w:p>
        </w:tc>
      </w:tr>
      <w:tr w:rsidR="007C1EB3" w:rsidRPr="005968BF" w14:paraId="35F214E0" w14:textId="77777777" w:rsidTr="00755A97">
        <w:trPr>
          <w:trHeight w:val="274"/>
        </w:trPr>
        <w:tc>
          <w:tcPr>
            <w:tcW w:w="993" w:type="dxa"/>
          </w:tcPr>
          <w:p w14:paraId="0699165A" w14:textId="77777777" w:rsidR="007C1EB3" w:rsidRPr="005968BF" w:rsidRDefault="007C1EB3" w:rsidP="008C6EEE">
            <w:pPr>
              <w:rPr>
                <w:rFonts w:ascii="Times New Roman" w:hAnsi="Times New Roman"/>
                <w:b/>
                <w:sz w:val="20"/>
                <w:szCs w:val="20"/>
              </w:rPr>
            </w:pPr>
            <w:r w:rsidRPr="005968BF">
              <w:rPr>
                <w:rFonts w:ascii="Times New Roman" w:hAnsi="Times New Roman"/>
                <w:b/>
                <w:sz w:val="20"/>
                <w:szCs w:val="20"/>
              </w:rPr>
              <w:t>E1</w:t>
            </w:r>
          </w:p>
        </w:tc>
        <w:tc>
          <w:tcPr>
            <w:tcW w:w="737" w:type="dxa"/>
          </w:tcPr>
          <w:p w14:paraId="39FB2B5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73B9E49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3D82919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President</w:t>
            </w:r>
          </w:p>
        </w:tc>
        <w:tc>
          <w:tcPr>
            <w:tcW w:w="1388" w:type="dxa"/>
          </w:tcPr>
          <w:p w14:paraId="55179AD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 years</w:t>
            </w:r>
          </w:p>
        </w:tc>
        <w:tc>
          <w:tcPr>
            <w:tcW w:w="1980" w:type="dxa"/>
          </w:tcPr>
          <w:p w14:paraId="059B9C79" w14:textId="4148283F"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industrial engineering</w:t>
            </w:r>
            <w:proofErr w:type="gramEnd"/>
          </w:p>
        </w:tc>
        <w:tc>
          <w:tcPr>
            <w:tcW w:w="1564" w:type="dxa"/>
          </w:tcPr>
          <w:p w14:paraId="3DCE7F2F"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Failure</w:t>
            </w:r>
          </w:p>
        </w:tc>
      </w:tr>
      <w:tr w:rsidR="007C1EB3" w:rsidRPr="005968BF" w14:paraId="1F10799D" w14:textId="77777777" w:rsidTr="00755A97">
        <w:trPr>
          <w:trHeight w:val="416"/>
        </w:trPr>
        <w:tc>
          <w:tcPr>
            <w:tcW w:w="993" w:type="dxa"/>
          </w:tcPr>
          <w:p w14:paraId="2317B74F" w14:textId="77777777" w:rsidR="007C1EB3" w:rsidRPr="005968BF" w:rsidRDefault="007C1EB3" w:rsidP="008C6EEE">
            <w:pPr>
              <w:tabs>
                <w:tab w:val="left" w:pos="1195"/>
              </w:tabs>
              <w:rPr>
                <w:rFonts w:ascii="Times New Roman" w:hAnsi="Times New Roman"/>
                <w:b/>
                <w:sz w:val="20"/>
                <w:szCs w:val="20"/>
              </w:rPr>
            </w:pPr>
            <w:r w:rsidRPr="005968BF">
              <w:rPr>
                <w:rFonts w:ascii="Times New Roman" w:hAnsi="Times New Roman"/>
                <w:b/>
                <w:sz w:val="20"/>
                <w:szCs w:val="20"/>
              </w:rPr>
              <w:t>E2</w:t>
            </w:r>
          </w:p>
        </w:tc>
        <w:tc>
          <w:tcPr>
            <w:tcW w:w="737" w:type="dxa"/>
          </w:tcPr>
          <w:p w14:paraId="5FE014AF"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3286664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690D7592"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VP</w:t>
            </w:r>
          </w:p>
        </w:tc>
        <w:tc>
          <w:tcPr>
            <w:tcW w:w="1388" w:type="dxa"/>
          </w:tcPr>
          <w:p w14:paraId="4464577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6 years</w:t>
            </w:r>
          </w:p>
        </w:tc>
        <w:tc>
          <w:tcPr>
            <w:tcW w:w="1980" w:type="dxa"/>
          </w:tcPr>
          <w:p w14:paraId="587BC8D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Attestation of collegial studies</w:t>
            </w:r>
          </w:p>
        </w:tc>
        <w:tc>
          <w:tcPr>
            <w:tcW w:w="1564" w:type="dxa"/>
          </w:tcPr>
          <w:p w14:paraId="1FD3E54D"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Failure</w:t>
            </w:r>
          </w:p>
        </w:tc>
      </w:tr>
      <w:tr w:rsidR="007C1EB3" w:rsidRPr="005968BF" w14:paraId="559E02A0" w14:textId="77777777" w:rsidTr="00755A97">
        <w:trPr>
          <w:trHeight w:val="278"/>
        </w:trPr>
        <w:tc>
          <w:tcPr>
            <w:tcW w:w="993" w:type="dxa"/>
          </w:tcPr>
          <w:p w14:paraId="5616502E" w14:textId="77777777" w:rsidR="007C1EB3" w:rsidRPr="005968BF" w:rsidRDefault="007C1EB3" w:rsidP="008C6EEE">
            <w:pPr>
              <w:tabs>
                <w:tab w:val="left" w:pos="1195"/>
              </w:tabs>
              <w:rPr>
                <w:rFonts w:ascii="Times New Roman" w:hAnsi="Times New Roman"/>
                <w:b/>
                <w:sz w:val="20"/>
                <w:szCs w:val="20"/>
              </w:rPr>
            </w:pPr>
            <w:r w:rsidRPr="005968BF">
              <w:rPr>
                <w:rFonts w:ascii="Times New Roman" w:hAnsi="Times New Roman"/>
                <w:b/>
                <w:sz w:val="20"/>
                <w:szCs w:val="20"/>
              </w:rPr>
              <w:t>F1</w:t>
            </w:r>
          </w:p>
        </w:tc>
        <w:tc>
          <w:tcPr>
            <w:tcW w:w="737" w:type="dxa"/>
          </w:tcPr>
          <w:p w14:paraId="310ECDE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1FFCEA1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44AC199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CEO</w:t>
            </w:r>
          </w:p>
        </w:tc>
        <w:tc>
          <w:tcPr>
            <w:tcW w:w="1388" w:type="dxa"/>
          </w:tcPr>
          <w:p w14:paraId="195D9A88"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10 years</w:t>
            </w:r>
          </w:p>
        </w:tc>
        <w:tc>
          <w:tcPr>
            <w:tcW w:w="1980" w:type="dxa"/>
          </w:tcPr>
          <w:p w14:paraId="36FE187E"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Pre-university</w:t>
            </w:r>
          </w:p>
        </w:tc>
        <w:tc>
          <w:tcPr>
            <w:tcW w:w="1564" w:type="dxa"/>
          </w:tcPr>
          <w:p w14:paraId="4CFE5F62"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Great success</w:t>
            </w:r>
          </w:p>
        </w:tc>
      </w:tr>
      <w:tr w:rsidR="007C1EB3" w:rsidRPr="005968BF" w14:paraId="2BAF580D" w14:textId="77777777" w:rsidTr="00755A97">
        <w:trPr>
          <w:trHeight w:val="278"/>
        </w:trPr>
        <w:tc>
          <w:tcPr>
            <w:tcW w:w="993" w:type="dxa"/>
          </w:tcPr>
          <w:p w14:paraId="29D78DAA" w14:textId="77777777" w:rsidR="007C1EB3" w:rsidRPr="005968BF" w:rsidRDefault="007C1EB3" w:rsidP="008C6EEE">
            <w:pPr>
              <w:tabs>
                <w:tab w:val="left" w:pos="1195"/>
              </w:tabs>
              <w:rPr>
                <w:rFonts w:ascii="Times New Roman" w:hAnsi="Times New Roman"/>
                <w:b/>
                <w:sz w:val="20"/>
                <w:szCs w:val="20"/>
              </w:rPr>
            </w:pPr>
            <w:r w:rsidRPr="005968BF">
              <w:rPr>
                <w:rFonts w:ascii="Times New Roman" w:hAnsi="Times New Roman"/>
                <w:b/>
                <w:sz w:val="20"/>
                <w:szCs w:val="20"/>
              </w:rPr>
              <w:t>F2</w:t>
            </w:r>
          </w:p>
        </w:tc>
        <w:tc>
          <w:tcPr>
            <w:tcW w:w="737" w:type="dxa"/>
          </w:tcPr>
          <w:p w14:paraId="4D628EEB"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46–55</w:t>
            </w:r>
          </w:p>
        </w:tc>
        <w:tc>
          <w:tcPr>
            <w:tcW w:w="992" w:type="dxa"/>
          </w:tcPr>
          <w:p w14:paraId="5911B73E"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17AFB89E"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Operations manager</w:t>
            </w:r>
          </w:p>
        </w:tc>
        <w:tc>
          <w:tcPr>
            <w:tcW w:w="1388" w:type="dxa"/>
          </w:tcPr>
          <w:p w14:paraId="4B4A38E0"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1.5 year</w:t>
            </w:r>
          </w:p>
        </w:tc>
        <w:tc>
          <w:tcPr>
            <w:tcW w:w="1980" w:type="dxa"/>
          </w:tcPr>
          <w:p w14:paraId="7974BB0B" w14:textId="33865606"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business administration</w:t>
            </w:r>
            <w:proofErr w:type="gramEnd"/>
          </w:p>
        </w:tc>
        <w:tc>
          <w:tcPr>
            <w:tcW w:w="1564" w:type="dxa"/>
          </w:tcPr>
          <w:p w14:paraId="0E3894C1"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5F13DCC4" w14:textId="77777777" w:rsidTr="00755A97">
        <w:trPr>
          <w:trHeight w:val="577"/>
        </w:trPr>
        <w:tc>
          <w:tcPr>
            <w:tcW w:w="993" w:type="dxa"/>
          </w:tcPr>
          <w:p w14:paraId="00D1BD73" w14:textId="77777777" w:rsidR="007C1EB3" w:rsidRPr="005968BF" w:rsidRDefault="007C1EB3" w:rsidP="008C6EEE">
            <w:pPr>
              <w:tabs>
                <w:tab w:val="left" w:pos="1195"/>
              </w:tabs>
              <w:rPr>
                <w:rFonts w:ascii="Times New Roman" w:hAnsi="Times New Roman"/>
                <w:b/>
                <w:sz w:val="20"/>
                <w:szCs w:val="20"/>
              </w:rPr>
            </w:pPr>
            <w:r w:rsidRPr="005968BF">
              <w:rPr>
                <w:rFonts w:ascii="Times New Roman" w:hAnsi="Times New Roman"/>
                <w:b/>
                <w:sz w:val="20"/>
                <w:szCs w:val="20"/>
              </w:rPr>
              <w:t>G1</w:t>
            </w:r>
          </w:p>
        </w:tc>
        <w:tc>
          <w:tcPr>
            <w:tcW w:w="737" w:type="dxa"/>
          </w:tcPr>
          <w:p w14:paraId="095D8646"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63F4E653"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4534DAA7"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CEO</w:t>
            </w:r>
          </w:p>
        </w:tc>
        <w:tc>
          <w:tcPr>
            <w:tcW w:w="1388" w:type="dxa"/>
          </w:tcPr>
          <w:p w14:paraId="17B50865"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15 years</w:t>
            </w:r>
          </w:p>
        </w:tc>
        <w:tc>
          <w:tcPr>
            <w:tcW w:w="1980" w:type="dxa"/>
          </w:tcPr>
          <w:p w14:paraId="170FC85C" w14:textId="7FFE6E6C" w:rsidR="007C1EB3" w:rsidRPr="005968BF" w:rsidRDefault="007C1EB3" w:rsidP="008C6EEE">
            <w:pPr>
              <w:rPr>
                <w:rFonts w:ascii="Times New Roman" w:hAnsi="Times New Roman"/>
                <w:bCs/>
                <w:sz w:val="20"/>
                <w:szCs w:val="20"/>
              </w:rPr>
            </w:pPr>
            <w:proofErr w:type="gramStart"/>
            <w:r w:rsidRPr="005968BF">
              <w:rPr>
                <w:rFonts w:ascii="Times New Roman" w:hAnsi="Times New Roman"/>
                <w:bCs/>
                <w:sz w:val="20"/>
                <w:szCs w:val="20"/>
              </w:rPr>
              <w:t>Bachelor in mechanical engineering</w:t>
            </w:r>
            <w:proofErr w:type="gramEnd"/>
          </w:p>
        </w:tc>
        <w:tc>
          <w:tcPr>
            <w:tcW w:w="1564" w:type="dxa"/>
          </w:tcPr>
          <w:p w14:paraId="538637B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7C1EB3" w:rsidRPr="005968BF" w14:paraId="3D6D4441" w14:textId="77777777" w:rsidTr="00755A97">
        <w:trPr>
          <w:trHeight w:val="431"/>
        </w:trPr>
        <w:tc>
          <w:tcPr>
            <w:tcW w:w="993" w:type="dxa"/>
          </w:tcPr>
          <w:p w14:paraId="18092605" w14:textId="77777777" w:rsidR="007C1EB3" w:rsidRPr="005968BF" w:rsidRDefault="007C1EB3" w:rsidP="008C6EEE">
            <w:pPr>
              <w:tabs>
                <w:tab w:val="left" w:pos="1195"/>
              </w:tabs>
              <w:rPr>
                <w:rFonts w:ascii="Times New Roman" w:hAnsi="Times New Roman"/>
                <w:b/>
                <w:sz w:val="20"/>
                <w:szCs w:val="20"/>
              </w:rPr>
            </w:pPr>
            <w:r w:rsidRPr="005968BF">
              <w:rPr>
                <w:rFonts w:ascii="Times New Roman" w:hAnsi="Times New Roman"/>
                <w:b/>
                <w:sz w:val="20"/>
                <w:szCs w:val="20"/>
              </w:rPr>
              <w:t>G2</w:t>
            </w:r>
          </w:p>
        </w:tc>
        <w:tc>
          <w:tcPr>
            <w:tcW w:w="737" w:type="dxa"/>
          </w:tcPr>
          <w:p w14:paraId="320446FD"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69242216"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2A3C9F74"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Director, Strategies and Quality</w:t>
            </w:r>
          </w:p>
        </w:tc>
        <w:tc>
          <w:tcPr>
            <w:tcW w:w="1388" w:type="dxa"/>
          </w:tcPr>
          <w:p w14:paraId="72BDE979"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22 years</w:t>
            </w:r>
          </w:p>
        </w:tc>
        <w:tc>
          <w:tcPr>
            <w:tcW w:w="1980" w:type="dxa"/>
          </w:tcPr>
          <w:p w14:paraId="7AB2B9F8"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 xml:space="preserve">Executive MBA </w:t>
            </w:r>
          </w:p>
        </w:tc>
        <w:tc>
          <w:tcPr>
            <w:tcW w:w="1564" w:type="dxa"/>
          </w:tcPr>
          <w:p w14:paraId="35955867" w14:textId="77777777" w:rsidR="007C1EB3" w:rsidRPr="005968BF" w:rsidRDefault="007C1EB3" w:rsidP="008C6EEE">
            <w:pPr>
              <w:rPr>
                <w:rFonts w:ascii="Times New Roman" w:hAnsi="Times New Roman"/>
                <w:bCs/>
                <w:sz w:val="20"/>
                <w:szCs w:val="20"/>
              </w:rPr>
            </w:pPr>
            <w:r w:rsidRPr="005968BF">
              <w:rPr>
                <w:rFonts w:ascii="Times New Roman" w:hAnsi="Times New Roman"/>
                <w:bCs/>
                <w:sz w:val="20"/>
                <w:szCs w:val="20"/>
              </w:rPr>
              <w:t>Success</w:t>
            </w:r>
          </w:p>
        </w:tc>
      </w:tr>
      <w:tr w:rsidR="00655776" w:rsidRPr="005968BF" w14:paraId="42B636F5" w14:textId="77777777" w:rsidTr="00755A97">
        <w:trPr>
          <w:trHeight w:val="431"/>
        </w:trPr>
        <w:tc>
          <w:tcPr>
            <w:tcW w:w="993" w:type="dxa"/>
          </w:tcPr>
          <w:p w14:paraId="573397CC" w14:textId="0931FDFF" w:rsidR="00655776" w:rsidRPr="005968BF" w:rsidRDefault="00655776" w:rsidP="008C6EEE">
            <w:pPr>
              <w:tabs>
                <w:tab w:val="left" w:pos="1195"/>
              </w:tabs>
              <w:rPr>
                <w:rFonts w:ascii="Times New Roman" w:hAnsi="Times New Roman"/>
                <w:b/>
                <w:sz w:val="20"/>
                <w:szCs w:val="20"/>
              </w:rPr>
            </w:pPr>
            <w:r>
              <w:rPr>
                <w:rFonts w:ascii="Times New Roman" w:hAnsi="Times New Roman"/>
                <w:b/>
                <w:sz w:val="20"/>
                <w:szCs w:val="20"/>
              </w:rPr>
              <w:t>H1</w:t>
            </w:r>
          </w:p>
        </w:tc>
        <w:tc>
          <w:tcPr>
            <w:tcW w:w="737" w:type="dxa"/>
          </w:tcPr>
          <w:p w14:paraId="715362E5" w14:textId="0B6FE4EC" w:rsidR="00655776" w:rsidRPr="005968BF" w:rsidRDefault="00655776" w:rsidP="008C6EEE">
            <w:pPr>
              <w:rPr>
                <w:rFonts w:ascii="Times New Roman" w:hAnsi="Times New Roman"/>
                <w:bCs/>
                <w:sz w:val="20"/>
                <w:szCs w:val="20"/>
              </w:rPr>
            </w:pPr>
            <w:r w:rsidRPr="005968BF">
              <w:rPr>
                <w:rFonts w:ascii="Times New Roman" w:hAnsi="Times New Roman"/>
                <w:bCs/>
                <w:sz w:val="20"/>
                <w:szCs w:val="20"/>
              </w:rPr>
              <w:t>36–45</w:t>
            </w:r>
          </w:p>
        </w:tc>
        <w:tc>
          <w:tcPr>
            <w:tcW w:w="992" w:type="dxa"/>
          </w:tcPr>
          <w:p w14:paraId="2705D9B6" w14:textId="3CF44592" w:rsidR="00655776" w:rsidRPr="005968BF" w:rsidRDefault="00655776" w:rsidP="008C6EEE">
            <w:pPr>
              <w:rPr>
                <w:rFonts w:ascii="Times New Roman" w:hAnsi="Times New Roman"/>
                <w:bCs/>
                <w:sz w:val="20"/>
                <w:szCs w:val="20"/>
              </w:rPr>
            </w:pPr>
            <w:r w:rsidRPr="005968BF">
              <w:rPr>
                <w:rFonts w:ascii="Times New Roman" w:hAnsi="Times New Roman"/>
                <w:bCs/>
                <w:sz w:val="20"/>
                <w:szCs w:val="20"/>
              </w:rPr>
              <w:t>Male</w:t>
            </w:r>
          </w:p>
        </w:tc>
        <w:tc>
          <w:tcPr>
            <w:tcW w:w="1560" w:type="dxa"/>
          </w:tcPr>
          <w:p w14:paraId="267DF1F6" w14:textId="1BA2C8DF" w:rsidR="00655776" w:rsidRPr="005968BF" w:rsidRDefault="00655776" w:rsidP="008C6EEE">
            <w:pPr>
              <w:rPr>
                <w:rFonts w:ascii="Times New Roman" w:hAnsi="Times New Roman"/>
                <w:bCs/>
                <w:sz w:val="20"/>
                <w:szCs w:val="20"/>
              </w:rPr>
            </w:pPr>
            <w:r w:rsidRPr="005968BF">
              <w:rPr>
                <w:rFonts w:ascii="Times New Roman" w:hAnsi="Times New Roman"/>
                <w:bCs/>
                <w:sz w:val="20"/>
                <w:szCs w:val="20"/>
              </w:rPr>
              <w:t>Operations manager</w:t>
            </w:r>
          </w:p>
        </w:tc>
        <w:tc>
          <w:tcPr>
            <w:tcW w:w="1388" w:type="dxa"/>
          </w:tcPr>
          <w:p w14:paraId="48B831D9" w14:textId="4AEFD168" w:rsidR="00655776" w:rsidRPr="005968BF" w:rsidRDefault="00655776" w:rsidP="008C6EEE">
            <w:pPr>
              <w:rPr>
                <w:rFonts w:ascii="Times New Roman" w:hAnsi="Times New Roman"/>
                <w:bCs/>
                <w:sz w:val="20"/>
                <w:szCs w:val="20"/>
              </w:rPr>
            </w:pPr>
            <w:r>
              <w:rPr>
                <w:rFonts w:ascii="Times New Roman" w:hAnsi="Times New Roman"/>
                <w:bCs/>
                <w:sz w:val="20"/>
                <w:szCs w:val="20"/>
              </w:rPr>
              <w:t>5</w:t>
            </w:r>
            <w:r w:rsidRPr="005968BF">
              <w:rPr>
                <w:rFonts w:ascii="Times New Roman" w:hAnsi="Times New Roman"/>
                <w:bCs/>
                <w:sz w:val="20"/>
                <w:szCs w:val="20"/>
              </w:rPr>
              <w:t xml:space="preserve"> years</w:t>
            </w:r>
          </w:p>
        </w:tc>
        <w:tc>
          <w:tcPr>
            <w:tcW w:w="1980" w:type="dxa"/>
          </w:tcPr>
          <w:p w14:paraId="5D5D369C" w14:textId="097C6B71" w:rsidR="00655776" w:rsidRPr="005968BF" w:rsidRDefault="00655776" w:rsidP="008C6EEE">
            <w:pPr>
              <w:rPr>
                <w:rFonts w:ascii="Times New Roman" w:hAnsi="Times New Roman"/>
                <w:bCs/>
                <w:sz w:val="20"/>
                <w:szCs w:val="20"/>
              </w:rPr>
            </w:pPr>
            <w:proofErr w:type="gramStart"/>
            <w:r w:rsidRPr="005968BF">
              <w:rPr>
                <w:rFonts w:ascii="Times New Roman" w:hAnsi="Times New Roman"/>
                <w:bCs/>
                <w:sz w:val="20"/>
                <w:szCs w:val="20"/>
              </w:rPr>
              <w:t>Master in business administration</w:t>
            </w:r>
            <w:proofErr w:type="gramEnd"/>
          </w:p>
        </w:tc>
        <w:tc>
          <w:tcPr>
            <w:tcW w:w="1564" w:type="dxa"/>
          </w:tcPr>
          <w:p w14:paraId="5C04E446" w14:textId="628C6493" w:rsidR="00655776" w:rsidRPr="005968BF" w:rsidRDefault="00655776" w:rsidP="008C6EEE">
            <w:pPr>
              <w:rPr>
                <w:rFonts w:ascii="Times New Roman" w:hAnsi="Times New Roman"/>
                <w:bCs/>
                <w:sz w:val="20"/>
                <w:szCs w:val="20"/>
              </w:rPr>
            </w:pPr>
            <w:r w:rsidRPr="005968BF">
              <w:rPr>
                <w:rFonts w:ascii="Times New Roman" w:hAnsi="Times New Roman"/>
                <w:bCs/>
                <w:sz w:val="20"/>
                <w:szCs w:val="20"/>
              </w:rPr>
              <w:t>Success</w:t>
            </w:r>
          </w:p>
        </w:tc>
      </w:tr>
    </w:tbl>
    <w:p w14:paraId="23E04D7A" w14:textId="77777777" w:rsidR="007C1EB3" w:rsidRPr="005968BF" w:rsidRDefault="007C1EB3" w:rsidP="008C6EEE">
      <w:pPr>
        <w:jc w:val="both"/>
        <w:rPr>
          <w:rFonts w:ascii="Times New Roman" w:hAnsi="Times New Roman"/>
          <w:bCs/>
          <w:sz w:val="20"/>
          <w:szCs w:val="20"/>
        </w:rPr>
      </w:pPr>
    </w:p>
    <w:p w14:paraId="40D2540D" w14:textId="633518F0" w:rsidR="000F485F" w:rsidRDefault="000F485F" w:rsidP="008C6EEE">
      <w:pPr>
        <w:shd w:val="clear" w:color="auto" w:fill="FFFFFF"/>
        <w:spacing w:after="120"/>
        <w:ind w:left="426" w:hanging="426"/>
        <w:jc w:val="both"/>
        <w:outlineLvl w:val="1"/>
        <w:rPr>
          <w:rFonts w:ascii="Times New Roman" w:hAnsi="Times New Roman"/>
          <w:sz w:val="20"/>
          <w:szCs w:val="20"/>
          <w:shd w:val="clear" w:color="auto" w:fill="FFFFFF"/>
        </w:rPr>
      </w:pPr>
    </w:p>
    <w:sectPr w:rsidR="000F485F" w:rsidSect="001201DC">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4354" w14:textId="77777777" w:rsidR="006E0A5F" w:rsidRDefault="006E0A5F">
      <w:r>
        <w:separator/>
      </w:r>
    </w:p>
  </w:endnote>
  <w:endnote w:type="continuationSeparator" w:id="0">
    <w:p w14:paraId="3E3C3AF6" w14:textId="77777777" w:rsidR="006E0A5F" w:rsidRDefault="006E0A5F">
      <w:r>
        <w:continuationSeparator/>
      </w:r>
    </w:p>
  </w:endnote>
  <w:endnote w:type="continuationNotice" w:id="1">
    <w:p w14:paraId="787DBB82" w14:textId="77777777" w:rsidR="006E0A5F" w:rsidRDefault="006E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lio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6F1B" w14:textId="77777777" w:rsidR="006E0A5F" w:rsidRDefault="006E0A5F">
      <w:r>
        <w:separator/>
      </w:r>
    </w:p>
  </w:footnote>
  <w:footnote w:type="continuationSeparator" w:id="0">
    <w:p w14:paraId="35A7641A" w14:textId="77777777" w:rsidR="006E0A5F" w:rsidRDefault="006E0A5F">
      <w:r>
        <w:continuationSeparator/>
      </w:r>
    </w:p>
  </w:footnote>
  <w:footnote w:type="continuationNotice" w:id="1">
    <w:p w14:paraId="3BFCBDE2" w14:textId="77777777" w:rsidR="006E0A5F" w:rsidRDefault="006E0A5F"/>
  </w:footnote>
  <w:footnote w:id="2">
    <w:p w14:paraId="4D2CAC76" w14:textId="7DAB452C" w:rsidR="005961AF" w:rsidRPr="006C25CB" w:rsidRDefault="005961AF" w:rsidP="007C1EB3">
      <w:pPr>
        <w:jc w:val="both"/>
        <w:rPr>
          <w:rFonts w:ascii="Times New Roman" w:hAnsi="Times New Roman"/>
          <w:color w:val="0070C0"/>
          <w:sz w:val="20"/>
          <w:szCs w:val="20"/>
        </w:rPr>
      </w:pPr>
      <w:r w:rsidRPr="00FE41E2">
        <w:rPr>
          <w:rStyle w:val="Appelnotedebasdep"/>
        </w:rPr>
        <w:footnoteRef/>
      </w:r>
      <w:r w:rsidRPr="0000265F">
        <w:rPr>
          <w:rFonts w:ascii="Times New Roman" w:hAnsi="Times New Roman"/>
          <w:color w:val="000000" w:themeColor="text1"/>
          <w:sz w:val="20"/>
          <w:szCs w:val="20"/>
        </w:rPr>
        <w:t>A small and</w:t>
      </w:r>
      <w:r>
        <w:rPr>
          <w:rFonts w:ascii="Times New Roman" w:hAnsi="Times New Roman"/>
          <w:color w:val="000000" w:themeColor="text1"/>
          <w:sz w:val="20"/>
          <w:szCs w:val="20"/>
        </w:rPr>
        <w:t xml:space="preserve"> medium </w:t>
      </w:r>
      <w:proofErr w:type="spellStart"/>
      <w:r>
        <w:rPr>
          <w:rFonts w:ascii="Times New Roman" w:hAnsi="Times New Roman"/>
          <w:color w:val="000000" w:themeColor="text1"/>
          <w:sz w:val="20"/>
          <w:szCs w:val="20"/>
        </w:rPr>
        <w:t>entreprise</w:t>
      </w:r>
      <w:proofErr w:type="spellEnd"/>
      <w:r>
        <w:rPr>
          <w:rFonts w:ascii="Times New Roman" w:hAnsi="Times New Roman"/>
          <w:color w:val="000000" w:themeColor="text1"/>
          <w:sz w:val="20"/>
          <w:szCs w:val="20"/>
        </w:rPr>
        <w:t xml:space="preserve"> (SME</w:t>
      </w:r>
      <w:r w:rsidRPr="0000265F">
        <w:rPr>
          <w:rFonts w:ascii="Times New Roman" w:hAnsi="Times New Roman"/>
          <w:color w:val="000000" w:themeColor="text1"/>
          <w:sz w:val="20"/>
          <w:szCs w:val="20"/>
        </w:rPr>
        <w:t xml:space="preserve">) is a company </w:t>
      </w:r>
      <w:r>
        <w:rPr>
          <w:rFonts w:ascii="Times New Roman" w:hAnsi="Times New Roman"/>
          <w:color w:val="000000" w:themeColor="text1"/>
          <w:sz w:val="20"/>
          <w:szCs w:val="20"/>
        </w:rPr>
        <w:t>employing</w:t>
      </w:r>
      <w:r w:rsidRPr="0000265F">
        <w:rPr>
          <w:rFonts w:ascii="Times New Roman" w:hAnsi="Times New Roman"/>
          <w:color w:val="000000" w:themeColor="text1"/>
          <w:sz w:val="20"/>
          <w:szCs w:val="20"/>
        </w:rPr>
        <w:t xml:space="preserve"> between 1 and 499 employees and that has a business revenue </w:t>
      </w:r>
      <w:r>
        <w:rPr>
          <w:rFonts w:ascii="Times New Roman" w:hAnsi="Times New Roman"/>
          <w:color w:val="000000" w:themeColor="text1"/>
          <w:sz w:val="20"/>
          <w:szCs w:val="20"/>
        </w:rPr>
        <w:t xml:space="preserve">of less than </w:t>
      </w:r>
      <w:r w:rsidRPr="0000265F">
        <w:rPr>
          <w:rFonts w:ascii="Times New Roman" w:hAnsi="Times New Roman"/>
          <w:color w:val="000000" w:themeColor="text1"/>
          <w:sz w:val="20"/>
          <w:szCs w:val="20"/>
        </w:rPr>
        <w:t>50</w:t>
      </w:r>
      <w:r>
        <w:rPr>
          <w:rFonts w:ascii="Times New Roman" w:hAnsi="Times New Roman"/>
          <w:color w:val="000000" w:themeColor="text1"/>
          <w:sz w:val="20"/>
          <w:szCs w:val="20"/>
        </w:rPr>
        <w:t> </w:t>
      </w:r>
      <w:r w:rsidRPr="0000265F">
        <w:rPr>
          <w:rFonts w:ascii="Times New Roman" w:hAnsi="Times New Roman"/>
          <w:color w:val="000000" w:themeColor="text1"/>
          <w:sz w:val="20"/>
          <w:szCs w:val="20"/>
        </w:rPr>
        <w:t>million dollars.</w:t>
      </w:r>
    </w:p>
    <w:p w14:paraId="45E0FEDD" w14:textId="77777777" w:rsidR="005961AF" w:rsidRPr="006C25CB" w:rsidRDefault="005961AF" w:rsidP="00B11F5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BBDF" w14:textId="64083E68" w:rsidR="005961AF" w:rsidRPr="000D73F1" w:rsidRDefault="005961AF">
    <w:pPr>
      <w:pStyle w:val="En-tte"/>
      <w:jc w:val="right"/>
      <w:rPr>
        <w:rFonts w:ascii="Times New Roman" w:hAnsi="Times New Roman"/>
        <w:sz w:val="24"/>
        <w:szCs w:val="24"/>
      </w:rPr>
    </w:pPr>
    <w:r w:rsidRPr="000D73F1">
      <w:rPr>
        <w:rFonts w:ascii="Times New Roman" w:hAnsi="Times New Roman"/>
        <w:sz w:val="24"/>
        <w:szCs w:val="24"/>
      </w:rPr>
      <w:fldChar w:fldCharType="begin"/>
    </w:r>
    <w:r w:rsidRPr="000D73F1">
      <w:rPr>
        <w:rFonts w:ascii="Times New Roman" w:hAnsi="Times New Roman"/>
        <w:sz w:val="24"/>
        <w:szCs w:val="24"/>
      </w:rPr>
      <w:instrText xml:space="preserve"> PAGE   \* MERGEFORMAT </w:instrText>
    </w:r>
    <w:r w:rsidRPr="000D73F1">
      <w:rPr>
        <w:rFonts w:ascii="Times New Roman" w:hAnsi="Times New Roman"/>
        <w:sz w:val="24"/>
        <w:szCs w:val="24"/>
      </w:rPr>
      <w:fldChar w:fldCharType="separate"/>
    </w:r>
    <w:r w:rsidR="00103183">
      <w:rPr>
        <w:rFonts w:ascii="Times New Roman" w:hAnsi="Times New Roman"/>
        <w:noProof/>
        <w:sz w:val="24"/>
        <w:szCs w:val="24"/>
      </w:rPr>
      <w:t>22</w:t>
    </w:r>
    <w:r w:rsidRPr="000D73F1">
      <w:rPr>
        <w:rFonts w:ascii="Times New Roman" w:hAnsi="Times New Roman"/>
        <w:sz w:val="24"/>
        <w:szCs w:val="24"/>
      </w:rPr>
      <w:fldChar w:fldCharType="end"/>
    </w:r>
  </w:p>
  <w:p w14:paraId="6AD00F95" w14:textId="77777777" w:rsidR="005961AF" w:rsidRDefault="005961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5622"/>
    <w:multiLevelType w:val="hybridMultilevel"/>
    <w:tmpl w:val="5DBC5E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1385E57"/>
    <w:multiLevelType w:val="hybridMultilevel"/>
    <w:tmpl w:val="C99033D2"/>
    <w:lvl w:ilvl="0" w:tplc="AED25E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9C6445A"/>
    <w:multiLevelType w:val="hybridMultilevel"/>
    <w:tmpl w:val="5DBC5E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DDD3C7E"/>
    <w:multiLevelType w:val="hybridMultilevel"/>
    <w:tmpl w:val="D9788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E6782D"/>
    <w:multiLevelType w:val="hybridMultilevel"/>
    <w:tmpl w:val="D1228A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22A3E2A"/>
    <w:multiLevelType w:val="hybridMultilevel"/>
    <w:tmpl w:val="A2AABFB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C3337FE"/>
    <w:multiLevelType w:val="hybridMultilevel"/>
    <w:tmpl w:val="A2AABFB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14915370">
    <w:abstractNumId w:val="3"/>
  </w:num>
  <w:num w:numId="2" w16cid:durableId="661933251">
    <w:abstractNumId w:val="1"/>
  </w:num>
  <w:num w:numId="3" w16cid:durableId="751202346">
    <w:abstractNumId w:val="4"/>
  </w:num>
  <w:num w:numId="4" w16cid:durableId="735972771">
    <w:abstractNumId w:val="5"/>
  </w:num>
  <w:num w:numId="5" w16cid:durableId="1920208691">
    <w:abstractNumId w:val="0"/>
  </w:num>
  <w:num w:numId="6" w16cid:durableId="146820782">
    <w:abstractNumId w:val="6"/>
  </w:num>
  <w:num w:numId="7" w16cid:durableId="181359275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D3"/>
    <w:rsid w:val="000003C3"/>
    <w:rsid w:val="00000910"/>
    <w:rsid w:val="00000C8A"/>
    <w:rsid w:val="00000F35"/>
    <w:rsid w:val="0000128C"/>
    <w:rsid w:val="0000197B"/>
    <w:rsid w:val="00002025"/>
    <w:rsid w:val="0000265F"/>
    <w:rsid w:val="000031B6"/>
    <w:rsid w:val="00003499"/>
    <w:rsid w:val="000038E2"/>
    <w:rsid w:val="000039E8"/>
    <w:rsid w:val="00003C3A"/>
    <w:rsid w:val="00003CF3"/>
    <w:rsid w:val="00004C45"/>
    <w:rsid w:val="00005666"/>
    <w:rsid w:val="0000588C"/>
    <w:rsid w:val="000059F3"/>
    <w:rsid w:val="00005BF2"/>
    <w:rsid w:val="0000609F"/>
    <w:rsid w:val="00006349"/>
    <w:rsid w:val="00006494"/>
    <w:rsid w:val="000068B5"/>
    <w:rsid w:val="00006A06"/>
    <w:rsid w:val="00006AA1"/>
    <w:rsid w:val="00006D0A"/>
    <w:rsid w:val="00007C79"/>
    <w:rsid w:val="00007D62"/>
    <w:rsid w:val="00007F0E"/>
    <w:rsid w:val="00010306"/>
    <w:rsid w:val="00010A68"/>
    <w:rsid w:val="00010B09"/>
    <w:rsid w:val="00010B89"/>
    <w:rsid w:val="0001104F"/>
    <w:rsid w:val="00011081"/>
    <w:rsid w:val="0001147C"/>
    <w:rsid w:val="000117D8"/>
    <w:rsid w:val="0001189A"/>
    <w:rsid w:val="00011FC0"/>
    <w:rsid w:val="0001206B"/>
    <w:rsid w:val="00012186"/>
    <w:rsid w:val="00012659"/>
    <w:rsid w:val="000127F6"/>
    <w:rsid w:val="000128C2"/>
    <w:rsid w:val="00012A7C"/>
    <w:rsid w:val="00012BF6"/>
    <w:rsid w:val="00012EA2"/>
    <w:rsid w:val="00012FFC"/>
    <w:rsid w:val="0001319C"/>
    <w:rsid w:val="000132BC"/>
    <w:rsid w:val="000135A1"/>
    <w:rsid w:val="000135EE"/>
    <w:rsid w:val="00013720"/>
    <w:rsid w:val="00013CF6"/>
    <w:rsid w:val="00013DCC"/>
    <w:rsid w:val="00013E07"/>
    <w:rsid w:val="000143C6"/>
    <w:rsid w:val="00014D31"/>
    <w:rsid w:val="00014DD7"/>
    <w:rsid w:val="00014ED6"/>
    <w:rsid w:val="00015811"/>
    <w:rsid w:val="00015939"/>
    <w:rsid w:val="00015B6C"/>
    <w:rsid w:val="0001655C"/>
    <w:rsid w:val="00016A3F"/>
    <w:rsid w:val="00016B96"/>
    <w:rsid w:val="00016EBA"/>
    <w:rsid w:val="00016FD1"/>
    <w:rsid w:val="0001723F"/>
    <w:rsid w:val="000174D5"/>
    <w:rsid w:val="000177F0"/>
    <w:rsid w:val="00017B89"/>
    <w:rsid w:val="0002053C"/>
    <w:rsid w:val="000205EF"/>
    <w:rsid w:val="0002071F"/>
    <w:rsid w:val="000208BA"/>
    <w:rsid w:val="0002096F"/>
    <w:rsid w:val="000209B4"/>
    <w:rsid w:val="00020DD9"/>
    <w:rsid w:val="00021618"/>
    <w:rsid w:val="0002203B"/>
    <w:rsid w:val="00022687"/>
    <w:rsid w:val="00022792"/>
    <w:rsid w:val="00022D69"/>
    <w:rsid w:val="00022D76"/>
    <w:rsid w:val="000232F1"/>
    <w:rsid w:val="000235C0"/>
    <w:rsid w:val="000236BC"/>
    <w:rsid w:val="000237E4"/>
    <w:rsid w:val="000238D2"/>
    <w:rsid w:val="00023EE6"/>
    <w:rsid w:val="0002527D"/>
    <w:rsid w:val="00025664"/>
    <w:rsid w:val="00025A5A"/>
    <w:rsid w:val="00025D62"/>
    <w:rsid w:val="00025F22"/>
    <w:rsid w:val="00026135"/>
    <w:rsid w:val="000264D1"/>
    <w:rsid w:val="0002689F"/>
    <w:rsid w:val="00027162"/>
    <w:rsid w:val="000277D7"/>
    <w:rsid w:val="00027D0D"/>
    <w:rsid w:val="00027E62"/>
    <w:rsid w:val="00030516"/>
    <w:rsid w:val="00030DAD"/>
    <w:rsid w:val="00031BE8"/>
    <w:rsid w:val="00031E0C"/>
    <w:rsid w:val="000320AA"/>
    <w:rsid w:val="00032136"/>
    <w:rsid w:val="00032666"/>
    <w:rsid w:val="00032E1D"/>
    <w:rsid w:val="00032FAC"/>
    <w:rsid w:val="00033B4C"/>
    <w:rsid w:val="00033BEC"/>
    <w:rsid w:val="00033C4E"/>
    <w:rsid w:val="0003401B"/>
    <w:rsid w:val="000344D9"/>
    <w:rsid w:val="00034DDF"/>
    <w:rsid w:val="00034DFA"/>
    <w:rsid w:val="000350F5"/>
    <w:rsid w:val="00035486"/>
    <w:rsid w:val="0003559A"/>
    <w:rsid w:val="00035C25"/>
    <w:rsid w:val="00035F9D"/>
    <w:rsid w:val="00036ED1"/>
    <w:rsid w:val="000375EF"/>
    <w:rsid w:val="000378CD"/>
    <w:rsid w:val="000403F8"/>
    <w:rsid w:val="00040443"/>
    <w:rsid w:val="00040A95"/>
    <w:rsid w:val="00040CD5"/>
    <w:rsid w:val="00041E5C"/>
    <w:rsid w:val="00041FC7"/>
    <w:rsid w:val="0004215B"/>
    <w:rsid w:val="000424EA"/>
    <w:rsid w:val="0004255C"/>
    <w:rsid w:val="00042D7B"/>
    <w:rsid w:val="00042EE4"/>
    <w:rsid w:val="00042FB2"/>
    <w:rsid w:val="00043303"/>
    <w:rsid w:val="00044290"/>
    <w:rsid w:val="00044360"/>
    <w:rsid w:val="00044AB8"/>
    <w:rsid w:val="00044C4E"/>
    <w:rsid w:val="00044FA2"/>
    <w:rsid w:val="00045AE1"/>
    <w:rsid w:val="00045B2D"/>
    <w:rsid w:val="00045C76"/>
    <w:rsid w:val="00045D63"/>
    <w:rsid w:val="000470C6"/>
    <w:rsid w:val="00047172"/>
    <w:rsid w:val="000475C9"/>
    <w:rsid w:val="0004796A"/>
    <w:rsid w:val="00050006"/>
    <w:rsid w:val="000505E9"/>
    <w:rsid w:val="000507ED"/>
    <w:rsid w:val="00050802"/>
    <w:rsid w:val="00050817"/>
    <w:rsid w:val="00050C38"/>
    <w:rsid w:val="00050DCC"/>
    <w:rsid w:val="00051730"/>
    <w:rsid w:val="00051D2B"/>
    <w:rsid w:val="00051FEA"/>
    <w:rsid w:val="0005231E"/>
    <w:rsid w:val="00052759"/>
    <w:rsid w:val="00052A8C"/>
    <w:rsid w:val="00052DA9"/>
    <w:rsid w:val="00052E73"/>
    <w:rsid w:val="0005318C"/>
    <w:rsid w:val="00053CCD"/>
    <w:rsid w:val="00053DD8"/>
    <w:rsid w:val="00053E79"/>
    <w:rsid w:val="0005427C"/>
    <w:rsid w:val="00054324"/>
    <w:rsid w:val="0005434D"/>
    <w:rsid w:val="0005458E"/>
    <w:rsid w:val="00054944"/>
    <w:rsid w:val="000549C5"/>
    <w:rsid w:val="00054B7C"/>
    <w:rsid w:val="000559DD"/>
    <w:rsid w:val="000562E5"/>
    <w:rsid w:val="00056437"/>
    <w:rsid w:val="00056BEB"/>
    <w:rsid w:val="00057522"/>
    <w:rsid w:val="0005771E"/>
    <w:rsid w:val="0005784D"/>
    <w:rsid w:val="0006026A"/>
    <w:rsid w:val="0006036B"/>
    <w:rsid w:val="0006058F"/>
    <w:rsid w:val="000607AE"/>
    <w:rsid w:val="00060D99"/>
    <w:rsid w:val="00060E95"/>
    <w:rsid w:val="0006129C"/>
    <w:rsid w:val="000613E5"/>
    <w:rsid w:val="00061620"/>
    <w:rsid w:val="000620CC"/>
    <w:rsid w:val="00062193"/>
    <w:rsid w:val="000623D3"/>
    <w:rsid w:val="00062450"/>
    <w:rsid w:val="00062F48"/>
    <w:rsid w:val="00063288"/>
    <w:rsid w:val="000633BD"/>
    <w:rsid w:val="00063576"/>
    <w:rsid w:val="00063817"/>
    <w:rsid w:val="00063C46"/>
    <w:rsid w:val="00063E38"/>
    <w:rsid w:val="00063FEA"/>
    <w:rsid w:val="000649B9"/>
    <w:rsid w:val="00064C6F"/>
    <w:rsid w:val="00064D77"/>
    <w:rsid w:val="000661F0"/>
    <w:rsid w:val="00066726"/>
    <w:rsid w:val="00066C93"/>
    <w:rsid w:val="00066E01"/>
    <w:rsid w:val="0006715F"/>
    <w:rsid w:val="0006717F"/>
    <w:rsid w:val="00067267"/>
    <w:rsid w:val="00067920"/>
    <w:rsid w:val="00067A0E"/>
    <w:rsid w:val="000701C1"/>
    <w:rsid w:val="00070756"/>
    <w:rsid w:val="00070931"/>
    <w:rsid w:val="000709B9"/>
    <w:rsid w:val="000710C7"/>
    <w:rsid w:val="00071796"/>
    <w:rsid w:val="0007195E"/>
    <w:rsid w:val="00072214"/>
    <w:rsid w:val="0007266A"/>
    <w:rsid w:val="00073406"/>
    <w:rsid w:val="0007352C"/>
    <w:rsid w:val="000735F0"/>
    <w:rsid w:val="00073680"/>
    <w:rsid w:val="000742D7"/>
    <w:rsid w:val="0007481E"/>
    <w:rsid w:val="00074CB2"/>
    <w:rsid w:val="0007578F"/>
    <w:rsid w:val="00075B41"/>
    <w:rsid w:val="000764C7"/>
    <w:rsid w:val="00076899"/>
    <w:rsid w:val="000769BA"/>
    <w:rsid w:val="00076BB4"/>
    <w:rsid w:val="0007788C"/>
    <w:rsid w:val="00077E67"/>
    <w:rsid w:val="0008017E"/>
    <w:rsid w:val="00080BA2"/>
    <w:rsid w:val="00080BD2"/>
    <w:rsid w:val="00080C20"/>
    <w:rsid w:val="00080CB4"/>
    <w:rsid w:val="00080EBC"/>
    <w:rsid w:val="00081761"/>
    <w:rsid w:val="00082059"/>
    <w:rsid w:val="00082113"/>
    <w:rsid w:val="000822F0"/>
    <w:rsid w:val="00082BE9"/>
    <w:rsid w:val="000834E0"/>
    <w:rsid w:val="00083812"/>
    <w:rsid w:val="000838AA"/>
    <w:rsid w:val="000839E7"/>
    <w:rsid w:val="00083AB6"/>
    <w:rsid w:val="00083E0B"/>
    <w:rsid w:val="00083EE7"/>
    <w:rsid w:val="00084083"/>
    <w:rsid w:val="00084463"/>
    <w:rsid w:val="00084858"/>
    <w:rsid w:val="0008485C"/>
    <w:rsid w:val="00084A2B"/>
    <w:rsid w:val="00084AF8"/>
    <w:rsid w:val="000857CB"/>
    <w:rsid w:val="00085A29"/>
    <w:rsid w:val="00085FAD"/>
    <w:rsid w:val="000877B0"/>
    <w:rsid w:val="00087E16"/>
    <w:rsid w:val="00090861"/>
    <w:rsid w:val="00090937"/>
    <w:rsid w:val="000917F4"/>
    <w:rsid w:val="000919B1"/>
    <w:rsid w:val="0009378F"/>
    <w:rsid w:val="00094628"/>
    <w:rsid w:val="00094C91"/>
    <w:rsid w:val="00094E4D"/>
    <w:rsid w:val="0009561F"/>
    <w:rsid w:val="00095CE9"/>
    <w:rsid w:val="00095D51"/>
    <w:rsid w:val="000960B0"/>
    <w:rsid w:val="000962C5"/>
    <w:rsid w:val="000964B1"/>
    <w:rsid w:val="00096581"/>
    <w:rsid w:val="00096D26"/>
    <w:rsid w:val="00097001"/>
    <w:rsid w:val="0009709C"/>
    <w:rsid w:val="00097330"/>
    <w:rsid w:val="0009778B"/>
    <w:rsid w:val="0009789C"/>
    <w:rsid w:val="000979BF"/>
    <w:rsid w:val="00097DB8"/>
    <w:rsid w:val="000A055D"/>
    <w:rsid w:val="000A0B88"/>
    <w:rsid w:val="000A0CA6"/>
    <w:rsid w:val="000A1A4E"/>
    <w:rsid w:val="000A217C"/>
    <w:rsid w:val="000A2911"/>
    <w:rsid w:val="000A2F36"/>
    <w:rsid w:val="000A30FA"/>
    <w:rsid w:val="000A3DC3"/>
    <w:rsid w:val="000A40EE"/>
    <w:rsid w:val="000A498E"/>
    <w:rsid w:val="000A4D76"/>
    <w:rsid w:val="000A4E4F"/>
    <w:rsid w:val="000A5149"/>
    <w:rsid w:val="000A5310"/>
    <w:rsid w:val="000A553A"/>
    <w:rsid w:val="000A5BA6"/>
    <w:rsid w:val="000A6169"/>
    <w:rsid w:val="000A64B6"/>
    <w:rsid w:val="000A666E"/>
    <w:rsid w:val="000A73CC"/>
    <w:rsid w:val="000A765C"/>
    <w:rsid w:val="000A7BB3"/>
    <w:rsid w:val="000B0931"/>
    <w:rsid w:val="000B0CAA"/>
    <w:rsid w:val="000B0E0B"/>
    <w:rsid w:val="000B2391"/>
    <w:rsid w:val="000B25FF"/>
    <w:rsid w:val="000B2AB8"/>
    <w:rsid w:val="000B2C08"/>
    <w:rsid w:val="000B2D30"/>
    <w:rsid w:val="000B392F"/>
    <w:rsid w:val="000B3EF0"/>
    <w:rsid w:val="000B4181"/>
    <w:rsid w:val="000B45FD"/>
    <w:rsid w:val="000B4C34"/>
    <w:rsid w:val="000B504D"/>
    <w:rsid w:val="000B53A8"/>
    <w:rsid w:val="000B5955"/>
    <w:rsid w:val="000B5D56"/>
    <w:rsid w:val="000B6025"/>
    <w:rsid w:val="000B64C8"/>
    <w:rsid w:val="000B6605"/>
    <w:rsid w:val="000B697E"/>
    <w:rsid w:val="000B720D"/>
    <w:rsid w:val="000B7478"/>
    <w:rsid w:val="000B7F0E"/>
    <w:rsid w:val="000B7F55"/>
    <w:rsid w:val="000B7FE6"/>
    <w:rsid w:val="000C040D"/>
    <w:rsid w:val="000C0892"/>
    <w:rsid w:val="000C08C1"/>
    <w:rsid w:val="000C0B9B"/>
    <w:rsid w:val="000C11FE"/>
    <w:rsid w:val="000C14BD"/>
    <w:rsid w:val="000C191D"/>
    <w:rsid w:val="000C1D5F"/>
    <w:rsid w:val="000C20F2"/>
    <w:rsid w:val="000C286E"/>
    <w:rsid w:val="000C2B52"/>
    <w:rsid w:val="000C2BBE"/>
    <w:rsid w:val="000C365E"/>
    <w:rsid w:val="000C390F"/>
    <w:rsid w:val="000C3B0F"/>
    <w:rsid w:val="000C3E0D"/>
    <w:rsid w:val="000C3F3E"/>
    <w:rsid w:val="000C4379"/>
    <w:rsid w:val="000C49C6"/>
    <w:rsid w:val="000C4DC5"/>
    <w:rsid w:val="000C6463"/>
    <w:rsid w:val="000C6782"/>
    <w:rsid w:val="000C6A31"/>
    <w:rsid w:val="000C6AAD"/>
    <w:rsid w:val="000C6B74"/>
    <w:rsid w:val="000C6EFD"/>
    <w:rsid w:val="000C6FA6"/>
    <w:rsid w:val="000C707B"/>
    <w:rsid w:val="000C7137"/>
    <w:rsid w:val="000C7568"/>
    <w:rsid w:val="000C77C6"/>
    <w:rsid w:val="000C7B78"/>
    <w:rsid w:val="000C7C23"/>
    <w:rsid w:val="000C7F2F"/>
    <w:rsid w:val="000D01EC"/>
    <w:rsid w:val="000D061D"/>
    <w:rsid w:val="000D066F"/>
    <w:rsid w:val="000D09D8"/>
    <w:rsid w:val="000D0BC4"/>
    <w:rsid w:val="000D1952"/>
    <w:rsid w:val="000D2517"/>
    <w:rsid w:val="000D2760"/>
    <w:rsid w:val="000D2AC3"/>
    <w:rsid w:val="000D2F7C"/>
    <w:rsid w:val="000D3244"/>
    <w:rsid w:val="000D3766"/>
    <w:rsid w:val="000D3BBB"/>
    <w:rsid w:val="000D3BE5"/>
    <w:rsid w:val="000D48C8"/>
    <w:rsid w:val="000D48D3"/>
    <w:rsid w:val="000D4AA1"/>
    <w:rsid w:val="000D549A"/>
    <w:rsid w:val="000D585C"/>
    <w:rsid w:val="000D5CD8"/>
    <w:rsid w:val="000D5E64"/>
    <w:rsid w:val="000D6044"/>
    <w:rsid w:val="000D671B"/>
    <w:rsid w:val="000D6767"/>
    <w:rsid w:val="000D6983"/>
    <w:rsid w:val="000D73F1"/>
    <w:rsid w:val="000E099A"/>
    <w:rsid w:val="000E0A4D"/>
    <w:rsid w:val="000E0AFD"/>
    <w:rsid w:val="000E0F84"/>
    <w:rsid w:val="000E10CC"/>
    <w:rsid w:val="000E1864"/>
    <w:rsid w:val="000E1F50"/>
    <w:rsid w:val="000E23EE"/>
    <w:rsid w:val="000E25AA"/>
    <w:rsid w:val="000E2B90"/>
    <w:rsid w:val="000E2C21"/>
    <w:rsid w:val="000E3026"/>
    <w:rsid w:val="000E3883"/>
    <w:rsid w:val="000E3C2B"/>
    <w:rsid w:val="000E3E11"/>
    <w:rsid w:val="000E479E"/>
    <w:rsid w:val="000E48F5"/>
    <w:rsid w:val="000E4C40"/>
    <w:rsid w:val="000E4DC5"/>
    <w:rsid w:val="000E4E76"/>
    <w:rsid w:val="000E5342"/>
    <w:rsid w:val="000E5647"/>
    <w:rsid w:val="000E5744"/>
    <w:rsid w:val="000E57E5"/>
    <w:rsid w:val="000E5A25"/>
    <w:rsid w:val="000E618B"/>
    <w:rsid w:val="000E6283"/>
    <w:rsid w:val="000E6D56"/>
    <w:rsid w:val="000E6E08"/>
    <w:rsid w:val="000E6E31"/>
    <w:rsid w:val="000E7192"/>
    <w:rsid w:val="000E71A5"/>
    <w:rsid w:val="000E71AB"/>
    <w:rsid w:val="000E751A"/>
    <w:rsid w:val="000E76F2"/>
    <w:rsid w:val="000E776A"/>
    <w:rsid w:val="000E7A41"/>
    <w:rsid w:val="000F05FF"/>
    <w:rsid w:val="000F098E"/>
    <w:rsid w:val="000F0CE1"/>
    <w:rsid w:val="000F1597"/>
    <w:rsid w:val="000F180D"/>
    <w:rsid w:val="000F19B3"/>
    <w:rsid w:val="000F366A"/>
    <w:rsid w:val="000F3803"/>
    <w:rsid w:val="000F3D8F"/>
    <w:rsid w:val="000F436C"/>
    <w:rsid w:val="000F43F9"/>
    <w:rsid w:val="000F485F"/>
    <w:rsid w:val="000F48D5"/>
    <w:rsid w:val="000F4DD0"/>
    <w:rsid w:val="000F525F"/>
    <w:rsid w:val="000F52DA"/>
    <w:rsid w:val="000F53D1"/>
    <w:rsid w:val="000F5AF7"/>
    <w:rsid w:val="000F5B91"/>
    <w:rsid w:val="000F62A3"/>
    <w:rsid w:val="000F63D0"/>
    <w:rsid w:val="000F69F7"/>
    <w:rsid w:val="000F719D"/>
    <w:rsid w:val="000F74B3"/>
    <w:rsid w:val="000F7534"/>
    <w:rsid w:val="000F7686"/>
    <w:rsid w:val="000F7850"/>
    <w:rsid w:val="000F7EE2"/>
    <w:rsid w:val="00100037"/>
    <w:rsid w:val="00100129"/>
    <w:rsid w:val="0010046F"/>
    <w:rsid w:val="00100DB8"/>
    <w:rsid w:val="00100DD1"/>
    <w:rsid w:val="00103183"/>
    <w:rsid w:val="001033BB"/>
    <w:rsid w:val="00103486"/>
    <w:rsid w:val="00103507"/>
    <w:rsid w:val="00103A55"/>
    <w:rsid w:val="001042C4"/>
    <w:rsid w:val="00104966"/>
    <w:rsid w:val="00104C75"/>
    <w:rsid w:val="00104EB6"/>
    <w:rsid w:val="00105369"/>
    <w:rsid w:val="001056D3"/>
    <w:rsid w:val="00105BA7"/>
    <w:rsid w:val="001066A4"/>
    <w:rsid w:val="00106FFA"/>
    <w:rsid w:val="0010706F"/>
    <w:rsid w:val="001078E6"/>
    <w:rsid w:val="0011083A"/>
    <w:rsid w:val="0011121F"/>
    <w:rsid w:val="00111300"/>
    <w:rsid w:val="001117E4"/>
    <w:rsid w:val="00111899"/>
    <w:rsid w:val="00112FA7"/>
    <w:rsid w:val="001130A6"/>
    <w:rsid w:val="001132F8"/>
    <w:rsid w:val="00113C87"/>
    <w:rsid w:val="00113E3B"/>
    <w:rsid w:val="00114311"/>
    <w:rsid w:val="00114517"/>
    <w:rsid w:val="00114521"/>
    <w:rsid w:val="0011470A"/>
    <w:rsid w:val="0011486D"/>
    <w:rsid w:val="001151AD"/>
    <w:rsid w:val="001162AA"/>
    <w:rsid w:val="0011631B"/>
    <w:rsid w:val="00116D26"/>
    <w:rsid w:val="00116FA1"/>
    <w:rsid w:val="00117724"/>
    <w:rsid w:val="00117CFA"/>
    <w:rsid w:val="001201DC"/>
    <w:rsid w:val="0012086B"/>
    <w:rsid w:val="00120920"/>
    <w:rsid w:val="00120F5F"/>
    <w:rsid w:val="00121C46"/>
    <w:rsid w:val="00121CD0"/>
    <w:rsid w:val="00121E13"/>
    <w:rsid w:val="001223C8"/>
    <w:rsid w:val="0012259E"/>
    <w:rsid w:val="00122F05"/>
    <w:rsid w:val="00123511"/>
    <w:rsid w:val="00123982"/>
    <w:rsid w:val="00123CAC"/>
    <w:rsid w:val="00123E49"/>
    <w:rsid w:val="00124286"/>
    <w:rsid w:val="001252B5"/>
    <w:rsid w:val="001255C3"/>
    <w:rsid w:val="00125A5A"/>
    <w:rsid w:val="00125A5D"/>
    <w:rsid w:val="00125C9F"/>
    <w:rsid w:val="00125CA0"/>
    <w:rsid w:val="00125CB6"/>
    <w:rsid w:val="001262EE"/>
    <w:rsid w:val="00126428"/>
    <w:rsid w:val="00126504"/>
    <w:rsid w:val="001269EA"/>
    <w:rsid w:val="00127538"/>
    <w:rsid w:val="001277C3"/>
    <w:rsid w:val="001279F9"/>
    <w:rsid w:val="001301DF"/>
    <w:rsid w:val="001305FD"/>
    <w:rsid w:val="0013094B"/>
    <w:rsid w:val="00130A94"/>
    <w:rsid w:val="00130C20"/>
    <w:rsid w:val="00130FD7"/>
    <w:rsid w:val="001310E3"/>
    <w:rsid w:val="001314CB"/>
    <w:rsid w:val="001318CD"/>
    <w:rsid w:val="00131D3E"/>
    <w:rsid w:val="00131D45"/>
    <w:rsid w:val="001322EC"/>
    <w:rsid w:val="001324E8"/>
    <w:rsid w:val="001325BD"/>
    <w:rsid w:val="00132A81"/>
    <w:rsid w:val="00132AFB"/>
    <w:rsid w:val="00132D05"/>
    <w:rsid w:val="00132D66"/>
    <w:rsid w:val="001330B2"/>
    <w:rsid w:val="00133151"/>
    <w:rsid w:val="001335EE"/>
    <w:rsid w:val="001339FF"/>
    <w:rsid w:val="001340AF"/>
    <w:rsid w:val="00134289"/>
    <w:rsid w:val="0013453F"/>
    <w:rsid w:val="00134797"/>
    <w:rsid w:val="00134835"/>
    <w:rsid w:val="00134B23"/>
    <w:rsid w:val="00134CE0"/>
    <w:rsid w:val="00134DBE"/>
    <w:rsid w:val="00134EEA"/>
    <w:rsid w:val="00135531"/>
    <w:rsid w:val="00135DA9"/>
    <w:rsid w:val="00135F59"/>
    <w:rsid w:val="00136017"/>
    <w:rsid w:val="00136250"/>
    <w:rsid w:val="00136294"/>
    <w:rsid w:val="0013641C"/>
    <w:rsid w:val="0013769C"/>
    <w:rsid w:val="00137C44"/>
    <w:rsid w:val="001406D6"/>
    <w:rsid w:val="0014089E"/>
    <w:rsid w:val="00140F45"/>
    <w:rsid w:val="00141024"/>
    <w:rsid w:val="001421F2"/>
    <w:rsid w:val="001429B3"/>
    <w:rsid w:val="00142A2F"/>
    <w:rsid w:val="00142C99"/>
    <w:rsid w:val="00142D9A"/>
    <w:rsid w:val="00143557"/>
    <w:rsid w:val="001435E2"/>
    <w:rsid w:val="00143CAF"/>
    <w:rsid w:val="00144113"/>
    <w:rsid w:val="0014485F"/>
    <w:rsid w:val="00144D0E"/>
    <w:rsid w:val="001450A7"/>
    <w:rsid w:val="0014582F"/>
    <w:rsid w:val="00145A85"/>
    <w:rsid w:val="00145B69"/>
    <w:rsid w:val="00145BA3"/>
    <w:rsid w:val="001465FD"/>
    <w:rsid w:val="00146DBD"/>
    <w:rsid w:val="0014733C"/>
    <w:rsid w:val="0014769D"/>
    <w:rsid w:val="00150BB4"/>
    <w:rsid w:val="00150BCF"/>
    <w:rsid w:val="00151482"/>
    <w:rsid w:val="00151C9F"/>
    <w:rsid w:val="00151CEC"/>
    <w:rsid w:val="00151D8E"/>
    <w:rsid w:val="00152085"/>
    <w:rsid w:val="00152436"/>
    <w:rsid w:val="001531BD"/>
    <w:rsid w:val="00153618"/>
    <w:rsid w:val="001543A1"/>
    <w:rsid w:val="00154EBF"/>
    <w:rsid w:val="00156965"/>
    <w:rsid w:val="00157AEC"/>
    <w:rsid w:val="00157C9E"/>
    <w:rsid w:val="00157FC0"/>
    <w:rsid w:val="001601ED"/>
    <w:rsid w:val="001610C8"/>
    <w:rsid w:val="00161196"/>
    <w:rsid w:val="001616CD"/>
    <w:rsid w:val="00162279"/>
    <w:rsid w:val="00162385"/>
    <w:rsid w:val="00162A03"/>
    <w:rsid w:val="00162C26"/>
    <w:rsid w:val="00162CD4"/>
    <w:rsid w:val="00163605"/>
    <w:rsid w:val="00163AA2"/>
    <w:rsid w:val="00163D24"/>
    <w:rsid w:val="00163E2E"/>
    <w:rsid w:val="0016414E"/>
    <w:rsid w:val="001641BB"/>
    <w:rsid w:val="00164377"/>
    <w:rsid w:val="00165156"/>
    <w:rsid w:val="0016545C"/>
    <w:rsid w:val="001659E3"/>
    <w:rsid w:val="001664B3"/>
    <w:rsid w:val="00167319"/>
    <w:rsid w:val="00167498"/>
    <w:rsid w:val="0016757A"/>
    <w:rsid w:val="0017011F"/>
    <w:rsid w:val="00170B6A"/>
    <w:rsid w:val="00170B7E"/>
    <w:rsid w:val="00170E3C"/>
    <w:rsid w:val="00171041"/>
    <w:rsid w:val="0017180D"/>
    <w:rsid w:val="00171F70"/>
    <w:rsid w:val="001720F8"/>
    <w:rsid w:val="001725BD"/>
    <w:rsid w:val="0017290F"/>
    <w:rsid w:val="00172C8F"/>
    <w:rsid w:val="00173384"/>
    <w:rsid w:val="00173444"/>
    <w:rsid w:val="001738E4"/>
    <w:rsid w:val="001739D6"/>
    <w:rsid w:val="00174187"/>
    <w:rsid w:val="00174392"/>
    <w:rsid w:val="001743AA"/>
    <w:rsid w:val="00174495"/>
    <w:rsid w:val="001747D8"/>
    <w:rsid w:val="00174909"/>
    <w:rsid w:val="0017506F"/>
    <w:rsid w:val="001755E7"/>
    <w:rsid w:val="001756A2"/>
    <w:rsid w:val="00175AFE"/>
    <w:rsid w:val="00176200"/>
    <w:rsid w:val="001769BA"/>
    <w:rsid w:val="00176C67"/>
    <w:rsid w:val="00176D8D"/>
    <w:rsid w:val="00176EC8"/>
    <w:rsid w:val="00177046"/>
    <w:rsid w:val="001775D9"/>
    <w:rsid w:val="00177FD1"/>
    <w:rsid w:val="00180103"/>
    <w:rsid w:val="00180377"/>
    <w:rsid w:val="001804A8"/>
    <w:rsid w:val="001808EB"/>
    <w:rsid w:val="00180ED9"/>
    <w:rsid w:val="00181306"/>
    <w:rsid w:val="00181654"/>
    <w:rsid w:val="00181C9E"/>
    <w:rsid w:val="00181D13"/>
    <w:rsid w:val="00181F2F"/>
    <w:rsid w:val="00181FA4"/>
    <w:rsid w:val="001829D5"/>
    <w:rsid w:val="00182C96"/>
    <w:rsid w:val="00182D0A"/>
    <w:rsid w:val="0018309B"/>
    <w:rsid w:val="00183ECB"/>
    <w:rsid w:val="0018402A"/>
    <w:rsid w:val="00184484"/>
    <w:rsid w:val="001846A5"/>
    <w:rsid w:val="00184701"/>
    <w:rsid w:val="00184979"/>
    <w:rsid w:val="001849F0"/>
    <w:rsid w:val="00184A02"/>
    <w:rsid w:val="00184A28"/>
    <w:rsid w:val="00185129"/>
    <w:rsid w:val="00185156"/>
    <w:rsid w:val="001851AA"/>
    <w:rsid w:val="00185B81"/>
    <w:rsid w:val="001861F3"/>
    <w:rsid w:val="00186310"/>
    <w:rsid w:val="001864FB"/>
    <w:rsid w:val="0018652D"/>
    <w:rsid w:val="001871F7"/>
    <w:rsid w:val="0018797C"/>
    <w:rsid w:val="001901BA"/>
    <w:rsid w:val="001901D4"/>
    <w:rsid w:val="00190E43"/>
    <w:rsid w:val="00190E90"/>
    <w:rsid w:val="00191469"/>
    <w:rsid w:val="00191B35"/>
    <w:rsid w:val="00191C6A"/>
    <w:rsid w:val="00191D6F"/>
    <w:rsid w:val="00192514"/>
    <w:rsid w:val="001926F4"/>
    <w:rsid w:val="00192EA6"/>
    <w:rsid w:val="0019301F"/>
    <w:rsid w:val="001932A9"/>
    <w:rsid w:val="001932BF"/>
    <w:rsid w:val="0019358D"/>
    <w:rsid w:val="00193848"/>
    <w:rsid w:val="00193955"/>
    <w:rsid w:val="00193D82"/>
    <w:rsid w:val="00193EDF"/>
    <w:rsid w:val="001948AA"/>
    <w:rsid w:val="00194B40"/>
    <w:rsid w:val="00195A4C"/>
    <w:rsid w:val="001966FF"/>
    <w:rsid w:val="001A0805"/>
    <w:rsid w:val="001A0E12"/>
    <w:rsid w:val="001A0F67"/>
    <w:rsid w:val="001A11EA"/>
    <w:rsid w:val="001A12CC"/>
    <w:rsid w:val="001A1990"/>
    <w:rsid w:val="001A1C18"/>
    <w:rsid w:val="001A1CAC"/>
    <w:rsid w:val="001A1CDE"/>
    <w:rsid w:val="001A1CE3"/>
    <w:rsid w:val="001A2119"/>
    <w:rsid w:val="001A2D30"/>
    <w:rsid w:val="001A3015"/>
    <w:rsid w:val="001A379F"/>
    <w:rsid w:val="001A3CB0"/>
    <w:rsid w:val="001A3FFB"/>
    <w:rsid w:val="001A430D"/>
    <w:rsid w:val="001A48D2"/>
    <w:rsid w:val="001A4917"/>
    <w:rsid w:val="001A4DC7"/>
    <w:rsid w:val="001A4DEF"/>
    <w:rsid w:val="001A4F16"/>
    <w:rsid w:val="001A4F99"/>
    <w:rsid w:val="001A5144"/>
    <w:rsid w:val="001A520E"/>
    <w:rsid w:val="001A5830"/>
    <w:rsid w:val="001A5905"/>
    <w:rsid w:val="001A5AA4"/>
    <w:rsid w:val="001A6443"/>
    <w:rsid w:val="001A69A3"/>
    <w:rsid w:val="001A6EFF"/>
    <w:rsid w:val="001A7615"/>
    <w:rsid w:val="001B035F"/>
    <w:rsid w:val="001B09E9"/>
    <w:rsid w:val="001B138F"/>
    <w:rsid w:val="001B15F8"/>
    <w:rsid w:val="001B1775"/>
    <w:rsid w:val="001B1DC0"/>
    <w:rsid w:val="001B1E23"/>
    <w:rsid w:val="001B24BA"/>
    <w:rsid w:val="001B2579"/>
    <w:rsid w:val="001B2B31"/>
    <w:rsid w:val="001B2B65"/>
    <w:rsid w:val="001B2B80"/>
    <w:rsid w:val="001B2CD9"/>
    <w:rsid w:val="001B2CDF"/>
    <w:rsid w:val="001B31B5"/>
    <w:rsid w:val="001B3606"/>
    <w:rsid w:val="001B368F"/>
    <w:rsid w:val="001B3953"/>
    <w:rsid w:val="001B3C2E"/>
    <w:rsid w:val="001B4A12"/>
    <w:rsid w:val="001B4D5C"/>
    <w:rsid w:val="001B5208"/>
    <w:rsid w:val="001B5901"/>
    <w:rsid w:val="001B59BC"/>
    <w:rsid w:val="001B5D8F"/>
    <w:rsid w:val="001B6674"/>
    <w:rsid w:val="001B6734"/>
    <w:rsid w:val="001B6AFB"/>
    <w:rsid w:val="001B6C36"/>
    <w:rsid w:val="001B6F3F"/>
    <w:rsid w:val="001C0059"/>
    <w:rsid w:val="001C00E7"/>
    <w:rsid w:val="001C0175"/>
    <w:rsid w:val="001C04BE"/>
    <w:rsid w:val="001C0519"/>
    <w:rsid w:val="001C1C0B"/>
    <w:rsid w:val="001C1CA2"/>
    <w:rsid w:val="001C288D"/>
    <w:rsid w:val="001C2B90"/>
    <w:rsid w:val="001C31D2"/>
    <w:rsid w:val="001C3256"/>
    <w:rsid w:val="001C355B"/>
    <w:rsid w:val="001C372B"/>
    <w:rsid w:val="001C37A8"/>
    <w:rsid w:val="001C3975"/>
    <w:rsid w:val="001C3A42"/>
    <w:rsid w:val="001C3BDC"/>
    <w:rsid w:val="001C45CB"/>
    <w:rsid w:val="001C4F2B"/>
    <w:rsid w:val="001C50AF"/>
    <w:rsid w:val="001C5119"/>
    <w:rsid w:val="001C5202"/>
    <w:rsid w:val="001C53C1"/>
    <w:rsid w:val="001C5654"/>
    <w:rsid w:val="001C5843"/>
    <w:rsid w:val="001C5AB1"/>
    <w:rsid w:val="001C6751"/>
    <w:rsid w:val="001C6C0F"/>
    <w:rsid w:val="001C6E15"/>
    <w:rsid w:val="001C7108"/>
    <w:rsid w:val="001C72AD"/>
    <w:rsid w:val="001C738C"/>
    <w:rsid w:val="001C7822"/>
    <w:rsid w:val="001C7CC8"/>
    <w:rsid w:val="001D0004"/>
    <w:rsid w:val="001D0089"/>
    <w:rsid w:val="001D0094"/>
    <w:rsid w:val="001D0568"/>
    <w:rsid w:val="001D05A5"/>
    <w:rsid w:val="001D093D"/>
    <w:rsid w:val="001D0C82"/>
    <w:rsid w:val="001D0CF2"/>
    <w:rsid w:val="001D0CFD"/>
    <w:rsid w:val="001D2323"/>
    <w:rsid w:val="001D2A5C"/>
    <w:rsid w:val="001D3112"/>
    <w:rsid w:val="001D32BC"/>
    <w:rsid w:val="001D3507"/>
    <w:rsid w:val="001D3BB3"/>
    <w:rsid w:val="001D3F86"/>
    <w:rsid w:val="001D4144"/>
    <w:rsid w:val="001D4363"/>
    <w:rsid w:val="001D4600"/>
    <w:rsid w:val="001D4E97"/>
    <w:rsid w:val="001D54CB"/>
    <w:rsid w:val="001D5875"/>
    <w:rsid w:val="001D5AAA"/>
    <w:rsid w:val="001D689E"/>
    <w:rsid w:val="001D68EB"/>
    <w:rsid w:val="001D6D4F"/>
    <w:rsid w:val="001D6D66"/>
    <w:rsid w:val="001D70C7"/>
    <w:rsid w:val="001D7510"/>
    <w:rsid w:val="001D7743"/>
    <w:rsid w:val="001E016B"/>
    <w:rsid w:val="001E085F"/>
    <w:rsid w:val="001E0BA6"/>
    <w:rsid w:val="001E0EAA"/>
    <w:rsid w:val="001E0EB7"/>
    <w:rsid w:val="001E0F70"/>
    <w:rsid w:val="001E1120"/>
    <w:rsid w:val="001E1251"/>
    <w:rsid w:val="001E176D"/>
    <w:rsid w:val="001E1E5F"/>
    <w:rsid w:val="001E2726"/>
    <w:rsid w:val="001E282D"/>
    <w:rsid w:val="001E2C3E"/>
    <w:rsid w:val="001E2F82"/>
    <w:rsid w:val="001E3048"/>
    <w:rsid w:val="001E31A3"/>
    <w:rsid w:val="001E32C5"/>
    <w:rsid w:val="001E37D8"/>
    <w:rsid w:val="001E419E"/>
    <w:rsid w:val="001E4FBA"/>
    <w:rsid w:val="001E5243"/>
    <w:rsid w:val="001E53B1"/>
    <w:rsid w:val="001E54A3"/>
    <w:rsid w:val="001E59E9"/>
    <w:rsid w:val="001E5D31"/>
    <w:rsid w:val="001E5D77"/>
    <w:rsid w:val="001E5D8F"/>
    <w:rsid w:val="001E6A49"/>
    <w:rsid w:val="001E6DAE"/>
    <w:rsid w:val="001E7118"/>
    <w:rsid w:val="001E73D6"/>
    <w:rsid w:val="001E7573"/>
    <w:rsid w:val="001E7CB6"/>
    <w:rsid w:val="001E7E10"/>
    <w:rsid w:val="001F06BA"/>
    <w:rsid w:val="001F1045"/>
    <w:rsid w:val="001F1499"/>
    <w:rsid w:val="001F1FA7"/>
    <w:rsid w:val="001F220D"/>
    <w:rsid w:val="001F28B8"/>
    <w:rsid w:val="001F294B"/>
    <w:rsid w:val="001F29CE"/>
    <w:rsid w:val="001F2E15"/>
    <w:rsid w:val="001F4480"/>
    <w:rsid w:val="001F4497"/>
    <w:rsid w:val="001F57CD"/>
    <w:rsid w:val="001F5F01"/>
    <w:rsid w:val="001F5FE2"/>
    <w:rsid w:val="001F7A36"/>
    <w:rsid w:val="001F7B83"/>
    <w:rsid w:val="001F7C85"/>
    <w:rsid w:val="001F7D21"/>
    <w:rsid w:val="001F7E71"/>
    <w:rsid w:val="001F7FC1"/>
    <w:rsid w:val="001F7FC2"/>
    <w:rsid w:val="00200242"/>
    <w:rsid w:val="0020057B"/>
    <w:rsid w:val="00200B93"/>
    <w:rsid w:val="00200C33"/>
    <w:rsid w:val="00200DF7"/>
    <w:rsid w:val="00200E58"/>
    <w:rsid w:val="00201252"/>
    <w:rsid w:val="00201434"/>
    <w:rsid w:val="00201718"/>
    <w:rsid w:val="0020192B"/>
    <w:rsid w:val="00202639"/>
    <w:rsid w:val="00202821"/>
    <w:rsid w:val="00202D9D"/>
    <w:rsid w:val="00202DE9"/>
    <w:rsid w:val="00203712"/>
    <w:rsid w:val="00203CE3"/>
    <w:rsid w:val="00203F8E"/>
    <w:rsid w:val="002045B2"/>
    <w:rsid w:val="0020469F"/>
    <w:rsid w:val="002047A8"/>
    <w:rsid w:val="002047EF"/>
    <w:rsid w:val="00204AC1"/>
    <w:rsid w:val="00204E36"/>
    <w:rsid w:val="0020590C"/>
    <w:rsid w:val="002060DB"/>
    <w:rsid w:val="0020673B"/>
    <w:rsid w:val="0020683D"/>
    <w:rsid w:val="0020750E"/>
    <w:rsid w:val="0020780F"/>
    <w:rsid w:val="00207B6C"/>
    <w:rsid w:val="00207D86"/>
    <w:rsid w:val="00210273"/>
    <w:rsid w:val="00210467"/>
    <w:rsid w:val="002112EF"/>
    <w:rsid w:val="00211C72"/>
    <w:rsid w:val="00211CE8"/>
    <w:rsid w:val="00212268"/>
    <w:rsid w:val="002124C5"/>
    <w:rsid w:val="0021277F"/>
    <w:rsid w:val="002129CC"/>
    <w:rsid w:val="00212A51"/>
    <w:rsid w:val="00212B35"/>
    <w:rsid w:val="00213115"/>
    <w:rsid w:val="00213240"/>
    <w:rsid w:val="002132D5"/>
    <w:rsid w:val="00213784"/>
    <w:rsid w:val="00213E83"/>
    <w:rsid w:val="0021429C"/>
    <w:rsid w:val="002144D1"/>
    <w:rsid w:val="00214945"/>
    <w:rsid w:val="0021560B"/>
    <w:rsid w:val="0021590A"/>
    <w:rsid w:val="00215D65"/>
    <w:rsid w:val="00216330"/>
    <w:rsid w:val="002165BF"/>
    <w:rsid w:val="00216F23"/>
    <w:rsid w:val="0021753E"/>
    <w:rsid w:val="00217675"/>
    <w:rsid w:val="0021784E"/>
    <w:rsid w:val="002178D1"/>
    <w:rsid w:val="00217CD4"/>
    <w:rsid w:val="00217CFB"/>
    <w:rsid w:val="00217D4D"/>
    <w:rsid w:val="00220B9F"/>
    <w:rsid w:val="00220E4D"/>
    <w:rsid w:val="00220F4E"/>
    <w:rsid w:val="0022112B"/>
    <w:rsid w:val="00221653"/>
    <w:rsid w:val="00221836"/>
    <w:rsid w:val="002218E7"/>
    <w:rsid w:val="00221988"/>
    <w:rsid w:val="00222767"/>
    <w:rsid w:val="00222BCA"/>
    <w:rsid w:val="002231EA"/>
    <w:rsid w:val="00223409"/>
    <w:rsid w:val="002237A3"/>
    <w:rsid w:val="00223A31"/>
    <w:rsid w:val="00223DDC"/>
    <w:rsid w:val="00223F9B"/>
    <w:rsid w:val="002246EC"/>
    <w:rsid w:val="00224781"/>
    <w:rsid w:val="00224798"/>
    <w:rsid w:val="00224D7B"/>
    <w:rsid w:val="00224DF9"/>
    <w:rsid w:val="00224EE9"/>
    <w:rsid w:val="00225398"/>
    <w:rsid w:val="0022617E"/>
    <w:rsid w:val="0022622A"/>
    <w:rsid w:val="00226465"/>
    <w:rsid w:val="002264BB"/>
    <w:rsid w:val="00226987"/>
    <w:rsid w:val="00226E51"/>
    <w:rsid w:val="00226FB4"/>
    <w:rsid w:val="00226FFC"/>
    <w:rsid w:val="00227A23"/>
    <w:rsid w:val="00227A69"/>
    <w:rsid w:val="00230295"/>
    <w:rsid w:val="00230303"/>
    <w:rsid w:val="00230395"/>
    <w:rsid w:val="002303D6"/>
    <w:rsid w:val="002304A9"/>
    <w:rsid w:val="002308E6"/>
    <w:rsid w:val="00230CAF"/>
    <w:rsid w:val="00230CBD"/>
    <w:rsid w:val="0023113E"/>
    <w:rsid w:val="002318C4"/>
    <w:rsid w:val="00231B6E"/>
    <w:rsid w:val="00231B98"/>
    <w:rsid w:val="00231D42"/>
    <w:rsid w:val="0023293D"/>
    <w:rsid w:val="00233576"/>
    <w:rsid w:val="00233B70"/>
    <w:rsid w:val="00233B93"/>
    <w:rsid w:val="00233BEF"/>
    <w:rsid w:val="00233FA1"/>
    <w:rsid w:val="0023414D"/>
    <w:rsid w:val="0023484F"/>
    <w:rsid w:val="00234F11"/>
    <w:rsid w:val="002357AE"/>
    <w:rsid w:val="00236C30"/>
    <w:rsid w:val="002370DA"/>
    <w:rsid w:val="0023713F"/>
    <w:rsid w:val="002376CF"/>
    <w:rsid w:val="00237785"/>
    <w:rsid w:val="00237823"/>
    <w:rsid w:val="00237A02"/>
    <w:rsid w:val="00237A20"/>
    <w:rsid w:val="0024082E"/>
    <w:rsid w:val="00240852"/>
    <w:rsid w:val="00240A0D"/>
    <w:rsid w:val="00240B5A"/>
    <w:rsid w:val="00240B99"/>
    <w:rsid w:val="00240C2D"/>
    <w:rsid w:val="00241533"/>
    <w:rsid w:val="00241767"/>
    <w:rsid w:val="002417D9"/>
    <w:rsid w:val="002418C9"/>
    <w:rsid w:val="00241A32"/>
    <w:rsid w:val="00241BC8"/>
    <w:rsid w:val="00241D2B"/>
    <w:rsid w:val="00241DC7"/>
    <w:rsid w:val="002421CE"/>
    <w:rsid w:val="00242225"/>
    <w:rsid w:val="0024286E"/>
    <w:rsid w:val="00243040"/>
    <w:rsid w:val="0024319F"/>
    <w:rsid w:val="00243207"/>
    <w:rsid w:val="0024337E"/>
    <w:rsid w:val="00243539"/>
    <w:rsid w:val="00243A86"/>
    <w:rsid w:val="00243BA9"/>
    <w:rsid w:val="002445CF"/>
    <w:rsid w:val="00244A36"/>
    <w:rsid w:val="00244FCE"/>
    <w:rsid w:val="00245022"/>
    <w:rsid w:val="00245132"/>
    <w:rsid w:val="002452A7"/>
    <w:rsid w:val="00245371"/>
    <w:rsid w:val="0024568F"/>
    <w:rsid w:val="00245862"/>
    <w:rsid w:val="002460B1"/>
    <w:rsid w:val="00246E1A"/>
    <w:rsid w:val="00246E88"/>
    <w:rsid w:val="00246F17"/>
    <w:rsid w:val="002470E7"/>
    <w:rsid w:val="0024771B"/>
    <w:rsid w:val="0024787C"/>
    <w:rsid w:val="002479E4"/>
    <w:rsid w:val="00250451"/>
    <w:rsid w:val="00250C00"/>
    <w:rsid w:val="00250F87"/>
    <w:rsid w:val="00251408"/>
    <w:rsid w:val="002516AA"/>
    <w:rsid w:val="00251724"/>
    <w:rsid w:val="00251AE9"/>
    <w:rsid w:val="00251CDA"/>
    <w:rsid w:val="002523F7"/>
    <w:rsid w:val="00252552"/>
    <w:rsid w:val="00252EBC"/>
    <w:rsid w:val="00253440"/>
    <w:rsid w:val="00254DAA"/>
    <w:rsid w:val="0025512B"/>
    <w:rsid w:val="002555E2"/>
    <w:rsid w:val="00255782"/>
    <w:rsid w:val="00255990"/>
    <w:rsid w:val="00255A7B"/>
    <w:rsid w:val="00255B50"/>
    <w:rsid w:val="00255C46"/>
    <w:rsid w:val="002566FE"/>
    <w:rsid w:val="002567F5"/>
    <w:rsid w:val="002568C4"/>
    <w:rsid w:val="00256A40"/>
    <w:rsid w:val="00256B73"/>
    <w:rsid w:val="00256B9D"/>
    <w:rsid w:val="00256BC5"/>
    <w:rsid w:val="00256C45"/>
    <w:rsid w:val="0025728A"/>
    <w:rsid w:val="00257520"/>
    <w:rsid w:val="002575D7"/>
    <w:rsid w:val="00257D3E"/>
    <w:rsid w:val="00257DF0"/>
    <w:rsid w:val="00260257"/>
    <w:rsid w:val="00260A65"/>
    <w:rsid w:val="00260E03"/>
    <w:rsid w:val="00261191"/>
    <w:rsid w:val="002611BB"/>
    <w:rsid w:val="002611FE"/>
    <w:rsid w:val="002613DB"/>
    <w:rsid w:val="00261438"/>
    <w:rsid w:val="00261871"/>
    <w:rsid w:val="00261ED5"/>
    <w:rsid w:val="00261FB2"/>
    <w:rsid w:val="002624AE"/>
    <w:rsid w:val="00262636"/>
    <w:rsid w:val="00262F6F"/>
    <w:rsid w:val="00263048"/>
    <w:rsid w:val="002631E5"/>
    <w:rsid w:val="00263418"/>
    <w:rsid w:val="002634BF"/>
    <w:rsid w:val="00263CD8"/>
    <w:rsid w:val="00264A92"/>
    <w:rsid w:val="00264DC9"/>
    <w:rsid w:val="002659EF"/>
    <w:rsid w:val="002668C1"/>
    <w:rsid w:val="00266CCE"/>
    <w:rsid w:val="0026747E"/>
    <w:rsid w:val="00267A0C"/>
    <w:rsid w:val="00270113"/>
    <w:rsid w:val="002706EB"/>
    <w:rsid w:val="00270C33"/>
    <w:rsid w:val="00270F92"/>
    <w:rsid w:val="002710A6"/>
    <w:rsid w:val="002718B1"/>
    <w:rsid w:val="00272111"/>
    <w:rsid w:val="002722A3"/>
    <w:rsid w:val="002727DA"/>
    <w:rsid w:val="0027298B"/>
    <w:rsid w:val="0027332B"/>
    <w:rsid w:val="00273FE3"/>
    <w:rsid w:val="002746F9"/>
    <w:rsid w:val="0027489E"/>
    <w:rsid w:val="00274A88"/>
    <w:rsid w:val="00275451"/>
    <w:rsid w:val="00275876"/>
    <w:rsid w:val="0027593B"/>
    <w:rsid w:val="00275B5D"/>
    <w:rsid w:val="00276B04"/>
    <w:rsid w:val="00277492"/>
    <w:rsid w:val="00277C6E"/>
    <w:rsid w:val="0028083F"/>
    <w:rsid w:val="00281196"/>
    <w:rsid w:val="00281A17"/>
    <w:rsid w:val="00281B93"/>
    <w:rsid w:val="00282046"/>
    <w:rsid w:val="00282048"/>
    <w:rsid w:val="002823F9"/>
    <w:rsid w:val="0028240C"/>
    <w:rsid w:val="002828FF"/>
    <w:rsid w:val="0028294D"/>
    <w:rsid w:val="00282987"/>
    <w:rsid w:val="00283038"/>
    <w:rsid w:val="0028349B"/>
    <w:rsid w:val="0028380E"/>
    <w:rsid w:val="00283A11"/>
    <w:rsid w:val="00283E83"/>
    <w:rsid w:val="00283F15"/>
    <w:rsid w:val="00284289"/>
    <w:rsid w:val="002843DD"/>
    <w:rsid w:val="002847BC"/>
    <w:rsid w:val="00284B35"/>
    <w:rsid w:val="00285038"/>
    <w:rsid w:val="0028556A"/>
    <w:rsid w:val="00285E66"/>
    <w:rsid w:val="00285EDF"/>
    <w:rsid w:val="002861D5"/>
    <w:rsid w:val="00286295"/>
    <w:rsid w:val="00286371"/>
    <w:rsid w:val="0028655E"/>
    <w:rsid w:val="00286A03"/>
    <w:rsid w:val="00286F13"/>
    <w:rsid w:val="00286F39"/>
    <w:rsid w:val="002872AC"/>
    <w:rsid w:val="002874F8"/>
    <w:rsid w:val="00290053"/>
    <w:rsid w:val="00290787"/>
    <w:rsid w:val="00290863"/>
    <w:rsid w:val="00290B0F"/>
    <w:rsid w:val="00290FC7"/>
    <w:rsid w:val="002912C4"/>
    <w:rsid w:val="002912F2"/>
    <w:rsid w:val="0029149C"/>
    <w:rsid w:val="0029162B"/>
    <w:rsid w:val="00291868"/>
    <w:rsid w:val="00291ED1"/>
    <w:rsid w:val="0029235D"/>
    <w:rsid w:val="00292467"/>
    <w:rsid w:val="00292827"/>
    <w:rsid w:val="002928EA"/>
    <w:rsid w:val="00292EB6"/>
    <w:rsid w:val="00293446"/>
    <w:rsid w:val="002935CC"/>
    <w:rsid w:val="00293A7A"/>
    <w:rsid w:val="00293C57"/>
    <w:rsid w:val="00293D77"/>
    <w:rsid w:val="0029419E"/>
    <w:rsid w:val="0029448F"/>
    <w:rsid w:val="00294526"/>
    <w:rsid w:val="002945B6"/>
    <w:rsid w:val="00294B6E"/>
    <w:rsid w:val="00294CAC"/>
    <w:rsid w:val="00294D56"/>
    <w:rsid w:val="00294D74"/>
    <w:rsid w:val="0029506B"/>
    <w:rsid w:val="00295630"/>
    <w:rsid w:val="00295977"/>
    <w:rsid w:val="00295D3A"/>
    <w:rsid w:val="00296B8A"/>
    <w:rsid w:val="0029701D"/>
    <w:rsid w:val="0029730C"/>
    <w:rsid w:val="002973DB"/>
    <w:rsid w:val="002976A0"/>
    <w:rsid w:val="002976DF"/>
    <w:rsid w:val="00297968"/>
    <w:rsid w:val="002A0512"/>
    <w:rsid w:val="002A1237"/>
    <w:rsid w:val="002A1335"/>
    <w:rsid w:val="002A1466"/>
    <w:rsid w:val="002A1B1C"/>
    <w:rsid w:val="002A1E0A"/>
    <w:rsid w:val="002A2297"/>
    <w:rsid w:val="002A2991"/>
    <w:rsid w:val="002A2DA8"/>
    <w:rsid w:val="002A31B2"/>
    <w:rsid w:val="002A3439"/>
    <w:rsid w:val="002A39F2"/>
    <w:rsid w:val="002A3B62"/>
    <w:rsid w:val="002A3C0D"/>
    <w:rsid w:val="002A3EC5"/>
    <w:rsid w:val="002A4029"/>
    <w:rsid w:val="002A4310"/>
    <w:rsid w:val="002A4471"/>
    <w:rsid w:val="002A4F9E"/>
    <w:rsid w:val="002A519D"/>
    <w:rsid w:val="002A52E3"/>
    <w:rsid w:val="002A5486"/>
    <w:rsid w:val="002A5511"/>
    <w:rsid w:val="002A61D6"/>
    <w:rsid w:val="002A62DB"/>
    <w:rsid w:val="002A654C"/>
    <w:rsid w:val="002A6663"/>
    <w:rsid w:val="002A6765"/>
    <w:rsid w:val="002A6A17"/>
    <w:rsid w:val="002A6B82"/>
    <w:rsid w:val="002A6B9A"/>
    <w:rsid w:val="002A6F7C"/>
    <w:rsid w:val="002A6FF6"/>
    <w:rsid w:val="002A711A"/>
    <w:rsid w:val="002A7287"/>
    <w:rsid w:val="002A747C"/>
    <w:rsid w:val="002B076D"/>
    <w:rsid w:val="002B0ABA"/>
    <w:rsid w:val="002B1329"/>
    <w:rsid w:val="002B1C9F"/>
    <w:rsid w:val="002B28A2"/>
    <w:rsid w:val="002B3857"/>
    <w:rsid w:val="002B3BBE"/>
    <w:rsid w:val="002B3BF7"/>
    <w:rsid w:val="002B3E6D"/>
    <w:rsid w:val="002B4255"/>
    <w:rsid w:val="002B4776"/>
    <w:rsid w:val="002B556A"/>
    <w:rsid w:val="002B5DC8"/>
    <w:rsid w:val="002B65DF"/>
    <w:rsid w:val="002B6B68"/>
    <w:rsid w:val="002B6F5C"/>
    <w:rsid w:val="002B7487"/>
    <w:rsid w:val="002B748C"/>
    <w:rsid w:val="002C004E"/>
    <w:rsid w:val="002C0294"/>
    <w:rsid w:val="002C0509"/>
    <w:rsid w:val="002C0523"/>
    <w:rsid w:val="002C07F6"/>
    <w:rsid w:val="002C1234"/>
    <w:rsid w:val="002C1916"/>
    <w:rsid w:val="002C1FD1"/>
    <w:rsid w:val="002C229C"/>
    <w:rsid w:val="002C26A9"/>
    <w:rsid w:val="002C279A"/>
    <w:rsid w:val="002C2962"/>
    <w:rsid w:val="002C2C13"/>
    <w:rsid w:val="002C2E5A"/>
    <w:rsid w:val="002C2EFA"/>
    <w:rsid w:val="002C3BF6"/>
    <w:rsid w:val="002C3CC1"/>
    <w:rsid w:val="002C4055"/>
    <w:rsid w:val="002C41D7"/>
    <w:rsid w:val="002C438F"/>
    <w:rsid w:val="002C4401"/>
    <w:rsid w:val="002C46E9"/>
    <w:rsid w:val="002C4ECF"/>
    <w:rsid w:val="002C5275"/>
    <w:rsid w:val="002C5413"/>
    <w:rsid w:val="002C61BD"/>
    <w:rsid w:val="002C6342"/>
    <w:rsid w:val="002C6FCE"/>
    <w:rsid w:val="002C75D1"/>
    <w:rsid w:val="002C7877"/>
    <w:rsid w:val="002C7E64"/>
    <w:rsid w:val="002D0A51"/>
    <w:rsid w:val="002D0A7C"/>
    <w:rsid w:val="002D0BD2"/>
    <w:rsid w:val="002D0FBB"/>
    <w:rsid w:val="002D1159"/>
    <w:rsid w:val="002D135B"/>
    <w:rsid w:val="002D170B"/>
    <w:rsid w:val="002D1F8E"/>
    <w:rsid w:val="002D227A"/>
    <w:rsid w:val="002D28D4"/>
    <w:rsid w:val="002D2BE7"/>
    <w:rsid w:val="002D3870"/>
    <w:rsid w:val="002D3AE0"/>
    <w:rsid w:val="002D3BD9"/>
    <w:rsid w:val="002D3D57"/>
    <w:rsid w:val="002D4206"/>
    <w:rsid w:val="002D4547"/>
    <w:rsid w:val="002D45CE"/>
    <w:rsid w:val="002D4B43"/>
    <w:rsid w:val="002D4B49"/>
    <w:rsid w:val="002D4C81"/>
    <w:rsid w:val="002D4E98"/>
    <w:rsid w:val="002D4FB3"/>
    <w:rsid w:val="002D5D22"/>
    <w:rsid w:val="002D5DE1"/>
    <w:rsid w:val="002D6206"/>
    <w:rsid w:val="002D68F2"/>
    <w:rsid w:val="002D704C"/>
    <w:rsid w:val="002D71AC"/>
    <w:rsid w:val="002E01C5"/>
    <w:rsid w:val="002E0667"/>
    <w:rsid w:val="002E1596"/>
    <w:rsid w:val="002E21FD"/>
    <w:rsid w:val="002E22BC"/>
    <w:rsid w:val="002E23AA"/>
    <w:rsid w:val="002E2590"/>
    <w:rsid w:val="002E2A5D"/>
    <w:rsid w:val="002E2CF3"/>
    <w:rsid w:val="002E3936"/>
    <w:rsid w:val="002E3F2E"/>
    <w:rsid w:val="002E407E"/>
    <w:rsid w:val="002E420A"/>
    <w:rsid w:val="002E4507"/>
    <w:rsid w:val="002E49F0"/>
    <w:rsid w:val="002E5029"/>
    <w:rsid w:val="002E50E4"/>
    <w:rsid w:val="002E51E1"/>
    <w:rsid w:val="002E545E"/>
    <w:rsid w:val="002E5945"/>
    <w:rsid w:val="002E5C70"/>
    <w:rsid w:val="002E5E2E"/>
    <w:rsid w:val="002E5FD3"/>
    <w:rsid w:val="002E60B7"/>
    <w:rsid w:val="002E66A5"/>
    <w:rsid w:val="002E68E7"/>
    <w:rsid w:val="002E6C1E"/>
    <w:rsid w:val="002E7041"/>
    <w:rsid w:val="002E7989"/>
    <w:rsid w:val="002E7CBE"/>
    <w:rsid w:val="002E7F8F"/>
    <w:rsid w:val="002F006C"/>
    <w:rsid w:val="002F0879"/>
    <w:rsid w:val="002F0887"/>
    <w:rsid w:val="002F08CC"/>
    <w:rsid w:val="002F0B61"/>
    <w:rsid w:val="002F13E4"/>
    <w:rsid w:val="002F14E6"/>
    <w:rsid w:val="002F23AE"/>
    <w:rsid w:val="002F253E"/>
    <w:rsid w:val="002F29BE"/>
    <w:rsid w:val="002F2F47"/>
    <w:rsid w:val="002F33B2"/>
    <w:rsid w:val="002F353B"/>
    <w:rsid w:val="002F3610"/>
    <w:rsid w:val="002F3DD0"/>
    <w:rsid w:val="002F3F2E"/>
    <w:rsid w:val="002F4464"/>
    <w:rsid w:val="002F4726"/>
    <w:rsid w:val="002F4B8A"/>
    <w:rsid w:val="002F5122"/>
    <w:rsid w:val="002F56CA"/>
    <w:rsid w:val="002F57CC"/>
    <w:rsid w:val="002F6391"/>
    <w:rsid w:val="002F6621"/>
    <w:rsid w:val="002F701E"/>
    <w:rsid w:val="002F729E"/>
    <w:rsid w:val="002F7471"/>
    <w:rsid w:val="002F74D3"/>
    <w:rsid w:val="002F7536"/>
    <w:rsid w:val="002F775B"/>
    <w:rsid w:val="002F78E6"/>
    <w:rsid w:val="002F7F05"/>
    <w:rsid w:val="00300154"/>
    <w:rsid w:val="00300361"/>
    <w:rsid w:val="00300734"/>
    <w:rsid w:val="00300982"/>
    <w:rsid w:val="003009D9"/>
    <w:rsid w:val="00300C10"/>
    <w:rsid w:val="00301552"/>
    <w:rsid w:val="00301F39"/>
    <w:rsid w:val="00302A12"/>
    <w:rsid w:val="003030E1"/>
    <w:rsid w:val="0030322D"/>
    <w:rsid w:val="003037C9"/>
    <w:rsid w:val="00303AD0"/>
    <w:rsid w:val="003040B8"/>
    <w:rsid w:val="003050A7"/>
    <w:rsid w:val="003050D4"/>
    <w:rsid w:val="00305560"/>
    <w:rsid w:val="003057AE"/>
    <w:rsid w:val="00306142"/>
    <w:rsid w:val="003064DE"/>
    <w:rsid w:val="00306557"/>
    <w:rsid w:val="00306AD9"/>
    <w:rsid w:val="00306F66"/>
    <w:rsid w:val="0030789E"/>
    <w:rsid w:val="0030792A"/>
    <w:rsid w:val="003079AB"/>
    <w:rsid w:val="003100F5"/>
    <w:rsid w:val="00310636"/>
    <w:rsid w:val="00310809"/>
    <w:rsid w:val="00310AD8"/>
    <w:rsid w:val="00310D3F"/>
    <w:rsid w:val="00310D4B"/>
    <w:rsid w:val="00310E91"/>
    <w:rsid w:val="00311015"/>
    <w:rsid w:val="003111C6"/>
    <w:rsid w:val="00311D1C"/>
    <w:rsid w:val="00311EFB"/>
    <w:rsid w:val="00312951"/>
    <w:rsid w:val="00312B18"/>
    <w:rsid w:val="00312EC1"/>
    <w:rsid w:val="00313200"/>
    <w:rsid w:val="00313647"/>
    <w:rsid w:val="003136BB"/>
    <w:rsid w:val="00313B2B"/>
    <w:rsid w:val="00314888"/>
    <w:rsid w:val="00315282"/>
    <w:rsid w:val="00315D72"/>
    <w:rsid w:val="00316CD9"/>
    <w:rsid w:val="00316D85"/>
    <w:rsid w:val="00316DED"/>
    <w:rsid w:val="0031744B"/>
    <w:rsid w:val="00317695"/>
    <w:rsid w:val="00317EA3"/>
    <w:rsid w:val="00320180"/>
    <w:rsid w:val="003202E2"/>
    <w:rsid w:val="00320448"/>
    <w:rsid w:val="003205AA"/>
    <w:rsid w:val="00320607"/>
    <w:rsid w:val="00320C39"/>
    <w:rsid w:val="00321526"/>
    <w:rsid w:val="003217E2"/>
    <w:rsid w:val="0032181C"/>
    <w:rsid w:val="00321B54"/>
    <w:rsid w:val="0032217E"/>
    <w:rsid w:val="003221E8"/>
    <w:rsid w:val="00322632"/>
    <w:rsid w:val="00322C61"/>
    <w:rsid w:val="003233D0"/>
    <w:rsid w:val="00323608"/>
    <w:rsid w:val="0032394A"/>
    <w:rsid w:val="00323ECE"/>
    <w:rsid w:val="00323FBC"/>
    <w:rsid w:val="003245C3"/>
    <w:rsid w:val="00324605"/>
    <w:rsid w:val="00324C90"/>
    <w:rsid w:val="0032575F"/>
    <w:rsid w:val="003261CE"/>
    <w:rsid w:val="0032656B"/>
    <w:rsid w:val="003267EA"/>
    <w:rsid w:val="00326FC8"/>
    <w:rsid w:val="00327279"/>
    <w:rsid w:val="003274B1"/>
    <w:rsid w:val="003275DC"/>
    <w:rsid w:val="00327B8C"/>
    <w:rsid w:val="0033020F"/>
    <w:rsid w:val="003303BF"/>
    <w:rsid w:val="00330425"/>
    <w:rsid w:val="003304AF"/>
    <w:rsid w:val="003304CC"/>
    <w:rsid w:val="00330914"/>
    <w:rsid w:val="003313D3"/>
    <w:rsid w:val="0033186E"/>
    <w:rsid w:val="00331B3A"/>
    <w:rsid w:val="00331F05"/>
    <w:rsid w:val="0033204F"/>
    <w:rsid w:val="00332214"/>
    <w:rsid w:val="003322ED"/>
    <w:rsid w:val="003323C7"/>
    <w:rsid w:val="003327B3"/>
    <w:rsid w:val="00332838"/>
    <w:rsid w:val="00332AA2"/>
    <w:rsid w:val="00332AC2"/>
    <w:rsid w:val="00332FF5"/>
    <w:rsid w:val="00333D3D"/>
    <w:rsid w:val="00334D6C"/>
    <w:rsid w:val="00335216"/>
    <w:rsid w:val="00335A91"/>
    <w:rsid w:val="00335BA9"/>
    <w:rsid w:val="00335CEB"/>
    <w:rsid w:val="00336780"/>
    <w:rsid w:val="00336A55"/>
    <w:rsid w:val="00336A7A"/>
    <w:rsid w:val="0033731D"/>
    <w:rsid w:val="0033743E"/>
    <w:rsid w:val="003375E6"/>
    <w:rsid w:val="003379A8"/>
    <w:rsid w:val="00337AC7"/>
    <w:rsid w:val="00337C1A"/>
    <w:rsid w:val="003402D3"/>
    <w:rsid w:val="00340672"/>
    <w:rsid w:val="00340C64"/>
    <w:rsid w:val="00341148"/>
    <w:rsid w:val="00341A38"/>
    <w:rsid w:val="00341DDF"/>
    <w:rsid w:val="00341FB1"/>
    <w:rsid w:val="003434D9"/>
    <w:rsid w:val="0034404D"/>
    <w:rsid w:val="0034426D"/>
    <w:rsid w:val="003443DB"/>
    <w:rsid w:val="00344F6B"/>
    <w:rsid w:val="00345395"/>
    <w:rsid w:val="003455FB"/>
    <w:rsid w:val="003459F7"/>
    <w:rsid w:val="00345FD5"/>
    <w:rsid w:val="003468F7"/>
    <w:rsid w:val="00346A18"/>
    <w:rsid w:val="00346B00"/>
    <w:rsid w:val="00346EA7"/>
    <w:rsid w:val="00346F94"/>
    <w:rsid w:val="003475E2"/>
    <w:rsid w:val="0034785E"/>
    <w:rsid w:val="00347A9A"/>
    <w:rsid w:val="00347E61"/>
    <w:rsid w:val="00347ECA"/>
    <w:rsid w:val="003500AC"/>
    <w:rsid w:val="003502B4"/>
    <w:rsid w:val="003506A1"/>
    <w:rsid w:val="00350ED2"/>
    <w:rsid w:val="003513AF"/>
    <w:rsid w:val="00351679"/>
    <w:rsid w:val="00351971"/>
    <w:rsid w:val="00351E22"/>
    <w:rsid w:val="00352098"/>
    <w:rsid w:val="00353423"/>
    <w:rsid w:val="00353F32"/>
    <w:rsid w:val="003546F4"/>
    <w:rsid w:val="003548D0"/>
    <w:rsid w:val="00355146"/>
    <w:rsid w:val="00355383"/>
    <w:rsid w:val="0035570B"/>
    <w:rsid w:val="00355AEE"/>
    <w:rsid w:val="00355EB1"/>
    <w:rsid w:val="0035618A"/>
    <w:rsid w:val="00356D2C"/>
    <w:rsid w:val="0035739F"/>
    <w:rsid w:val="00357C10"/>
    <w:rsid w:val="003605B1"/>
    <w:rsid w:val="00360962"/>
    <w:rsid w:val="00360DA6"/>
    <w:rsid w:val="0036197C"/>
    <w:rsid w:val="0036199F"/>
    <w:rsid w:val="00361A91"/>
    <w:rsid w:val="00362220"/>
    <w:rsid w:val="003626E5"/>
    <w:rsid w:val="00362826"/>
    <w:rsid w:val="0036320D"/>
    <w:rsid w:val="00363264"/>
    <w:rsid w:val="00363701"/>
    <w:rsid w:val="0036394E"/>
    <w:rsid w:val="00363A39"/>
    <w:rsid w:val="00363A5D"/>
    <w:rsid w:val="00363ABE"/>
    <w:rsid w:val="00363CAF"/>
    <w:rsid w:val="0036434F"/>
    <w:rsid w:val="00364452"/>
    <w:rsid w:val="00364616"/>
    <w:rsid w:val="003653AC"/>
    <w:rsid w:val="003653C6"/>
    <w:rsid w:val="00365F35"/>
    <w:rsid w:val="00366011"/>
    <w:rsid w:val="0036621F"/>
    <w:rsid w:val="00366EDA"/>
    <w:rsid w:val="0036704E"/>
    <w:rsid w:val="00367656"/>
    <w:rsid w:val="00367A9C"/>
    <w:rsid w:val="00367CF7"/>
    <w:rsid w:val="00367F6B"/>
    <w:rsid w:val="0037072F"/>
    <w:rsid w:val="0037083B"/>
    <w:rsid w:val="00370A67"/>
    <w:rsid w:val="00370D89"/>
    <w:rsid w:val="00370DC5"/>
    <w:rsid w:val="00370EA7"/>
    <w:rsid w:val="00371833"/>
    <w:rsid w:val="0037188A"/>
    <w:rsid w:val="003718DA"/>
    <w:rsid w:val="00371A08"/>
    <w:rsid w:val="00371A78"/>
    <w:rsid w:val="003727F0"/>
    <w:rsid w:val="00372FC2"/>
    <w:rsid w:val="00373201"/>
    <w:rsid w:val="003741FE"/>
    <w:rsid w:val="003748EE"/>
    <w:rsid w:val="00374919"/>
    <w:rsid w:val="00374AA6"/>
    <w:rsid w:val="00374AFB"/>
    <w:rsid w:val="00374D3D"/>
    <w:rsid w:val="00374DF7"/>
    <w:rsid w:val="0037503F"/>
    <w:rsid w:val="0037519A"/>
    <w:rsid w:val="00375CB7"/>
    <w:rsid w:val="00375DA1"/>
    <w:rsid w:val="00376226"/>
    <w:rsid w:val="00376BFF"/>
    <w:rsid w:val="00376E4D"/>
    <w:rsid w:val="00377879"/>
    <w:rsid w:val="003779EC"/>
    <w:rsid w:val="00377ED4"/>
    <w:rsid w:val="0038029A"/>
    <w:rsid w:val="00380400"/>
    <w:rsid w:val="00380D94"/>
    <w:rsid w:val="003810FB"/>
    <w:rsid w:val="00381144"/>
    <w:rsid w:val="0038187B"/>
    <w:rsid w:val="00381E1B"/>
    <w:rsid w:val="00382421"/>
    <w:rsid w:val="003824D2"/>
    <w:rsid w:val="003825F4"/>
    <w:rsid w:val="003828F8"/>
    <w:rsid w:val="00382EA0"/>
    <w:rsid w:val="00382EEC"/>
    <w:rsid w:val="003832A8"/>
    <w:rsid w:val="003837C9"/>
    <w:rsid w:val="003838A3"/>
    <w:rsid w:val="00383966"/>
    <w:rsid w:val="00383EDF"/>
    <w:rsid w:val="003842FE"/>
    <w:rsid w:val="00385100"/>
    <w:rsid w:val="003851AC"/>
    <w:rsid w:val="00385738"/>
    <w:rsid w:val="003857A1"/>
    <w:rsid w:val="003859C9"/>
    <w:rsid w:val="00385A22"/>
    <w:rsid w:val="00386914"/>
    <w:rsid w:val="00386BFD"/>
    <w:rsid w:val="00386C2D"/>
    <w:rsid w:val="00387A7A"/>
    <w:rsid w:val="00387FD7"/>
    <w:rsid w:val="003902BA"/>
    <w:rsid w:val="00390759"/>
    <w:rsid w:val="00391549"/>
    <w:rsid w:val="00391933"/>
    <w:rsid w:val="003919A8"/>
    <w:rsid w:val="00392340"/>
    <w:rsid w:val="003924AD"/>
    <w:rsid w:val="00392A71"/>
    <w:rsid w:val="00392A97"/>
    <w:rsid w:val="00393520"/>
    <w:rsid w:val="00393F3A"/>
    <w:rsid w:val="00393FB1"/>
    <w:rsid w:val="00394788"/>
    <w:rsid w:val="00394C9E"/>
    <w:rsid w:val="003950B3"/>
    <w:rsid w:val="00395316"/>
    <w:rsid w:val="00395733"/>
    <w:rsid w:val="00395AF6"/>
    <w:rsid w:val="003966E7"/>
    <w:rsid w:val="00396710"/>
    <w:rsid w:val="00396F42"/>
    <w:rsid w:val="003970D0"/>
    <w:rsid w:val="003973A0"/>
    <w:rsid w:val="00397722"/>
    <w:rsid w:val="00397EF7"/>
    <w:rsid w:val="003A0619"/>
    <w:rsid w:val="003A0755"/>
    <w:rsid w:val="003A07FA"/>
    <w:rsid w:val="003A105E"/>
    <w:rsid w:val="003A168B"/>
    <w:rsid w:val="003A21CE"/>
    <w:rsid w:val="003A24B1"/>
    <w:rsid w:val="003A2761"/>
    <w:rsid w:val="003A31F2"/>
    <w:rsid w:val="003A332D"/>
    <w:rsid w:val="003A33A4"/>
    <w:rsid w:val="003A33DD"/>
    <w:rsid w:val="003A33E3"/>
    <w:rsid w:val="003A3601"/>
    <w:rsid w:val="003A3729"/>
    <w:rsid w:val="003A37EB"/>
    <w:rsid w:val="003A38FC"/>
    <w:rsid w:val="003A3952"/>
    <w:rsid w:val="003A3E87"/>
    <w:rsid w:val="003A44EE"/>
    <w:rsid w:val="003A44F5"/>
    <w:rsid w:val="003A4A71"/>
    <w:rsid w:val="003A51EB"/>
    <w:rsid w:val="003A5287"/>
    <w:rsid w:val="003A5A8A"/>
    <w:rsid w:val="003A6607"/>
    <w:rsid w:val="003A696C"/>
    <w:rsid w:val="003A6A04"/>
    <w:rsid w:val="003A6A2A"/>
    <w:rsid w:val="003A6FFE"/>
    <w:rsid w:val="003A7402"/>
    <w:rsid w:val="003A786A"/>
    <w:rsid w:val="003A78A5"/>
    <w:rsid w:val="003A7A37"/>
    <w:rsid w:val="003A7DFC"/>
    <w:rsid w:val="003B05B5"/>
    <w:rsid w:val="003B0C83"/>
    <w:rsid w:val="003B0DE4"/>
    <w:rsid w:val="003B13A3"/>
    <w:rsid w:val="003B16E6"/>
    <w:rsid w:val="003B17BE"/>
    <w:rsid w:val="003B1895"/>
    <w:rsid w:val="003B1937"/>
    <w:rsid w:val="003B1B0E"/>
    <w:rsid w:val="003B1C3E"/>
    <w:rsid w:val="003B1D2C"/>
    <w:rsid w:val="003B213E"/>
    <w:rsid w:val="003B26FD"/>
    <w:rsid w:val="003B298D"/>
    <w:rsid w:val="003B2BD0"/>
    <w:rsid w:val="003B310C"/>
    <w:rsid w:val="003B31C4"/>
    <w:rsid w:val="003B383D"/>
    <w:rsid w:val="003B396B"/>
    <w:rsid w:val="003B426C"/>
    <w:rsid w:val="003B47DB"/>
    <w:rsid w:val="003B491A"/>
    <w:rsid w:val="003B4FC2"/>
    <w:rsid w:val="003B62EF"/>
    <w:rsid w:val="003B67C9"/>
    <w:rsid w:val="003B682C"/>
    <w:rsid w:val="003B6AE6"/>
    <w:rsid w:val="003B7269"/>
    <w:rsid w:val="003B72AD"/>
    <w:rsid w:val="003B7399"/>
    <w:rsid w:val="003B7671"/>
    <w:rsid w:val="003B7833"/>
    <w:rsid w:val="003B7A96"/>
    <w:rsid w:val="003B7DC2"/>
    <w:rsid w:val="003B7EC0"/>
    <w:rsid w:val="003B7FF7"/>
    <w:rsid w:val="003C0104"/>
    <w:rsid w:val="003C0180"/>
    <w:rsid w:val="003C0A2C"/>
    <w:rsid w:val="003C0F94"/>
    <w:rsid w:val="003C12F4"/>
    <w:rsid w:val="003C137B"/>
    <w:rsid w:val="003C1A4D"/>
    <w:rsid w:val="003C1ABD"/>
    <w:rsid w:val="003C1AFD"/>
    <w:rsid w:val="003C215F"/>
    <w:rsid w:val="003C2A7C"/>
    <w:rsid w:val="003C337C"/>
    <w:rsid w:val="003C3693"/>
    <w:rsid w:val="003C3B9F"/>
    <w:rsid w:val="003C3F5C"/>
    <w:rsid w:val="003C4394"/>
    <w:rsid w:val="003C490F"/>
    <w:rsid w:val="003C4D7F"/>
    <w:rsid w:val="003C4DFC"/>
    <w:rsid w:val="003C4EB3"/>
    <w:rsid w:val="003C5C6D"/>
    <w:rsid w:val="003C5CE4"/>
    <w:rsid w:val="003C5D16"/>
    <w:rsid w:val="003C6667"/>
    <w:rsid w:val="003C6A83"/>
    <w:rsid w:val="003C7CE5"/>
    <w:rsid w:val="003C7E75"/>
    <w:rsid w:val="003D01E2"/>
    <w:rsid w:val="003D026D"/>
    <w:rsid w:val="003D0387"/>
    <w:rsid w:val="003D0A81"/>
    <w:rsid w:val="003D0CB8"/>
    <w:rsid w:val="003D14AC"/>
    <w:rsid w:val="003D18AB"/>
    <w:rsid w:val="003D267D"/>
    <w:rsid w:val="003D26A5"/>
    <w:rsid w:val="003D3014"/>
    <w:rsid w:val="003D35B5"/>
    <w:rsid w:val="003D38E1"/>
    <w:rsid w:val="003D3A6C"/>
    <w:rsid w:val="003D3C50"/>
    <w:rsid w:val="003D4298"/>
    <w:rsid w:val="003D4641"/>
    <w:rsid w:val="003D4D1B"/>
    <w:rsid w:val="003D4D51"/>
    <w:rsid w:val="003D4D7B"/>
    <w:rsid w:val="003D4F76"/>
    <w:rsid w:val="003D57B5"/>
    <w:rsid w:val="003D5A2A"/>
    <w:rsid w:val="003D6F27"/>
    <w:rsid w:val="003D708B"/>
    <w:rsid w:val="003D754A"/>
    <w:rsid w:val="003D7B13"/>
    <w:rsid w:val="003E12DF"/>
    <w:rsid w:val="003E15E3"/>
    <w:rsid w:val="003E19DB"/>
    <w:rsid w:val="003E1A37"/>
    <w:rsid w:val="003E23AA"/>
    <w:rsid w:val="003E2A62"/>
    <w:rsid w:val="003E2BA3"/>
    <w:rsid w:val="003E2FEF"/>
    <w:rsid w:val="003E3839"/>
    <w:rsid w:val="003E3B99"/>
    <w:rsid w:val="003E3FD7"/>
    <w:rsid w:val="003E46F1"/>
    <w:rsid w:val="003E4E2D"/>
    <w:rsid w:val="003E4ECD"/>
    <w:rsid w:val="003E5153"/>
    <w:rsid w:val="003E52D4"/>
    <w:rsid w:val="003E5869"/>
    <w:rsid w:val="003E5D09"/>
    <w:rsid w:val="003E5E77"/>
    <w:rsid w:val="003E608E"/>
    <w:rsid w:val="003E642C"/>
    <w:rsid w:val="003E6465"/>
    <w:rsid w:val="003E65E9"/>
    <w:rsid w:val="003E6E10"/>
    <w:rsid w:val="003E7644"/>
    <w:rsid w:val="003E7BBA"/>
    <w:rsid w:val="003E7C4B"/>
    <w:rsid w:val="003F006B"/>
    <w:rsid w:val="003F0362"/>
    <w:rsid w:val="003F0CB0"/>
    <w:rsid w:val="003F1139"/>
    <w:rsid w:val="003F13FF"/>
    <w:rsid w:val="003F17D7"/>
    <w:rsid w:val="003F18F4"/>
    <w:rsid w:val="003F1A61"/>
    <w:rsid w:val="003F1A9C"/>
    <w:rsid w:val="003F1AF5"/>
    <w:rsid w:val="003F1F17"/>
    <w:rsid w:val="003F2730"/>
    <w:rsid w:val="003F2999"/>
    <w:rsid w:val="003F2E1D"/>
    <w:rsid w:val="003F2FEC"/>
    <w:rsid w:val="003F3416"/>
    <w:rsid w:val="003F38AD"/>
    <w:rsid w:val="003F3FCE"/>
    <w:rsid w:val="003F4174"/>
    <w:rsid w:val="003F423D"/>
    <w:rsid w:val="003F45C4"/>
    <w:rsid w:val="003F573F"/>
    <w:rsid w:val="003F59BE"/>
    <w:rsid w:val="003F5F6E"/>
    <w:rsid w:val="003F615E"/>
    <w:rsid w:val="003F62A5"/>
    <w:rsid w:val="003F6905"/>
    <w:rsid w:val="003F6D6E"/>
    <w:rsid w:val="003F6DC5"/>
    <w:rsid w:val="003F7169"/>
    <w:rsid w:val="00400511"/>
    <w:rsid w:val="0040051C"/>
    <w:rsid w:val="00400873"/>
    <w:rsid w:val="00400CDB"/>
    <w:rsid w:val="004013AE"/>
    <w:rsid w:val="00401DF5"/>
    <w:rsid w:val="00401ED0"/>
    <w:rsid w:val="004022AE"/>
    <w:rsid w:val="00402627"/>
    <w:rsid w:val="00402A23"/>
    <w:rsid w:val="00402EED"/>
    <w:rsid w:val="00403209"/>
    <w:rsid w:val="004032CD"/>
    <w:rsid w:val="004034EB"/>
    <w:rsid w:val="004039C7"/>
    <w:rsid w:val="00403B60"/>
    <w:rsid w:val="00403DB6"/>
    <w:rsid w:val="00403E8F"/>
    <w:rsid w:val="0040439D"/>
    <w:rsid w:val="0040499A"/>
    <w:rsid w:val="004049FF"/>
    <w:rsid w:val="00404BD4"/>
    <w:rsid w:val="00404CD2"/>
    <w:rsid w:val="00404ED8"/>
    <w:rsid w:val="0040625C"/>
    <w:rsid w:val="00406387"/>
    <w:rsid w:val="0040661C"/>
    <w:rsid w:val="004071A1"/>
    <w:rsid w:val="00407478"/>
    <w:rsid w:val="004074B6"/>
    <w:rsid w:val="00407895"/>
    <w:rsid w:val="0040798A"/>
    <w:rsid w:val="00407DF1"/>
    <w:rsid w:val="00407F4D"/>
    <w:rsid w:val="00407F62"/>
    <w:rsid w:val="00410168"/>
    <w:rsid w:val="00410A97"/>
    <w:rsid w:val="00410D0A"/>
    <w:rsid w:val="0041107F"/>
    <w:rsid w:val="0041154D"/>
    <w:rsid w:val="00411915"/>
    <w:rsid w:val="00412456"/>
    <w:rsid w:val="00412B71"/>
    <w:rsid w:val="00412F38"/>
    <w:rsid w:val="0041323D"/>
    <w:rsid w:val="00413390"/>
    <w:rsid w:val="0041351A"/>
    <w:rsid w:val="004136EC"/>
    <w:rsid w:val="00413C72"/>
    <w:rsid w:val="00414260"/>
    <w:rsid w:val="00414A7F"/>
    <w:rsid w:val="00414F5A"/>
    <w:rsid w:val="00414FA9"/>
    <w:rsid w:val="00415020"/>
    <w:rsid w:val="0041532C"/>
    <w:rsid w:val="00415746"/>
    <w:rsid w:val="00417129"/>
    <w:rsid w:val="004173C8"/>
    <w:rsid w:val="00417468"/>
    <w:rsid w:val="004174C1"/>
    <w:rsid w:val="00417ED9"/>
    <w:rsid w:val="00417F88"/>
    <w:rsid w:val="0042087C"/>
    <w:rsid w:val="00421995"/>
    <w:rsid w:val="00421BEA"/>
    <w:rsid w:val="00422174"/>
    <w:rsid w:val="00422417"/>
    <w:rsid w:val="004224E8"/>
    <w:rsid w:val="00423543"/>
    <w:rsid w:val="0042362D"/>
    <w:rsid w:val="00423838"/>
    <w:rsid w:val="00423D6D"/>
    <w:rsid w:val="00424454"/>
    <w:rsid w:val="00424713"/>
    <w:rsid w:val="00424A84"/>
    <w:rsid w:val="00424B52"/>
    <w:rsid w:val="00425582"/>
    <w:rsid w:val="00425793"/>
    <w:rsid w:val="0042588D"/>
    <w:rsid w:val="00425D28"/>
    <w:rsid w:val="00426265"/>
    <w:rsid w:val="0042659C"/>
    <w:rsid w:val="0042669F"/>
    <w:rsid w:val="004266A4"/>
    <w:rsid w:val="004270C6"/>
    <w:rsid w:val="0042745B"/>
    <w:rsid w:val="00427923"/>
    <w:rsid w:val="00427F27"/>
    <w:rsid w:val="00430548"/>
    <w:rsid w:val="00430A24"/>
    <w:rsid w:val="00431296"/>
    <w:rsid w:val="00431476"/>
    <w:rsid w:val="00431F2D"/>
    <w:rsid w:val="004323EC"/>
    <w:rsid w:val="004328BF"/>
    <w:rsid w:val="00433247"/>
    <w:rsid w:val="00433621"/>
    <w:rsid w:val="004337F1"/>
    <w:rsid w:val="0043381D"/>
    <w:rsid w:val="004338AA"/>
    <w:rsid w:val="00434B2A"/>
    <w:rsid w:val="00435164"/>
    <w:rsid w:val="0043565A"/>
    <w:rsid w:val="004356D3"/>
    <w:rsid w:val="004359C0"/>
    <w:rsid w:val="00435F8B"/>
    <w:rsid w:val="004362E8"/>
    <w:rsid w:val="00436385"/>
    <w:rsid w:val="004365AD"/>
    <w:rsid w:val="00436663"/>
    <w:rsid w:val="004371D4"/>
    <w:rsid w:val="00437409"/>
    <w:rsid w:val="004400C3"/>
    <w:rsid w:val="00440C50"/>
    <w:rsid w:val="00440D69"/>
    <w:rsid w:val="00441242"/>
    <w:rsid w:val="0044163E"/>
    <w:rsid w:val="00441FD3"/>
    <w:rsid w:val="0044238E"/>
    <w:rsid w:val="00442569"/>
    <w:rsid w:val="0044372A"/>
    <w:rsid w:val="00443831"/>
    <w:rsid w:val="00443AE4"/>
    <w:rsid w:val="0044438A"/>
    <w:rsid w:val="004444A3"/>
    <w:rsid w:val="00444694"/>
    <w:rsid w:val="004448A5"/>
    <w:rsid w:val="00444921"/>
    <w:rsid w:val="00444C9E"/>
    <w:rsid w:val="00445362"/>
    <w:rsid w:val="004453A7"/>
    <w:rsid w:val="00445E9D"/>
    <w:rsid w:val="00445F43"/>
    <w:rsid w:val="004460BB"/>
    <w:rsid w:val="004465AE"/>
    <w:rsid w:val="00446A35"/>
    <w:rsid w:val="00446C79"/>
    <w:rsid w:val="00446C9F"/>
    <w:rsid w:val="00446D51"/>
    <w:rsid w:val="00446D8A"/>
    <w:rsid w:val="004475EE"/>
    <w:rsid w:val="00447611"/>
    <w:rsid w:val="00447AFE"/>
    <w:rsid w:val="00450202"/>
    <w:rsid w:val="00450299"/>
    <w:rsid w:val="00450B1D"/>
    <w:rsid w:val="00450F00"/>
    <w:rsid w:val="004516EB"/>
    <w:rsid w:val="00451804"/>
    <w:rsid w:val="00451BFD"/>
    <w:rsid w:val="004532DE"/>
    <w:rsid w:val="00453A4C"/>
    <w:rsid w:val="00453F4F"/>
    <w:rsid w:val="00453FA3"/>
    <w:rsid w:val="00454236"/>
    <w:rsid w:val="004542CF"/>
    <w:rsid w:val="00454331"/>
    <w:rsid w:val="0045459B"/>
    <w:rsid w:val="004549D9"/>
    <w:rsid w:val="00454F95"/>
    <w:rsid w:val="00455163"/>
    <w:rsid w:val="004556C2"/>
    <w:rsid w:val="00455A38"/>
    <w:rsid w:val="004567CF"/>
    <w:rsid w:val="004568FB"/>
    <w:rsid w:val="00456F32"/>
    <w:rsid w:val="004575EA"/>
    <w:rsid w:val="00457767"/>
    <w:rsid w:val="004578DD"/>
    <w:rsid w:val="00457CB3"/>
    <w:rsid w:val="00460299"/>
    <w:rsid w:val="00460BF5"/>
    <w:rsid w:val="00460E0A"/>
    <w:rsid w:val="00461672"/>
    <w:rsid w:val="00461807"/>
    <w:rsid w:val="0046195A"/>
    <w:rsid w:val="00461A01"/>
    <w:rsid w:val="00461B74"/>
    <w:rsid w:val="00461C5E"/>
    <w:rsid w:val="00462122"/>
    <w:rsid w:val="004621F9"/>
    <w:rsid w:val="00462DE6"/>
    <w:rsid w:val="00463778"/>
    <w:rsid w:val="00463C7C"/>
    <w:rsid w:val="0046435C"/>
    <w:rsid w:val="004646CD"/>
    <w:rsid w:val="00464C10"/>
    <w:rsid w:val="004654E4"/>
    <w:rsid w:val="004655B0"/>
    <w:rsid w:val="00465A8A"/>
    <w:rsid w:val="00466057"/>
    <w:rsid w:val="004661EE"/>
    <w:rsid w:val="0046642B"/>
    <w:rsid w:val="00466653"/>
    <w:rsid w:val="00466662"/>
    <w:rsid w:val="00466782"/>
    <w:rsid w:val="0046680B"/>
    <w:rsid w:val="00466C23"/>
    <w:rsid w:val="00467A7B"/>
    <w:rsid w:val="00467E3C"/>
    <w:rsid w:val="0047037C"/>
    <w:rsid w:val="00470A5D"/>
    <w:rsid w:val="00470A83"/>
    <w:rsid w:val="00470C5C"/>
    <w:rsid w:val="00471509"/>
    <w:rsid w:val="00471730"/>
    <w:rsid w:val="00471BB3"/>
    <w:rsid w:val="00471FE9"/>
    <w:rsid w:val="00472466"/>
    <w:rsid w:val="0047298F"/>
    <w:rsid w:val="00473184"/>
    <w:rsid w:val="00473288"/>
    <w:rsid w:val="00473518"/>
    <w:rsid w:val="00473CA2"/>
    <w:rsid w:val="00473E8D"/>
    <w:rsid w:val="00473FF7"/>
    <w:rsid w:val="004744B2"/>
    <w:rsid w:val="00474F80"/>
    <w:rsid w:val="0047510A"/>
    <w:rsid w:val="00475335"/>
    <w:rsid w:val="00475C15"/>
    <w:rsid w:val="004761B6"/>
    <w:rsid w:val="004766E8"/>
    <w:rsid w:val="0047672A"/>
    <w:rsid w:val="0047674B"/>
    <w:rsid w:val="00476838"/>
    <w:rsid w:val="00476873"/>
    <w:rsid w:val="00477227"/>
    <w:rsid w:val="00477B8D"/>
    <w:rsid w:val="00477BED"/>
    <w:rsid w:val="0048032C"/>
    <w:rsid w:val="00481A45"/>
    <w:rsid w:val="00481AF5"/>
    <w:rsid w:val="00481DFD"/>
    <w:rsid w:val="00482523"/>
    <w:rsid w:val="00482B90"/>
    <w:rsid w:val="00482CC3"/>
    <w:rsid w:val="0048307A"/>
    <w:rsid w:val="00483834"/>
    <w:rsid w:val="00484773"/>
    <w:rsid w:val="004847C3"/>
    <w:rsid w:val="00484A06"/>
    <w:rsid w:val="00484C70"/>
    <w:rsid w:val="00485403"/>
    <w:rsid w:val="004858D2"/>
    <w:rsid w:val="00485E4F"/>
    <w:rsid w:val="00486A4E"/>
    <w:rsid w:val="00486E13"/>
    <w:rsid w:val="00486EDA"/>
    <w:rsid w:val="00487110"/>
    <w:rsid w:val="0048792A"/>
    <w:rsid w:val="00490056"/>
    <w:rsid w:val="00490339"/>
    <w:rsid w:val="004906EF"/>
    <w:rsid w:val="00490962"/>
    <w:rsid w:val="004909E6"/>
    <w:rsid w:val="00490A0A"/>
    <w:rsid w:val="00490BAA"/>
    <w:rsid w:val="00490C0E"/>
    <w:rsid w:val="00490DC2"/>
    <w:rsid w:val="00491083"/>
    <w:rsid w:val="004912FE"/>
    <w:rsid w:val="0049131A"/>
    <w:rsid w:val="00491D4F"/>
    <w:rsid w:val="00491F24"/>
    <w:rsid w:val="004924A3"/>
    <w:rsid w:val="004926A3"/>
    <w:rsid w:val="00492F37"/>
    <w:rsid w:val="00493052"/>
    <w:rsid w:val="0049329E"/>
    <w:rsid w:val="0049344A"/>
    <w:rsid w:val="00493667"/>
    <w:rsid w:val="004944CB"/>
    <w:rsid w:val="00494D24"/>
    <w:rsid w:val="00496014"/>
    <w:rsid w:val="004969A9"/>
    <w:rsid w:val="00497002"/>
    <w:rsid w:val="004975C0"/>
    <w:rsid w:val="004978B3"/>
    <w:rsid w:val="00497A4C"/>
    <w:rsid w:val="00497B18"/>
    <w:rsid w:val="004A0113"/>
    <w:rsid w:val="004A0206"/>
    <w:rsid w:val="004A0770"/>
    <w:rsid w:val="004A08FB"/>
    <w:rsid w:val="004A0CDD"/>
    <w:rsid w:val="004A1665"/>
    <w:rsid w:val="004A1768"/>
    <w:rsid w:val="004A261D"/>
    <w:rsid w:val="004A269B"/>
    <w:rsid w:val="004A3047"/>
    <w:rsid w:val="004A37B3"/>
    <w:rsid w:val="004A3837"/>
    <w:rsid w:val="004A39CF"/>
    <w:rsid w:val="004A3F40"/>
    <w:rsid w:val="004A4141"/>
    <w:rsid w:val="004A4545"/>
    <w:rsid w:val="004A56FC"/>
    <w:rsid w:val="004A57F3"/>
    <w:rsid w:val="004A5874"/>
    <w:rsid w:val="004A5A21"/>
    <w:rsid w:val="004A5B01"/>
    <w:rsid w:val="004A5FFA"/>
    <w:rsid w:val="004A6061"/>
    <w:rsid w:val="004A6613"/>
    <w:rsid w:val="004A6890"/>
    <w:rsid w:val="004A69DE"/>
    <w:rsid w:val="004A6D9E"/>
    <w:rsid w:val="004A7238"/>
    <w:rsid w:val="004A74B5"/>
    <w:rsid w:val="004A7A80"/>
    <w:rsid w:val="004B08B9"/>
    <w:rsid w:val="004B0C79"/>
    <w:rsid w:val="004B1417"/>
    <w:rsid w:val="004B155A"/>
    <w:rsid w:val="004B212C"/>
    <w:rsid w:val="004B25E1"/>
    <w:rsid w:val="004B2AA4"/>
    <w:rsid w:val="004B368A"/>
    <w:rsid w:val="004B37D8"/>
    <w:rsid w:val="004B3973"/>
    <w:rsid w:val="004B42A2"/>
    <w:rsid w:val="004B4363"/>
    <w:rsid w:val="004B442D"/>
    <w:rsid w:val="004B444D"/>
    <w:rsid w:val="004B4499"/>
    <w:rsid w:val="004B46B7"/>
    <w:rsid w:val="004B5301"/>
    <w:rsid w:val="004B5479"/>
    <w:rsid w:val="004B5BB8"/>
    <w:rsid w:val="004B5C44"/>
    <w:rsid w:val="004B6A72"/>
    <w:rsid w:val="004B70D1"/>
    <w:rsid w:val="004B7109"/>
    <w:rsid w:val="004B7314"/>
    <w:rsid w:val="004C03DB"/>
    <w:rsid w:val="004C0416"/>
    <w:rsid w:val="004C0529"/>
    <w:rsid w:val="004C07B8"/>
    <w:rsid w:val="004C0954"/>
    <w:rsid w:val="004C1666"/>
    <w:rsid w:val="004C1686"/>
    <w:rsid w:val="004C1694"/>
    <w:rsid w:val="004C23A9"/>
    <w:rsid w:val="004C2419"/>
    <w:rsid w:val="004C39B7"/>
    <w:rsid w:val="004C3E52"/>
    <w:rsid w:val="004C3EC1"/>
    <w:rsid w:val="004C4DA1"/>
    <w:rsid w:val="004C4DB3"/>
    <w:rsid w:val="004C53C7"/>
    <w:rsid w:val="004C59F0"/>
    <w:rsid w:val="004C5FA9"/>
    <w:rsid w:val="004C67AB"/>
    <w:rsid w:val="004C67B1"/>
    <w:rsid w:val="004C6827"/>
    <w:rsid w:val="004C6891"/>
    <w:rsid w:val="004C68A2"/>
    <w:rsid w:val="004C6CFD"/>
    <w:rsid w:val="004C6E2B"/>
    <w:rsid w:val="004C7903"/>
    <w:rsid w:val="004C7942"/>
    <w:rsid w:val="004D0320"/>
    <w:rsid w:val="004D0470"/>
    <w:rsid w:val="004D0522"/>
    <w:rsid w:val="004D0564"/>
    <w:rsid w:val="004D0737"/>
    <w:rsid w:val="004D089D"/>
    <w:rsid w:val="004D095F"/>
    <w:rsid w:val="004D0A16"/>
    <w:rsid w:val="004D153C"/>
    <w:rsid w:val="004D1CBC"/>
    <w:rsid w:val="004D1CCC"/>
    <w:rsid w:val="004D23CA"/>
    <w:rsid w:val="004D2482"/>
    <w:rsid w:val="004D29FB"/>
    <w:rsid w:val="004D30DD"/>
    <w:rsid w:val="004D345D"/>
    <w:rsid w:val="004D4116"/>
    <w:rsid w:val="004D5371"/>
    <w:rsid w:val="004D5C0E"/>
    <w:rsid w:val="004D5EC9"/>
    <w:rsid w:val="004D6051"/>
    <w:rsid w:val="004D6676"/>
    <w:rsid w:val="004D697A"/>
    <w:rsid w:val="004D6A7D"/>
    <w:rsid w:val="004D6F66"/>
    <w:rsid w:val="004D7999"/>
    <w:rsid w:val="004E078D"/>
    <w:rsid w:val="004E0A5D"/>
    <w:rsid w:val="004E0CD2"/>
    <w:rsid w:val="004E0DD2"/>
    <w:rsid w:val="004E0EA4"/>
    <w:rsid w:val="004E1108"/>
    <w:rsid w:val="004E11DE"/>
    <w:rsid w:val="004E1661"/>
    <w:rsid w:val="004E169F"/>
    <w:rsid w:val="004E1896"/>
    <w:rsid w:val="004E193F"/>
    <w:rsid w:val="004E1C4E"/>
    <w:rsid w:val="004E2130"/>
    <w:rsid w:val="004E21DD"/>
    <w:rsid w:val="004E2997"/>
    <w:rsid w:val="004E30CF"/>
    <w:rsid w:val="004E396D"/>
    <w:rsid w:val="004E3FEC"/>
    <w:rsid w:val="004E43B6"/>
    <w:rsid w:val="004E4583"/>
    <w:rsid w:val="004E4654"/>
    <w:rsid w:val="004E471C"/>
    <w:rsid w:val="004E4766"/>
    <w:rsid w:val="004E5014"/>
    <w:rsid w:val="004E5787"/>
    <w:rsid w:val="004E6226"/>
    <w:rsid w:val="004E69D1"/>
    <w:rsid w:val="004E6A1E"/>
    <w:rsid w:val="004E70F2"/>
    <w:rsid w:val="004E72FF"/>
    <w:rsid w:val="004E764D"/>
    <w:rsid w:val="004E78E9"/>
    <w:rsid w:val="004E796B"/>
    <w:rsid w:val="004F0170"/>
    <w:rsid w:val="004F0A36"/>
    <w:rsid w:val="004F0DAC"/>
    <w:rsid w:val="004F0EAD"/>
    <w:rsid w:val="004F0FFA"/>
    <w:rsid w:val="004F147F"/>
    <w:rsid w:val="004F15B6"/>
    <w:rsid w:val="004F167A"/>
    <w:rsid w:val="004F1887"/>
    <w:rsid w:val="004F1CDB"/>
    <w:rsid w:val="004F21C9"/>
    <w:rsid w:val="004F2249"/>
    <w:rsid w:val="004F244E"/>
    <w:rsid w:val="004F2707"/>
    <w:rsid w:val="004F2BD7"/>
    <w:rsid w:val="004F2FB1"/>
    <w:rsid w:val="004F331F"/>
    <w:rsid w:val="004F3FE0"/>
    <w:rsid w:val="004F5357"/>
    <w:rsid w:val="004F5524"/>
    <w:rsid w:val="004F5CDE"/>
    <w:rsid w:val="004F6187"/>
    <w:rsid w:val="004F6500"/>
    <w:rsid w:val="004F6692"/>
    <w:rsid w:val="004F6AF5"/>
    <w:rsid w:val="004F70A5"/>
    <w:rsid w:val="004F7169"/>
    <w:rsid w:val="004F7A6A"/>
    <w:rsid w:val="004F7FA2"/>
    <w:rsid w:val="0050041F"/>
    <w:rsid w:val="00500A91"/>
    <w:rsid w:val="0050184F"/>
    <w:rsid w:val="00501CAF"/>
    <w:rsid w:val="00501DB1"/>
    <w:rsid w:val="00502000"/>
    <w:rsid w:val="005020B5"/>
    <w:rsid w:val="00502699"/>
    <w:rsid w:val="005028B1"/>
    <w:rsid w:val="005028D0"/>
    <w:rsid w:val="00502973"/>
    <w:rsid w:val="00502998"/>
    <w:rsid w:val="00502E16"/>
    <w:rsid w:val="00503029"/>
    <w:rsid w:val="005031AC"/>
    <w:rsid w:val="00503437"/>
    <w:rsid w:val="00503467"/>
    <w:rsid w:val="005038C9"/>
    <w:rsid w:val="005046A8"/>
    <w:rsid w:val="00504AE8"/>
    <w:rsid w:val="005052CA"/>
    <w:rsid w:val="0050682C"/>
    <w:rsid w:val="005068BA"/>
    <w:rsid w:val="00506D65"/>
    <w:rsid w:val="00506E96"/>
    <w:rsid w:val="00506F39"/>
    <w:rsid w:val="00506F54"/>
    <w:rsid w:val="005078B4"/>
    <w:rsid w:val="005079C6"/>
    <w:rsid w:val="00507CC6"/>
    <w:rsid w:val="00507DFE"/>
    <w:rsid w:val="00507F7C"/>
    <w:rsid w:val="00510346"/>
    <w:rsid w:val="00510613"/>
    <w:rsid w:val="00510AA8"/>
    <w:rsid w:val="00510CEA"/>
    <w:rsid w:val="00510CF9"/>
    <w:rsid w:val="00510F40"/>
    <w:rsid w:val="005113F1"/>
    <w:rsid w:val="0051169C"/>
    <w:rsid w:val="00511ACA"/>
    <w:rsid w:val="00511D0B"/>
    <w:rsid w:val="005128D9"/>
    <w:rsid w:val="00512932"/>
    <w:rsid w:val="00512C67"/>
    <w:rsid w:val="005130F6"/>
    <w:rsid w:val="0051311D"/>
    <w:rsid w:val="00513B89"/>
    <w:rsid w:val="00513BDF"/>
    <w:rsid w:val="00513C48"/>
    <w:rsid w:val="00513E69"/>
    <w:rsid w:val="0051479D"/>
    <w:rsid w:val="0051488F"/>
    <w:rsid w:val="00514E4E"/>
    <w:rsid w:val="0051523D"/>
    <w:rsid w:val="00515340"/>
    <w:rsid w:val="005155DD"/>
    <w:rsid w:val="00515736"/>
    <w:rsid w:val="00516266"/>
    <w:rsid w:val="005166D3"/>
    <w:rsid w:val="00516B21"/>
    <w:rsid w:val="00516B76"/>
    <w:rsid w:val="00516EF5"/>
    <w:rsid w:val="0051714C"/>
    <w:rsid w:val="00517B77"/>
    <w:rsid w:val="00517DCC"/>
    <w:rsid w:val="005202FC"/>
    <w:rsid w:val="005203C7"/>
    <w:rsid w:val="00520D68"/>
    <w:rsid w:val="00521218"/>
    <w:rsid w:val="0052173B"/>
    <w:rsid w:val="00521ACC"/>
    <w:rsid w:val="00521B02"/>
    <w:rsid w:val="00521C6A"/>
    <w:rsid w:val="0052221E"/>
    <w:rsid w:val="0052255C"/>
    <w:rsid w:val="00522A8F"/>
    <w:rsid w:val="00522B88"/>
    <w:rsid w:val="00523871"/>
    <w:rsid w:val="00523F0C"/>
    <w:rsid w:val="005241FE"/>
    <w:rsid w:val="005248F3"/>
    <w:rsid w:val="00524E68"/>
    <w:rsid w:val="0052505D"/>
    <w:rsid w:val="005255F3"/>
    <w:rsid w:val="005257BA"/>
    <w:rsid w:val="00525AC1"/>
    <w:rsid w:val="00525C89"/>
    <w:rsid w:val="00525D8C"/>
    <w:rsid w:val="00526083"/>
    <w:rsid w:val="005260EF"/>
    <w:rsid w:val="00526215"/>
    <w:rsid w:val="00526A86"/>
    <w:rsid w:val="0052765C"/>
    <w:rsid w:val="005277E3"/>
    <w:rsid w:val="0052782E"/>
    <w:rsid w:val="00530260"/>
    <w:rsid w:val="00530CD2"/>
    <w:rsid w:val="005310BA"/>
    <w:rsid w:val="005319C1"/>
    <w:rsid w:val="00531BE2"/>
    <w:rsid w:val="00532971"/>
    <w:rsid w:val="00533211"/>
    <w:rsid w:val="00533721"/>
    <w:rsid w:val="00533808"/>
    <w:rsid w:val="0053420B"/>
    <w:rsid w:val="00534940"/>
    <w:rsid w:val="00534F63"/>
    <w:rsid w:val="005356E2"/>
    <w:rsid w:val="00536C6A"/>
    <w:rsid w:val="00536D03"/>
    <w:rsid w:val="00536E7E"/>
    <w:rsid w:val="00537550"/>
    <w:rsid w:val="0053762A"/>
    <w:rsid w:val="0053766E"/>
    <w:rsid w:val="005378CD"/>
    <w:rsid w:val="00537C94"/>
    <w:rsid w:val="0054042B"/>
    <w:rsid w:val="00541336"/>
    <w:rsid w:val="005415CF"/>
    <w:rsid w:val="00541BD2"/>
    <w:rsid w:val="00541FD3"/>
    <w:rsid w:val="00542597"/>
    <w:rsid w:val="005427B5"/>
    <w:rsid w:val="00542ACC"/>
    <w:rsid w:val="00542E9B"/>
    <w:rsid w:val="00543356"/>
    <w:rsid w:val="0054337D"/>
    <w:rsid w:val="00543382"/>
    <w:rsid w:val="00543B3E"/>
    <w:rsid w:val="0054516F"/>
    <w:rsid w:val="00545666"/>
    <w:rsid w:val="00545CEB"/>
    <w:rsid w:val="00546592"/>
    <w:rsid w:val="005466D2"/>
    <w:rsid w:val="0054684D"/>
    <w:rsid w:val="00546C12"/>
    <w:rsid w:val="00546D38"/>
    <w:rsid w:val="00547142"/>
    <w:rsid w:val="005475E5"/>
    <w:rsid w:val="00547B72"/>
    <w:rsid w:val="00547BEB"/>
    <w:rsid w:val="00547F9F"/>
    <w:rsid w:val="00550043"/>
    <w:rsid w:val="00550085"/>
    <w:rsid w:val="00550194"/>
    <w:rsid w:val="005505A8"/>
    <w:rsid w:val="00550AFD"/>
    <w:rsid w:val="0055132B"/>
    <w:rsid w:val="0055182F"/>
    <w:rsid w:val="0055188E"/>
    <w:rsid w:val="00551DC3"/>
    <w:rsid w:val="00551F5C"/>
    <w:rsid w:val="00552343"/>
    <w:rsid w:val="005523B8"/>
    <w:rsid w:val="00552D0D"/>
    <w:rsid w:val="00552EA6"/>
    <w:rsid w:val="00552FA0"/>
    <w:rsid w:val="00553173"/>
    <w:rsid w:val="00553B62"/>
    <w:rsid w:val="00553D94"/>
    <w:rsid w:val="00553F10"/>
    <w:rsid w:val="00554595"/>
    <w:rsid w:val="005546BB"/>
    <w:rsid w:val="00554860"/>
    <w:rsid w:val="00554887"/>
    <w:rsid w:val="00554A9D"/>
    <w:rsid w:val="00554AA0"/>
    <w:rsid w:val="00554B1E"/>
    <w:rsid w:val="00554C80"/>
    <w:rsid w:val="00554DCA"/>
    <w:rsid w:val="00555163"/>
    <w:rsid w:val="005551BC"/>
    <w:rsid w:val="00555206"/>
    <w:rsid w:val="00555829"/>
    <w:rsid w:val="00555A03"/>
    <w:rsid w:val="00555D12"/>
    <w:rsid w:val="005565E0"/>
    <w:rsid w:val="005568DC"/>
    <w:rsid w:val="00556B95"/>
    <w:rsid w:val="00556DE7"/>
    <w:rsid w:val="005570D1"/>
    <w:rsid w:val="005578A3"/>
    <w:rsid w:val="0055790E"/>
    <w:rsid w:val="00557FBE"/>
    <w:rsid w:val="00560121"/>
    <w:rsid w:val="0056015A"/>
    <w:rsid w:val="00560BFC"/>
    <w:rsid w:val="005610E6"/>
    <w:rsid w:val="0056118F"/>
    <w:rsid w:val="0056153B"/>
    <w:rsid w:val="0056274A"/>
    <w:rsid w:val="00562828"/>
    <w:rsid w:val="0056298C"/>
    <w:rsid w:val="00562F0E"/>
    <w:rsid w:val="00563AD1"/>
    <w:rsid w:val="00563D4D"/>
    <w:rsid w:val="00564299"/>
    <w:rsid w:val="00564F1C"/>
    <w:rsid w:val="0056619F"/>
    <w:rsid w:val="005663B9"/>
    <w:rsid w:val="0056716D"/>
    <w:rsid w:val="005675B3"/>
    <w:rsid w:val="00567A6F"/>
    <w:rsid w:val="00567D9F"/>
    <w:rsid w:val="00567E72"/>
    <w:rsid w:val="00567F8D"/>
    <w:rsid w:val="00571389"/>
    <w:rsid w:val="00571F96"/>
    <w:rsid w:val="00572359"/>
    <w:rsid w:val="00572680"/>
    <w:rsid w:val="00572715"/>
    <w:rsid w:val="00572993"/>
    <w:rsid w:val="00572A4E"/>
    <w:rsid w:val="00572F30"/>
    <w:rsid w:val="00572F7C"/>
    <w:rsid w:val="0057350C"/>
    <w:rsid w:val="0057385B"/>
    <w:rsid w:val="00573C95"/>
    <w:rsid w:val="0057418F"/>
    <w:rsid w:val="005744A0"/>
    <w:rsid w:val="00574619"/>
    <w:rsid w:val="005752DE"/>
    <w:rsid w:val="0057550D"/>
    <w:rsid w:val="00575CB3"/>
    <w:rsid w:val="00575D93"/>
    <w:rsid w:val="00576140"/>
    <w:rsid w:val="005762F6"/>
    <w:rsid w:val="00577060"/>
    <w:rsid w:val="00577663"/>
    <w:rsid w:val="00577772"/>
    <w:rsid w:val="00577933"/>
    <w:rsid w:val="00577A21"/>
    <w:rsid w:val="00577B6A"/>
    <w:rsid w:val="00580933"/>
    <w:rsid w:val="00580AA7"/>
    <w:rsid w:val="00580D14"/>
    <w:rsid w:val="005810C4"/>
    <w:rsid w:val="00581312"/>
    <w:rsid w:val="00581407"/>
    <w:rsid w:val="005825A4"/>
    <w:rsid w:val="00582B95"/>
    <w:rsid w:val="00582DD2"/>
    <w:rsid w:val="005830A4"/>
    <w:rsid w:val="00583652"/>
    <w:rsid w:val="00583B76"/>
    <w:rsid w:val="00583E07"/>
    <w:rsid w:val="0058473F"/>
    <w:rsid w:val="005852D6"/>
    <w:rsid w:val="005858C5"/>
    <w:rsid w:val="00585A03"/>
    <w:rsid w:val="00585CC4"/>
    <w:rsid w:val="00585D28"/>
    <w:rsid w:val="00585E5F"/>
    <w:rsid w:val="00585FE7"/>
    <w:rsid w:val="0058605C"/>
    <w:rsid w:val="0058625C"/>
    <w:rsid w:val="005863DB"/>
    <w:rsid w:val="005872B1"/>
    <w:rsid w:val="005877D2"/>
    <w:rsid w:val="00587963"/>
    <w:rsid w:val="0059042D"/>
    <w:rsid w:val="00591316"/>
    <w:rsid w:val="00591DDA"/>
    <w:rsid w:val="00591E56"/>
    <w:rsid w:val="005921D2"/>
    <w:rsid w:val="00592B80"/>
    <w:rsid w:val="00592BDC"/>
    <w:rsid w:val="00592BE7"/>
    <w:rsid w:val="00592C57"/>
    <w:rsid w:val="00592CDF"/>
    <w:rsid w:val="00593169"/>
    <w:rsid w:val="005931B8"/>
    <w:rsid w:val="0059349D"/>
    <w:rsid w:val="00593D26"/>
    <w:rsid w:val="00593D86"/>
    <w:rsid w:val="00593FF2"/>
    <w:rsid w:val="005943EA"/>
    <w:rsid w:val="00594403"/>
    <w:rsid w:val="0059442B"/>
    <w:rsid w:val="00594655"/>
    <w:rsid w:val="00594E7B"/>
    <w:rsid w:val="0059517E"/>
    <w:rsid w:val="00595627"/>
    <w:rsid w:val="00595776"/>
    <w:rsid w:val="00595D86"/>
    <w:rsid w:val="005960B1"/>
    <w:rsid w:val="00596179"/>
    <w:rsid w:val="005961AF"/>
    <w:rsid w:val="005968BF"/>
    <w:rsid w:val="00596FA1"/>
    <w:rsid w:val="005973A1"/>
    <w:rsid w:val="00597425"/>
    <w:rsid w:val="00597C74"/>
    <w:rsid w:val="00597E77"/>
    <w:rsid w:val="005A13CE"/>
    <w:rsid w:val="005A1987"/>
    <w:rsid w:val="005A1CE6"/>
    <w:rsid w:val="005A20BC"/>
    <w:rsid w:val="005A2206"/>
    <w:rsid w:val="005A241D"/>
    <w:rsid w:val="005A24EA"/>
    <w:rsid w:val="005A250E"/>
    <w:rsid w:val="005A2FD4"/>
    <w:rsid w:val="005A3868"/>
    <w:rsid w:val="005A3976"/>
    <w:rsid w:val="005A3D26"/>
    <w:rsid w:val="005A3D34"/>
    <w:rsid w:val="005A43A0"/>
    <w:rsid w:val="005A47A6"/>
    <w:rsid w:val="005A4812"/>
    <w:rsid w:val="005A4873"/>
    <w:rsid w:val="005A4A8E"/>
    <w:rsid w:val="005A4AAA"/>
    <w:rsid w:val="005A4D87"/>
    <w:rsid w:val="005A50C3"/>
    <w:rsid w:val="005A51B7"/>
    <w:rsid w:val="005A5927"/>
    <w:rsid w:val="005A5BFD"/>
    <w:rsid w:val="005A6145"/>
    <w:rsid w:val="005A6389"/>
    <w:rsid w:val="005A7506"/>
    <w:rsid w:val="005A7717"/>
    <w:rsid w:val="005A7A0D"/>
    <w:rsid w:val="005A7CBE"/>
    <w:rsid w:val="005A7FA9"/>
    <w:rsid w:val="005B028B"/>
    <w:rsid w:val="005B0388"/>
    <w:rsid w:val="005B04E7"/>
    <w:rsid w:val="005B069D"/>
    <w:rsid w:val="005B0E23"/>
    <w:rsid w:val="005B0E7A"/>
    <w:rsid w:val="005B17E4"/>
    <w:rsid w:val="005B1873"/>
    <w:rsid w:val="005B1DFC"/>
    <w:rsid w:val="005B1EF5"/>
    <w:rsid w:val="005B201E"/>
    <w:rsid w:val="005B216D"/>
    <w:rsid w:val="005B248A"/>
    <w:rsid w:val="005B2784"/>
    <w:rsid w:val="005B283A"/>
    <w:rsid w:val="005B28CB"/>
    <w:rsid w:val="005B3772"/>
    <w:rsid w:val="005B37B3"/>
    <w:rsid w:val="005B3EC3"/>
    <w:rsid w:val="005B3F78"/>
    <w:rsid w:val="005B47B6"/>
    <w:rsid w:val="005B4FE1"/>
    <w:rsid w:val="005B5081"/>
    <w:rsid w:val="005B562D"/>
    <w:rsid w:val="005B59ED"/>
    <w:rsid w:val="005B5AB3"/>
    <w:rsid w:val="005B5B79"/>
    <w:rsid w:val="005B65FA"/>
    <w:rsid w:val="005B6AC1"/>
    <w:rsid w:val="005B6E08"/>
    <w:rsid w:val="005B6F67"/>
    <w:rsid w:val="005B78AE"/>
    <w:rsid w:val="005B7C16"/>
    <w:rsid w:val="005C01DF"/>
    <w:rsid w:val="005C0262"/>
    <w:rsid w:val="005C02DA"/>
    <w:rsid w:val="005C0604"/>
    <w:rsid w:val="005C06BD"/>
    <w:rsid w:val="005C10F9"/>
    <w:rsid w:val="005C1268"/>
    <w:rsid w:val="005C1488"/>
    <w:rsid w:val="005C165E"/>
    <w:rsid w:val="005C16BF"/>
    <w:rsid w:val="005C1A6C"/>
    <w:rsid w:val="005C2072"/>
    <w:rsid w:val="005C2711"/>
    <w:rsid w:val="005C275F"/>
    <w:rsid w:val="005C3185"/>
    <w:rsid w:val="005C35AA"/>
    <w:rsid w:val="005C39EB"/>
    <w:rsid w:val="005C3F66"/>
    <w:rsid w:val="005C3FDF"/>
    <w:rsid w:val="005C43B5"/>
    <w:rsid w:val="005C459F"/>
    <w:rsid w:val="005C4BEC"/>
    <w:rsid w:val="005C4C57"/>
    <w:rsid w:val="005C50D2"/>
    <w:rsid w:val="005C54C3"/>
    <w:rsid w:val="005C5CAC"/>
    <w:rsid w:val="005C5EC0"/>
    <w:rsid w:val="005C6465"/>
    <w:rsid w:val="005C64A7"/>
    <w:rsid w:val="005C6933"/>
    <w:rsid w:val="005C6B0D"/>
    <w:rsid w:val="005C6E0C"/>
    <w:rsid w:val="005C7B66"/>
    <w:rsid w:val="005C7F46"/>
    <w:rsid w:val="005D0BAF"/>
    <w:rsid w:val="005D0BBD"/>
    <w:rsid w:val="005D0CAB"/>
    <w:rsid w:val="005D10F7"/>
    <w:rsid w:val="005D162E"/>
    <w:rsid w:val="005D1BDE"/>
    <w:rsid w:val="005D2208"/>
    <w:rsid w:val="005D2707"/>
    <w:rsid w:val="005D27F9"/>
    <w:rsid w:val="005D2AC0"/>
    <w:rsid w:val="005D2D04"/>
    <w:rsid w:val="005D3137"/>
    <w:rsid w:val="005D3251"/>
    <w:rsid w:val="005D34F6"/>
    <w:rsid w:val="005D373B"/>
    <w:rsid w:val="005D3A20"/>
    <w:rsid w:val="005D3C8A"/>
    <w:rsid w:val="005D4886"/>
    <w:rsid w:val="005D4AD5"/>
    <w:rsid w:val="005D4CB3"/>
    <w:rsid w:val="005D4FD5"/>
    <w:rsid w:val="005D5510"/>
    <w:rsid w:val="005D5E02"/>
    <w:rsid w:val="005D6023"/>
    <w:rsid w:val="005D60CA"/>
    <w:rsid w:val="005D698F"/>
    <w:rsid w:val="005D6CF2"/>
    <w:rsid w:val="005D6F4A"/>
    <w:rsid w:val="005D6F90"/>
    <w:rsid w:val="005D7622"/>
    <w:rsid w:val="005D7BF0"/>
    <w:rsid w:val="005E08FD"/>
    <w:rsid w:val="005E101E"/>
    <w:rsid w:val="005E1274"/>
    <w:rsid w:val="005E1839"/>
    <w:rsid w:val="005E1B2F"/>
    <w:rsid w:val="005E2699"/>
    <w:rsid w:val="005E27B3"/>
    <w:rsid w:val="005E2F83"/>
    <w:rsid w:val="005E3AA1"/>
    <w:rsid w:val="005E3B23"/>
    <w:rsid w:val="005E4396"/>
    <w:rsid w:val="005E4D80"/>
    <w:rsid w:val="005E5498"/>
    <w:rsid w:val="005E62AF"/>
    <w:rsid w:val="005E63EC"/>
    <w:rsid w:val="005E6A05"/>
    <w:rsid w:val="005E6A99"/>
    <w:rsid w:val="005E74CC"/>
    <w:rsid w:val="005E7D70"/>
    <w:rsid w:val="005F01DA"/>
    <w:rsid w:val="005F098F"/>
    <w:rsid w:val="005F0E1E"/>
    <w:rsid w:val="005F1129"/>
    <w:rsid w:val="005F14C4"/>
    <w:rsid w:val="005F1CCE"/>
    <w:rsid w:val="005F1CEA"/>
    <w:rsid w:val="005F265B"/>
    <w:rsid w:val="005F2883"/>
    <w:rsid w:val="005F2A74"/>
    <w:rsid w:val="005F3176"/>
    <w:rsid w:val="005F41DE"/>
    <w:rsid w:val="005F4222"/>
    <w:rsid w:val="005F430C"/>
    <w:rsid w:val="005F43DA"/>
    <w:rsid w:val="005F4837"/>
    <w:rsid w:val="005F4B75"/>
    <w:rsid w:val="005F51CD"/>
    <w:rsid w:val="005F5F62"/>
    <w:rsid w:val="005F60E5"/>
    <w:rsid w:val="005F67B8"/>
    <w:rsid w:val="005F6B52"/>
    <w:rsid w:val="005F74DA"/>
    <w:rsid w:val="005F779E"/>
    <w:rsid w:val="0060063A"/>
    <w:rsid w:val="00600867"/>
    <w:rsid w:val="00600C31"/>
    <w:rsid w:val="0060174D"/>
    <w:rsid w:val="00601868"/>
    <w:rsid w:val="00601CFF"/>
    <w:rsid w:val="00602102"/>
    <w:rsid w:val="00602CE3"/>
    <w:rsid w:val="00602D3C"/>
    <w:rsid w:val="00602E5F"/>
    <w:rsid w:val="00602F35"/>
    <w:rsid w:val="006042A9"/>
    <w:rsid w:val="00604389"/>
    <w:rsid w:val="00604529"/>
    <w:rsid w:val="006055FF"/>
    <w:rsid w:val="006057C5"/>
    <w:rsid w:val="00605937"/>
    <w:rsid w:val="006060C8"/>
    <w:rsid w:val="00606121"/>
    <w:rsid w:val="006062F5"/>
    <w:rsid w:val="006072C7"/>
    <w:rsid w:val="00607357"/>
    <w:rsid w:val="0061025B"/>
    <w:rsid w:val="0061074D"/>
    <w:rsid w:val="006109B4"/>
    <w:rsid w:val="00610DEA"/>
    <w:rsid w:val="006111ED"/>
    <w:rsid w:val="006113FB"/>
    <w:rsid w:val="00611500"/>
    <w:rsid w:val="006118A3"/>
    <w:rsid w:val="0061208C"/>
    <w:rsid w:val="006120A2"/>
    <w:rsid w:val="00612198"/>
    <w:rsid w:val="006131DA"/>
    <w:rsid w:val="00613998"/>
    <w:rsid w:val="00613B80"/>
    <w:rsid w:val="00613FA8"/>
    <w:rsid w:val="00614A02"/>
    <w:rsid w:val="00614C21"/>
    <w:rsid w:val="006159C1"/>
    <w:rsid w:val="00615B45"/>
    <w:rsid w:val="00615F66"/>
    <w:rsid w:val="0061609A"/>
    <w:rsid w:val="00616281"/>
    <w:rsid w:val="00616D0D"/>
    <w:rsid w:val="0061708D"/>
    <w:rsid w:val="00617640"/>
    <w:rsid w:val="00617EAB"/>
    <w:rsid w:val="00620143"/>
    <w:rsid w:val="006202D1"/>
    <w:rsid w:val="00620551"/>
    <w:rsid w:val="006212F9"/>
    <w:rsid w:val="00622246"/>
    <w:rsid w:val="006222D6"/>
    <w:rsid w:val="006228FD"/>
    <w:rsid w:val="006230F4"/>
    <w:rsid w:val="00623377"/>
    <w:rsid w:val="00623E6E"/>
    <w:rsid w:val="00623F91"/>
    <w:rsid w:val="00624347"/>
    <w:rsid w:val="006244B7"/>
    <w:rsid w:val="00624B3B"/>
    <w:rsid w:val="006256BA"/>
    <w:rsid w:val="006257E1"/>
    <w:rsid w:val="006266E7"/>
    <w:rsid w:val="00626B0C"/>
    <w:rsid w:val="00626BB9"/>
    <w:rsid w:val="00626D04"/>
    <w:rsid w:val="00626FB5"/>
    <w:rsid w:val="006270D7"/>
    <w:rsid w:val="006271A6"/>
    <w:rsid w:val="00627739"/>
    <w:rsid w:val="006305E8"/>
    <w:rsid w:val="00630684"/>
    <w:rsid w:val="006306C0"/>
    <w:rsid w:val="00630DB8"/>
    <w:rsid w:val="00631C5C"/>
    <w:rsid w:val="0063273E"/>
    <w:rsid w:val="0063318A"/>
    <w:rsid w:val="00633230"/>
    <w:rsid w:val="00633885"/>
    <w:rsid w:val="00633C6B"/>
    <w:rsid w:val="00633C83"/>
    <w:rsid w:val="00634151"/>
    <w:rsid w:val="006341B0"/>
    <w:rsid w:val="00634A62"/>
    <w:rsid w:val="00634BFC"/>
    <w:rsid w:val="00635258"/>
    <w:rsid w:val="006357C0"/>
    <w:rsid w:val="00635945"/>
    <w:rsid w:val="006369C5"/>
    <w:rsid w:val="00636A38"/>
    <w:rsid w:val="00636CEF"/>
    <w:rsid w:val="00636D49"/>
    <w:rsid w:val="00636F1A"/>
    <w:rsid w:val="006377BA"/>
    <w:rsid w:val="006403DA"/>
    <w:rsid w:val="00640559"/>
    <w:rsid w:val="006405CB"/>
    <w:rsid w:val="0064071D"/>
    <w:rsid w:val="00640912"/>
    <w:rsid w:val="00640F59"/>
    <w:rsid w:val="006412FB"/>
    <w:rsid w:val="00641321"/>
    <w:rsid w:val="006418E5"/>
    <w:rsid w:val="00641A6D"/>
    <w:rsid w:val="006421A6"/>
    <w:rsid w:val="0064255E"/>
    <w:rsid w:val="00642778"/>
    <w:rsid w:val="00642ACC"/>
    <w:rsid w:val="00642F72"/>
    <w:rsid w:val="0064344D"/>
    <w:rsid w:val="00643C18"/>
    <w:rsid w:val="00643F73"/>
    <w:rsid w:val="006445E2"/>
    <w:rsid w:val="00644701"/>
    <w:rsid w:val="00644876"/>
    <w:rsid w:val="006449A9"/>
    <w:rsid w:val="00644F61"/>
    <w:rsid w:val="0064644D"/>
    <w:rsid w:val="00646850"/>
    <w:rsid w:val="00646A34"/>
    <w:rsid w:val="00646DD6"/>
    <w:rsid w:val="00646EDB"/>
    <w:rsid w:val="00646FFD"/>
    <w:rsid w:val="006474E6"/>
    <w:rsid w:val="00650518"/>
    <w:rsid w:val="006506F9"/>
    <w:rsid w:val="0065080B"/>
    <w:rsid w:val="00651001"/>
    <w:rsid w:val="0065103F"/>
    <w:rsid w:val="006513BF"/>
    <w:rsid w:val="00651456"/>
    <w:rsid w:val="006522A5"/>
    <w:rsid w:val="006527CB"/>
    <w:rsid w:val="00652D6C"/>
    <w:rsid w:val="00652E8A"/>
    <w:rsid w:val="0065329C"/>
    <w:rsid w:val="006536DD"/>
    <w:rsid w:val="006536EA"/>
    <w:rsid w:val="00653832"/>
    <w:rsid w:val="00654964"/>
    <w:rsid w:val="00654A6A"/>
    <w:rsid w:val="00654B69"/>
    <w:rsid w:val="00655776"/>
    <w:rsid w:val="00656533"/>
    <w:rsid w:val="00656DBA"/>
    <w:rsid w:val="00656ECB"/>
    <w:rsid w:val="00656FA5"/>
    <w:rsid w:val="006577C6"/>
    <w:rsid w:val="00657E2C"/>
    <w:rsid w:val="00657FCC"/>
    <w:rsid w:val="006605B6"/>
    <w:rsid w:val="00660BB2"/>
    <w:rsid w:val="00661B36"/>
    <w:rsid w:val="00661F37"/>
    <w:rsid w:val="00662A90"/>
    <w:rsid w:val="00662AA9"/>
    <w:rsid w:val="00662B48"/>
    <w:rsid w:val="00662DBA"/>
    <w:rsid w:val="00663F76"/>
    <w:rsid w:val="0066400F"/>
    <w:rsid w:val="006645AE"/>
    <w:rsid w:val="00664691"/>
    <w:rsid w:val="006646C7"/>
    <w:rsid w:val="00664BD6"/>
    <w:rsid w:val="00664C18"/>
    <w:rsid w:val="0066510B"/>
    <w:rsid w:val="00665127"/>
    <w:rsid w:val="0066515D"/>
    <w:rsid w:val="00665817"/>
    <w:rsid w:val="00665973"/>
    <w:rsid w:val="00665B6F"/>
    <w:rsid w:val="00665D23"/>
    <w:rsid w:val="00666536"/>
    <w:rsid w:val="006665A4"/>
    <w:rsid w:val="00666872"/>
    <w:rsid w:val="00666A47"/>
    <w:rsid w:val="00666A4C"/>
    <w:rsid w:val="00667613"/>
    <w:rsid w:val="00667DE0"/>
    <w:rsid w:val="00667EAB"/>
    <w:rsid w:val="00670946"/>
    <w:rsid w:val="006709EF"/>
    <w:rsid w:val="00670A4B"/>
    <w:rsid w:val="00670BAF"/>
    <w:rsid w:val="00670E5F"/>
    <w:rsid w:val="0067187E"/>
    <w:rsid w:val="00672617"/>
    <w:rsid w:val="00672EEF"/>
    <w:rsid w:val="00673AA3"/>
    <w:rsid w:val="00673C79"/>
    <w:rsid w:val="00674392"/>
    <w:rsid w:val="00674C52"/>
    <w:rsid w:val="00675165"/>
    <w:rsid w:val="0067524B"/>
    <w:rsid w:val="00675694"/>
    <w:rsid w:val="006756F2"/>
    <w:rsid w:val="0067578C"/>
    <w:rsid w:val="006759AA"/>
    <w:rsid w:val="00675CD9"/>
    <w:rsid w:val="00675D07"/>
    <w:rsid w:val="00675DA2"/>
    <w:rsid w:val="0067609F"/>
    <w:rsid w:val="006761CA"/>
    <w:rsid w:val="00676861"/>
    <w:rsid w:val="00676AAE"/>
    <w:rsid w:val="00676BEF"/>
    <w:rsid w:val="00676E31"/>
    <w:rsid w:val="00677111"/>
    <w:rsid w:val="00677BB6"/>
    <w:rsid w:val="00677D29"/>
    <w:rsid w:val="006805DC"/>
    <w:rsid w:val="0068130D"/>
    <w:rsid w:val="00681878"/>
    <w:rsid w:val="00681CB2"/>
    <w:rsid w:val="0068212F"/>
    <w:rsid w:val="006825FC"/>
    <w:rsid w:val="00682643"/>
    <w:rsid w:val="0068271C"/>
    <w:rsid w:val="00682832"/>
    <w:rsid w:val="00682D4D"/>
    <w:rsid w:val="0068334E"/>
    <w:rsid w:val="006838AB"/>
    <w:rsid w:val="006839B2"/>
    <w:rsid w:val="0068427F"/>
    <w:rsid w:val="00684911"/>
    <w:rsid w:val="00684BA8"/>
    <w:rsid w:val="00684BD3"/>
    <w:rsid w:val="00684C29"/>
    <w:rsid w:val="00684E59"/>
    <w:rsid w:val="00684F54"/>
    <w:rsid w:val="00684F99"/>
    <w:rsid w:val="00685923"/>
    <w:rsid w:val="00685EE3"/>
    <w:rsid w:val="006860B5"/>
    <w:rsid w:val="00686CE5"/>
    <w:rsid w:val="006875C9"/>
    <w:rsid w:val="00687BE4"/>
    <w:rsid w:val="00687C70"/>
    <w:rsid w:val="00687E30"/>
    <w:rsid w:val="0069047F"/>
    <w:rsid w:val="0069052C"/>
    <w:rsid w:val="0069061F"/>
    <w:rsid w:val="006907F5"/>
    <w:rsid w:val="00690A78"/>
    <w:rsid w:val="00691686"/>
    <w:rsid w:val="00691C28"/>
    <w:rsid w:val="00691F58"/>
    <w:rsid w:val="006923EA"/>
    <w:rsid w:val="00692853"/>
    <w:rsid w:val="006929E5"/>
    <w:rsid w:val="00693050"/>
    <w:rsid w:val="0069324B"/>
    <w:rsid w:val="006932E3"/>
    <w:rsid w:val="00693510"/>
    <w:rsid w:val="00693918"/>
    <w:rsid w:val="006941A7"/>
    <w:rsid w:val="006941DB"/>
    <w:rsid w:val="006942FC"/>
    <w:rsid w:val="00694329"/>
    <w:rsid w:val="0069440C"/>
    <w:rsid w:val="00694847"/>
    <w:rsid w:val="00694C70"/>
    <w:rsid w:val="00695049"/>
    <w:rsid w:val="006954DA"/>
    <w:rsid w:val="00695878"/>
    <w:rsid w:val="00695923"/>
    <w:rsid w:val="00696A0D"/>
    <w:rsid w:val="006978B5"/>
    <w:rsid w:val="00697C16"/>
    <w:rsid w:val="006A01C1"/>
    <w:rsid w:val="006A0A3A"/>
    <w:rsid w:val="006A0EDB"/>
    <w:rsid w:val="006A1024"/>
    <w:rsid w:val="006A11C0"/>
    <w:rsid w:val="006A18E3"/>
    <w:rsid w:val="006A223F"/>
    <w:rsid w:val="006A2467"/>
    <w:rsid w:val="006A25AE"/>
    <w:rsid w:val="006A2880"/>
    <w:rsid w:val="006A30F6"/>
    <w:rsid w:val="006A3250"/>
    <w:rsid w:val="006A3594"/>
    <w:rsid w:val="006A3AD4"/>
    <w:rsid w:val="006A3B4E"/>
    <w:rsid w:val="006A3CF4"/>
    <w:rsid w:val="006A419C"/>
    <w:rsid w:val="006A4CD1"/>
    <w:rsid w:val="006A5093"/>
    <w:rsid w:val="006A526D"/>
    <w:rsid w:val="006A52D1"/>
    <w:rsid w:val="006A5593"/>
    <w:rsid w:val="006A580D"/>
    <w:rsid w:val="006A584E"/>
    <w:rsid w:val="006A5E8F"/>
    <w:rsid w:val="006A6487"/>
    <w:rsid w:val="006A68E5"/>
    <w:rsid w:val="006A6B08"/>
    <w:rsid w:val="006A70D3"/>
    <w:rsid w:val="006A7699"/>
    <w:rsid w:val="006A76E9"/>
    <w:rsid w:val="006B0758"/>
    <w:rsid w:val="006B0B9D"/>
    <w:rsid w:val="006B1025"/>
    <w:rsid w:val="006B128A"/>
    <w:rsid w:val="006B1C10"/>
    <w:rsid w:val="006B1E38"/>
    <w:rsid w:val="006B2432"/>
    <w:rsid w:val="006B3510"/>
    <w:rsid w:val="006B3600"/>
    <w:rsid w:val="006B36F9"/>
    <w:rsid w:val="006B46CE"/>
    <w:rsid w:val="006B4856"/>
    <w:rsid w:val="006B4A2C"/>
    <w:rsid w:val="006B4D6F"/>
    <w:rsid w:val="006B57C3"/>
    <w:rsid w:val="006B5847"/>
    <w:rsid w:val="006B5994"/>
    <w:rsid w:val="006B5AFE"/>
    <w:rsid w:val="006B6296"/>
    <w:rsid w:val="006B709F"/>
    <w:rsid w:val="006B71D1"/>
    <w:rsid w:val="006B767D"/>
    <w:rsid w:val="006B780B"/>
    <w:rsid w:val="006B784D"/>
    <w:rsid w:val="006B7CCB"/>
    <w:rsid w:val="006B7DBE"/>
    <w:rsid w:val="006B7DE1"/>
    <w:rsid w:val="006C00C8"/>
    <w:rsid w:val="006C02A6"/>
    <w:rsid w:val="006C16C5"/>
    <w:rsid w:val="006C1BB9"/>
    <w:rsid w:val="006C1DDB"/>
    <w:rsid w:val="006C20A3"/>
    <w:rsid w:val="006C25CB"/>
    <w:rsid w:val="006C277D"/>
    <w:rsid w:val="006C2A1F"/>
    <w:rsid w:val="006C31A7"/>
    <w:rsid w:val="006C3461"/>
    <w:rsid w:val="006C3510"/>
    <w:rsid w:val="006C41FB"/>
    <w:rsid w:val="006C47CE"/>
    <w:rsid w:val="006C4859"/>
    <w:rsid w:val="006C4CBC"/>
    <w:rsid w:val="006C4D28"/>
    <w:rsid w:val="006C4E84"/>
    <w:rsid w:val="006C5024"/>
    <w:rsid w:val="006C51D1"/>
    <w:rsid w:val="006C54A7"/>
    <w:rsid w:val="006C59F3"/>
    <w:rsid w:val="006C5CAD"/>
    <w:rsid w:val="006C5D10"/>
    <w:rsid w:val="006C5E48"/>
    <w:rsid w:val="006C660E"/>
    <w:rsid w:val="006C6695"/>
    <w:rsid w:val="006C6896"/>
    <w:rsid w:val="006C697B"/>
    <w:rsid w:val="006C721A"/>
    <w:rsid w:val="006C7840"/>
    <w:rsid w:val="006C78EB"/>
    <w:rsid w:val="006C7FF7"/>
    <w:rsid w:val="006D0373"/>
    <w:rsid w:val="006D0505"/>
    <w:rsid w:val="006D0783"/>
    <w:rsid w:val="006D0960"/>
    <w:rsid w:val="006D09CF"/>
    <w:rsid w:val="006D11F8"/>
    <w:rsid w:val="006D16FB"/>
    <w:rsid w:val="006D196E"/>
    <w:rsid w:val="006D1D32"/>
    <w:rsid w:val="006D1EF0"/>
    <w:rsid w:val="006D208E"/>
    <w:rsid w:val="006D258E"/>
    <w:rsid w:val="006D2954"/>
    <w:rsid w:val="006D31B1"/>
    <w:rsid w:val="006D3971"/>
    <w:rsid w:val="006D3A06"/>
    <w:rsid w:val="006D3A53"/>
    <w:rsid w:val="006D48BB"/>
    <w:rsid w:val="006D5358"/>
    <w:rsid w:val="006D55EB"/>
    <w:rsid w:val="006D5671"/>
    <w:rsid w:val="006D67CC"/>
    <w:rsid w:val="006D6B95"/>
    <w:rsid w:val="006D6C4B"/>
    <w:rsid w:val="006D6F71"/>
    <w:rsid w:val="006D7133"/>
    <w:rsid w:val="006D780A"/>
    <w:rsid w:val="006D7E03"/>
    <w:rsid w:val="006D7E9A"/>
    <w:rsid w:val="006D7F5A"/>
    <w:rsid w:val="006D7F65"/>
    <w:rsid w:val="006D7F8E"/>
    <w:rsid w:val="006E00B9"/>
    <w:rsid w:val="006E0A5F"/>
    <w:rsid w:val="006E0BCA"/>
    <w:rsid w:val="006E1139"/>
    <w:rsid w:val="006E15DA"/>
    <w:rsid w:val="006E18E6"/>
    <w:rsid w:val="006E2065"/>
    <w:rsid w:val="006E286B"/>
    <w:rsid w:val="006E2F9D"/>
    <w:rsid w:val="006E3550"/>
    <w:rsid w:val="006E3752"/>
    <w:rsid w:val="006E37AA"/>
    <w:rsid w:val="006E3A9C"/>
    <w:rsid w:val="006E3F4C"/>
    <w:rsid w:val="006E40BE"/>
    <w:rsid w:val="006E46D6"/>
    <w:rsid w:val="006E57DA"/>
    <w:rsid w:val="006E5D7C"/>
    <w:rsid w:val="006E626F"/>
    <w:rsid w:val="006E66C9"/>
    <w:rsid w:val="006E69A0"/>
    <w:rsid w:val="006E6AA6"/>
    <w:rsid w:val="006E6AB0"/>
    <w:rsid w:val="006E6BB1"/>
    <w:rsid w:val="006E7614"/>
    <w:rsid w:val="006E79A4"/>
    <w:rsid w:val="006E7B05"/>
    <w:rsid w:val="006F074C"/>
    <w:rsid w:val="006F0BDD"/>
    <w:rsid w:val="006F0E4A"/>
    <w:rsid w:val="006F17B3"/>
    <w:rsid w:val="006F17F5"/>
    <w:rsid w:val="006F1EAC"/>
    <w:rsid w:val="006F200F"/>
    <w:rsid w:val="006F2028"/>
    <w:rsid w:val="006F2617"/>
    <w:rsid w:val="006F2B8F"/>
    <w:rsid w:val="006F2DEF"/>
    <w:rsid w:val="006F3017"/>
    <w:rsid w:val="006F303D"/>
    <w:rsid w:val="006F3A24"/>
    <w:rsid w:val="006F3E7E"/>
    <w:rsid w:val="006F4581"/>
    <w:rsid w:val="006F4B0D"/>
    <w:rsid w:val="006F594F"/>
    <w:rsid w:val="006F5F36"/>
    <w:rsid w:val="006F6857"/>
    <w:rsid w:val="006F6A23"/>
    <w:rsid w:val="006F6ED5"/>
    <w:rsid w:val="006F715A"/>
    <w:rsid w:val="006F72BB"/>
    <w:rsid w:val="006F7598"/>
    <w:rsid w:val="006F776E"/>
    <w:rsid w:val="006F77FE"/>
    <w:rsid w:val="006F7A00"/>
    <w:rsid w:val="006F7A5B"/>
    <w:rsid w:val="007003B5"/>
    <w:rsid w:val="007009EA"/>
    <w:rsid w:val="0070108E"/>
    <w:rsid w:val="00701349"/>
    <w:rsid w:val="0070175F"/>
    <w:rsid w:val="00702341"/>
    <w:rsid w:val="0070277F"/>
    <w:rsid w:val="00703251"/>
    <w:rsid w:val="007033E3"/>
    <w:rsid w:val="00703B1C"/>
    <w:rsid w:val="00703C24"/>
    <w:rsid w:val="00703CD2"/>
    <w:rsid w:val="007043FB"/>
    <w:rsid w:val="007046B3"/>
    <w:rsid w:val="00705360"/>
    <w:rsid w:val="007057C2"/>
    <w:rsid w:val="00705AA2"/>
    <w:rsid w:val="00705DFD"/>
    <w:rsid w:val="00705F5A"/>
    <w:rsid w:val="007063C8"/>
    <w:rsid w:val="007067A6"/>
    <w:rsid w:val="007068B3"/>
    <w:rsid w:val="00707526"/>
    <w:rsid w:val="007079A5"/>
    <w:rsid w:val="00707B13"/>
    <w:rsid w:val="00707CF4"/>
    <w:rsid w:val="0071061A"/>
    <w:rsid w:val="0071070B"/>
    <w:rsid w:val="00710C33"/>
    <w:rsid w:val="007112A0"/>
    <w:rsid w:val="0071163A"/>
    <w:rsid w:val="007116E2"/>
    <w:rsid w:val="00711C92"/>
    <w:rsid w:val="0071210A"/>
    <w:rsid w:val="00712AE7"/>
    <w:rsid w:val="00713094"/>
    <w:rsid w:val="007137BF"/>
    <w:rsid w:val="00713CB0"/>
    <w:rsid w:val="00713D63"/>
    <w:rsid w:val="00713DCF"/>
    <w:rsid w:val="00713EDF"/>
    <w:rsid w:val="00714077"/>
    <w:rsid w:val="007141FF"/>
    <w:rsid w:val="007144AC"/>
    <w:rsid w:val="00714D44"/>
    <w:rsid w:val="007158A3"/>
    <w:rsid w:val="00715E50"/>
    <w:rsid w:val="00715FF4"/>
    <w:rsid w:val="007163B8"/>
    <w:rsid w:val="0071640C"/>
    <w:rsid w:val="0071672D"/>
    <w:rsid w:val="007167A9"/>
    <w:rsid w:val="00716916"/>
    <w:rsid w:val="00716CBF"/>
    <w:rsid w:val="00716D80"/>
    <w:rsid w:val="00717136"/>
    <w:rsid w:val="007174DA"/>
    <w:rsid w:val="00717924"/>
    <w:rsid w:val="00717ED8"/>
    <w:rsid w:val="007200DE"/>
    <w:rsid w:val="007201B1"/>
    <w:rsid w:val="007205D1"/>
    <w:rsid w:val="007206A5"/>
    <w:rsid w:val="007209D2"/>
    <w:rsid w:val="00720E88"/>
    <w:rsid w:val="00720ED8"/>
    <w:rsid w:val="00721346"/>
    <w:rsid w:val="007219F8"/>
    <w:rsid w:val="00722722"/>
    <w:rsid w:val="00722D15"/>
    <w:rsid w:val="00722D9B"/>
    <w:rsid w:val="00722E9B"/>
    <w:rsid w:val="007238D7"/>
    <w:rsid w:val="00723971"/>
    <w:rsid w:val="00723F8F"/>
    <w:rsid w:val="00725BB9"/>
    <w:rsid w:val="00726081"/>
    <w:rsid w:val="00726F99"/>
    <w:rsid w:val="0072710A"/>
    <w:rsid w:val="00727395"/>
    <w:rsid w:val="0072774D"/>
    <w:rsid w:val="00727DE7"/>
    <w:rsid w:val="007310F6"/>
    <w:rsid w:val="00731586"/>
    <w:rsid w:val="00731A51"/>
    <w:rsid w:val="00731E7A"/>
    <w:rsid w:val="007320BF"/>
    <w:rsid w:val="00732CAF"/>
    <w:rsid w:val="00732E41"/>
    <w:rsid w:val="00732FB4"/>
    <w:rsid w:val="007332AC"/>
    <w:rsid w:val="00733CEA"/>
    <w:rsid w:val="00734098"/>
    <w:rsid w:val="007341DF"/>
    <w:rsid w:val="00734200"/>
    <w:rsid w:val="00734C9D"/>
    <w:rsid w:val="0073577F"/>
    <w:rsid w:val="00735FE6"/>
    <w:rsid w:val="00736085"/>
    <w:rsid w:val="007369F9"/>
    <w:rsid w:val="00736B42"/>
    <w:rsid w:val="007373A5"/>
    <w:rsid w:val="00737AB6"/>
    <w:rsid w:val="00737CC4"/>
    <w:rsid w:val="0074035B"/>
    <w:rsid w:val="00741B34"/>
    <w:rsid w:val="00742056"/>
    <w:rsid w:val="0074264A"/>
    <w:rsid w:val="00742802"/>
    <w:rsid w:val="00742E95"/>
    <w:rsid w:val="007430A0"/>
    <w:rsid w:val="007431B7"/>
    <w:rsid w:val="007431F6"/>
    <w:rsid w:val="00743249"/>
    <w:rsid w:val="007433DD"/>
    <w:rsid w:val="0074396A"/>
    <w:rsid w:val="00743A52"/>
    <w:rsid w:val="00743B62"/>
    <w:rsid w:val="007441B8"/>
    <w:rsid w:val="00744217"/>
    <w:rsid w:val="007457C4"/>
    <w:rsid w:val="00745847"/>
    <w:rsid w:val="00745C0B"/>
    <w:rsid w:val="00745D18"/>
    <w:rsid w:val="00745FF9"/>
    <w:rsid w:val="007463C0"/>
    <w:rsid w:val="00746501"/>
    <w:rsid w:val="0074671F"/>
    <w:rsid w:val="0074680B"/>
    <w:rsid w:val="007471B0"/>
    <w:rsid w:val="00747A26"/>
    <w:rsid w:val="00747C70"/>
    <w:rsid w:val="00747DEF"/>
    <w:rsid w:val="00747E36"/>
    <w:rsid w:val="007501A5"/>
    <w:rsid w:val="0075027D"/>
    <w:rsid w:val="00750589"/>
    <w:rsid w:val="00750F6F"/>
    <w:rsid w:val="007511DE"/>
    <w:rsid w:val="00751A6A"/>
    <w:rsid w:val="00752112"/>
    <w:rsid w:val="00752134"/>
    <w:rsid w:val="007524B8"/>
    <w:rsid w:val="007525C2"/>
    <w:rsid w:val="007526B6"/>
    <w:rsid w:val="00752773"/>
    <w:rsid w:val="007528B7"/>
    <w:rsid w:val="007528EB"/>
    <w:rsid w:val="007533EB"/>
    <w:rsid w:val="00753995"/>
    <w:rsid w:val="00753C02"/>
    <w:rsid w:val="00754323"/>
    <w:rsid w:val="0075439D"/>
    <w:rsid w:val="007547CA"/>
    <w:rsid w:val="007548BA"/>
    <w:rsid w:val="00754CB0"/>
    <w:rsid w:val="00754D47"/>
    <w:rsid w:val="00754F94"/>
    <w:rsid w:val="00755823"/>
    <w:rsid w:val="00755A97"/>
    <w:rsid w:val="00755BB9"/>
    <w:rsid w:val="00755D70"/>
    <w:rsid w:val="00755E21"/>
    <w:rsid w:val="00755F5A"/>
    <w:rsid w:val="007563D1"/>
    <w:rsid w:val="00756B54"/>
    <w:rsid w:val="00756BDE"/>
    <w:rsid w:val="00756E56"/>
    <w:rsid w:val="00756F12"/>
    <w:rsid w:val="00757D2C"/>
    <w:rsid w:val="00760327"/>
    <w:rsid w:val="00760598"/>
    <w:rsid w:val="007607B9"/>
    <w:rsid w:val="0076088F"/>
    <w:rsid w:val="007612F2"/>
    <w:rsid w:val="00761B44"/>
    <w:rsid w:val="00761DF7"/>
    <w:rsid w:val="00762B40"/>
    <w:rsid w:val="0076314F"/>
    <w:rsid w:val="007633E8"/>
    <w:rsid w:val="007636E5"/>
    <w:rsid w:val="00763AEE"/>
    <w:rsid w:val="00764032"/>
    <w:rsid w:val="00764082"/>
    <w:rsid w:val="00764139"/>
    <w:rsid w:val="007645B2"/>
    <w:rsid w:val="00764A9C"/>
    <w:rsid w:val="00764BCA"/>
    <w:rsid w:val="00764E7A"/>
    <w:rsid w:val="00764EB1"/>
    <w:rsid w:val="00765237"/>
    <w:rsid w:val="0076597B"/>
    <w:rsid w:val="0076614B"/>
    <w:rsid w:val="007665E8"/>
    <w:rsid w:val="00766606"/>
    <w:rsid w:val="00766B26"/>
    <w:rsid w:val="00766C30"/>
    <w:rsid w:val="00766FA3"/>
    <w:rsid w:val="007670FE"/>
    <w:rsid w:val="007678C3"/>
    <w:rsid w:val="00767A23"/>
    <w:rsid w:val="00767F51"/>
    <w:rsid w:val="007700B6"/>
    <w:rsid w:val="007700CF"/>
    <w:rsid w:val="007706C3"/>
    <w:rsid w:val="00770F25"/>
    <w:rsid w:val="007710FE"/>
    <w:rsid w:val="00771849"/>
    <w:rsid w:val="007718E4"/>
    <w:rsid w:val="00771B3A"/>
    <w:rsid w:val="00771CBC"/>
    <w:rsid w:val="00771D86"/>
    <w:rsid w:val="007720EE"/>
    <w:rsid w:val="0077268A"/>
    <w:rsid w:val="00773533"/>
    <w:rsid w:val="00773725"/>
    <w:rsid w:val="00773C7D"/>
    <w:rsid w:val="00773CED"/>
    <w:rsid w:val="007741C5"/>
    <w:rsid w:val="007747BA"/>
    <w:rsid w:val="00774976"/>
    <w:rsid w:val="00774C2B"/>
    <w:rsid w:val="00774C9B"/>
    <w:rsid w:val="00774FD8"/>
    <w:rsid w:val="00774FFE"/>
    <w:rsid w:val="007756B2"/>
    <w:rsid w:val="00775754"/>
    <w:rsid w:val="00775CEC"/>
    <w:rsid w:val="00775EB1"/>
    <w:rsid w:val="007760A6"/>
    <w:rsid w:val="0077635E"/>
    <w:rsid w:val="00776439"/>
    <w:rsid w:val="00776D1D"/>
    <w:rsid w:val="0077751B"/>
    <w:rsid w:val="00777B5C"/>
    <w:rsid w:val="007802B1"/>
    <w:rsid w:val="00780B65"/>
    <w:rsid w:val="0078126A"/>
    <w:rsid w:val="00781622"/>
    <w:rsid w:val="007819A7"/>
    <w:rsid w:val="00781E1A"/>
    <w:rsid w:val="00781F1C"/>
    <w:rsid w:val="007823D8"/>
    <w:rsid w:val="007826B3"/>
    <w:rsid w:val="00782B5F"/>
    <w:rsid w:val="00782CC4"/>
    <w:rsid w:val="007834FB"/>
    <w:rsid w:val="00783687"/>
    <w:rsid w:val="00783A3B"/>
    <w:rsid w:val="00783A4E"/>
    <w:rsid w:val="00783E7D"/>
    <w:rsid w:val="0078408C"/>
    <w:rsid w:val="0078422A"/>
    <w:rsid w:val="00784657"/>
    <w:rsid w:val="007847B9"/>
    <w:rsid w:val="0078497F"/>
    <w:rsid w:val="00785544"/>
    <w:rsid w:val="00785D0D"/>
    <w:rsid w:val="00785D5F"/>
    <w:rsid w:val="007865C5"/>
    <w:rsid w:val="00786622"/>
    <w:rsid w:val="00786965"/>
    <w:rsid w:val="00786E53"/>
    <w:rsid w:val="00787D48"/>
    <w:rsid w:val="00787E67"/>
    <w:rsid w:val="007909EA"/>
    <w:rsid w:val="00790ED2"/>
    <w:rsid w:val="00791311"/>
    <w:rsid w:val="007916A8"/>
    <w:rsid w:val="007918C7"/>
    <w:rsid w:val="00791BAB"/>
    <w:rsid w:val="00791D0A"/>
    <w:rsid w:val="00791D66"/>
    <w:rsid w:val="00791DF0"/>
    <w:rsid w:val="00791EDC"/>
    <w:rsid w:val="00792086"/>
    <w:rsid w:val="00792A77"/>
    <w:rsid w:val="00792F77"/>
    <w:rsid w:val="007931AF"/>
    <w:rsid w:val="00793571"/>
    <w:rsid w:val="007939DB"/>
    <w:rsid w:val="007941F5"/>
    <w:rsid w:val="007948D9"/>
    <w:rsid w:val="00794A6D"/>
    <w:rsid w:val="00794EB8"/>
    <w:rsid w:val="007953C7"/>
    <w:rsid w:val="00795771"/>
    <w:rsid w:val="0079586A"/>
    <w:rsid w:val="00795974"/>
    <w:rsid w:val="007960AB"/>
    <w:rsid w:val="00796534"/>
    <w:rsid w:val="00796547"/>
    <w:rsid w:val="007965BF"/>
    <w:rsid w:val="00796654"/>
    <w:rsid w:val="007967C6"/>
    <w:rsid w:val="007969E9"/>
    <w:rsid w:val="00796F19"/>
    <w:rsid w:val="007970B4"/>
    <w:rsid w:val="007977F8"/>
    <w:rsid w:val="007A036F"/>
    <w:rsid w:val="007A0DAE"/>
    <w:rsid w:val="007A0E99"/>
    <w:rsid w:val="007A0F62"/>
    <w:rsid w:val="007A106C"/>
    <w:rsid w:val="007A166C"/>
    <w:rsid w:val="007A1804"/>
    <w:rsid w:val="007A1C5F"/>
    <w:rsid w:val="007A1DBA"/>
    <w:rsid w:val="007A1F8A"/>
    <w:rsid w:val="007A200D"/>
    <w:rsid w:val="007A24C0"/>
    <w:rsid w:val="007A2CE6"/>
    <w:rsid w:val="007A4692"/>
    <w:rsid w:val="007A4776"/>
    <w:rsid w:val="007A48F4"/>
    <w:rsid w:val="007A4BC1"/>
    <w:rsid w:val="007A53D8"/>
    <w:rsid w:val="007A57D3"/>
    <w:rsid w:val="007A588D"/>
    <w:rsid w:val="007A5DF1"/>
    <w:rsid w:val="007A5F7A"/>
    <w:rsid w:val="007A6166"/>
    <w:rsid w:val="007A6738"/>
    <w:rsid w:val="007A6DEF"/>
    <w:rsid w:val="007A6E02"/>
    <w:rsid w:val="007A7C51"/>
    <w:rsid w:val="007A7EBE"/>
    <w:rsid w:val="007B01B0"/>
    <w:rsid w:val="007B201F"/>
    <w:rsid w:val="007B20C9"/>
    <w:rsid w:val="007B2121"/>
    <w:rsid w:val="007B29B8"/>
    <w:rsid w:val="007B2A3E"/>
    <w:rsid w:val="007B2EE8"/>
    <w:rsid w:val="007B3113"/>
    <w:rsid w:val="007B3ACD"/>
    <w:rsid w:val="007B3DA8"/>
    <w:rsid w:val="007B3E28"/>
    <w:rsid w:val="007B4BD8"/>
    <w:rsid w:val="007B4EBC"/>
    <w:rsid w:val="007B5103"/>
    <w:rsid w:val="007B5236"/>
    <w:rsid w:val="007B545A"/>
    <w:rsid w:val="007B601C"/>
    <w:rsid w:val="007B658F"/>
    <w:rsid w:val="007B68DC"/>
    <w:rsid w:val="007B6C7A"/>
    <w:rsid w:val="007B6F34"/>
    <w:rsid w:val="007B7517"/>
    <w:rsid w:val="007B7717"/>
    <w:rsid w:val="007B7801"/>
    <w:rsid w:val="007B79DF"/>
    <w:rsid w:val="007B7C38"/>
    <w:rsid w:val="007C0281"/>
    <w:rsid w:val="007C1142"/>
    <w:rsid w:val="007C1708"/>
    <w:rsid w:val="007C1CD5"/>
    <w:rsid w:val="007C1D73"/>
    <w:rsid w:val="007C1EB3"/>
    <w:rsid w:val="007C2A3E"/>
    <w:rsid w:val="007C3185"/>
    <w:rsid w:val="007C3221"/>
    <w:rsid w:val="007C3437"/>
    <w:rsid w:val="007C36CB"/>
    <w:rsid w:val="007C3868"/>
    <w:rsid w:val="007C3AAA"/>
    <w:rsid w:val="007C3B5E"/>
    <w:rsid w:val="007C3DBD"/>
    <w:rsid w:val="007C41B4"/>
    <w:rsid w:val="007C42E6"/>
    <w:rsid w:val="007C49C9"/>
    <w:rsid w:val="007C514F"/>
    <w:rsid w:val="007C55A2"/>
    <w:rsid w:val="007C57D3"/>
    <w:rsid w:val="007C5B06"/>
    <w:rsid w:val="007C61B9"/>
    <w:rsid w:val="007C6587"/>
    <w:rsid w:val="007C69BB"/>
    <w:rsid w:val="007C6D01"/>
    <w:rsid w:val="007C7518"/>
    <w:rsid w:val="007C7721"/>
    <w:rsid w:val="007C786E"/>
    <w:rsid w:val="007C787E"/>
    <w:rsid w:val="007C7A54"/>
    <w:rsid w:val="007C7BA3"/>
    <w:rsid w:val="007C7D97"/>
    <w:rsid w:val="007D0221"/>
    <w:rsid w:val="007D0298"/>
    <w:rsid w:val="007D0551"/>
    <w:rsid w:val="007D0BE7"/>
    <w:rsid w:val="007D10BE"/>
    <w:rsid w:val="007D1259"/>
    <w:rsid w:val="007D1B96"/>
    <w:rsid w:val="007D22B0"/>
    <w:rsid w:val="007D238D"/>
    <w:rsid w:val="007D278A"/>
    <w:rsid w:val="007D2869"/>
    <w:rsid w:val="007D2B77"/>
    <w:rsid w:val="007D3349"/>
    <w:rsid w:val="007D3B1C"/>
    <w:rsid w:val="007D4173"/>
    <w:rsid w:val="007D4482"/>
    <w:rsid w:val="007D4E45"/>
    <w:rsid w:val="007D506F"/>
    <w:rsid w:val="007D5364"/>
    <w:rsid w:val="007D56FF"/>
    <w:rsid w:val="007D57D5"/>
    <w:rsid w:val="007D587D"/>
    <w:rsid w:val="007D59A7"/>
    <w:rsid w:val="007D5C1F"/>
    <w:rsid w:val="007D68C8"/>
    <w:rsid w:val="007D69E6"/>
    <w:rsid w:val="007D7418"/>
    <w:rsid w:val="007D7789"/>
    <w:rsid w:val="007D779C"/>
    <w:rsid w:val="007D78A5"/>
    <w:rsid w:val="007D78C3"/>
    <w:rsid w:val="007D7B03"/>
    <w:rsid w:val="007D7CE9"/>
    <w:rsid w:val="007D7E83"/>
    <w:rsid w:val="007E06CB"/>
    <w:rsid w:val="007E0916"/>
    <w:rsid w:val="007E0DB3"/>
    <w:rsid w:val="007E130C"/>
    <w:rsid w:val="007E1835"/>
    <w:rsid w:val="007E1982"/>
    <w:rsid w:val="007E1991"/>
    <w:rsid w:val="007E298F"/>
    <w:rsid w:val="007E34F5"/>
    <w:rsid w:val="007E3790"/>
    <w:rsid w:val="007E3CE6"/>
    <w:rsid w:val="007E4261"/>
    <w:rsid w:val="007E4582"/>
    <w:rsid w:val="007E5763"/>
    <w:rsid w:val="007E5AA7"/>
    <w:rsid w:val="007E5DEF"/>
    <w:rsid w:val="007E67C7"/>
    <w:rsid w:val="007E68CB"/>
    <w:rsid w:val="007E6A40"/>
    <w:rsid w:val="007E6E9E"/>
    <w:rsid w:val="007E6F67"/>
    <w:rsid w:val="007E6FAF"/>
    <w:rsid w:val="007E7099"/>
    <w:rsid w:val="007E778B"/>
    <w:rsid w:val="007E77ED"/>
    <w:rsid w:val="007E7C92"/>
    <w:rsid w:val="007E7D94"/>
    <w:rsid w:val="007E7FCF"/>
    <w:rsid w:val="007F050F"/>
    <w:rsid w:val="007F0B80"/>
    <w:rsid w:val="007F1065"/>
    <w:rsid w:val="007F1C38"/>
    <w:rsid w:val="007F3336"/>
    <w:rsid w:val="007F34DF"/>
    <w:rsid w:val="007F3563"/>
    <w:rsid w:val="007F37AC"/>
    <w:rsid w:val="007F38E5"/>
    <w:rsid w:val="007F38F6"/>
    <w:rsid w:val="007F3B44"/>
    <w:rsid w:val="007F3E45"/>
    <w:rsid w:val="007F4C98"/>
    <w:rsid w:val="007F57AF"/>
    <w:rsid w:val="007F5ACB"/>
    <w:rsid w:val="007F5D29"/>
    <w:rsid w:val="007F5DBC"/>
    <w:rsid w:val="007F630C"/>
    <w:rsid w:val="007F662F"/>
    <w:rsid w:val="007F66D1"/>
    <w:rsid w:val="007F729D"/>
    <w:rsid w:val="007F7915"/>
    <w:rsid w:val="007F7F33"/>
    <w:rsid w:val="0080004C"/>
    <w:rsid w:val="00800421"/>
    <w:rsid w:val="0080143D"/>
    <w:rsid w:val="0080150E"/>
    <w:rsid w:val="00801716"/>
    <w:rsid w:val="00801836"/>
    <w:rsid w:val="00801AC2"/>
    <w:rsid w:val="00803C33"/>
    <w:rsid w:val="00803FB8"/>
    <w:rsid w:val="008040C3"/>
    <w:rsid w:val="00804528"/>
    <w:rsid w:val="00804B5D"/>
    <w:rsid w:val="00805487"/>
    <w:rsid w:val="00805E64"/>
    <w:rsid w:val="00806162"/>
    <w:rsid w:val="008065F9"/>
    <w:rsid w:val="008068CB"/>
    <w:rsid w:val="00806DF5"/>
    <w:rsid w:val="00807267"/>
    <w:rsid w:val="008072B6"/>
    <w:rsid w:val="00810269"/>
    <w:rsid w:val="0081069D"/>
    <w:rsid w:val="008107FE"/>
    <w:rsid w:val="00810B81"/>
    <w:rsid w:val="00810BCE"/>
    <w:rsid w:val="00811189"/>
    <w:rsid w:val="008112BA"/>
    <w:rsid w:val="008112D1"/>
    <w:rsid w:val="00811B6F"/>
    <w:rsid w:val="00811EB1"/>
    <w:rsid w:val="00812A92"/>
    <w:rsid w:val="00812C5D"/>
    <w:rsid w:val="00812F43"/>
    <w:rsid w:val="00813141"/>
    <w:rsid w:val="0081375F"/>
    <w:rsid w:val="008138CC"/>
    <w:rsid w:val="00813B3B"/>
    <w:rsid w:val="00814610"/>
    <w:rsid w:val="00814755"/>
    <w:rsid w:val="008148A9"/>
    <w:rsid w:val="008153C7"/>
    <w:rsid w:val="00815C1A"/>
    <w:rsid w:val="00815C47"/>
    <w:rsid w:val="008162AE"/>
    <w:rsid w:val="00816570"/>
    <w:rsid w:val="008169AB"/>
    <w:rsid w:val="00816AE5"/>
    <w:rsid w:val="00817120"/>
    <w:rsid w:val="00817215"/>
    <w:rsid w:val="00817372"/>
    <w:rsid w:val="0081756A"/>
    <w:rsid w:val="00817B95"/>
    <w:rsid w:val="00817F50"/>
    <w:rsid w:val="0082017E"/>
    <w:rsid w:val="008203AF"/>
    <w:rsid w:val="00820C52"/>
    <w:rsid w:val="00820CA7"/>
    <w:rsid w:val="00820CE8"/>
    <w:rsid w:val="00821110"/>
    <w:rsid w:val="008213EE"/>
    <w:rsid w:val="00821535"/>
    <w:rsid w:val="00821A47"/>
    <w:rsid w:val="00821E3D"/>
    <w:rsid w:val="00822A01"/>
    <w:rsid w:val="0082308E"/>
    <w:rsid w:val="00823762"/>
    <w:rsid w:val="008237B5"/>
    <w:rsid w:val="00823AD8"/>
    <w:rsid w:val="008242EC"/>
    <w:rsid w:val="00824801"/>
    <w:rsid w:val="008254B7"/>
    <w:rsid w:val="00825521"/>
    <w:rsid w:val="00825606"/>
    <w:rsid w:val="00825C58"/>
    <w:rsid w:val="0082630A"/>
    <w:rsid w:val="00826535"/>
    <w:rsid w:val="008275FA"/>
    <w:rsid w:val="008279C1"/>
    <w:rsid w:val="00830401"/>
    <w:rsid w:val="0083072D"/>
    <w:rsid w:val="00830809"/>
    <w:rsid w:val="008309A9"/>
    <w:rsid w:val="00831861"/>
    <w:rsid w:val="00831C6D"/>
    <w:rsid w:val="00831C74"/>
    <w:rsid w:val="00831E68"/>
    <w:rsid w:val="0083244E"/>
    <w:rsid w:val="008328C3"/>
    <w:rsid w:val="00832B96"/>
    <w:rsid w:val="00832C35"/>
    <w:rsid w:val="00832EBF"/>
    <w:rsid w:val="008330D2"/>
    <w:rsid w:val="008339A8"/>
    <w:rsid w:val="00833A87"/>
    <w:rsid w:val="008347AC"/>
    <w:rsid w:val="00834977"/>
    <w:rsid w:val="008355B5"/>
    <w:rsid w:val="008355CD"/>
    <w:rsid w:val="00835628"/>
    <w:rsid w:val="00835BB6"/>
    <w:rsid w:val="00835FA4"/>
    <w:rsid w:val="00836641"/>
    <w:rsid w:val="00836720"/>
    <w:rsid w:val="0083691A"/>
    <w:rsid w:val="0083790B"/>
    <w:rsid w:val="00837A54"/>
    <w:rsid w:val="00837B5E"/>
    <w:rsid w:val="00837C14"/>
    <w:rsid w:val="00837F94"/>
    <w:rsid w:val="0084130C"/>
    <w:rsid w:val="00841564"/>
    <w:rsid w:val="00841787"/>
    <w:rsid w:val="008418A9"/>
    <w:rsid w:val="00841F46"/>
    <w:rsid w:val="008424F5"/>
    <w:rsid w:val="008426DF"/>
    <w:rsid w:val="0084322B"/>
    <w:rsid w:val="00843683"/>
    <w:rsid w:val="0084386B"/>
    <w:rsid w:val="00843970"/>
    <w:rsid w:val="0084407E"/>
    <w:rsid w:val="008440F6"/>
    <w:rsid w:val="00844A44"/>
    <w:rsid w:val="00844B9C"/>
    <w:rsid w:val="00844D4F"/>
    <w:rsid w:val="00845791"/>
    <w:rsid w:val="00845959"/>
    <w:rsid w:val="00845AF7"/>
    <w:rsid w:val="00845D7A"/>
    <w:rsid w:val="00845FE1"/>
    <w:rsid w:val="00846213"/>
    <w:rsid w:val="00846B6F"/>
    <w:rsid w:val="00846D42"/>
    <w:rsid w:val="00846DFC"/>
    <w:rsid w:val="00846F7D"/>
    <w:rsid w:val="00847359"/>
    <w:rsid w:val="00850172"/>
    <w:rsid w:val="008506A6"/>
    <w:rsid w:val="008508F4"/>
    <w:rsid w:val="00850986"/>
    <w:rsid w:val="00850F40"/>
    <w:rsid w:val="00850F4F"/>
    <w:rsid w:val="00851530"/>
    <w:rsid w:val="00851615"/>
    <w:rsid w:val="00851B12"/>
    <w:rsid w:val="0085247E"/>
    <w:rsid w:val="0085251F"/>
    <w:rsid w:val="0085265D"/>
    <w:rsid w:val="00852667"/>
    <w:rsid w:val="0085291F"/>
    <w:rsid w:val="00852941"/>
    <w:rsid w:val="0085297C"/>
    <w:rsid w:val="00852C70"/>
    <w:rsid w:val="00852CE8"/>
    <w:rsid w:val="00853375"/>
    <w:rsid w:val="00853805"/>
    <w:rsid w:val="00853B16"/>
    <w:rsid w:val="00853B6E"/>
    <w:rsid w:val="008542B7"/>
    <w:rsid w:val="0085486A"/>
    <w:rsid w:val="008548EB"/>
    <w:rsid w:val="00854CA6"/>
    <w:rsid w:val="00854CEC"/>
    <w:rsid w:val="00855474"/>
    <w:rsid w:val="00855496"/>
    <w:rsid w:val="00855547"/>
    <w:rsid w:val="00855814"/>
    <w:rsid w:val="00855853"/>
    <w:rsid w:val="008567DF"/>
    <w:rsid w:val="00856FF1"/>
    <w:rsid w:val="008575FA"/>
    <w:rsid w:val="00857FBC"/>
    <w:rsid w:val="008607CF"/>
    <w:rsid w:val="00860CEF"/>
    <w:rsid w:val="008612BD"/>
    <w:rsid w:val="0086149E"/>
    <w:rsid w:val="008618EA"/>
    <w:rsid w:val="0086211A"/>
    <w:rsid w:val="008625C7"/>
    <w:rsid w:val="008627EE"/>
    <w:rsid w:val="00862AA3"/>
    <w:rsid w:val="00863346"/>
    <w:rsid w:val="00863452"/>
    <w:rsid w:val="00863ADD"/>
    <w:rsid w:val="00863D4D"/>
    <w:rsid w:val="008641E3"/>
    <w:rsid w:val="008641FE"/>
    <w:rsid w:val="00864268"/>
    <w:rsid w:val="008642C5"/>
    <w:rsid w:val="00864A16"/>
    <w:rsid w:val="00864D88"/>
    <w:rsid w:val="008651E3"/>
    <w:rsid w:val="00865279"/>
    <w:rsid w:val="008654D2"/>
    <w:rsid w:val="00865AF4"/>
    <w:rsid w:val="00866039"/>
    <w:rsid w:val="00866077"/>
    <w:rsid w:val="00866897"/>
    <w:rsid w:val="00866B94"/>
    <w:rsid w:val="00866F52"/>
    <w:rsid w:val="008674D5"/>
    <w:rsid w:val="00867620"/>
    <w:rsid w:val="008678C4"/>
    <w:rsid w:val="00870349"/>
    <w:rsid w:val="0087069E"/>
    <w:rsid w:val="00870F12"/>
    <w:rsid w:val="008710C6"/>
    <w:rsid w:val="00871A24"/>
    <w:rsid w:val="00871CB0"/>
    <w:rsid w:val="00871CED"/>
    <w:rsid w:val="00872E26"/>
    <w:rsid w:val="00873030"/>
    <w:rsid w:val="00873199"/>
    <w:rsid w:val="00873348"/>
    <w:rsid w:val="008737DC"/>
    <w:rsid w:val="00873940"/>
    <w:rsid w:val="00873A30"/>
    <w:rsid w:val="0087437C"/>
    <w:rsid w:val="0087455A"/>
    <w:rsid w:val="00874628"/>
    <w:rsid w:val="00874776"/>
    <w:rsid w:val="00874864"/>
    <w:rsid w:val="00874A39"/>
    <w:rsid w:val="0087529C"/>
    <w:rsid w:val="00875C80"/>
    <w:rsid w:val="00875CF0"/>
    <w:rsid w:val="00876477"/>
    <w:rsid w:val="0087648E"/>
    <w:rsid w:val="00876753"/>
    <w:rsid w:val="00876892"/>
    <w:rsid w:val="00876CF5"/>
    <w:rsid w:val="00877375"/>
    <w:rsid w:val="0087778F"/>
    <w:rsid w:val="00877FD9"/>
    <w:rsid w:val="008800EC"/>
    <w:rsid w:val="00880560"/>
    <w:rsid w:val="0088121A"/>
    <w:rsid w:val="00881237"/>
    <w:rsid w:val="0088128F"/>
    <w:rsid w:val="008812A1"/>
    <w:rsid w:val="008813C4"/>
    <w:rsid w:val="00881872"/>
    <w:rsid w:val="00881DFB"/>
    <w:rsid w:val="0088217E"/>
    <w:rsid w:val="008830AF"/>
    <w:rsid w:val="00883477"/>
    <w:rsid w:val="008834A3"/>
    <w:rsid w:val="008836F2"/>
    <w:rsid w:val="00884768"/>
    <w:rsid w:val="00884ABE"/>
    <w:rsid w:val="00885124"/>
    <w:rsid w:val="0088514A"/>
    <w:rsid w:val="00885DFA"/>
    <w:rsid w:val="00886132"/>
    <w:rsid w:val="008865F2"/>
    <w:rsid w:val="00886D6D"/>
    <w:rsid w:val="00887038"/>
    <w:rsid w:val="008874AA"/>
    <w:rsid w:val="00887A6F"/>
    <w:rsid w:val="00887A7B"/>
    <w:rsid w:val="00887D2F"/>
    <w:rsid w:val="00887FDF"/>
    <w:rsid w:val="0089080A"/>
    <w:rsid w:val="0089087C"/>
    <w:rsid w:val="00890B60"/>
    <w:rsid w:val="00890FFA"/>
    <w:rsid w:val="00891453"/>
    <w:rsid w:val="008915EF"/>
    <w:rsid w:val="00891709"/>
    <w:rsid w:val="00891F81"/>
    <w:rsid w:val="00892955"/>
    <w:rsid w:val="00892B54"/>
    <w:rsid w:val="00892CD8"/>
    <w:rsid w:val="00892EA2"/>
    <w:rsid w:val="00893017"/>
    <w:rsid w:val="008934D4"/>
    <w:rsid w:val="00893BC2"/>
    <w:rsid w:val="00893DD6"/>
    <w:rsid w:val="00894367"/>
    <w:rsid w:val="0089447B"/>
    <w:rsid w:val="0089453D"/>
    <w:rsid w:val="0089495B"/>
    <w:rsid w:val="00894DF0"/>
    <w:rsid w:val="00895660"/>
    <w:rsid w:val="008958B8"/>
    <w:rsid w:val="0089596C"/>
    <w:rsid w:val="008962BC"/>
    <w:rsid w:val="00896720"/>
    <w:rsid w:val="00896B2A"/>
    <w:rsid w:val="00896C0F"/>
    <w:rsid w:val="00896F47"/>
    <w:rsid w:val="00896FE2"/>
    <w:rsid w:val="0089769A"/>
    <w:rsid w:val="008977E9"/>
    <w:rsid w:val="0089793A"/>
    <w:rsid w:val="00897F77"/>
    <w:rsid w:val="008A014C"/>
    <w:rsid w:val="008A0724"/>
    <w:rsid w:val="008A0A75"/>
    <w:rsid w:val="008A0A9C"/>
    <w:rsid w:val="008A102A"/>
    <w:rsid w:val="008A115B"/>
    <w:rsid w:val="008A1502"/>
    <w:rsid w:val="008A18D6"/>
    <w:rsid w:val="008A20C5"/>
    <w:rsid w:val="008A2158"/>
    <w:rsid w:val="008A23BE"/>
    <w:rsid w:val="008A254D"/>
    <w:rsid w:val="008A2646"/>
    <w:rsid w:val="008A291C"/>
    <w:rsid w:val="008A35B1"/>
    <w:rsid w:val="008A3667"/>
    <w:rsid w:val="008A39CE"/>
    <w:rsid w:val="008A3B8C"/>
    <w:rsid w:val="008A3CD7"/>
    <w:rsid w:val="008A3D0F"/>
    <w:rsid w:val="008A46A3"/>
    <w:rsid w:val="008A4B7D"/>
    <w:rsid w:val="008A5E2F"/>
    <w:rsid w:val="008A5FD8"/>
    <w:rsid w:val="008A65F0"/>
    <w:rsid w:val="008A69C1"/>
    <w:rsid w:val="008A7139"/>
    <w:rsid w:val="008A71B5"/>
    <w:rsid w:val="008A7734"/>
    <w:rsid w:val="008A7BA6"/>
    <w:rsid w:val="008B009B"/>
    <w:rsid w:val="008B1204"/>
    <w:rsid w:val="008B1601"/>
    <w:rsid w:val="008B1F30"/>
    <w:rsid w:val="008B2B18"/>
    <w:rsid w:val="008B2F46"/>
    <w:rsid w:val="008B3AB6"/>
    <w:rsid w:val="008B3BCE"/>
    <w:rsid w:val="008B426A"/>
    <w:rsid w:val="008B4ADE"/>
    <w:rsid w:val="008B4B45"/>
    <w:rsid w:val="008B4C99"/>
    <w:rsid w:val="008B4F7A"/>
    <w:rsid w:val="008B55B4"/>
    <w:rsid w:val="008B55B6"/>
    <w:rsid w:val="008B59DD"/>
    <w:rsid w:val="008B626A"/>
    <w:rsid w:val="008B65A6"/>
    <w:rsid w:val="008B6D4A"/>
    <w:rsid w:val="008B6F0C"/>
    <w:rsid w:val="008B7ACA"/>
    <w:rsid w:val="008B7BA4"/>
    <w:rsid w:val="008B7F2B"/>
    <w:rsid w:val="008C085D"/>
    <w:rsid w:val="008C1684"/>
    <w:rsid w:val="008C1A3C"/>
    <w:rsid w:val="008C1D9A"/>
    <w:rsid w:val="008C2238"/>
    <w:rsid w:val="008C2A8F"/>
    <w:rsid w:val="008C2F86"/>
    <w:rsid w:val="008C368D"/>
    <w:rsid w:val="008C3A4E"/>
    <w:rsid w:val="008C3C6A"/>
    <w:rsid w:val="008C40C1"/>
    <w:rsid w:val="008C475F"/>
    <w:rsid w:val="008C498C"/>
    <w:rsid w:val="008C4B77"/>
    <w:rsid w:val="008C4E3C"/>
    <w:rsid w:val="008C571C"/>
    <w:rsid w:val="008C5ADD"/>
    <w:rsid w:val="008C5C7D"/>
    <w:rsid w:val="008C6870"/>
    <w:rsid w:val="008C6EEE"/>
    <w:rsid w:val="008C73BC"/>
    <w:rsid w:val="008C75C1"/>
    <w:rsid w:val="008C7A0B"/>
    <w:rsid w:val="008D07FE"/>
    <w:rsid w:val="008D0B72"/>
    <w:rsid w:val="008D0ED4"/>
    <w:rsid w:val="008D1AD5"/>
    <w:rsid w:val="008D1B05"/>
    <w:rsid w:val="008D1B0C"/>
    <w:rsid w:val="008D1CB6"/>
    <w:rsid w:val="008D246E"/>
    <w:rsid w:val="008D29E8"/>
    <w:rsid w:val="008D3049"/>
    <w:rsid w:val="008D3C82"/>
    <w:rsid w:val="008D3C9A"/>
    <w:rsid w:val="008D44E6"/>
    <w:rsid w:val="008D4785"/>
    <w:rsid w:val="008D4A15"/>
    <w:rsid w:val="008D553A"/>
    <w:rsid w:val="008D5B1A"/>
    <w:rsid w:val="008D5BF2"/>
    <w:rsid w:val="008D5F20"/>
    <w:rsid w:val="008D5FDA"/>
    <w:rsid w:val="008D68A3"/>
    <w:rsid w:val="008D699D"/>
    <w:rsid w:val="008D6A76"/>
    <w:rsid w:val="008D6B72"/>
    <w:rsid w:val="008D6EDF"/>
    <w:rsid w:val="008D7FE9"/>
    <w:rsid w:val="008E013A"/>
    <w:rsid w:val="008E05E2"/>
    <w:rsid w:val="008E06D8"/>
    <w:rsid w:val="008E100C"/>
    <w:rsid w:val="008E11F0"/>
    <w:rsid w:val="008E1DA0"/>
    <w:rsid w:val="008E1EBE"/>
    <w:rsid w:val="008E2495"/>
    <w:rsid w:val="008E24E5"/>
    <w:rsid w:val="008E2518"/>
    <w:rsid w:val="008E2917"/>
    <w:rsid w:val="008E2B7D"/>
    <w:rsid w:val="008E2C36"/>
    <w:rsid w:val="008E2DCD"/>
    <w:rsid w:val="008E33D1"/>
    <w:rsid w:val="008E34F9"/>
    <w:rsid w:val="008E39AB"/>
    <w:rsid w:val="008E39D3"/>
    <w:rsid w:val="008E3DE2"/>
    <w:rsid w:val="008E40A8"/>
    <w:rsid w:val="008E4A79"/>
    <w:rsid w:val="008E4C88"/>
    <w:rsid w:val="008E4E32"/>
    <w:rsid w:val="008E5034"/>
    <w:rsid w:val="008E5BC6"/>
    <w:rsid w:val="008E6583"/>
    <w:rsid w:val="008E675A"/>
    <w:rsid w:val="008E6909"/>
    <w:rsid w:val="008E6DD6"/>
    <w:rsid w:val="008E75AA"/>
    <w:rsid w:val="008E7811"/>
    <w:rsid w:val="008E7C45"/>
    <w:rsid w:val="008E7E7F"/>
    <w:rsid w:val="008E7F1B"/>
    <w:rsid w:val="008E7FBC"/>
    <w:rsid w:val="008F06AA"/>
    <w:rsid w:val="008F0945"/>
    <w:rsid w:val="008F0AB7"/>
    <w:rsid w:val="008F18E5"/>
    <w:rsid w:val="008F1A92"/>
    <w:rsid w:val="008F1D7F"/>
    <w:rsid w:val="008F22BE"/>
    <w:rsid w:val="008F23AB"/>
    <w:rsid w:val="008F2AAD"/>
    <w:rsid w:val="008F2E96"/>
    <w:rsid w:val="008F3C6D"/>
    <w:rsid w:val="008F450A"/>
    <w:rsid w:val="008F4991"/>
    <w:rsid w:val="008F5F28"/>
    <w:rsid w:val="008F61B8"/>
    <w:rsid w:val="008F6AC2"/>
    <w:rsid w:val="008F6DCF"/>
    <w:rsid w:val="008F70B1"/>
    <w:rsid w:val="008F717C"/>
    <w:rsid w:val="008F75A8"/>
    <w:rsid w:val="008F769D"/>
    <w:rsid w:val="008F76E4"/>
    <w:rsid w:val="00900171"/>
    <w:rsid w:val="0090022B"/>
    <w:rsid w:val="00900A73"/>
    <w:rsid w:val="00900BDE"/>
    <w:rsid w:val="00900C0E"/>
    <w:rsid w:val="00900CF0"/>
    <w:rsid w:val="00901899"/>
    <w:rsid w:val="00902569"/>
    <w:rsid w:val="009026D9"/>
    <w:rsid w:val="00902D02"/>
    <w:rsid w:val="00902E4B"/>
    <w:rsid w:val="009034AD"/>
    <w:rsid w:val="00903CAF"/>
    <w:rsid w:val="00903CF9"/>
    <w:rsid w:val="00903EC3"/>
    <w:rsid w:val="00903EFA"/>
    <w:rsid w:val="00904071"/>
    <w:rsid w:val="0090493B"/>
    <w:rsid w:val="00904F88"/>
    <w:rsid w:val="009053DC"/>
    <w:rsid w:val="0090564C"/>
    <w:rsid w:val="009058BA"/>
    <w:rsid w:val="00905D17"/>
    <w:rsid w:val="009061B0"/>
    <w:rsid w:val="009061D2"/>
    <w:rsid w:val="009065AB"/>
    <w:rsid w:val="00906859"/>
    <w:rsid w:val="00906C73"/>
    <w:rsid w:val="00906EFF"/>
    <w:rsid w:val="0090728B"/>
    <w:rsid w:val="00907521"/>
    <w:rsid w:val="0090775A"/>
    <w:rsid w:val="00907884"/>
    <w:rsid w:val="00910395"/>
    <w:rsid w:val="00910684"/>
    <w:rsid w:val="00910892"/>
    <w:rsid w:val="00910DD4"/>
    <w:rsid w:val="00910E03"/>
    <w:rsid w:val="009116F9"/>
    <w:rsid w:val="0091204C"/>
    <w:rsid w:val="00912112"/>
    <w:rsid w:val="0091226F"/>
    <w:rsid w:val="009123C2"/>
    <w:rsid w:val="00912518"/>
    <w:rsid w:val="00912537"/>
    <w:rsid w:val="00912949"/>
    <w:rsid w:val="00912E7F"/>
    <w:rsid w:val="00913D33"/>
    <w:rsid w:val="00913E3B"/>
    <w:rsid w:val="00913F18"/>
    <w:rsid w:val="00914163"/>
    <w:rsid w:val="00914825"/>
    <w:rsid w:val="009148C5"/>
    <w:rsid w:val="00914BA3"/>
    <w:rsid w:val="009151BA"/>
    <w:rsid w:val="009153BC"/>
    <w:rsid w:val="009157E2"/>
    <w:rsid w:val="00915FE6"/>
    <w:rsid w:val="00916100"/>
    <w:rsid w:val="00916365"/>
    <w:rsid w:val="00916AD1"/>
    <w:rsid w:val="0091705D"/>
    <w:rsid w:val="00917509"/>
    <w:rsid w:val="00917E39"/>
    <w:rsid w:val="00920031"/>
    <w:rsid w:val="0092025A"/>
    <w:rsid w:val="00921575"/>
    <w:rsid w:val="00921665"/>
    <w:rsid w:val="00922013"/>
    <w:rsid w:val="0092261B"/>
    <w:rsid w:val="0092284C"/>
    <w:rsid w:val="00922D57"/>
    <w:rsid w:val="009230DD"/>
    <w:rsid w:val="009239D5"/>
    <w:rsid w:val="009240D7"/>
    <w:rsid w:val="009257FD"/>
    <w:rsid w:val="00925D4F"/>
    <w:rsid w:val="00925EC0"/>
    <w:rsid w:val="00926010"/>
    <w:rsid w:val="009265A0"/>
    <w:rsid w:val="009268C8"/>
    <w:rsid w:val="00926E4F"/>
    <w:rsid w:val="00926EE5"/>
    <w:rsid w:val="009270F8"/>
    <w:rsid w:val="00927652"/>
    <w:rsid w:val="00927669"/>
    <w:rsid w:val="00927B4D"/>
    <w:rsid w:val="00927C7B"/>
    <w:rsid w:val="00927C90"/>
    <w:rsid w:val="00927EEC"/>
    <w:rsid w:val="00930024"/>
    <w:rsid w:val="00930246"/>
    <w:rsid w:val="0093078C"/>
    <w:rsid w:val="009308DA"/>
    <w:rsid w:val="00930DF5"/>
    <w:rsid w:val="009312DE"/>
    <w:rsid w:val="00931ACE"/>
    <w:rsid w:val="00931C8E"/>
    <w:rsid w:val="00931CAE"/>
    <w:rsid w:val="00931D6B"/>
    <w:rsid w:val="009321F0"/>
    <w:rsid w:val="0093225A"/>
    <w:rsid w:val="009323A6"/>
    <w:rsid w:val="00932511"/>
    <w:rsid w:val="009327A6"/>
    <w:rsid w:val="00932947"/>
    <w:rsid w:val="0093298E"/>
    <w:rsid w:val="00933214"/>
    <w:rsid w:val="00933646"/>
    <w:rsid w:val="00934285"/>
    <w:rsid w:val="00934E80"/>
    <w:rsid w:val="00935156"/>
    <w:rsid w:val="00936115"/>
    <w:rsid w:val="00936583"/>
    <w:rsid w:val="009366A3"/>
    <w:rsid w:val="009372E3"/>
    <w:rsid w:val="009377D3"/>
    <w:rsid w:val="00937B00"/>
    <w:rsid w:val="00937B50"/>
    <w:rsid w:val="00937E40"/>
    <w:rsid w:val="00937E41"/>
    <w:rsid w:val="009404C6"/>
    <w:rsid w:val="00940623"/>
    <w:rsid w:val="00940842"/>
    <w:rsid w:val="0094099F"/>
    <w:rsid w:val="00940C10"/>
    <w:rsid w:val="00940C76"/>
    <w:rsid w:val="00940F2E"/>
    <w:rsid w:val="00940F50"/>
    <w:rsid w:val="009420ED"/>
    <w:rsid w:val="00943058"/>
    <w:rsid w:val="00943285"/>
    <w:rsid w:val="009437B4"/>
    <w:rsid w:val="00943BB4"/>
    <w:rsid w:val="00943E3E"/>
    <w:rsid w:val="00943FCC"/>
    <w:rsid w:val="009440E0"/>
    <w:rsid w:val="009442A7"/>
    <w:rsid w:val="009449FA"/>
    <w:rsid w:val="00944CD2"/>
    <w:rsid w:val="00945A41"/>
    <w:rsid w:val="00945D18"/>
    <w:rsid w:val="009460A7"/>
    <w:rsid w:val="00946538"/>
    <w:rsid w:val="00946F9D"/>
    <w:rsid w:val="009471BA"/>
    <w:rsid w:val="00947763"/>
    <w:rsid w:val="00947A10"/>
    <w:rsid w:val="00947C7E"/>
    <w:rsid w:val="00947DAC"/>
    <w:rsid w:val="00950800"/>
    <w:rsid w:val="00950885"/>
    <w:rsid w:val="00950D01"/>
    <w:rsid w:val="00950DBF"/>
    <w:rsid w:val="0095108C"/>
    <w:rsid w:val="009513EB"/>
    <w:rsid w:val="00951440"/>
    <w:rsid w:val="009514EE"/>
    <w:rsid w:val="00951870"/>
    <w:rsid w:val="00952406"/>
    <w:rsid w:val="00952937"/>
    <w:rsid w:val="00952A82"/>
    <w:rsid w:val="00952B34"/>
    <w:rsid w:val="00952B39"/>
    <w:rsid w:val="0095305B"/>
    <w:rsid w:val="009534B9"/>
    <w:rsid w:val="00953D5C"/>
    <w:rsid w:val="00953EC8"/>
    <w:rsid w:val="0095443F"/>
    <w:rsid w:val="009544D3"/>
    <w:rsid w:val="009548E1"/>
    <w:rsid w:val="00954A0A"/>
    <w:rsid w:val="00954E92"/>
    <w:rsid w:val="009551DB"/>
    <w:rsid w:val="009557CE"/>
    <w:rsid w:val="00955A37"/>
    <w:rsid w:val="00955D22"/>
    <w:rsid w:val="00955DBA"/>
    <w:rsid w:val="00955F94"/>
    <w:rsid w:val="00956A4F"/>
    <w:rsid w:val="009576A9"/>
    <w:rsid w:val="00957961"/>
    <w:rsid w:val="00957A76"/>
    <w:rsid w:val="00960D32"/>
    <w:rsid w:val="00960D69"/>
    <w:rsid w:val="00960E6A"/>
    <w:rsid w:val="00961561"/>
    <w:rsid w:val="00961E29"/>
    <w:rsid w:val="00962252"/>
    <w:rsid w:val="00962686"/>
    <w:rsid w:val="009627CC"/>
    <w:rsid w:val="0096345C"/>
    <w:rsid w:val="00963BBF"/>
    <w:rsid w:val="00963CD9"/>
    <w:rsid w:val="00963EC2"/>
    <w:rsid w:val="00964E4A"/>
    <w:rsid w:val="00965018"/>
    <w:rsid w:val="0096525D"/>
    <w:rsid w:val="009656F6"/>
    <w:rsid w:val="00965D97"/>
    <w:rsid w:val="00966079"/>
    <w:rsid w:val="009660AE"/>
    <w:rsid w:val="00966614"/>
    <w:rsid w:val="00966633"/>
    <w:rsid w:val="00966A1C"/>
    <w:rsid w:val="00966DC1"/>
    <w:rsid w:val="00966F1D"/>
    <w:rsid w:val="00967367"/>
    <w:rsid w:val="00967A7F"/>
    <w:rsid w:val="00967BAF"/>
    <w:rsid w:val="00967D59"/>
    <w:rsid w:val="00967DF0"/>
    <w:rsid w:val="00970AC3"/>
    <w:rsid w:val="00971308"/>
    <w:rsid w:val="00971526"/>
    <w:rsid w:val="00971775"/>
    <w:rsid w:val="00971E46"/>
    <w:rsid w:val="0097250D"/>
    <w:rsid w:val="00973534"/>
    <w:rsid w:val="00973706"/>
    <w:rsid w:val="00974779"/>
    <w:rsid w:val="009747B1"/>
    <w:rsid w:val="009748EB"/>
    <w:rsid w:val="00974A80"/>
    <w:rsid w:val="00974E03"/>
    <w:rsid w:val="0097515F"/>
    <w:rsid w:val="009757C1"/>
    <w:rsid w:val="00975EFB"/>
    <w:rsid w:val="00975F1D"/>
    <w:rsid w:val="009761C3"/>
    <w:rsid w:val="0097648C"/>
    <w:rsid w:val="00976770"/>
    <w:rsid w:val="009767F6"/>
    <w:rsid w:val="00976964"/>
    <w:rsid w:val="00976FA4"/>
    <w:rsid w:val="0097712E"/>
    <w:rsid w:val="00977139"/>
    <w:rsid w:val="00977215"/>
    <w:rsid w:val="00977C18"/>
    <w:rsid w:val="00977D95"/>
    <w:rsid w:val="00977E84"/>
    <w:rsid w:val="009802D0"/>
    <w:rsid w:val="00980F9C"/>
    <w:rsid w:val="009814E6"/>
    <w:rsid w:val="009817C3"/>
    <w:rsid w:val="00981B3E"/>
    <w:rsid w:val="00981DA2"/>
    <w:rsid w:val="00982484"/>
    <w:rsid w:val="009831C3"/>
    <w:rsid w:val="009832DF"/>
    <w:rsid w:val="009842F6"/>
    <w:rsid w:val="00984574"/>
    <w:rsid w:val="0098499A"/>
    <w:rsid w:val="009853D5"/>
    <w:rsid w:val="009855B5"/>
    <w:rsid w:val="009855EA"/>
    <w:rsid w:val="009857D3"/>
    <w:rsid w:val="00985F32"/>
    <w:rsid w:val="00986223"/>
    <w:rsid w:val="009864A5"/>
    <w:rsid w:val="009864D9"/>
    <w:rsid w:val="009865E2"/>
    <w:rsid w:val="009868D2"/>
    <w:rsid w:val="00986A56"/>
    <w:rsid w:val="009871D1"/>
    <w:rsid w:val="00987294"/>
    <w:rsid w:val="009872C4"/>
    <w:rsid w:val="00987E3D"/>
    <w:rsid w:val="009900E0"/>
    <w:rsid w:val="00990554"/>
    <w:rsid w:val="0099122A"/>
    <w:rsid w:val="00991295"/>
    <w:rsid w:val="00991588"/>
    <w:rsid w:val="009918E2"/>
    <w:rsid w:val="009925DF"/>
    <w:rsid w:val="0099267A"/>
    <w:rsid w:val="00992ED7"/>
    <w:rsid w:val="00993215"/>
    <w:rsid w:val="00993747"/>
    <w:rsid w:val="00993840"/>
    <w:rsid w:val="00993D9A"/>
    <w:rsid w:val="009941D0"/>
    <w:rsid w:val="009945B9"/>
    <w:rsid w:val="0099471E"/>
    <w:rsid w:val="00994761"/>
    <w:rsid w:val="00994876"/>
    <w:rsid w:val="00995719"/>
    <w:rsid w:val="00995B6B"/>
    <w:rsid w:val="00995C6C"/>
    <w:rsid w:val="00996A7D"/>
    <w:rsid w:val="00996DC4"/>
    <w:rsid w:val="00996EDC"/>
    <w:rsid w:val="009970DF"/>
    <w:rsid w:val="00997BB4"/>
    <w:rsid w:val="00997DAC"/>
    <w:rsid w:val="00997E6E"/>
    <w:rsid w:val="00997F4A"/>
    <w:rsid w:val="009A0026"/>
    <w:rsid w:val="009A01B4"/>
    <w:rsid w:val="009A02E5"/>
    <w:rsid w:val="009A0409"/>
    <w:rsid w:val="009A070C"/>
    <w:rsid w:val="009A0894"/>
    <w:rsid w:val="009A13A2"/>
    <w:rsid w:val="009A1463"/>
    <w:rsid w:val="009A14C6"/>
    <w:rsid w:val="009A1597"/>
    <w:rsid w:val="009A16AF"/>
    <w:rsid w:val="009A1EF9"/>
    <w:rsid w:val="009A21CD"/>
    <w:rsid w:val="009A2761"/>
    <w:rsid w:val="009A2BDC"/>
    <w:rsid w:val="009A2F24"/>
    <w:rsid w:val="009A30B1"/>
    <w:rsid w:val="009A34CB"/>
    <w:rsid w:val="009A3528"/>
    <w:rsid w:val="009A3733"/>
    <w:rsid w:val="009A375D"/>
    <w:rsid w:val="009A37A8"/>
    <w:rsid w:val="009A4090"/>
    <w:rsid w:val="009A40F9"/>
    <w:rsid w:val="009A422F"/>
    <w:rsid w:val="009A4336"/>
    <w:rsid w:val="009A454A"/>
    <w:rsid w:val="009A467B"/>
    <w:rsid w:val="009A5E22"/>
    <w:rsid w:val="009A612F"/>
    <w:rsid w:val="009A6300"/>
    <w:rsid w:val="009A6773"/>
    <w:rsid w:val="009A6BD7"/>
    <w:rsid w:val="009A6ED2"/>
    <w:rsid w:val="009A7D3C"/>
    <w:rsid w:val="009B040A"/>
    <w:rsid w:val="009B0612"/>
    <w:rsid w:val="009B0A9A"/>
    <w:rsid w:val="009B0F8E"/>
    <w:rsid w:val="009B11AB"/>
    <w:rsid w:val="009B1487"/>
    <w:rsid w:val="009B150B"/>
    <w:rsid w:val="009B162B"/>
    <w:rsid w:val="009B1DA1"/>
    <w:rsid w:val="009B1E21"/>
    <w:rsid w:val="009B23C4"/>
    <w:rsid w:val="009B2460"/>
    <w:rsid w:val="009B281A"/>
    <w:rsid w:val="009B284E"/>
    <w:rsid w:val="009B28A8"/>
    <w:rsid w:val="009B2A78"/>
    <w:rsid w:val="009B2D70"/>
    <w:rsid w:val="009B31B7"/>
    <w:rsid w:val="009B32DA"/>
    <w:rsid w:val="009B394C"/>
    <w:rsid w:val="009B3ADF"/>
    <w:rsid w:val="009B3E14"/>
    <w:rsid w:val="009B3F50"/>
    <w:rsid w:val="009B3F64"/>
    <w:rsid w:val="009B4194"/>
    <w:rsid w:val="009B425B"/>
    <w:rsid w:val="009B4401"/>
    <w:rsid w:val="009B4A57"/>
    <w:rsid w:val="009B4C4C"/>
    <w:rsid w:val="009B4D4F"/>
    <w:rsid w:val="009B57EE"/>
    <w:rsid w:val="009B5E1C"/>
    <w:rsid w:val="009B6652"/>
    <w:rsid w:val="009B6F17"/>
    <w:rsid w:val="009B6FC3"/>
    <w:rsid w:val="009B7238"/>
    <w:rsid w:val="009B749E"/>
    <w:rsid w:val="009B74E7"/>
    <w:rsid w:val="009B759F"/>
    <w:rsid w:val="009B75ED"/>
    <w:rsid w:val="009B7783"/>
    <w:rsid w:val="009B7CC8"/>
    <w:rsid w:val="009B7F7C"/>
    <w:rsid w:val="009C00AB"/>
    <w:rsid w:val="009C07F7"/>
    <w:rsid w:val="009C0A4D"/>
    <w:rsid w:val="009C0C6A"/>
    <w:rsid w:val="009C0CBF"/>
    <w:rsid w:val="009C136C"/>
    <w:rsid w:val="009C1CDE"/>
    <w:rsid w:val="009C1E5F"/>
    <w:rsid w:val="009C1EF3"/>
    <w:rsid w:val="009C2175"/>
    <w:rsid w:val="009C2520"/>
    <w:rsid w:val="009C3A8B"/>
    <w:rsid w:val="009C3FBC"/>
    <w:rsid w:val="009C4070"/>
    <w:rsid w:val="009C4091"/>
    <w:rsid w:val="009C40E7"/>
    <w:rsid w:val="009C46D9"/>
    <w:rsid w:val="009C485B"/>
    <w:rsid w:val="009C49A2"/>
    <w:rsid w:val="009C505F"/>
    <w:rsid w:val="009C5F6F"/>
    <w:rsid w:val="009C625A"/>
    <w:rsid w:val="009C6630"/>
    <w:rsid w:val="009C6B5F"/>
    <w:rsid w:val="009C71EB"/>
    <w:rsid w:val="009C7933"/>
    <w:rsid w:val="009D08CA"/>
    <w:rsid w:val="009D0E06"/>
    <w:rsid w:val="009D0EC4"/>
    <w:rsid w:val="009D1121"/>
    <w:rsid w:val="009D112F"/>
    <w:rsid w:val="009D1500"/>
    <w:rsid w:val="009D1837"/>
    <w:rsid w:val="009D1A58"/>
    <w:rsid w:val="009D1CB0"/>
    <w:rsid w:val="009D2026"/>
    <w:rsid w:val="009D2678"/>
    <w:rsid w:val="009D315A"/>
    <w:rsid w:val="009D3AB3"/>
    <w:rsid w:val="009D5122"/>
    <w:rsid w:val="009D5BFD"/>
    <w:rsid w:val="009D5F2F"/>
    <w:rsid w:val="009D5F5B"/>
    <w:rsid w:val="009D600B"/>
    <w:rsid w:val="009D6084"/>
    <w:rsid w:val="009D6399"/>
    <w:rsid w:val="009D6788"/>
    <w:rsid w:val="009D7707"/>
    <w:rsid w:val="009D7B10"/>
    <w:rsid w:val="009D7EB4"/>
    <w:rsid w:val="009D7F83"/>
    <w:rsid w:val="009E05CC"/>
    <w:rsid w:val="009E0973"/>
    <w:rsid w:val="009E09FF"/>
    <w:rsid w:val="009E1050"/>
    <w:rsid w:val="009E13E7"/>
    <w:rsid w:val="009E1A54"/>
    <w:rsid w:val="009E2B6B"/>
    <w:rsid w:val="009E2D8D"/>
    <w:rsid w:val="009E333E"/>
    <w:rsid w:val="009E38D7"/>
    <w:rsid w:val="009E3BEE"/>
    <w:rsid w:val="009E40EC"/>
    <w:rsid w:val="009E415B"/>
    <w:rsid w:val="009E434C"/>
    <w:rsid w:val="009E4B49"/>
    <w:rsid w:val="009E5376"/>
    <w:rsid w:val="009E5819"/>
    <w:rsid w:val="009E5BF5"/>
    <w:rsid w:val="009E5CE7"/>
    <w:rsid w:val="009E6F8E"/>
    <w:rsid w:val="009E75B0"/>
    <w:rsid w:val="009E7787"/>
    <w:rsid w:val="009E7A96"/>
    <w:rsid w:val="009E7B73"/>
    <w:rsid w:val="009F07B1"/>
    <w:rsid w:val="009F0AB5"/>
    <w:rsid w:val="009F0C52"/>
    <w:rsid w:val="009F1287"/>
    <w:rsid w:val="009F1B84"/>
    <w:rsid w:val="009F22B6"/>
    <w:rsid w:val="009F2501"/>
    <w:rsid w:val="009F2782"/>
    <w:rsid w:val="009F2A8C"/>
    <w:rsid w:val="009F2B41"/>
    <w:rsid w:val="009F2C48"/>
    <w:rsid w:val="009F34A3"/>
    <w:rsid w:val="009F4641"/>
    <w:rsid w:val="009F4A8B"/>
    <w:rsid w:val="009F53A6"/>
    <w:rsid w:val="009F556E"/>
    <w:rsid w:val="009F5C47"/>
    <w:rsid w:val="009F5DA1"/>
    <w:rsid w:val="009F5E5E"/>
    <w:rsid w:val="009F5F18"/>
    <w:rsid w:val="009F5F83"/>
    <w:rsid w:val="009F60C7"/>
    <w:rsid w:val="009F65B4"/>
    <w:rsid w:val="009F6991"/>
    <w:rsid w:val="009F7227"/>
    <w:rsid w:val="009F785E"/>
    <w:rsid w:val="00A00F13"/>
    <w:rsid w:val="00A01CBE"/>
    <w:rsid w:val="00A01E26"/>
    <w:rsid w:val="00A021AD"/>
    <w:rsid w:val="00A0265C"/>
    <w:rsid w:val="00A02E26"/>
    <w:rsid w:val="00A031BD"/>
    <w:rsid w:val="00A032C9"/>
    <w:rsid w:val="00A0347A"/>
    <w:rsid w:val="00A0371D"/>
    <w:rsid w:val="00A03B50"/>
    <w:rsid w:val="00A03DB7"/>
    <w:rsid w:val="00A03F0D"/>
    <w:rsid w:val="00A04639"/>
    <w:rsid w:val="00A04CB3"/>
    <w:rsid w:val="00A059D9"/>
    <w:rsid w:val="00A05A36"/>
    <w:rsid w:val="00A05E6F"/>
    <w:rsid w:val="00A06362"/>
    <w:rsid w:val="00A063BF"/>
    <w:rsid w:val="00A06F35"/>
    <w:rsid w:val="00A073DF"/>
    <w:rsid w:val="00A07517"/>
    <w:rsid w:val="00A0767B"/>
    <w:rsid w:val="00A07B8E"/>
    <w:rsid w:val="00A07C15"/>
    <w:rsid w:val="00A07C28"/>
    <w:rsid w:val="00A07E12"/>
    <w:rsid w:val="00A112D8"/>
    <w:rsid w:val="00A113A5"/>
    <w:rsid w:val="00A1141C"/>
    <w:rsid w:val="00A114AF"/>
    <w:rsid w:val="00A11690"/>
    <w:rsid w:val="00A1186A"/>
    <w:rsid w:val="00A121AD"/>
    <w:rsid w:val="00A12549"/>
    <w:rsid w:val="00A12695"/>
    <w:rsid w:val="00A13136"/>
    <w:rsid w:val="00A13B08"/>
    <w:rsid w:val="00A13B59"/>
    <w:rsid w:val="00A13CE3"/>
    <w:rsid w:val="00A14034"/>
    <w:rsid w:val="00A14B2D"/>
    <w:rsid w:val="00A14DAC"/>
    <w:rsid w:val="00A1525E"/>
    <w:rsid w:val="00A15260"/>
    <w:rsid w:val="00A15B9C"/>
    <w:rsid w:val="00A15D84"/>
    <w:rsid w:val="00A15E12"/>
    <w:rsid w:val="00A15EE8"/>
    <w:rsid w:val="00A15F43"/>
    <w:rsid w:val="00A1638E"/>
    <w:rsid w:val="00A1697A"/>
    <w:rsid w:val="00A169E2"/>
    <w:rsid w:val="00A16F98"/>
    <w:rsid w:val="00A1778B"/>
    <w:rsid w:val="00A179D3"/>
    <w:rsid w:val="00A17BB4"/>
    <w:rsid w:val="00A20060"/>
    <w:rsid w:val="00A205F7"/>
    <w:rsid w:val="00A2085C"/>
    <w:rsid w:val="00A209BB"/>
    <w:rsid w:val="00A216F8"/>
    <w:rsid w:val="00A21C4B"/>
    <w:rsid w:val="00A21E1A"/>
    <w:rsid w:val="00A22360"/>
    <w:rsid w:val="00A22439"/>
    <w:rsid w:val="00A2255C"/>
    <w:rsid w:val="00A22BA9"/>
    <w:rsid w:val="00A22EBB"/>
    <w:rsid w:val="00A232E9"/>
    <w:rsid w:val="00A23431"/>
    <w:rsid w:val="00A2375E"/>
    <w:rsid w:val="00A23913"/>
    <w:rsid w:val="00A23F12"/>
    <w:rsid w:val="00A241FC"/>
    <w:rsid w:val="00A24320"/>
    <w:rsid w:val="00A244ED"/>
    <w:rsid w:val="00A2474B"/>
    <w:rsid w:val="00A24E05"/>
    <w:rsid w:val="00A255B0"/>
    <w:rsid w:val="00A25D55"/>
    <w:rsid w:val="00A2606E"/>
    <w:rsid w:val="00A26353"/>
    <w:rsid w:val="00A263BF"/>
    <w:rsid w:val="00A264DA"/>
    <w:rsid w:val="00A267EF"/>
    <w:rsid w:val="00A268A2"/>
    <w:rsid w:val="00A26B0D"/>
    <w:rsid w:val="00A26D10"/>
    <w:rsid w:val="00A2701A"/>
    <w:rsid w:val="00A27459"/>
    <w:rsid w:val="00A276B8"/>
    <w:rsid w:val="00A2797E"/>
    <w:rsid w:val="00A27B0C"/>
    <w:rsid w:val="00A3058A"/>
    <w:rsid w:val="00A30612"/>
    <w:rsid w:val="00A31134"/>
    <w:rsid w:val="00A316BA"/>
    <w:rsid w:val="00A3175F"/>
    <w:rsid w:val="00A31827"/>
    <w:rsid w:val="00A31BEE"/>
    <w:rsid w:val="00A32658"/>
    <w:rsid w:val="00A32856"/>
    <w:rsid w:val="00A32971"/>
    <w:rsid w:val="00A32F12"/>
    <w:rsid w:val="00A32FA2"/>
    <w:rsid w:val="00A3318D"/>
    <w:rsid w:val="00A33809"/>
    <w:rsid w:val="00A33890"/>
    <w:rsid w:val="00A33BC1"/>
    <w:rsid w:val="00A33F99"/>
    <w:rsid w:val="00A3414E"/>
    <w:rsid w:val="00A341F1"/>
    <w:rsid w:val="00A3457A"/>
    <w:rsid w:val="00A349BF"/>
    <w:rsid w:val="00A34A57"/>
    <w:rsid w:val="00A34AE5"/>
    <w:rsid w:val="00A34CBE"/>
    <w:rsid w:val="00A34F14"/>
    <w:rsid w:val="00A35175"/>
    <w:rsid w:val="00A3518B"/>
    <w:rsid w:val="00A3528D"/>
    <w:rsid w:val="00A36C50"/>
    <w:rsid w:val="00A36CBF"/>
    <w:rsid w:val="00A37F29"/>
    <w:rsid w:val="00A406FC"/>
    <w:rsid w:val="00A407EA"/>
    <w:rsid w:val="00A40FEF"/>
    <w:rsid w:val="00A4159B"/>
    <w:rsid w:val="00A415E1"/>
    <w:rsid w:val="00A41FA9"/>
    <w:rsid w:val="00A42644"/>
    <w:rsid w:val="00A43131"/>
    <w:rsid w:val="00A432F9"/>
    <w:rsid w:val="00A435B2"/>
    <w:rsid w:val="00A437FC"/>
    <w:rsid w:val="00A43D30"/>
    <w:rsid w:val="00A43FE6"/>
    <w:rsid w:val="00A44E56"/>
    <w:rsid w:val="00A44EE5"/>
    <w:rsid w:val="00A45E4E"/>
    <w:rsid w:val="00A46198"/>
    <w:rsid w:val="00A46E71"/>
    <w:rsid w:val="00A47755"/>
    <w:rsid w:val="00A47BB8"/>
    <w:rsid w:val="00A505EB"/>
    <w:rsid w:val="00A50BB1"/>
    <w:rsid w:val="00A50C7C"/>
    <w:rsid w:val="00A50F1D"/>
    <w:rsid w:val="00A50FEC"/>
    <w:rsid w:val="00A51901"/>
    <w:rsid w:val="00A519E7"/>
    <w:rsid w:val="00A51B02"/>
    <w:rsid w:val="00A5266E"/>
    <w:rsid w:val="00A538B1"/>
    <w:rsid w:val="00A53DA9"/>
    <w:rsid w:val="00A53E7B"/>
    <w:rsid w:val="00A54BA1"/>
    <w:rsid w:val="00A54ECF"/>
    <w:rsid w:val="00A55297"/>
    <w:rsid w:val="00A5534B"/>
    <w:rsid w:val="00A554F0"/>
    <w:rsid w:val="00A55A28"/>
    <w:rsid w:val="00A564B6"/>
    <w:rsid w:val="00A57142"/>
    <w:rsid w:val="00A57426"/>
    <w:rsid w:val="00A6026C"/>
    <w:rsid w:val="00A606A5"/>
    <w:rsid w:val="00A606C0"/>
    <w:rsid w:val="00A616F3"/>
    <w:rsid w:val="00A619BB"/>
    <w:rsid w:val="00A61C44"/>
    <w:rsid w:val="00A61F5F"/>
    <w:rsid w:val="00A621E1"/>
    <w:rsid w:val="00A62649"/>
    <w:rsid w:val="00A62656"/>
    <w:rsid w:val="00A62CBF"/>
    <w:rsid w:val="00A63128"/>
    <w:rsid w:val="00A6380F"/>
    <w:rsid w:val="00A63B65"/>
    <w:rsid w:val="00A64781"/>
    <w:rsid w:val="00A64E4C"/>
    <w:rsid w:val="00A652D7"/>
    <w:rsid w:val="00A65AAB"/>
    <w:rsid w:val="00A65B58"/>
    <w:rsid w:val="00A65D94"/>
    <w:rsid w:val="00A662C1"/>
    <w:rsid w:val="00A663C6"/>
    <w:rsid w:val="00A66531"/>
    <w:rsid w:val="00A6672D"/>
    <w:rsid w:val="00A66AA2"/>
    <w:rsid w:val="00A676C8"/>
    <w:rsid w:val="00A67905"/>
    <w:rsid w:val="00A67AFD"/>
    <w:rsid w:val="00A67F27"/>
    <w:rsid w:val="00A70003"/>
    <w:rsid w:val="00A702DC"/>
    <w:rsid w:val="00A704B1"/>
    <w:rsid w:val="00A704D9"/>
    <w:rsid w:val="00A7069E"/>
    <w:rsid w:val="00A7077B"/>
    <w:rsid w:val="00A70815"/>
    <w:rsid w:val="00A71FE0"/>
    <w:rsid w:val="00A7221E"/>
    <w:rsid w:val="00A7256F"/>
    <w:rsid w:val="00A72655"/>
    <w:rsid w:val="00A72743"/>
    <w:rsid w:val="00A72AFD"/>
    <w:rsid w:val="00A72E31"/>
    <w:rsid w:val="00A72FB4"/>
    <w:rsid w:val="00A73412"/>
    <w:rsid w:val="00A73817"/>
    <w:rsid w:val="00A73AB7"/>
    <w:rsid w:val="00A73E7C"/>
    <w:rsid w:val="00A74329"/>
    <w:rsid w:val="00A74796"/>
    <w:rsid w:val="00A74C37"/>
    <w:rsid w:val="00A75020"/>
    <w:rsid w:val="00A75F2C"/>
    <w:rsid w:val="00A75F5B"/>
    <w:rsid w:val="00A769B6"/>
    <w:rsid w:val="00A76CCA"/>
    <w:rsid w:val="00A76D05"/>
    <w:rsid w:val="00A7701F"/>
    <w:rsid w:val="00A7783A"/>
    <w:rsid w:val="00A779B1"/>
    <w:rsid w:val="00A80091"/>
    <w:rsid w:val="00A801AF"/>
    <w:rsid w:val="00A80402"/>
    <w:rsid w:val="00A806FC"/>
    <w:rsid w:val="00A80D00"/>
    <w:rsid w:val="00A80E58"/>
    <w:rsid w:val="00A81789"/>
    <w:rsid w:val="00A81FAF"/>
    <w:rsid w:val="00A827D7"/>
    <w:rsid w:val="00A82942"/>
    <w:rsid w:val="00A829BC"/>
    <w:rsid w:val="00A82A51"/>
    <w:rsid w:val="00A82B78"/>
    <w:rsid w:val="00A837CB"/>
    <w:rsid w:val="00A83C2F"/>
    <w:rsid w:val="00A83D6E"/>
    <w:rsid w:val="00A83D9C"/>
    <w:rsid w:val="00A8470D"/>
    <w:rsid w:val="00A848BC"/>
    <w:rsid w:val="00A84BA4"/>
    <w:rsid w:val="00A853F9"/>
    <w:rsid w:val="00A8560A"/>
    <w:rsid w:val="00A85B59"/>
    <w:rsid w:val="00A86A6B"/>
    <w:rsid w:val="00A86DCD"/>
    <w:rsid w:val="00A87943"/>
    <w:rsid w:val="00A87CF7"/>
    <w:rsid w:val="00A87F5A"/>
    <w:rsid w:val="00A9004E"/>
    <w:rsid w:val="00A90440"/>
    <w:rsid w:val="00A907D4"/>
    <w:rsid w:val="00A910C6"/>
    <w:rsid w:val="00A9137D"/>
    <w:rsid w:val="00A9167F"/>
    <w:rsid w:val="00A917F6"/>
    <w:rsid w:val="00A91F15"/>
    <w:rsid w:val="00A91F19"/>
    <w:rsid w:val="00A921C3"/>
    <w:rsid w:val="00A923DD"/>
    <w:rsid w:val="00A9262D"/>
    <w:rsid w:val="00A9279A"/>
    <w:rsid w:val="00A929AD"/>
    <w:rsid w:val="00A92F57"/>
    <w:rsid w:val="00A93379"/>
    <w:rsid w:val="00A9353D"/>
    <w:rsid w:val="00A93CD8"/>
    <w:rsid w:val="00A940A7"/>
    <w:rsid w:val="00A94461"/>
    <w:rsid w:val="00A94ED4"/>
    <w:rsid w:val="00A95411"/>
    <w:rsid w:val="00A95A60"/>
    <w:rsid w:val="00A95A6D"/>
    <w:rsid w:val="00A960A0"/>
    <w:rsid w:val="00A972C4"/>
    <w:rsid w:val="00A9737C"/>
    <w:rsid w:val="00A97450"/>
    <w:rsid w:val="00A974BC"/>
    <w:rsid w:val="00A97939"/>
    <w:rsid w:val="00A97D40"/>
    <w:rsid w:val="00AA02EE"/>
    <w:rsid w:val="00AA143A"/>
    <w:rsid w:val="00AA14F4"/>
    <w:rsid w:val="00AA1611"/>
    <w:rsid w:val="00AA184F"/>
    <w:rsid w:val="00AA19FC"/>
    <w:rsid w:val="00AA2488"/>
    <w:rsid w:val="00AA261C"/>
    <w:rsid w:val="00AA26E4"/>
    <w:rsid w:val="00AA281B"/>
    <w:rsid w:val="00AA2A3D"/>
    <w:rsid w:val="00AA2C09"/>
    <w:rsid w:val="00AA3128"/>
    <w:rsid w:val="00AA3743"/>
    <w:rsid w:val="00AA38C0"/>
    <w:rsid w:val="00AA41F9"/>
    <w:rsid w:val="00AA436C"/>
    <w:rsid w:val="00AA4462"/>
    <w:rsid w:val="00AA4495"/>
    <w:rsid w:val="00AA4781"/>
    <w:rsid w:val="00AA484F"/>
    <w:rsid w:val="00AA48E8"/>
    <w:rsid w:val="00AA4A8C"/>
    <w:rsid w:val="00AA620A"/>
    <w:rsid w:val="00AA63A6"/>
    <w:rsid w:val="00AA642D"/>
    <w:rsid w:val="00AA6BED"/>
    <w:rsid w:val="00AA723C"/>
    <w:rsid w:val="00AA7A74"/>
    <w:rsid w:val="00AA7CA6"/>
    <w:rsid w:val="00AA7FCE"/>
    <w:rsid w:val="00AB0670"/>
    <w:rsid w:val="00AB0A21"/>
    <w:rsid w:val="00AB0D26"/>
    <w:rsid w:val="00AB1114"/>
    <w:rsid w:val="00AB17E5"/>
    <w:rsid w:val="00AB221F"/>
    <w:rsid w:val="00AB23A5"/>
    <w:rsid w:val="00AB265D"/>
    <w:rsid w:val="00AB2C98"/>
    <w:rsid w:val="00AB2D0A"/>
    <w:rsid w:val="00AB31D1"/>
    <w:rsid w:val="00AB36EB"/>
    <w:rsid w:val="00AB3911"/>
    <w:rsid w:val="00AB39E2"/>
    <w:rsid w:val="00AB3DC2"/>
    <w:rsid w:val="00AB3E05"/>
    <w:rsid w:val="00AB3E18"/>
    <w:rsid w:val="00AB3E2C"/>
    <w:rsid w:val="00AB4B23"/>
    <w:rsid w:val="00AB50F1"/>
    <w:rsid w:val="00AB5553"/>
    <w:rsid w:val="00AB57B4"/>
    <w:rsid w:val="00AB5C0A"/>
    <w:rsid w:val="00AB618E"/>
    <w:rsid w:val="00AB668F"/>
    <w:rsid w:val="00AB6A97"/>
    <w:rsid w:val="00AB6ED0"/>
    <w:rsid w:val="00AB7B26"/>
    <w:rsid w:val="00AC0969"/>
    <w:rsid w:val="00AC12A9"/>
    <w:rsid w:val="00AC21EC"/>
    <w:rsid w:val="00AC2257"/>
    <w:rsid w:val="00AC22E1"/>
    <w:rsid w:val="00AC2321"/>
    <w:rsid w:val="00AC2D08"/>
    <w:rsid w:val="00AC2E16"/>
    <w:rsid w:val="00AC33FF"/>
    <w:rsid w:val="00AC367A"/>
    <w:rsid w:val="00AC3C6C"/>
    <w:rsid w:val="00AC497C"/>
    <w:rsid w:val="00AC4D77"/>
    <w:rsid w:val="00AC59B6"/>
    <w:rsid w:val="00AC5EA2"/>
    <w:rsid w:val="00AC6610"/>
    <w:rsid w:val="00AC6668"/>
    <w:rsid w:val="00AC66C1"/>
    <w:rsid w:val="00AC6D30"/>
    <w:rsid w:val="00AC7255"/>
    <w:rsid w:val="00AC7548"/>
    <w:rsid w:val="00AC7898"/>
    <w:rsid w:val="00AD0AB3"/>
    <w:rsid w:val="00AD0B38"/>
    <w:rsid w:val="00AD116E"/>
    <w:rsid w:val="00AD18BA"/>
    <w:rsid w:val="00AD19EE"/>
    <w:rsid w:val="00AD1D10"/>
    <w:rsid w:val="00AD20C9"/>
    <w:rsid w:val="00AD2108"/>
    <w:rsid w:val="00AD2B8D"/>
    <w:rsid w:val="00AD3A06"/>
    <w:rsid w:val="00AD3B2E"/>
    <w:rsid w:val="00AD41E6"/>
    <w:rsid w:val="00AD4B64"/>
    <w:rsid w:val="00AD4E9B"/>
    <w:rsid w:val="00AD5303"/>
    <w:rsid w:val="00AD530F"/>
    <w:rsid w:val="00AD535F"/>
    <w:rsid w:val="00AD554F"/>
    <w:rsid w:val="00AD56C7"/>
    <w:rsid w:val="00AD60C5"/>
    <w:rsid w:val="00AD6285"/>
    <w:rsid w:val="00AD6348"/>
    <w:rsid w:val="00AD64BE"/>
    <w:rsid w:val="00AD6962"/>
    <w:rsid w:val="00AD6D09"/>
    <w:rsid w:val="00AD6FBA"/>
    <w:rsid w:val="00AD7221"/>
    <w:rsid w:val="00AD75D1"/>
    <w:rsid w:val="00AD7AD3"/>
    <w:rsid w:val="00AD7E53"/>
    <w:rsid w:val="00AE0172"/>
    <w:rsid w:val="00AE02B8"/>
    <w:rsid w:val="00AE03BB"/>
    <w:rsid w:val="00AE0505"/>
    <w:rsid w:val="00AE09E8"/>
    <w:rsid w:val="00AE0A62"/>
    <w:rsid w:val="00AE164A"/>
    <w:rsid w:val="00AE1ADF"/>
    <w:rsid w:val="00AE1FF6"/>
    <w:rsid w:val="00AE2DF8"/>
    <w:rsid w:val="00AE3732"/>
    <w:rsid w:val="00AE3C4B"/>
    <w:rsid w:val="00AE4148"/>
    <w:rsid w:val="00AE564E"/>
    <w:rsid w:val="00AE5842"/>
    <w:rsid w:val="00AE59E4"/>
    <w:rsid w:val="00AE5AF7"/>
    <w:rsid w:val="00AE5C12"/>
    <w:rsid w:val="00AE5C91"/>
    <w:rsid w:val="00AE6A68"/>
    <w:rsid w:val="00AE6F9A"/>
    <w:rsid w:val="00AE70FA"/>
    <w:rsid w:val="00AE782F"/>
    <w:rsid w:val="00AE7DD1"/>
    <w:rsid w:val="00AF0427"/>
    <w:rsid w:val="00AF0654"/>
    <w:rsid w:val="00AF06DA"/>
    <w:rsid w:val="00AF0762"/>
    <w:rsid w:val="00AF0A3E"/>
    <w:rsid w:val="00AF17D1"/>
    <w:rsid w:val="00AF1D59"/>
    <w:rsid w:val="00AF26EB"/>
    <w:rsid w:val="00AF2887"/>
    <w:rsid w:val="00AF2C82"/>
    <w:rsid w:val="00AF2EB2"/>
    <w:rsid w:val="00AF2F06"/>
    <w:rsid w:val="00AF32E7"/>
    <w:rsid w:val="00AF3BB9"/>
    <w:rsid w:val="00AF3C8E"/>
    <w:rsid w:val="00AF414B"/>
    <w:rsid w:val="00AF42E3"/>
    <w:rsid w:val="00AF460A"/>
    <w:rsid w:val="00AF46E4"/>
    <w:rsid w:val="00AF4CAA"/>
    <w:rsid w:val="00AF54B4"/>
    <w:rsid w:val="00AF5704"/>
    <w:rsid w:val="00AF5B34"/>
    <w:rsid w:val="00AF5CA8"/>
    <w:rsid w:val="00AF5F9D"/>
    <w:rsid w:val="00AF603A"/>
    <w:rsid w:val="00AF659D"/>
    <w:rsid w:val="00AF6606"/>
    <w:rsid w:val="00AF6A77"/>
    <w:rsid w:val="00AF7255"/>
    <w:rsid w:val="00AF73AE"/>
    <w:rsid w:val="00AF74A3"/>
    <w:rsid w:val="00AF77D9"/>
    <w:rsid w:val="00AF7962"/>
    <w:rsid w:val="00AF7B15"/>
    <w:rsid w:val="00AF7BAA"/>
    <w:rsid w:val="00AF7DDB"/>
    <w:rsid w:val="00B00051"/>
    <w:rsid w:val="00B00350"/>
    <w:rsid w:val="00B00651"/>
    <w:rsid w:val="00B0075C"/>
    <w:rsid w:val="00B00ACE"/>
    <w:rsid w:val="00B00B77"/>
    <w:rsid w:val="00B00E38"/>
    <w:rsid w:val="00B00E4A"/>
    <w:rsid w:val="00B01322"/>
    <w:rsid w:val="00B01DD6"/>
    <w:rsid w:val="00B021AB"/>
    <w:rsid w:val="00B02FA5"/>
    <w:rsid w:val="00B02FCD"/>
    <w:rsid w:val="00B03F79"/>
    <w:rsid w:val="00B04814"/>
    <w:rsid w:val="00B0486F"/>
    <w:rsid w:val="00B04ABD"/>
    <w:rsid w:val="00B0526C"/>
    <w:rsid w:val="00B058FA"/>
    <w:rsid w:val="00B06691"/>
    <w:rsid w:val="00B06795"/>
    <w:rsid w:val="00B06AAF"/>
    <w:rsid w:val="00B06C91"/>
    <w:rsid w:val="00B06CB4"/>
    <w:rsid w:val="00B07618"/>
    <w:rsid w:val="00B100C1"/>
    <w:rsid w:val="00B10C86"/>
    <w:rsid w:val="00B10CB8"/>
    <w:rsid w:val="00B10F1A"/>
    <w:rsid w:val="00B110F0"/>
    <w:rsid w:val="00B11228"/>
    <w:rsid w:val="00B113AB"/>
    <w:rsid w:val="00B1145E"/>
    <w:rsid w:val="00B119BE"/>
    <w:rsid w:val="00B11F5A"/>
    <w:rsid w:val="00B120C9"/>
    <w:rsid w:val="00B120DB"/>
    <w:rsid w:val="00B129C3"/>
    <w:rsid w:val="00B12AD5"/>
    <w:rsid w:val="00B13049"/>
    <w:rsid w:val="00B137C8"/>
    <w:rsid w:val="00B14827"/>
    <w:rsid w:val="00B1489B"/>
    <w:rsid w:val="00B148FF"/>
    <w:rsid w:val="00B14961"/>
    <w:rsid w:val="00B14DD1"/>
    <w:rsid w:val="00B15065"/>
    <w:rsid w:val="00B1579E"/>
    <w:rsid w:val="00B15AED"/>
    <w:rsid w:val="00B15C57"/>
    <w:rsid w:val="00B15C82"/>
    <w:rsid w:val="00B15EAC"/>
    <w:rsid w:val="00B16856"/>
    <w:rsid w:val="00B16EF3"/>
    <w:rsid w:val="00B170B9"/>
    <w:rsid w:val="00B1725B"/>
    <w:rsid w:val="00B172DD"/>
    <w:rsid w:val="00B17387"/>
    <w:rsid w:val="00B17B25"/>
    <w:rsid w:val="00B17E12"/>
    <w:rsid w:val="00B17F42"/>
    <w:rsid w:val="00B17F85"/>
    <w:rsid w:val="00B20028"/>
    <w:rsid w:val="00B21143"/>
    <w:rsid w:val="00B216E2"/>
    <w:rsid w:val="00B21CCE"/>
    <w:rsid w:val="00B22364"/>
    <w:rsid w:val="00B2284C"/>
    <w:rsid w:val="00B22E52"/>
    <w:rsid w:val="00B22ED6"/>
    <w:rsid w:val="00B23188"/>
    <w:rsid w:val="00B231E4"/>
    <w:rsid w:val="00B234D3"/>
    <w:rsid w:val="00B23504"/>
    <w:rsid w:val="00B236A2"/>
    <w:rsid w:val="00B24B0F"/>
    <w:rsid w:val="00B26033"/>
    <w:rsid w:val="00B26C79"/>
    <w:rsid w:val="00B26DA8"/>
    <w:rsid w:val="00B270C2"/>
    <w:rsid w:val="00B272D8"/>
    <w:rsid w:val="00B27566"/>
    <w:rsid w:val="00B27AB3"/>
    <w:rsid w:val="00B27E4C"/>
    <w:rsid w:val="00B30127"/>
    <w:rsid w:val="00B301A3"/>
    <w:rsid w:val="00B30828"/>
    <w:rsid w:val="00B30ADB"/>
    <w:rsid w:val="00B31015"/>
    <w:rsid w:val="00B3145A"/>
    <w:rsid w:val="00B314E1"/>
    <w:rsid w:val="00B319A8"/>
    <w:rsid w:val="00B31CE8"/>
    <w:rsid w:val="00B31E37"/>
    <w:rsid w:val="00B3258F"/>
    <w:rsid w:val="00B32C9F"/>
    <w:rsid w:val="00B32CF7"/>
    <w:rsid w:val="00B32E8E"/>
    <w:rsid w:val="00B337AA"/>
    <w:rsid w:val="00B33D04"/>
    <w:rsid w:val="00B33E15"/>
    <w:rsid w:val="00B33F4D"/>
    <w:rsid w:val="00B342A0"/>
    <w:rsid w:val="00B35349"/>
    <w:rsid w:val="00B356AF"/>
    <w:rsid w:val="00B358FB"/>
    <w:rsid w:val="00B35B5F"/>
    <w:rsid w:val="00B35BCF"/>
    <w:rsid w:val="00B35E1A"/>
    <w:rsid w:val="00B36397"/>
    <w:rsid w:val="00B365C0"/>
    <w:rsid w:val="00B370D7"/>
    <w:rsid w:val="00B37635"/>
    <w:rsid w:val="00B3776D"/>
    <w:rsid w:val="00B37AE4"/>
    <w:rsid w:val="00B37F7C"/>
    <w:rsid w:val="00B400E7"/>
    <w:rsid w:val="00B40C43"/>
    <w:rsid w:val="00B41202"/>
    <w:rsid w:val="00B41648"/>
    <w:rsid w:val="00B41CCF"/>
    <w:rsid w:val="00B41F45"/>
    <w:rsid w:val="00B42064"/>
    <w:rsid w:val="00B42275"/>
    <w:rsid w:val="00B425D9"/>
    <w:rsid w:val="00B42837"/>
    <w:rsid w:val="00B42921"/>
    <w:rsid w:val="00B42CF5"/>
    <w:rsid w:val="00B43563"/>
    <w:rsid w:val="00B43CA0"/>
    <w:rsid w:val="00B43EF8"/>
    <w:rsid w:val="00B43F17"/>
    <w:rsid w:val="00B44612"/>
    <w:rsid w:val="00B44E43"/>
    <w:rsid w:val="00B45559"/>
    <w:rsid w:val="00B4588E"/>
    <w:rsid w:val="00B45B70"/>
    <w:rsid w:val="00B46A10"/>
    <w:rsid w:val="00B472AF"/>
    <w:rsid w:val="00B4739C"/>
    <w:rsid w:val="00B50028"/>
    <w:rsid w:val="00B50869"/>
    <w:rsid w:val="00B51044"/>
    <w:rsid w:val="00B5154C"/>
    <w:rsid w:val="00B5166E"/>
    <w:rsid w:val="00B519CE"/>
    <w:rsid w:val="00B51E17"/>
    <w:rsid w:val="00B52400"/>
    <w:rsid w:val="00B524B7"/>
    <w:rsid w:val="00B527B8"/>
    <w:rsid w:val="00B52C95"/>
    <w:rsid w:val="00B52F85"/>
    <w:rsid w:val="00B5307C"/>
    <w:rsid w:val="00B53115"/>
    <w:rsid w:val="00B54122"/>
    <w:rsid w:val="00B54547"/>
    <w:rsid w:val="00B54E71"/>
    <w:rsid w:val="00B55000"/>
    <w:rsid w:val="00B5501B"/>
    <w:rsid w:val="00B551A0"/>
    <w:rsid w:val="00B55235"/>
    <w:rsid w:val="00B55431"/>
    <w:rsid w:val="00B55718"/>
    <w:rsid w:val="00B55AB9"/>
    <w:rsid w:val="00B56477"/>
    <w:rsid w:val="00B579C2"/>
    <w:rsid w:val="00B57CFB"/>
    <w:rsid w:val="00B60281"/>
    <w:rsid w:val="00B6060A"/>
    <w:rsid w:val="00B60D53"/>
    <w:rsid w:val="00B61351"/>
    <w:rsid w:val="00B6151B"/>
    <w:rsid w:val="00B617D3"/>
    <w:rsid w:val="00B61B76"/>
    <w:rsid w:val="00B61E6C"/>
    <w:rsid w:val="00B61FA0"/>
    <w:rsid w:val="00B6206F"/>
    <w:rsid w:val="00B6228F"/>
    <w:rsid w:val="00B62555"/>
    <w:rsid w:val="00B62DAE"/>
    <w:rsid w:val="00B63428"/>
    <w:rsid w:val="00B634DC"/>
    <w:rsid w:val="00B63EC9"/>
    <w:rsid w:val="00B6468A"/>
    <w:rsid w:val="00B64A08"/>
    <w:rsid w:val="00B64A3C"/>
    <w:rsid w:val="00B64C1F"/>
    <w:rsid w:val="00B64C89"/>
    <w:rsid w:val="00B64D66"/>
    <w:rsid w:val="00B64DB4"/>
    <w:rsid w:val="00B650D0"/>
    <w:rsid w:val="00B653D4"/>
    <w:rsid w:val="00B65663"/>
    <w:rsid w:val="00B65CBC"/>
    <w:rsid w:val="00B65DD2"/>
    <w:rsid w:val="00B65E90"/>
    <w:rsid w:val="00B6601F"/>
    <w:rsid w:val="00B660E1"/>
    <w:rsid w:val="00B663CC"/>
    <w:rsid w:val="00B66B9C"/>
    <w:rsid w:val="00B66C0D"/>
    <w:rsid w:val="00B66F1A"/>
    <w:rsid w:val="00B6712F"/>
    <w:rsid w:val="00B70313"/>
    <w:rsid w:val="00B70D5D"/>
    <w:rsid w:val="00B70FF7"/>
    <w:rsid w:val="00B71083"/>
    <w:rsid w:val="00B712E1"/>
    <w:rsid w:val="00B7174D"/>
    <w:rsid w:val="00B7193D"/>
    <w:rsid w:val="00B71AC0"/>
    <w:rsid w:val="00B726BD"/>
    <w:rsid w:val="00B72873"/>
    <w:rsid w:val="00B72B5B"/>
    <w:rsid w:val="00B72C2A"/>
    <w:rsid w:val="00B72DDE"/>
    <w:rsid w:val="00B72E16"/>
    <w:rsid w:val="00B731CF"/>
    <w:rsid w:val="00B735F9"/>
    <w:rsid w:val="00B73FD7"/>
    <w:rsid w:val="00B742C9"/>
    <w:rsid w:val="00B74A32"/>
    <w:rsid w:val="00B74B46"/>
    <w:rsid w:val="00B74C79"/>
    <w:rsid w:val="00B75770"/>
    <w:rsid w:val="00B75D5F"/>
    <w:rsid w:val="00B75F9B"/>
    <w:rsid w:val="00B7600D"/>
    <w:rsid w:val="00B7660C"/>
    <w:rsid w:val="00B766CE"/>
    <w:rsid w:val="00B7706D"/>
    <w:rsid w:val="00B7741F"/>
    <w:rsid w:val="00B7755B"/>
    <w:rsid w:val="00B7796D"/>
    <w:rsid w:val="00B77D7C"/>
    <w:rsid w:val="00B8021A"/>
    <w:rsid w:val="00B810D0"/>
    <w:rsid w:val="00B81942"/>
    <w:rsid w:val="00B819B0"/>
    <w:rsid w:val="00B8227D"/>
    <w:rsid w:val="00B8256F"/>
    <w:rsid w:val="00B837DC"/>
    <w:rsid w:val="00B8389D"/>
    <w:rsid w:val="00B839CC"/>
    <w:rsid w:val="00B850FC"/>
    <w:rsid w:val="00B85206"/>
    <w:rsid w:val="00B85243"/>
    <w:rsid w:val="00B85961"/>
    <w:rsid w:val="00B863C7"/>
    <w:rsid w:val="00B86629"/>
    <w:rsid w:val="00B87037"/>
    <w:rsid w:val="00B874F5"/>
    <w:rsid w:val="00B87BC9"/>
    <w:rsid w:val="00B902C1"/>
    <w:rsid w:val="00B90802"/>
    <w:rsid w:val="00B90AA2"/>
    <w:rsid w:val="00B90F3C"/>
    <w:rsid w:val="00B911E2"/>
    <w:rsid w:val="00B9179C"/>
    <w:rsid w:val="00B91879"/>
    <w:rsid w:val="00B91B6A"/>
    <w:rsid w:val="00B91F72"/>
    <w:rsid w:val="00B9206F"/>
    <w:rsid w:val="00B92748"/>
    <w:rsid w:val="00B92803"/>
    <w:rsid w:val="00B92B09"/>
    <w:rsid w:val="00B92D64"/>
    <w:rsid w:val="00B9357A"/>
    <w:rsid w:val="00B93845"/>
    <w:rsid w:val="00B93A1F"/>
    <w:rsid w:val="00B93E3E"/>
    <w:rsid w:val="00B9402C"/>
    <w:rsid w:val="00B9457F"/>
    <w:rsid w:val="00B9458B"/>
    <w:rsid w:val="00B949D8"/>
    <w:rsid w:val="00B94E39"/>
    <w:rsid w:val="00B955E6"/>
    <w:rsid w:val="00B960AE"/>
    <w:rsid w:val="00B960F0"/>
    <w:rsid w:val="00B96588"/>
    <w:rsid w:val="00B96D79"/>
    <w:rsid w:val="00B971C6"/>
    <w:rsid w:val="00B974C5"/>
    <w:rsid w:val="00B97574"/>
    <w:rsid w:val="00B97DB8"/>
    <w:rsid w:val="00BA029B"/>
    <w:rsid w:val="00BA0BA4"/>
    <w:rsid w:val="00BA1058"/>
    <w:rsid w:val="00BA1153"/>
    <w:rsid w:val="00BA1C3A"/>
    <w:rsid w:val="00BA1CF5"/>
    <w:rsid w:val="00BA2189"/>
    <w:rsid w:val="00BA21AD"/>
    <w:rsid w:val="00BA25B6"/>
    <w:rsid w:val="00BA2674"/>
    <w:rsid w:val="00BA26EF"/>
    <w:rsid w:val="00BA2F05"/>
    <w:rsid w:val="00BA3273"/>
    <w:rsid w:val="00BA3547"/>
    <w:rsid w:val="00BA3620"/>
    <w:rsid w:val="00BA3B81"/>
    <w:rsid w:val="00BA3CBE"/>
    <w:rsid w:val="00BA3D66"/>
    <w:rsid w:val="00BA3F9C"/>
    <w:rsid w:val="00BA4831"/>
    <w:rsid w:val="00BA4B59"/>
    <w:rsid w:val="00BA503A"/>
    <w:rsid w:val="00BA5627"/>
    <w:rsid w:val="00BA5E70"/>
    <w:rsid w:val="00BA6115"/>
    <w:rsid w:val="00BA62A6"/>
    <w:rsid w:val="00BA6777"/>
    <w:rsid w:val="00BA67F5"/>
    <w:rsid w:val="00BA6983"/>
    <w:rsid w:val="00BA6AAE"/>
    <w:rsid w:val="00BA7566"/>
    <w:rsid w:val="00BA79C6"/>
    <w:rsid w:val="00BA7A62"/>
    <w:rsid w:val="00BA7CF7"/>
    <w:rsid w:val="00BA7FCD"/>
    <w:rsid w:val="00BB072C"/>
    <w:rsid w:val="00BB08DB"/>
    <w:rsid w:val="00BB0E69"/>
    <w:rsid w:val="00BB0F4E"/>
    <w:rsid w:val="00BB149E"/>
    <w:rsid w:val="00BB1549"/>
    <w:rsid w:val="00BB1DE3"/>
    <w:rsid w:val="00BB2950"/>
    <w:rsid w:val="00BB2AD7"/>
    <w:rsid w:val="00BB2E98"/>
    <w:rsid w:val="00BB2EFE"/>
    <w:rsid w:val="00BB305D"/>
    <w:rsid w:val="00BB3194"/>
    <w:rsid w:val="00BB3834"/>
    <w:rsid w:val="00BB3B21"/>
    <w:rsid w:val="00BB3F8E"/>
    <w:rsid w:val="00BB5212"/>
    <w:rsid w:val="00BB5496"/>
    <w:rsid w:val="00BB5909"/>
    <w:rsid w:val="00BB5A7A"/>
    <w:rsid w:val="00BB6002"/>
    <w:rsid w:val="00BB64E5"/>
    <w:rsid w:val="00BB6699"/>
    <w:rsid w:val="00BB6C98"/>
    <w:rsid w:val="00BB6EE2"/>
    <w:rsid w:val="00BB6F7C"/>
    <w:rsid w:val="00BB7442"/>
    <w:rsid w:val="00BB75F4"/>
    <w:rsid w:val="00BB76F8"/>
    <w:rsid w:val="00BB7954"/>
    <w:rsid w:val="00BB7F6A"/>
    <w:rsid w:val="00BC0C68"/>
    <w:rsid w:val="00BC11ED"/>
    <w:rsid w:val="00BC1822"/>
    <w:rsid w:val="00BC1A5C"/>
    <w:rsid w:val="00BC1B3F"/>
    <w:rsid w:val="00BC202D"/>
    <w:rsid w:val="00BC2065"/>
    <w:rsid w:val="00BC206A"/>
    <w:rsid w:val="00BC27B3"/>
    <w:rsid w:val="00BC2901"/>
    <w:rsid w:val="00BC2ECE"/>
    <w:rsid w:val="00BC2ECF"/>
    <w:rsid w:val="00BC2F56"/>
    <w:rsid w:val="00BC2F80"/>
    <w:rsid w:val="00BC320A"/>
    <w:rsid w:val="00BC3825"/>
    <w:rsid w:val="00BC3894"/>
    <w:rsid w:val="00BC39BA"/>
    <w:rsid w:val="00BC3C15"/>
    <w:rsid w:val="00BC3C3A"/>
    <w:rsid w:val="00BC3D16"/>
    <w:rsid w:val="00BC3EE6"/>
    <w:rsid w:val="00BC41BB"/>
    <w:rsid w:val="00BC480F"/>
    <w:rsid w:val="00BC48C5"/>
    <w:rsid w:val="00BC4C46"/>
    <w:rsid w:val="00BC5513"/>
    <w:rsid w:val="00BC592E"/>
    <w:rsid w:val="00BC5DD1"/>
    <w:rsid w:val="00BC67EA"/>
    <w:rsid w:val="00BC7320"/>
    <w:rsid w:val="00BC7799"/>
    <w:rsid w:val="00BC7EA8"/>
    <w:rsid w:val="00BD039B"/>
    <w:rsid w:val="00BD0557"/>
    <w:rsid w:val="00BD0D27"/>
    <w:rsid w:val="00BD0D41"/>
    <w:rsid w:val="00BD0E29"/>
    <w:rsid w:val="00BD0ED1"/>
    <w:rsid w:val="00BD1225"/>
    <w:rsid w:val="00BD128B"/>
    <w:rsid w:val="00BD1722"/>
    <w:rsid w:val="00BD1B31"/>
    <w:rsid w:val="00BD1E55"/>
    <w:rsid w:val="00BD23F5"/>
    <w:rsid w:val="00BD26A9"/>
    <w:rsid w:val="00BD2C77"/>
    <w:rsid w:val="00BD31B1"/>
    <w:rsid w:val="00BD38FE"/>
    <w:rsid w:val="00BD3A67"/>
    <w:rsid w:val="00BD3F57"/>
    <w:rsid w:val="00BD4099"/>
    <w:rsid w:val="00BD43A1"/>
    <w:rsid w:val="00BD4B44"/>
    <w:rsid w:val="00BD4D74"/>
    <w:rsid w:val="00BD4E03"/>
    <w:rsid w:val="00BD506D"/>
    <w:rsid w:val="00BD58D9"/>
    <w:rsid w:val="00BD5B14"/>
    <w:rsid w:val="00BD5E13"/>
    <w:rsid w:val="00BD5E2C"/>
    <w:rsid w:val="00BD66EC"/>
    <w:rsid w:val="00BD6A48"/>
    <w:rsid w:val="00BD6F44"/>
    <w:rsid w:val="00BD7438"/>
    <w:rsid w:val="00BD78F9"/>
    <w:rsid w:val="00BD7F59"/>
    <w:rsid w:val="00BE0062"/>
    <w:rsid w:val="00BE01D7"/>
    <w:rsid w:val="00BE0890"/>
    <w:rsid w:val="00BE17E1"/>
    <w:rsid w:val="00BE184C"/>
    <w:rsid w:val="00BE1A00"/>
    <w:rsid w:val="00BE1A1D"/>
    <w:rsid w:val="00BE221D"/>
    <w:rsid w:val="00BE2285"/>
    <w:rsid w:val="00BE30F2"/>
    <w:rsid w:val="00BE364B"/>
    <w:rsid w:val="00BE391C"/>
    <w:rsid w:val="00BE39FC"/>
    <w:rsid w:val="00BE3A03"/>
    <w:rsid w:val="00BE4454"/>
    <w:rsid w:val="00BE4494"/>
    <w:rsid w:val="00BE4A5A"/>
    <w:rsid w:val="00BE55C0"/>
    <w:rsid w:val="00BE5B43"/>
    <w:rsid w:val="00BE5C48"/>
    <w:rsid w:val="00BE6065"/>
    <w:rsid w:val="00BE60BD"/>
    <w:rsid w:val="00BE6344"/>
    <w:rsid w:val="00BE6699"/>
    <w:rsid w:val="00BE6E82"/>
    <w:rsid w:val="00BE6EB9"/>
    <w:rsid w:val="00BE7AE4"/>
    <w:rsid w:val="00BF01B4"/>
    <w:rsid w:val="00BF0608"/>
    <w:rsid w:val="00BF08B8"/>
    <w:rsid w:val="00BF0AEF"/>
    <w:rsid w:val="00BF0E29"/>
    <w:rsid w:val="00BF1338"/>
    <w:rsid w:val="00BF1843"/>
    <w:rsid w:val="00BF1A2A"/>
    <w:rsid w:val="00BF274E"/>
    <w:rsid w:val="00BF324F"/>
    <w:rsid w:val="00BF348B"/>
    <w:rsid w:val="00BF362D"/>
    <w:rsid w:val="00BF37C3"/>
    <w:rsid w:val="00BF3850"/>
    <w:rsid w:val="00BF4920"/>
    <w:rsid w:val="00BF4C03"/>
    <w:rsid w:val="00BF55C0"/>
    <w:rsid w:val="00BF5686"/>
    <w:rsid w:val="00BF5731"/>
    <w:rsid w:val="00BF5AA0"/>
    <w:rsid w:val="00BF5ADB"/>
    <w:rsid w:val="00BF604E"/>
    <w:rsid w:val="00BF62E5"/>
    <w:rsid w:val="00BF6442"/>
    <w:rsid w:val="00BF65F9"/>
    <w:rsid w:val="00BF6C60"/>
    <w:rsid w:val="00BF70E4"/>
    <w:rsid w:val="00BF74EF"/>
    <w:rsid w:val="00BF75FE"/>
    <w:rsid w:val="00BF7E76"/>
    <w:rsid w:val="00C00002"/>
    <w:rsid w:val="00C008B7"/>
    <w:rsid w:val="00C00A54"/>
    <w:rsid w:val="00C01762"/>
    <w:rsid w:val="00C019C8"/>
    <w:rsid w:val="00C024CC"/>
    <w:rsid w:val="00C028A5"/>
    <w:rsid w:val="00C03F29"/>
    <w:rsid w:val="00C03F62"/>
    <w:rsid w:val="00C054F9"/>
    <w:rsid w:val="00C055F8"/>
    <w:rsid w:val="00C05845"/>
    <w:rsid w:val="00C0596F"/>
    <w:rsid w:val="00C05E3A"/>
    <w:rsid w:val="00C06040"/>
    <w:rsid w:val="00C06169"/>
    <w:rsid w:val="00C065B6"/>
    <w:rsid w:val="00C06E36"/>
    <w:rsid w:val="00C06EF9"/>
    <w:rsid w:val="00C06F51"/>
    <w:rsid w:val="00C07071"/>
    <w:rsid w:val="00C07B4E"/>
    <w:rsid w:val="00C07BC4"/>
    <w:rsid w:val="00C07E91"/>
    <w:rsid w:val="00C10138"/>
    <w:rsid w:val="00C10683"/>
    <w:rsid w:val="00C108ED"/>
    <w:rsid w:val="00C10B71"/>
    <w:rsid w:val="00C10BE2"/>
    <w:rsid w:val="00C10D43"/>
    <w:rsid w:val="00C124BE"/>
    <w:rsid w:val="00C13D17"/>
    <w:rsid w:val="00C13F58"/>
    <w:rsid w:val="00C141F7"/>
    <w:rsid w:val="00C147F0"/>
    <w:rsid w:val="00C149D6"/>
    <w:rsid w:val="00C14A51"/>
    <w:rsid w:val="00C14EDA"/>
    <w:rsid w:val="00C14FD6"/>
    <w:rsid w:val="00C15A6F"/>
    <w:rsid w:val="00C15B9C"/>
    <w:rsid w:val="00C161E5"/>
    <w:rsid w:val="00C162F0"/>
    <w:rsid w:val="00C166E2"/>
    <w:rsid w:val="00C169D0"/>
    <w:rsid w:val="00C16EAC"/>
    <w:rsid w:val="00C16F38"/>
    <w:rsid w:val="00C175EB"/>
    <w:rsid w:val="00C17C64"/>
    <w:rsid w:val="00C17CC5"/>
    <w:rsid w:val="00C17D07"/>
    <w:rsid w:val="00C17EDB"/>
    <w:rsid w:val="00C17F10"/>
    <w:rsid w:val="00C2060A"/>
    <w:rsid w:val="00C20627"/>
    <w:rsid w:val="00C2066B"/>
    <w:rsid w:val="00C20A15"/>
    <w:rsid w:val="00C20CFA"/>
    <w:rsid w:val="00C2108E"/>
    <w:rsid w:val="00C210DC"/>
    <w:rsid w:val="00C21560"/>
    <w:rsid w:val="00C215D8"/>
    <w:rsid w:val="00C219BB"/>
    <w:rsid w:val="00C21ABA"/>
    <w:rsid w:val="00C21CA4"/>
    <w:rsid w:val="00C21D10"/>
    <w:rsid w:val="00C21F08"/>
    <w:rsid w:val="00C222BC"/>
    <w:rsid w:val="00C2287C"/>
    <w:rsid w:val="00C23AE3"/>
    <w:rsid w:val="00C23EDB"/>
    <w:rsid w:val="00C24DD8"/>
    <w:rsid w:val="00C25362"/>
    <w:rsid w:val="00C254F0"/>
    <w:rsid w:val="00C2575D"/>
    <w:rsid w:val="00C25DB8"/>
    <w:rsid w:val="00C269AF"/>
    <w:rsid w:val="00C26A49"/>
    <w:rsid w:val="00C26B7E"/>
    <w:rsid w:val="00C271A3"/>
    <w:rsid w:val="00C277E2"/>
    <w:rsid w:val="00C2792E"/>
    <w:rsid w:val="00C303D2"/>
    <w:rsid w:val="00C3057D"/>
    <w:rsid w:val="00C307A3"/>
    <w:rsid w:val="00C30919"/>
    <w:rsid w:val="00C30B00"/>
    <w:rsid w:val="00C30B13"/>
    <w:rsid w:val="00C31697"/>
    <w:rsid w:val="00C31CCF"/>
    <w:rsid w:val="00C31D55"/>
    <w:rsid w:val="00C31EB3"/>
    <w:rsid w:val="00C31F68"/>
    <w:rsid w:val="00C32404"/>
    <w:rsid w:val="00C32DE2"/>
    <w:rsid w:val="00C33DAC"/>
    <w:rsid w:val="00C33DCD"/>
    <w:rsid w:val="00C33FB3"/>
    <w:rsid w:val="00C349E3"/>
    <w:rsid w:val="00C34CD2"/>
    <w:rsid w:val="00C34F89"/>
    <w:rsid w:val="00C351CE"/>
    <w:rsid w:val="00C352B7"/>
    <w:rsid w:val="00C35699"/>
    <w:rsid w:val="00C35BBA"/>
    <w:rsid w:val="00C362CF"/>
    <w:rsid w:val="00C3638C"/>
    <w:rsid w:val="00C367F7"/>
    <w:rsid w:val="00C36A37"/>
    <w:rsid w:val="00C36D88"/>
    <w:rsid w:val="00C373B4"/>
    <w:rsid w:val="00C37DB7"/>
    <w:rsid w:val="00C405A8"/>
    <w:rsid w:val="00C412FF"/>
    <w:rsid w:val="00C41594"/>
    <w:rsid w:val="00C417EB"/>
    <w:rsid w:val="00C41B75"/>
    <w:rsid w:val="00C4275E"/>
    <w:rsid w:val="00C42C8E"/>
    <w:rsid w:val="00C43715"/>
    <w:rsid w:val="00C43BF4"/>
    <w:rsid w:val="00C444E9"/>
    <w:rsid w:val="00C44C46"/>
    <w:rsid w:val="00C44C97"/>
    <w:rsid w:val="00C4503A"/>
    <w:rsid w:val="00C4509E"/>
    <w:rsid w:val="00C453AF"/>
    <w:rsid w:val="00C459FA"/>
    <w:rsid w:val="00C45B78"/>
    <w:rsid w:val="00C45C3A"/>
    <w:rsid w:val="00C46190"/>
    <w:rsid w:val="00C465C8"/>
    <w:rsid w:val="00C46B69"/>
    <w:rsid w:val="00C46FB1"/>
    <w:rsid w:val="00C47221"/>
    <w:rsid w:val="00C47608"/>
    <w:rsid w:val="00C47A2D"/>
    <w:rsid w:val="00C47A5A"/>
    <w:rsid w:val="00C47DB3"/>
    <w:rsid w:val="00C50190"/>
    <w:rsid w:val="00C50344"/>
    <w:rsid w:val="00C50DFF"/>
    <w:rsid w:val="00C513E1"/>
    <w:rsid w:val="00C516BA"/>
    <w:rsid w:val="00C51A8F"/>
    <w:rsid w:val="00C52328"/>
    <w:rsid w:val="00C52FEF"/>
    <w:rsid w:val="00C53FD3"/>
    <w:rsid w:val="00C54604"/>
    <w:rsid w:val="00C54A58"/>
    <w:rsid w:val="00C54AD2"/>
    <w:rsid w:val="00C54BF7"/>
    <w:rsid w:val="00C54FB8"/>
    <w:rsid w:val="00C55392"/>
    <w:rsid w:val="00C55A00"/>
    <w:rsid w:val="00C5619B"/>
    <w:rsid w:val="00C56235"/>
    <w:rsid w:val="00C567B1"/>
    <w:rsid w:val="00C56C83"/>
    <w:rsid w:val="00C571EA"/>
    <w:rsid w:val="00C57D28"/>
    <w:rsid w:val="00C57DFA"/>
    <w:rsid w:val="00C57F46"/>
    <w:rsid w:val="00C601F4"/>
    <w:rsid w:val="00C60A50"/>
    <w:rsid w:val="00C60D66"/>
    <w:rsid w:val="00C60FC0"/>
    <w:rsid w:val="00C60FF4"/>
    <w:rsid w:val="00C611C6"/>
    <w:rsid w:val="00C61AE2"/>
    <w:rsid w:val="00C62546"/>
    <w:rsid w:val="00C62AD2"/>
    <w:rsid w:val="00C62D87"/>
    <w:rsid w:val="00C634B1"/>
    <w:rsid w:val="00C63629"/>
    <w:rsid w:val="00C638AE"/>
    <w:rsid w:val="00C63914"/>
    <w:rsid w:val="00C63F59"/>
    <w:rsid w:val="00C6433C"/>
    <w:rsid w:val="00C64367"/>
    <w:rsid w:val="00C64A5A"/>
    <w:rsid w:val="00C65003"/>
    <w:rsid w:val="00C65038"/>
    <w:rsid w:val="00C657C4"/>
    <w:rsid w:val="00C65A86"/>
    <w:rsid w:val="00C66F4B"/>
    <w:rsid w:val="00C67F9A"/>
    <w:rsid w:val="00C7052B"/>
    <w:rsid w:val="00C70743"/>
    <w:rsid w:val="00C7088A"/>
    <w:rsid w:val="00C70D56"/>
    <w:rsid w:val="00C70F01"/>
    <w:rsid w:val="00C71520"/>
    <w:rsid w:val="00C715E8"/>
    <w:rsid w:val="00C717EF"/>
    <w:rsid w:val="00C719D7"/>
    <w:rsid w:val="00C71F6A"/>
    <w:rsid w:val="00C72B37"/>
    <w:rsid w:val="00C72FF2"/>
    <w:rsid w:val="00C73B0D"/>
    <w:rsid w:val="00C73BAE"/>
    <w:rsid w:val="00C73C18"/>
    <w:rsid w:val="00C745ED"/>
    <w:rsid w:val="00C74C04"/>
    <w:rsid w:val="00C75337"/>
    <w:rsid w:val="00C7569A"/>
    <w:rsid w:val="00C75B89"/>
    <w:rsid w:val="00C75C4F"/>
    <w:rsid w:val="00C75D1E"/>
    <w:rsid w:val="00C76447"/>
    <w:rsid w:val="00C764B1"/>
    <w:rsid w:val="00C764D6"/>
    <w:rsid w:val="00C76567"/>
    <w:rsid w:val="00C76943"/>
    <w:rsid w:val="00C769B9"/>
    <w:rsid w:val="00C76CC6"/>
    <w:rsid w:val="00C76E89"/>
    <w:rsid w:val="00C7700F"/>
    <w:rsid w:val="00C77582"/>
    <w:rsid w:val="00C775AE"/>
    <w:rsid w:val="00C80303"/>
    <w:rsid w:val="00C80884"/>
    <w:rsid w:val="00C8129F"/>
    <w:rsid w:val="00C8176E"/>
    <w:rsid w:val="00C81E86"/>
    <w:rsid w:val="00C81EF9"/>
    <w:rsid w:val="00C82229"/>
    <w:rsid w:val="00C824CA"/>
    <w:rsid w:val="00C826D3"/>
    <w:rsid w:val="00C827CD"/>
    <w:rsid w:val="00C82D72"/>
    <w:rsid w:val="00C832F9"/>
    <w:rsid w:val="00C834DE"/>
    <w:rsid w:val="00C83555"/>
    <w:rsid w:val="00C8381F"/>
    <w:rsid w:val="00C84FA9"/>
    <w:rsid w:val="00C853D4"/>
    <w:rsid w:val="00C85A3C"/>
    <w:rsid w:val="00C85EC2"/>
    <w:rsid w:val="00C86028"/>
    <w:rsid w:val="00C8618E"/>
    <w:rsid w:val="00C86E8E"/>
    <w:rsid w:val="00C86FDB"/>
    <w:rsid w:val="00C87267"/>
    <w:rsid w:val="00C87275"/>
    <w:rsid w:val="00C873F2"/>
    <w:rsid w:val="00C87715"/>
    <w:rsid w:val="00C87746"/>
    <w:rsid w:val="00C878C0"/>
    <w:rsid w:val="00C87912"/>
    <w:rsid w:val="00C87C4E"/>
    <w:rsid w:val="00C87C88"/>
    <w:rsid w:val="00C87D39"/>
    <w:rsid w:val="00C87DB7"/>
    <w:rsid w:val="00C87F9A"/>
    <w:rsid w:val="00C9016E"/>
    <w:rsid w:val="00C90574"/>
    <w:rsid w:val="00C90BE0"/>
    <w:rsid w:val="00C90CE5"/>
    <w:rsid w:val="00C90F73"/>
    <w:rsid w:val="00C91385"/>
    <w:rsid w:val="00C9178C"/>
    <w:rsid w:val="00C91FDA"/>
    <w:rsid w:val="00C921CB"/>
    <w:rsid w:val="00C922C2"/>
    <w:rsid w:val="00C9286A"/>
    <w:rsid w:val="00C92B9D"/>
    <w:rsid w:val="00C92C03"/>
    <w:rsid w:val="00C92D9B"/>
    <w:rsid w:val="00C931FC"/>
    <w:rsid w:val="00C9328E"/>
    <w:rsid w:val="00C93ABF"/>
    <w:rsid w:val="00C94C39"/>
    <w:rsid w:val="00C94EED"/>
    <w:rsid w:val="00C951C7"/>
    <w:rsid w:val="00C958E3"/>
    <w:rsid w:val="00C95C24"/>
    <w:rsid w:val="00C95C25"/>
    <w:rsid w:val="00C95ED1"/>
    <w:rsid w:val="00C9600C"/>
    <w:rsid w:val="00C96BD8"/>
    <w:rsid w:val="00C97339"/>
    <w:rsid w:val="00C97770"/>
    <w:rsid w:val="00CA1144"/>
    <w:rsid w:val="00CA1317"/>
    <w:rsid w:val="00CA135D"/>
    <w:rsid w:val="00CA16E4"/>
    <w:rsid w:val="00CA1F68"/>
    <w:rsid w:val="00CA1F71"/>
    <w:rsid w:val="00CA216D"/>
    <w:rsid w:val="00CA23D3"/>
    <w:rsid w:val="00CA241F"/>
    <w:rsid w:val="00CA274B"/>
    <w:rsid w:val="00CA27A2"/>
    <w:rsid w:val="00CA29AE"/>
    <w:rsid w:val="00CA2C80"/>
    <w:rsid w:val="00CA2EB3"/>
    <w:rsid w:val="00CA3374"/>
    <w:rsid w:val="00CA349C"/>
    <w:rsid w:val="00CA3E1B"/>
    <w:rsid w:val="00CA4047"/>
    <w:rsid w:val="00CA40CA"/>
    <w:rsid w:val="00CA4220"/>
    <w:rsid w:val="00CA4388"/>
    <w:rsid w:val="00CA4C8C"/>
    <w:rsid w:val="00CA4EE4"/>
    <w:rsid w:val="00CA5142"/>
    <w:rsid w:val="00CA564F"/>
    <w:rsid w:val="00CA5733"/>
    <w:rsid w:val="00CA57F6"/>
    <w:rsid w:val="00CA5AA0"/>
    <w:rsid w:val="00CA649F"/>
    <w:rsid w:val="00CA7A06"/>
    <w:rsid w:val="00CA7A5E"/>
    <w:rsid w:val="00CA7B69"/>
    <w:rsid w:val="00CB03A9"/>
    <w:rsid w:val="00CB05C6"/>
    <w:rsid w:val="00CB0827"/>
    <w:rsid w:val="00CB0835"/>
    <w:rsid w:val="00CB0D83"/>
    <w:rsid w:val="00CB12DC"/>
    <w:rsid w:val="00CB1386"/>
    <w:rsid w:val="00CB1470"/>
    <w:rsid w:val="00CB14CE"/>
    <w:rsid w:val="00CB14F5"/>
    <w:rsid w:val="00CB1954"/>
    <w:rsid w:val="00CB3368"/>
    <w:rsid w:val="00CB3AE5"/>
    <w:rsid w:val="00CB45D6"/>
    <w:rsid w:val="00CB4746"/>
    <w:rsid w:val="00CB481A"/>
    <w:rsid w:val="00CB4AAE"/>
    <w:rsid w:val="00CB4CEF"/>
    <w:rsid w:val="00CB5071"/>
    <w:rsid w:val="00CB5C47"/>
    <w:rsid w:val="00CB6242"/>
    <w:rsid w:val="00CB73F6"/>
    <w:rsid w:val="00CB7782"/>
    <w:rsid w:val="00CB77D9"/>
    <w:rsid w:val="00CB795D"/>
    <w:rsid w:val="00CC06C5"/>
    <w:rsid w:val="00CC0EE6"/>
    <w:rsid w:val="00CC1400"/>
    <w:rsid w:val="00CC157D"/>
    <w:rsid w:val="00CC17F4"/>
    <w:rsid w:val="00CC1E1B"/>
    <w:rsid w:val="00CC21D2"/>
    <w:rsid w:val="00CC224D"/>
    <w:rsid w:val="00CC26D0"/>
    <w:rsid w:val="00CC292B"/>
    <w:rsid w:val="00CC2A22"/>
    <w:rsid w:val="00CC2D6F"/>
    <w:rsid w:val="00CC2E31"/>
    <w:rsid w:val="00CC31A4"/>
    <w:rsid w:val="00CC3600"/>
    <w:rsid w:val="00CC3DCC"/>
    <w:rsid w:val="00CC420C"/>
    <w:rsid w:val="00CC457F"/>
    <w:rsid w:val="00CC47BE"/>
    <w:rsid w:val="00CC47CD"/>
    <w:rsid w:val="00CC4D21"/>
    <w:rsid w:val="00CC4DDA"/>
    <w:rsid w:val="00CC579C"/>
    <w:rsid w:val="00CC5AD9"/>
    <w:rsid w:val="00CC67D3"/>
    <w:rsid w:val="00CC6831"/>
    <w:rsid w:val="00CC6976"/>
    <w:rsid w:val="00CC6BB6"/>
    <w:rsid w:val="00CC6E95"/>
    <w:rsid w:val="00CC7208"/>
    <w:rsid w:val="00CC77B3"/>
    <w:rsid w:val="00CC7D24"/>
    <w:rsid w:val="00CD00AF"/>
    <w:rsid w:val="00CD02CA"/>
    <w:rsid w:val="00CD03EC"/>
    <w:rsid w:val="00CD0944"/>
    <w:rsid w:val="00CD0AE8"/>
    <w:rsid w:val="00CD0F44"/>
    <w:rsid w:val="00CD1087"/>
    <w:rsid w:val="00CD1D2F"/>
    <w:rsid w:val="00CD1EFC"/>
    <w:rsid w:val="00CD1F1D"/>
    <w:rsid w:val="00CD1F1E"/>
    <w:rsid w:val="00CD1F33"/>
    <w:rsid w:val="00CD2117"/>
    <w:rsid w:val="00CD2878"/>
    <w:rsid w:val="00CD2CE0"/>
    <w:rsid w:val="00CD3025"/>
    <w:rsid w:val="00CD3573"/>
    <w:rsid w:val="00CD39E5"/>
    <w:rsid w:val="00CD3A2D"/>
    <w:rsid w:val="00CD40CD"/>
    <w:rsid w:val="00CD4ABF"/>
    <w:rsid w:val="00CD5916"/>
    <w:rsid w:val="00CD60B5"/>
    <w:rsid w:val="00CD6A4E"/>
    <w:rsid w:val="00CD6B07"/>
    <w:rsid w:val="00CD6CA7"/>
    <w:rsid w:val="00CD6DB5"/>
    <w:rsid w:val="00CD7F22"/>
    <w:rsid w:val="00CE0469"/>
    <w:rsid w:val="00CE05DD"/>
    <w:rsid w:val="00CE0B3E"/>
    <w:rsid w:val="00CE0ECA"/>
    <w:rsid w:val="00CE0F2A"/>
    <w:rsid w:val="00CE113C"/>
    <w:rsid w:val="00CE25E8"/>
    <w:rsid w:val="00CE273B"/>
    <w:rsid w:val="00CE2E99"/>
    <w:rsid w:val="00CE3170"/>
    <w:rsid w:val="00CE3174"/>
    <w:rsid w:val="00CE3321"/>
    <w:rsid w:val="00CE37A1"/>
    <w:rsid w:val="00CE3905"/>
    <w:rsid w:val="00CE3C99"/>
    <w:rsid w:val="00CE3F3B"/>
    <w:rsid w:val="00CE3F85"/>
    <w:rsid w:val="00CE40B9"/>
    <w:rsid w:val="00CE4AA0"/>
    <w:rsid w:val="00CE4B66"/>
    <w:rsid w:val="00CE4E36"/>
    <w:rsid w:val="00CE4E87"/>
    <w:rsid w:val="00CE4F49"/>
    <w:rsid w:val="00CE5051"/>
    <w:rsid w:val="00CE5646"/>
    <w:rsid w:val="00CE573D"/>
    <w:rsid w:val="00CE5DE8"/>
    <w:rsid w:val="00CE60DD"/>
    <w:rsid w:val="00CE6393"/>
    <w:rsid w:val="00CE64AC"/>
    <w:rsid w:val="00CE70A4"/>
    <w:rsid w:val="00CE724E"/>
    <w:rsid w:val="00CE729C"/>
    <w:rsid w:val="00CE740C"/>
    <w:rsid w:val="00CE7DBB"/>
    <w:rsid w:val="00CE7E7A"/>
    <w:rsid w:val="00CF022C"/>
    <w:rsid w:val="00CF02B1"/>
    <w:rsid w:val="00CF0781"/>
    <w:rsid w:val="00CF09A6"/>
    <w:rsid w:val="00CF174B"/>
    <w:rsid w:val="00CF1A4E"/>
    <w:rsid w:val="00CF1C72"/>
    <w:rsid w:val="00CF1C95"/>
    <w:rsid w:val="00CF1D83"/>
    <w:rsid w:val="00CF1DE3"/>
    <w:rsid w:val="00CF238C"/>
    <w:rsid w:val="00CF2E89"/>
    <w:rsid w:val="00CF2F94"/>
    <w:rsid w:val="00CF364A"/>
    <w:rsid w:val="00CF4E38"/>
    <w:rsid w:val="00CF4F1D"/>
    <w:rsid w:val="00CF4FE2"/>
    <w:rsid w:val="00CF5094"/>
    <w:rsid w:val="00CF5135"/>
    <w:rsid w:val="00CF5B2D"/>
    <w:rsid w:val="00CF5D59"/>
    <w:rsid w:val="00CF5E08"/>
    <w:rsid w:val="00CF5F17"/>
    <w:rsid w:val="00CF5F3B"/>
    <w:rsid w:val="00CF62A8"/>
    <w:rsid w:val="00CF62E2"/>
    <w:rsid w:val="00CF6D24"/>
    <w:rsid w:val="00CF7013"/>
    <w:rsid w:val="00CF701D"/>
    <w:rsid w:val="00CF780B"/>
    <w:rsid w:val="00CF7AA3"/>
    <w:rsid w:val="00CF7B22"/>
    <w:rsid w:val="00CF7B27"/>
    <w:rsid w:val="00D00264"/>
    <w:rsid w:val="00D00504"/>
    <w:rsid w:val="00D00570"/>
    <w:rsid w:val="00D0091F"/>
    <w:rsid w:val="00D00E1F"/>
    <w:rsid w:val="00D01168"/>
    <w:rsid w:val="00D016AB"/>
    <w:rsid w:val="00D01728"/>
    <w:rsid w:val="00D01804"/>
    <w:rsid w:val="00D01CCA"/>
    <w:rsid w:val="00D01D5B"/>
    <w:rsid w:val="00D0240B"/>
    <w:rsid w:val="00D02843"/>
    <w:rsid w:val="00D0349F"/>
    <w:rsid w:val="00D035FE"/>
    <w:rsid w:val="00D03843"/>
    <w:rsid w:val="00D03A82"/>
    <w:rsid w:val="00D03CF9"/>
    <w:rsid w:val="00D03D2B"/>
    <w:rsid w:val="00D043E6"/>
    <w:rsid w:val="00D04844"/>
    <w:rsid w:val="00D04C9D"/>
    <w:rsid w:val="00D05B9D"/>
    <w:rsid w:val="00D05FC2"/>
    <w:rsid w:val="00D05FEC"/>
    <w:rsid w:val="00D06346"/>
    <w:rsid w:val="00D06497"/>
    <w:rsid w:val="00D06563"/>
    <w:rsid w:val="00D06A74"/>
    <w:rsid w:val="00D06E9B"/>
    <w:rsid w:val="00D070DF"/>
    <w:rsid w:val="00D070FB"/>
    <w:rsid w:val="00D072B0"/>
    <w:rsid w:val="00D0730A"/>
    <w:rsid w:val="00D0732E"/>
    <w:rsid w:val="00D07415"/>
    <w:rsid w:val="00D075E6"/>
    <w:rsid w:val="00D0792F"/>
    <w:rsid w:val="00D10377"/>
    <w:rsid w:val="00D11410"/>
    <w:rsid w:val="00D11480"/>
    <w:rsid w:val="00D11669"/>
    <w:rsid w:val="00D119F4"/>
    <w:rsid w:val="00D11C7F"/>
    <w:rsid w:val="00D11F09"/>
    <w:rsid w:val="00D1254D"/>
    <w:rsid w:val="00D12CBB"/>
    <w:rsid w:val="00D12EC2"/>
    <w:rsid w:val="00D13265"/>
    <w:rsid w:val="00D14088"/>
    <w:rsid w:val="00D14475"/>
    <w:rsid w:val="00D15908"/>
    <w:rsid w:val="00D15932"/>
    <w:rsid w:val="00D15AC6"/>
    <w:rsid w:val="00D162B4"/>
    <w:rsid w:val="00D168C3"/>
    <w:rsid w:val="00D17022"/>
    <w:rsid w:val="00D172FF"/>
    <w:rsid w:val="00D17E09"/>
    <w:rsid w:val="00D201BE"/>
    <w:rsid w:val="00D20B6A"/>
    <w:rsid w:val="00D20E14"/>
    <w:rsid w:val="00D213EA"/>
    <w:rsid w:val="00D2161B"/>
    <w:rsid w:val="00D219B9"/>
    <w:rsid w:val="00D21AC7"/>
    <w:rsid w:val="00D21F73"/>
    <w:rsid w:val="00D21FD2"/>
    <w:rsid w:val="00D222C1"/>
    <w:rsid w:val="00D226F8"/>
    <w:rsid w:val="00D228D2"/>
    <w:rsid w:val="00D23068"/>
    <w:rsid w:val="00D23128"/>
    <w:rsid w:val="00D234A7"/>
    <w:rsid w:val="00D23CB6"/>
    <w:rsid w:val="00D23DC5"/>
    <w:rsid w:val="00D240EF"/>
    <w:rsid w:val="00D2489A"/>
    <w:rsid w:val="00D2493F"/>
    <w:rsid w:val="00D24CAA"/>
    <w:rsid w:val="00D250B3"/>
    <w:rsid w:val="00D25CD7"/>
    <w:rsid w:val="00D25E23"/>
    <w:rsid w:val="00D25F50"/>
    <w:rsid w:val="00D265B0"/>
    <w:rsid w:val="00D265FC"/>
    <w:rsid w:val="00D27C2C"/>
    <w:rsid w:val="00D27C71"/>
    <w:rsid w:val="00D27E72"/>
    <w:rsid w:val="00D30082"/>
    <w:rsid w:val="00D3012B"/>
    <w:rsid w:val="00D30574"/>
    <w:rsid w:val="00D31510"/>
    <w:rsid w:val="00D31693"/>
    <w:rsid w:val="00D3212C"/>
    <w:rsid w:val="00D324F9"/>
    <w:rsid w:val="00D33115"/>
    <w:rsid w:val="00D332EA"/>
    <w:rsid w:val="00D333A7"/>
    <w:rsid w:val="00D33540"/>
    <w:rsid w:val="00D33D7D"/>
    <w:rsid w:val="00D34414"/>
    <w:rsid w:val="00D34644"/>
    <w:rsid w:val="00D36114"/>
    <w:rsid w:val="00D3660C"/>
    <w:rsid w:val="00D366C0"/>
    <w:rsid w:val="00D36948"/>
    <w:rsid w:val="00D3710C"/>
    <w:rsid w:val="00D37319"/>
    <w:rsid w:val="00D37B3C"/>
    <w:rsid w:val="00D37C43"/>
    <w:rsid w:val="00D37C5F"/>
    <w:rsid w:val="00D4066D"/>
    <w:rsid w:val="00D407BA"/>
    <w:rsid w:val="00D408E1"/>
    <w:rsid w:val="00D40D20"/>
    <w:rsid w:val="00D41CB5"/>
    <w:rsid w:val="00D422F1"/>
    <w:rsid w:val="00D42529"/>
    <w:rsid w:val="00D431EC"/>
    <w:rsid w:val="00D43D07"/>
    <w:rsid w:val="00D443F0"/>
    <w:rsid w:val="00D447B2"/>
    <w:rsid w:val="00D44804"/>
    <w:rsid w:val="00D44881"/>
    <w:rsid w:val="00D44BDC"/>
    <w:rsid w:val="00D44BEE"/>
    <w:rsid w:val="00D45086"/>
    <w:rsid w:val="00D45725"/>
    <w:rsid w:val="00D45B3A"/>
    <w:rsid w:val="00D46079"/>
    <w:rsid w:val="00D4621B"/>
    <w:rsid w:val="00D46246"/>
    <w:rsid w:val="00D463E7"/>
    <w:rsid w:val="00D46483"/>
    <w:rsid w:val="00D46858"/>
    <w:rsid w:val="00D46FC1"/>
    <w:rsid w:val="00D47091"/>
    <w:rsid w:val="00D472EB"/>
    <w:rsid w:val="00D47698"/>
    <w:rsid w:val="00D47DBA"/>
    <w:rsid w:val="00D50E15"/>
    <w:rsid w:val="00D50F6D"/>
    <w:rsid w:val="00D51548"/>
    <w:rsid w:val="00D51DFC"/>
    <w:rsid w:val="00D522B9"/>
    <w:rsid w:val="00D523EA"/>
    <w:rsid w:val="00D52650"/>
    <w:rsid w:val="00D52764"/>
    <w:rsid w:val="00D52F01"/>
    <w:rsid w:val="00D533A7"/>
    <w:rsid w:val="00D53503"/>
    <w:rsid w:val="00D535B8"/>
    <w:rsid w:val="00D53631"/>
    <w:rsid w:val="00D53AD2"/>
    <w:rsid w:val="00D542A4"/>
    <w:rsid w:val="00D5431F"/>
    <w:rsid w:val="00D54636"/>
    <w:rsid w:val="00D54FC7"/>
    <w:rsid w:val="00D5510A"/>
    <w:rsid w:val="00D553D0"/>
    <w:rsid w:val="00D55644"/>
    <w:rsid w:val="00D55793"/>
    <w:rsid w:val="00D558A5"/>
    <w:rsid w:val="00D55BDD"/>
    <w:rsid w:val="00D55DDE"/>
    <w:rsid w:val="00D563A1"/>
    <w:rsid w:val="00D56584"/>
    <w:rsid w:val="00D56756"/>
    <w:rsid w:val="00D56815"/>
    <w:rsid w:val="00D56904"/>
    <w:rsid w:val="00D569F7"/>
    <w:rsid w:val="00D56F19"/>
    <w:rsid w:val="00D5735F"/>
    <w:rsid w:val="00D57421"/>
    <w:rsid w:val="00D5749C"/>
    <w:rsid w:val="00D576B5"/>
    <w:rsid w:val="00D578CA"/>
    <w:rsid w:val="00D579DF"/>
    <w:rsid w:val="00D6001C"/>
    <w:rsid w:val="00D60123"/>
    <w:rsid w:val="00D60479"/>
    <w:rsid w:val="00D61A1B"/>
    <w:rsid w:val="00D61AF3"/>
    <w:rsid w:val="00D61F5C"/>
    <w:rsid w:val="00D621ED"/>
    <w:rsid w:val="00D62501"/>
    <w:rsid w:val="00D62506"/>
    <w:rsid w:val="00D625A7"/>
    <w:rsid w:val="00D62DE5"/>
    <w:rsid w:val="00D62EB5"/>
    <w:rsid w:val="00D62F8E"/>
    <w:rsid w:val="00D63208"/>
    <w:rsid w:val="00D633DF"/>
    <w:rsid w:val="00D63718"/>
    <w:rsid w:val="00D648D8"/>
    <w:rsid w:val="00D64BFE"/>
    <w:rsid w:val="00D64C9A"/>
    <w:rsid w:val="00D65C7F"/>
    <w:rsid w:val="00D65F95"/>
    <w:rsid w:val="00D663B5"/>
    <w:rsid w:val="00D6707D"/>
    <w:rsid w:val="00D67229"/>
    <w:rsid w:val="00D6731F"/>
    <w:rsid w:val="00D67478"/>
    <w:rsid w:val="00D676F9"/>
    <w:rsid w:val="00D6783A"/>
    <w:rsid w:val="00D678A9"/>
    <w:rsid w:val="00D67BC6"/>
    <w:rsid w:val="00D67E9E"/>
    <w:rsid w:val="00D70082"/>
    <w:rsid w:val="00D70CFA"/>
    <w:rsid w:val="00D71238"/>
    <w:rsid w:val="00D71686"/>
    <w:rsid w:val="00D718DC"/>
    <w:rsid w:val="00D7269C"/>
    <w:rsid w:val="00D72961"/>
    <w:rsid w:val="00D73322"/>
    <w:rsid w:val="00D73614"/>
    <w:rsid w:val="00D73855"/>
    <w:rsid w:val="00D73A6C"/>
    <w:rsid w:val="00D73CDE"/>
    <w:rsid w:val="00D74420"/>
    <w:rsid w:val="00D74421"/>
    <w:rsid w:val="00D75C3D"/>
    <w:rsid w:val="00D75F94"/>
    <w:rsid w:val="00D761BF"/>
    <w:rsid w:val="00D763D3"/>
    <w:rsid w:val="00D76446"/>
    <w:rsid w:val="00D7653E"/>
    <w:rsid w:val="00D772E6"/>
    <w:rsid w:val="00D776AF"/>
    <w:rsid w:val="00D7777B"/>
    <w:rsid w:val="00D777C9"/>
    <w:rsid w:val="00D77A81"/>
    <w:rsid w:val="00D77B29"/>
    <w:rsid w:val="00D77E03"/>
    <w:rsid w:val="00D77E62"/>
    <w:rsid w:val="00D77F8D"/>
    <w:rsid w:val="00D8031C"/>
    <w:rsid w:val="00D80836"/>
    <w:rsid w:val="00D80E4E"/>
    <w:rsid w:val="00D80F8D"/>
    <w:rsid w:val="00D80FB1"/>
    <w:rsid w:val="00D813C1"/>
    <w:rsid w:val="00D8158D"/>
    <w:rsid w:val="00D815C3"/>
    <w:rsid w:val="00D81AAD"/>
    <w:rsid w:val="00D81ABA"/>
    <w:rsid w:val="00D8274B"/>
    <w:rsid w:val="00D82D0C"/>
    <w:rsid w:val="00D83041"/>
    <w:rsid w:val="00D8307B"/>
    <w:rsid w:val="00D831FD"/>
    <w:rsid w:val="00D835FB"/>
    <w:rsid w:val="00D836FE"/>
    <w:rsid w:val="00D83BA4"/>
    <w:rsid w:val="00D841C9"/>
    <w:rsid w:val="00D84498"/>
    <w:rsid w:val="00D84B84"/>
    <w:rsid w:val="00D8534F"/>
    <w:rsid w:val="00D854C1"/>
    <w:rsid w:val="00D855E4"/>
    <w:rsid w:val="00D85B64"/>
    <w:rsid w:val="00D85D37"/>
    <w:rsid w:val="00D86244"/>
    <w:rsid w:val="00D8659D"/>
    <w:rsid w:val="00D86CAB"/>
    <w:rsid w:val="00D86CFB"/>
    <w:rsid w:val="00D86EE7"/>
    <w:rsid w:val="00D8774C"/>
    <w:rsid w:val="00D87D25"/>
    <w:rsid w:val="00D87FB9"/>
    <w:rsid w:val="00D904A0"/>
    <w:rsid w:val="00D90F9C"/>
    <w:rsid w:val="00D91192"/>
    <w:rsid w:val="00D913AF"/>
    <w:rsid w:val="00D91D98"/>
    <w:rsid w:val="00D91DC7"/>
    <w:rsid w:val="00D91F12"/>
    <w:rsid w:val="00D9454E"/>
    <w:rsid w:val="00D94AE6"/>
    <w:rsid w:val="00D94AFE"/>
    <w:rsid w:val="00D94DB8"/>
    <w:rsid w:val="00D950AB"/>
    <w:rsid w:val="00D955FE"/>
    <w:rsid w:val="00D9570C"/>
    <w:rsid w:val="00D95967"/>
    <w:rsid w:val="00D95AB6"/>
    <w:rsid w:val="00D9634F"/>
    <w:rsid w:val="00D96A2B"/>
    <w:rsid w:val="00D96EF1"/>
    <w:rsid w:val="00D97139"/>
    <w:rsid w:val="00D97317"/>
    <w:rsid w:val="00D97456"/>
    <w:rsid w:val="00D97B80"/>
    <w:rsid w:val="00DA0247"/>
    <w:rsid w:val="00DA08D7"/>
    <w:rsid w:val="00DA0B4B"/>
    <w:rsid w:val="00DA0C82"/>
    <w:rsid w:val="00DA16DC"/>
    <w:rsid w:val="00DA1942"/>
    <w:rsid w:val="00DA2485"/>
    <w:rsid w:val="00DA28C4"/>
    <w:rsid w:val="00DA2BCC"/>
    <w:rsid w:val="00DA2C80"/>
    <w:rsid w:val="00DA307F"/>
    <w:rsid w:val="00DA357B"/>
    <w:rsid w:val="00DA3745"/>
    <w:rsid w:val="00DA3BBF"/>
    <w:rsid w:val="00DA3FBE"/>
    <w:rsid w:val="00DA47F7"/>
    <w:rsid w:val="00DA48C8"/>
    <w:rsid w:val="00DA5358"/>
    <w:rsid w:val="00DA57C7"/>
    <w:rsid w:val="00DA5FFE"/>
    <w:rsid w:val="00DA6031"/>
    <w:rsid w:val="00DA6044"/>
    <w:rsid w:val="00DA6173"/>
    <w:rsid w:val="00DA6607"/>
    <w:rsid w:val="00DA6941"/>
    <w:rsid w:val="00DA6D4B"/>
    <w:rsid w:val="00DA7224"/>
    <w:rsid w:val="00DA7997"/>
    <w:rsid w:val="00DA7D92"/>
    <w:rsid w:val="00DA7F21"/>
    <w:rsid w:val="00DB0205"/>
    <w:rsid w:val="00DB0338"/>
    <w:rsid w:val="00DB0BEF"/>
    <w:rsid w:val="00DB1432"/>
    <w:rsid w:val="00DB1550"/>
    <w:rsid w:val="00DB1C10"/>
    <w:rsid w:val="00DB256F"/>
    <w:rsid w:val="00DB2821"/>
    <w:rsid w:val="00DB2A74"/>
    <w:rsid w:val="00DB2B0B"/>
    <w:rsid w:val="00DB30A2"/>
    <w:rsid w:val="00DB355A"/>
    <w:rsid w:val="00DB3F59"/>
    <w:rsid w:val="00DB4193"/>
    <w:rsid w:val="00DB479B"/>
    <w:rsid w:val="00DB5134"/>
    <w:rsid w:val="00DB5180"/>
    <w:rsid w:val="00DB52A2"/>
    <w:rsid w:val="00DB555D"/>
    <w:rsid w:val="00DB5FA2"/>
    <w:rsid w:val="00DB66E9"/>
    <w:rsid w:val="00DB6F38"/>
    <w:rsid w:val="00DB769D"/>
    <w:rsid w:val="00DB77F1"/>
    <w:rsid w:val="00DB78A1"/>
    <w:rsid w:val="00DB7C17"/>
    <w:rsid w:val="00DC03BA"/>
    <w:rsid w:val="00DC0540"/>
    <w:rsid w:val="00DC069C"/>
    <w:rsid w:val="00DC0758"/>
    <w:rsid w:val="00DC0822"/>
    <w:rsid w:val="00DC089D"/>
    <w:rsid w:val="00DC0E10"/>
    <w:rsid w:val="00DC0FB3"/>
    <w:rsid w:val="00DC102F"/>
    <w:rsid w:val="00DC153A"/>
    <w:rsid w:val="00DC1BC9"/>
    <w:rsid w:val="00DC1D59"/>
    <w:rsid w:val="00DC2159"/>
    <w:rsid w:val="00DC260C"/>
    <w:rsid w:val="00DC2A01"/>
    <w:rsid w:val="00DC2D2D"/>
    <w:rsid w:val="00DC2EDA"/>
    <w:rsid w:val="00DC32B0"/>
    <w:rsid w:val="00DC3319"/>
    <w:rsid w:val="00DC3480"/>
    <w:rsid w:val="00DC393D"/>
    <w:rsid w:val="00DC3B36"/>
    <w:rsid w:val="00DC4020"/>
    <w:rsid w:val="00DC4BED"/>
    <w:rsid w:val="00DC50D4"/>
    <w:rsid w:val="00DC52FC"/>
    <w:rsid w:val="00DC5A48"/>
    <w:rsid w:val="00DC5C9A"/>
    <w:rsid w:val="00DC5D10"/>
    <w:rsid w:val="00DC5E2A"/>
    <w:rsid w:val="00DC6214"/>
    <w:rsid w:val="00DC63D1"/>
    <w:rsid w:val="00DC6505"/>
    <w:rsid w:val="00DC665C"/>
    <w:rsid w:val="00DC6681"/>
    <w:rsid w:val="00DC672F"/>
    <w:rsid w:val="00DC70EB"/>
    <w:rsid w:val="00DC71E1"/>
    <w:rsid w:val="00DC7311"/>
    <w:rsid w:val="00DC769F"/>
    <w:rsid w:val="00DC7AA3"/>
    <w:rsid w:val="00DC7CCA"/>
    <w:rsid w:val="00DD02C9"/>
    <w:rsid w:val="00DD05C1"/>
    <w:rsid w:val="00DD072A"/>
    <w:rsid w:val="00DD07E6"/>
    <w:rsid w:val="00DD0828"/>
    <w:rsid w:val="00DD0BF5"/>
    <w:rsid w:val="00DD0DC0"/>
    <w:rsid w:val="00DD0FA1"/>
    <w:rsid w:val="00DD1194"/>
    <w:rsid w:val="00DD1666"/>
    <w:rsid w:val="00DD195E"/>
    <w:rsid w:val="00DD1B6A"/>
    <w:rsid w:val="00DD1F9B"/>
    <w:rsid w:val="00DD200B"/>
    <w:rsid w:val="00DD2AE7"/>
    <w:rsid w:val="00DD2F7F"/>
    <w:rsid w:val="00DD36D5"/>
    <w:rsid w:val="00DD39BE"/>
    <w:rsid w:val="00DD3B8F"/>
    <w:rsid w:val="00DD3BE5"/>
    <w:rsid w:val="00DD3BF2"/>
    <w:rsid w:val="00DD3E99"/>
    <w:rsid w:val="00DD41A5"/>
    <w:rsid w:val="00DD42FF"/>
    <w:rsid w:val="00DD4388"/>
    <w:rsid w:val="00DD43BE"/>
    <w:rsid w:val="00DD4926"/>
    <w:rsid w:val="00DD4A7B"/>
    <w:rsid w:val="00DD4D45"/>
    <w:rsid w:val="00DD4E31"/>
    <w:rsid w:val="00DD6152"/>
    <w:rsid w:val="00DD631B"/>
    <w:rsid w:val="00DD6C17"/>
    <w:rsid w:val="00DD6D1B"/>
    <w:rsid w:val="00DD6E10"/>
    <w:rsid w:val="00DD744B"/>
    <w:rsid w:val="00DD748D"/>
    <w:rsid w:val="00DD75AD"/>
    <w:rsid w:val="00DD768D"/>
    <w:rsid w:val="00DE0B3D"/>
    <w:rsid w:val="00DE0F41"/>
    <w:rsid w:val="00DE0FE0"/>
    <w:rsid w:val="00DE1333"/>
    <w:rsid w:val="00DE15BB"/>
    <w:rsid w:val="00DE19D4"/>
    <w:rsid w:val="00DE20AA"/>
    <w:rsid w:val="00DE2354"/>
    <w:rsid w:val="00DE2414"/>
    <w:rsid w:val="00DE295B"/>
    <w:rsid w:val="00DE2AD7"/>
    <w:rsid w:val="00DE2F32"/>
    <w:rsid w:val="00DE364F"/>
    <w:rsid w:val="00DE36B7"/>
    <w:rsid w:val="00DE3B25"/>
    <w:rsid w:val="00DE3C23"/>
    <w:rsid w:val="00DE454A"/>
    <w:rsid w:val="00DE4551"/>
    <w:rsid w:val="00DE4C3E"/>
    <w:rsid w:val="00DE4D4E"/>
    <w:rsid w:val="00DE4D9F"/>
    <w:rsid w:val="00DE4F9C"/>
    <w:rsid w:val="00DE52BA"/>
    <w:rsid w:val="00DE590E"/>
    <w:rsid w:val="00DE592C"/>
    <w:rsid w:val="00DE6158"/>
    <w:rsid w:val="00DE6416"/>
    <w:rsid w:val="00DE68B5"/>
    <w:rsid w:val="00DE6FDD"/>
    <w:rsid w:val="00DE77AE"/>
    <w:rsid w:val="00DE7F70"/>
    <w:rsid w:val="00DF047A"/>
    <w:rsid w:val="00DF0839"/>
    <w:rsid w:val="00DF100E"/>
    <w:rsid w:val="00DF13C0"/>
    <w:rsid w:val="00DF1594"/>
    <w:rsid w:val="00DF1995"/>
    <w:rsid w:val="00DF20AB"/>
    <w:rsid w:val="00DF266B"/>
    <w:rsid w:val="00DF2B7D"/>
    <w:rsid w:val="00DF363B"/>
    <w:rsid w:val="00DF36CF"/>
    <w:rsid w:val="00DF3A3F"/>
    <w:rsid w:val="00DF42C7"/>
    <w:rsid w:val="00DF48C3"/>
    <w:rsid w:val="00DF50AF"/>
    <w:rsid w:val="00DF5270"/>
    <w:rsid w:val="00DF6073"/>
    <w:rsid w:val="00DF616C"/>
    <w:rsid w:val="00DF63B9"/>
    <w:rsid w:val="00DF6461"/>
    <w:rsid w:val="00DF6681"/>
    <w:rsid w:val="00DF668D"/>
    <w:rsid w:val="00DF68CF"/>
    <w:rsid w:val="00DF69CB"/>
    <w:rsid w:val="00DF768B"/>
    <w:rsid w:val="00DF768E"/>
    <w:rsid w:val="00DF7976"/>
    <w:rsid w:val="00DF7988"/>
    <w:rsid w:val="00DF7ADA"/>
    <w:rsid w:val="00DF7B1C"/>
    <w:rsid w:val="00DF7B83"/>
    <w:rsid w:val="00E0043F"/>
    <w:rsid w:val="00E009B3"/>
    <w:rsid w:val="00E00A6A"/>
    <w:rsid w:val="00E00BB8"/>
    <w:rsid w:val="00E00DD4"/>
    <w:rsid w:val="00E00E8A"/>
    <w:rsid w:val="00E014B7"/>
    <w:rsid w:val="00E016AC"/>
    <w:rsid w:val="00E01E8A"/>
    <w:rsid w:val="00E01EE7"/>
    <w:rsid w:val="00E024A7"/>
    <w:rsid w:val="00E0261B"/>
    <w:rsid w:val="00E02944"/>
    <w:rsid w:val="00E02A15"/>
    <w:rsid w:val="00E02A51"/>
    <w:rsid w:val="00E02DCA"/>
    <w:rsid w:val="00E02EE2"/>
    <w:rsid w:val="00E037F6"/>
    <w:rsid w:val="00E03894"/>
    <w:rsid w:val="00E04634"/>
    <w:rsid w:val="00E04D8D"/>
    <w:rsid w:val="00E04FC8"/>
    <w:rsid w:val="00E051F8"/>
    <w:rsid w:val="00E054B0"/>
    <w:rsid w:val="00E0558A"/>
    <w:rsid w:val="00E06491"/>
    <w:rsid w:val="00E06886"/>
    <w:rsid w:val="00E06E6C"/>
    <w:rsid w:val="00E06E71"/>
    <w:rsid w:val="00E06EB1"/>
    <w:rsid w:val="00E06F9C"/>
    <w:rsid w:val="00E0720F"/>
    <w:rsid w:val="00E07470"/>
    <w:rsid w:val="00E07608"/>
    <w:rsid w:val="00E07B53"/>
    <w:rsid w:val="00E1048F"/>
    <w:rsid w:val="00E10B58"/>
    <w:rsid w:val="00E10E9B"/>
    <w:rsid w:val="00E10ED5"/>
    <w:rsid w:val="00E116D9"/>
    <w:rsid w:val="00E11742"/>
    <w:rsid w:val="00E1188D"/>
    <w:rsid w:val="00E119CA"/>
    <w:rsid w:val="00E1200D"/>
    <w:rsid w:val="00E12945"/>
    <w:rsid w:val="00E12FEB"/>
    <w:rsid w:val="00E13163"/>
    <w:rsid w:val="00E13464"/>
    <w:rsid w:val="00E14D02"/>
    <w:rsid w:val="00E1517D"/>
    <w:rsid w:val="00E1593E"/>
    <w:rsid w:val="00E15DA8"/>
    <w:rsid w:val="00E164CE"/>
    <w:rsid w:val="00E16577"/>
    <w:rsid w:val="00E168B6"/>
    <w:rsid w:val="00E16ABC"/>
    <w:rsid w:val="00E16EFA"/>
    <w:rsid w:val="00E1703A"/>
    <w:rsid w:val="00E17331"/>
    <w:rsid w:val="00E176FE"/>
    <w:rsid w:val="00E17C8F"/>
    <w:rsid w:val="00E20702"/>
    <w:rsid w:val="00E20737"/>
    <w:rsid w:val="00E20D12"/>
    <w:rsid w:val="00E212F9"/>
    <w:rsid w:val="00E215FA"/>
    <w:rsid w:val="00E22368"/>
    <w:rsid w:val="00E22A16"/>
    <w:rsid w:val="00E22CE6"/>
    <w:rsid w:val="00E23624"/>
    <w:rsid w:val="00E237A8"/>
    <w:rsid w:val="00E23BF8"/>
    <w:rsid w:val="00E24240"/>
    <w:rsid w:val="00E2425F"/>
    <w:rsid w:val="00E24822"/>
    <w:rsid w:val="00E2698E"/>
    <w:rsid w:val="00E26EA5"/>
    <w:rsid w:val="00E2749A"/>
    <w:rsid w:val="00E27569"/>
    <w:rsid w:val="00E275F0"/>
    <w:rsid w:val="00E27BC3"/>
    <w:rsid w:val="00E27FBB"/>
    <w:rsid w:val="00E300BA"/>
    <w:rsid w:val="00E30136"/>
    <w:rsid w:val="00E302FB"/>
    <w:rsid w:val="00E30D1E"/>
    <w:rsid w:val="00E313DB"/>
    <w:rsid w:val="00E31F11"/>
    <w:rsid w:val="00E31F15"/>
    <w:rsid w:val="00E322E3"/>
    <w:rsid w:val="00E3247D"/>
    <w:rsid w:val="00E326AC"/>
    <w:rsid w:val="00E3417B"/>
    <w:rsid w:val="00E34C05"/>
    <w:rsid w:val="00E34E8A"/>
    <w:rsid w:val="00E35825"/>
    <w:rsid w:val="00E359B4"/>
    <w:rsid w:val="00E35DFB"/>
    <w:rsid w:val="00E35FB9"/>
    <w:rsid w:val="00E3651F"/>
    <w:rsid w:val="00E36706"/>
    <w:rsid w:val="00E36C45"/>
    <w:rsid w:val="00E372A1"/>
    <w:rsid w:val="00E37A0A"/>
    <w:rsid w:val="00E400C3"/>
    <w:rsid w:val="00E407D3"/>
    <w:rsid w:val="00E418D5"/>
    <w:rsid w:val="00E419FF"/>
    <w:rsid w:val="00E41E0E"/>
    <w:rsid w:val="00E41E25"/>
    <w:rsid w:val="00E41FA2"/>
    <w:rsid w:val="00E42899"/>
    <w:rsid w:val="00E42BB5"/>
    <w:rsid w:val="00E42EC7"/>
    <w:rsid w:val="00E4385D"/>
    <w:rsid w:val="00E43E38"/>
    <w:rsid w:val="00E43EA9"/>
    <w:rsid w:val="00E43EB7"/>
    <w:rsid w:val="00E43EE7"/>
    <w:rsid w:val="00E44248"/>
    <w:rsid w:val="00E4435D"/>
    <w:rsid w:val="00E449B6"/>
    <w:rsid w:val="00E44B48"/>
    <w:rsid w:val="00E451CF"/>
    <w:rsid w:val="00E4543A"/>
    <w:rsid w:val="00E45F89"/>
    <w:rsid w:val="00E469E3"/>
    <w:rsid w:val="00E46B95"/>
    <w:rsid w:val="00E46DB1"/>
    <w:rsid w:val="00E478D7"/>
    <w:rsid w:val="00E47AA8"/>
    <w:rsid w:val="00E47B66"/>
    <w:rsid w:val="00E508A5"/>
    <w:rsid w:val="00E50A22"/>
    <w:rsid w:val="00E50D30"/>
    <w:rsid w:val="00E50E89"/>
    <w:rsid w:val="00E50F31"/>
    <w:rsid w:val="00E5115F"/>
    <w:rsid w:val="00E511BC"/>
    <w:rsid w:val="00E51924"/>
    <w:rsid w:val="00E5239B"/>
    <w:rsid w:val="00E52658"/>
    <w:rsid w:val="00E52C2F"/>
    <w:rsid w:val="00E53464"/>
    <w:rsid w:val="00E53EE7"/>
    <w:rsid w:val="00E5401A"/>
    <w:rsid w:val="00E54357"/>
    <w:rsid w:val="00E54D08"/>
    <w:rsid w:val="00E5534E"/>
    <w:rsid w:val="00E553BA"/>
    <w:rsid w:val="00E55609"/>
    <w:rsid w:val="00E55B03"/>
    <w:rsid w:val="00E5613F"/>
    <w:rsid w:val="00E56598"/>
    <w:rsid w:val="00E56B5E"/>
    <w:rsid w:val="00E575CE"/>
    <w:rsid w:val="00E579FC"/>
    <w:rsid w:val="00E57AC7"/>
    <w:rsid w:val="00E57B56"/>
    <w:rsid w:val="00E57BD8"/>
    <w:rsid w:val="00E57DF0"/>
    <w:rsid w:val="00E57EF0"/>
    <w:rsid w:val="00E600CC"/>
    <w:rsid w:val="00E60E21"/>
    <w:rsid w:val="00E60E5B"/>
    <w:rsid w:val="00E613D9"/>
    <w:rsid w:val="00E61D48"/>
    <w:rsid w:val="00E61F02"/>
    <w:rsid w:val="00E6200F"/>
    <w:rsid w:val="00E62BB8"/>
    <w:rsid w:val="00E63189"/>
    <w:rsid w:val="00E63433"/>
    <w:rsid w:val="00E64DFD"/>
    <w:rsid w:val="00E65121"/>
    <w:rsid w:val="00E65153"/>
    <w:rsid w:val="00E653C0"/>
    <w:rsid w:val="00E65719"/>
    <w:rsid w:val="00E65B52"/>
    <w:rsid w:val="00E6632E"/>
    <w:rsid w:val="00E667B0"/>
    <w:rsid w:val="00E66D2A"/>
    <w:rsid w:val="00E66F33"/>
    <w:rsid w:val="00E67157"/>
    <w:rsid w:val="00E67999"/>
    <w:rsid w:val="00E705B3"/>
    <w:rsid w:val="00E708C3"/>
    <w:rsid w:val="00E70AE0"/>
    <w:rsid w:val="00E71CF4"/>
    <w:rsid w:val="00E71E4D"/>
    <w:rsid w:val="00E71FE7"/>
    <w:rsid w:val="00E72D86"/>
    <w:rsid w:val="00E72DDA"/>
    <w:rsid w:val="00E72EA8"/>
    <w:rsid w:val="00E730C1"/>
    <w:rsid w:val="00E73772"/>
    <w:rsid w:val="00E741C7"/>
    <w:rsid w:val="00E741D5"/>
    <w:rsid w:val="00E74820"/>
    <w:rsid w:val="00E74845"/>
    <w:rsid w:val="00E7497B"/>
    <w:rsid w:val="00E74BDF"/>
    <w:rsid w:val="00E74E23"/>
    <w:rsid w:val="00E75981"/>
    <w:rsid w:val="00E760CB"/>
    <w:rsid w:val="00E76AEA"/>
    <w:rsid w:val="00E76CAD"/>
    <w:rsid w:val="00E770EA"/>
    <w:rsid w:val="00E77140"/>
    <w:rsid w:val="00E779AC"/>
    <w:rsid w:val="00E77AAA"/>
    <w:rsid w:val="00E77BB0"/>
    <w:rsid w:val="00E77C35"/>
    <w:rsid w:val="00E801F8"/>
    <w:rsid w:val="00E80432"/>
    <w:rsid w:val="00E80F45"/>
    <w:rsid w:val="00E816CF"/>
    <w:rsid w:val="00E81E8B"/>
    <w:rsid w:val="00E82241"/>
    <w:rsid w:val="00E8249D"/>
    <w:rsid w:val="00E82B56"/>
    <w:rsid w:val="00E830EC"/>
    <w:rsid w:val="00E834ED"/>
    <w:rsid w:val="00E83CB9"/>
    <w:rsid w:val="00E83F93"/>
    <w:rsid w:val="00E84657"/>
    <w:rsid w:val="00E85CC6"/>
    <w:rsid w:val="00E85F3A"/>
    <w:rsid w:val="00E860C1"/>
    <w:rsid w:val="00E864C5"/>
    <w:rsid w:val="00E86514"/>
    <w:rsid w:val="00E865DB"/>
    <w:rsid w:val="00E867FF"/>
    <w:rsid w:val="00E86BE0"/>
    <w:rsid w:val="00E86C13"/>
    <w:rsid w:val="00E87904"/>
    <w:rsid w:val="00E87931"/>
    <w:rsid w:val="00E903E9"/>
    <w:rsid w:val="00E90A4F"/>
    <w:rsid w:val="00E90D75"/>
    <w:rsid w:val="00E91471"/>
    <w:rsid w:val="00E920BB"/>
    <w:rsid w:val="00E923D2"/>
    <w:rsid w:val="00E925B0"/>
    <w:rsid w:val="00E92F96"/>
    <w:rsid w:val="00E93A8F"/>
    <w:rsid w:val="00E94014"/>
    <w:rsid w:val="00E94619"/>
    <w:rsid w:val="00E946CD"/>
    <w:rsid w:val="00E947EC"/>
    <w:rsid w:val="00E9493A"/>
    <w:rsid w:val="00E94A22"/>
    <w:rsid w:val="00E94A5A"/>
    <w:rsid w:val="00E94C95"/>
    <w:rsid w:val="00E95221"/>
    <w:rsid w:val="00E95229"/>
    <w:rsid w:val="00E955A2"/>
    <w:rsid w:val="00E955D7"/>
    <w:rsid w:val="00E958EC"/>
    <w:rsid w:val="00E95903"/>
    <w:rsid w:val="00E95A7A"/>
    <w:rsid w:val="00E95B39"/>
    <w:rsid w:val="00E95EF2"/>
    <w:rsid w:val="00E96537"/>
    <w:rsid w:val="00E96C91"/>
    <w:rsid w:val="00E96FA7"/>
    <w:rsid w:val="00E970D2"/>
    <w:rsid w:val="00E9753F"/>
    <w:rsid w:val="00E97EDD"/>
    <w:rsid w:val="00EA012E"/>
    <w:rsid w:val="00EA019E"/>
    <w:rsid w:val="00EA01B7"/>
    <w:rsid w:val="00EA0371"/>
    <w:rsid w:val="00EA041C"/>
    <w:rsid w:val="00EA0B5D"/>
    <w:rsid w:val="00EA0C83"/>
    <w:rsid w:val="00EA0E64"/>
    <w:rsid w:val="00EA1E1F"/>
    <w:rsid w:val="00EA2E6F"/>
    <w:rsid w:val="00EA2FCF"/>
    <w:rsid w:val="00EA31C3"/>
    <w:rsid w:val="00EA32BC"/>
    <w:rsid w:val="00EA3895"/>
    <w:rsid w:val="00EA3FF7"/>
    <w:rsid w:val="00EA49B1"/>
    <w:rsid w:val="00EA4DEE"/>
    <w:rsid w:val="00EA52E7"/>
    <w:rsid w:val="00EA54E9"/>
    <w:rsid w:val="00EA55E1"/>
    <w:rsid w:val="00EA60DB"/>
    <w:rsid w:val="00EA61D2"/>
    <w:rsid w:val="00EA64CF"/>
    <w:rsid w:val="00EA68EA"/>
    <w:rsid w:val="00EA6CE4"/>
    <w:rsid w:val="00EA77BC"/>
    <w:rsid w:val="00EA78C4"/>
    <w:rsid w:val="00EA79BC"/>
    <w:rsid w:val="00EA7BE8"/>
    <w:rsid w:val="00EA7C88"/>
    <w:rsid w:val="00EB0172"/>
    <w:rsid w:val="00EB0361"/>
    <w:rsid w:val="00EB0487"/>
    <w:rsid w:val="00EB051C"/>
    <w:rsid w:val="00EB0832"/>
    <w:rsid w:val="00EB0F28"/>
    <w:rsid w:val="00EB1085"/>
    <w:rsid w:val="00EB10AB"/>
    <w:rsid w:val="00EB1184"/>
    <w:rsid w:val="00EB1532"/>
    <w:rsid w:val="00EB1AD9"/>
    <w:rsid w:val="00EB1C17"/>
    <w:rsid w:val="00EB279A"/>
    <w:rsid w:val="00EB298A"/>
    <w:rsid w:val="00EB31CE"/>
    <w:rsid w:val="00EB3413"/>
    <w:rsid w:val="00EB3449"/>
    <w:rsid w:val="00EB3A1A"/>
    <w:rsid w:val="00EB47C1"/>
    <w:rsid w:val="00EB47C7"/>
    <w:rsid w:val="00EB4A34"/>
    <w:rsid w:val="00EB4AD5"/>
    <w:rsid w:val="00EB4BEB"/>
    <w:rsid w:val="00EB60F2"/>
    <w:rsid w:val="00EB6A3B"/>
    <w:rsid w:val="00EB70CF"/>
    <w:rsid w:val="00EB715C"/>
    <w:rsid w:val="00EC136C"/>
    <w:rsid w:val="00EC1422"/>
    <w:rsid w:val="00EC1517"/>
    <w:rsid w:val="00EC1F54"/>
    <w:rsid w:val="00EC1F87"/>
    <w:rsid w:val="00EC2131"/>
    <w:rsid w:val="00EC26CE"/>
    <w:rsid w:val="00EC27DB"/>
    <w:rsid w:val="00EC2A5D"/>
    <w:rsid w:val="00EC2D3A"/>
    <w:rsid w:val="00EC2E88"/>
    <w:rsid w:val="00EC2F72"/>
    <w:rsid w:val="00EC36F0"/>
    <w:rsid w:val="00EC3981"/>
    <w:rsid w:val="00EC4CFF"/>
    <w:rsid w:val="00EC4E90"/>
    <w:rsid w:val="00EC4F7F"/>
    <w:rsid w:val="00EC52EA"/>
    <w:rsid w:val="00EC5844"/>
    <w:rsid w:val="00EC58E5"/>
    <w:rsid w:val="00EC5C64"/>
    <w:rsid w:val="00EC5C81"/>
    <w:rsid w:val="00EC677C"/>
    <w:rsid w:val="00EC68C4"/>
    <w:rsid w:val="00EC6993"/>
    <w:rsid w:val="00EC6AD7"/>
    <w:rsid w:val="00EC6BE3"/>
    <w:rsid w:val="00EC7802"/>
    <w:rsid w:val="00ED041F"/>
    <w:rsid w:val="00ED04E2"/>
    <w:rsid w:val="00ED0A77"/>
    <w:rsid w:val="00ED0BC7"/>
    <w:rsid w:val="00ED0FC1"/>
    <w:rsid w:val="00ED145E"/>
    <w:rsid w:val="00ED14B6"/>
    <w:rsid w:val="00ED1899"/>
    <w:rsid w:val="00ED1A2B"/>
    <w:rsid w:val="00ED1C29"/>
    <w:rsid w:val="00ED1C9C"/>
    <w:rsid w:val="00ED2505"/>
    <w:rsid w:val="00ED2554"/>
    <w:rsid w:val="00ED2941"/>
    <w:rsid w:val="00ED2DAB"/>
    <w:rsid w:val="00ED3D27"/>
    <w:rsid w:val="00ED4632"/>
    <w:rsid w:val="00ED473E"/>
    <w:rsid w:val="00ED47C6"/>
    <w:rsid w:val="00ED4E70"/>
    <w:rsid w:val="00ED5263"/>
    <w:rsid w:val="00ED552E"/>
    <w:rsid w:val="00ED5EAA"/>
    <w:rsid w:val="00ED63CD"/>
    <w:rsid w:val="00ED6998"/>
    <w:rsid w:val="00ED71FC"/>
    <w:rsid w:val="00ED7BD6"/>
    <w:rsid w:val="00ED7DC7"/>
    <w:rsid w:val="00EE0C7E"/>
    <w:rsid w:val="00EE0F9A"/>
    <w:rsid w:val="00EE1415"/>
    <w:rsid w:val="00EE1511"/>
    <w:rsid w:val="00EE193A"/>
    <w:rsid w:val="00EE1A09"/>
    <w:rsid w:val="00EE1BA1"/>
    <w:rsid w:val="00EE1C71"/>
    <w:rsid w:val="00EE1F05"/>
    <w:rsid w:val="00EE2669"/>
    <w:rsid w:val="00EE2D6B"/>
    <w:rsid w:val="00EE332A"/>
    <w:rsid w:val="00EE3DC3"/>
    <w:rsid w:val="00EE3E44"/>
    <w:rsid w:val="00EE42B9"/>
    <w:rsid w:val="00EE469C"/>
    <w:rsid w:val="00EE4844"/>
    <w:rsid w:val="00EE4A9B"/>
    <w:rsid w:val="00EE5388"/>
    <w:rsid w:val="00EE55EA"/>
    <w:rsid w:val="00EE57B1"/>
    <w:rsid w:val="00EE5C65"/>
    <w:rsid w:val="00EE6197"/>
    <w:rsid w:val="00EE6354"/>
    <w:rsid w:val="00EE646D"/>
    <w:rsid w:val="00EE652D"/>
    <w:rsid w:val="00EE6AB1"/>
    <w:rsid w:val="00EE6DEE"/>
    <w:rsid w:val="00EE6EF6"/>
    <w:rsid w:val="00EE7895"/>
    <w:rsid w:val="00EE7C85"/>
    <w:rsid w:val="00EE7D41"/>
    <w:rsid w:val="00EF0160"/>
    <w:rsid w:val="00EF0184"/>
    <w:rsid w:val="00EF0647"/>
    <w:rsid w:val="00EF0EC2"/>
    <w:rsid w:val="00EF0FAE"/>
    <w:rsid w:val="00EF102F"/>
    <w:rsid w:val="00EF1042"/>
    <w:rsid w:val="00EF1189"/>
    <w:rsid w:val="00EF1233"/>
    <w:rsid w:val="00EF133E"/>
    <w:rsid w:val="00EF13AE"/>
    <w:rsid w:val="00EF197D"/>
    <w:rsid w:val="00EF237B"/>
    <w:rsid w:val="00EF26B5"/>
    <w:rsid w:val="00EF2D00"/>
    <w:rsid w:val="00EF30A2"/>
    <w:rsid w:val="00EF30B8"/>
    <w:rsid w:val="00EF31F0"/>
    <w:rsid w:val="00EF3900"/>
    <w:rsid w:val="00EF39B7"/>
    <w:rsid w:val="00EF432A"/>
    <w:rsid w:val="00EF44E7"/>
    <w:rsid w:val="00EF48C0"/>
    <w:rsid w:val="00EF4AC7"/>
    <w:rsid w:val="00EF58AE"/>
    <w:rsid w:val="00EF58C6"/>
    <w:rsid w:val="00EF5B10"/>
    <w:rsid w:val="00EF5C72"/>
    <w:rsid w:val="00EF5F6D"/>
    <w:rsid w:val="00EF5F94"/>
    <w:rsid w:val="00EF629E"/>
    <w:rsid w:val="00EF67DA"/>
    <w:rsid w:val="00EF69E1"/>
    <w:rsid w:val="00EF7183"/>
    <w:rsid w:val="00EF7AFA"/>
    <w:rsid w:val="00EF7CC9"/>
    <w:rsid w:val="00F00F30"/>
    <w:rsid w:val="00F0131C"/>
    <w:rsid w:val="00F01632"/>
    <w:rsid w:val="00F01D3B"/>
    <w:rsid w:val="00F01E5C"/>
    <w:rsid w:val="00F02211"/>
    <w:rsid w:val="00F02256"/>
    <w:rsid w:val="00F02386"/>
    <w:rsid w:val="00F0241E"/>
    <w:rsid w:val="00F026B1"/>
    <w:rsid w:val="00F029D0"/>
    <w:rsid w:val="00F02C3F"/>
    <w:rsid w:val="00F035C4"/>
    <w:rsid w:val="00F035FB"/>
    <w:rsid w:val="00F03B7A"/>
    <w:rsid w:val="00F03BBE"/>
    <w:rsid w:val="00F040AD"/>
    <w:rsid w:val="00F04251"/>
    <w:rsid w:val="00F04501"/>
    <w:rsid w:val="00F04DC4"/>
    <w:rsid w:val="00F0546E"/>
    <w:rsid w:val="00F05BC4"/>
    <w:rsid w:val="00F05D3A"/>
    <w:rsid w:val="00F05D9A"/>
    <w:rsid w:val="00F06F08"/>
    <w:rsid w:val="00F070A2"/>
    <w:rsid w:val="00F0744D"/>
    <w:rsid w:val="00F0771C"/>
    <w:rsid w:val="00F07EA0"/>
    <w:rsid w:val="00F10AB8"/>
    <w:rsid w:val="00F10BF4"/>
    <w:rsid w:val="00F10EAF"/>
    <w:rsid w:val="00F110DB"/>
    <w:rsid w:val="00F111A8"/>
    <w:rsid w:val="00F11405"/>
    <w:rsid w:val="00F114FA"/>
    <w:rsid w:val="00F115B1"/>
    <w:rsid w:val="00F11820"/>
    <w:rsid w:val="00F11A06"/>
    <w:rsid w:val="00F11B63"/>
    <w:rsid w:val="00F11BC6"/>
    <w:rsid w:val="00F11C3D"/>
    <w:rsid w:val="00F12130"/>
    <w:rsid w:val="00F122D4"/>
    <w:rsid w:val="00F1337B"/>
    <w:rsid w:val="00F1355D"/>
    <w:rsid w:val="00F13A61"/>
    <w:rsid w:val="00F14034"/>
    <w:rsid w:val="00F14309"/>
    <w:rsid w:val="00F14494"/>
    <w:rsid w:val="00F1456F"/>
    <w:rsid w:val="00F145E3"/>
    <w:rsid w:val="00F15A22"/>
    <w:rsid w:val="00F15B81"/>
    <w:rsid w:val="00F15D22"/>
    <w:rsid w:val="00F15EB3"/>
    <w:rsid w:val="00F16799"/>
    <w:rsid w:val="00F16A02"/>
    <w:rsid w:val="00F16A68"/>
    <w:rsid w:val="00F16CD7"/>
    <w:rsid w:val="00F1771C"/>
    <w:rsid w:val="00F1790D"/>
    <w:rsid w:val="00F17A2D"/>
    <w:rsid w:val="00F20222"/>
    <w:rsid w:val="00F20783"/>
    <w:rsid w:val="00F208BC"/>
    <w:rsid w:val="00F2095C"/>
    <w:rsid w:val="00F20A08"/>
    <w:rsid w:val="00F20D39"/>
    <w:rsid w:val="00F20E2F"/>
    <w:rsid w:val="00F20F53"/>
    <w:rsid w:val="00F21B21"/>
    <w:rsid w:val="00F21E2C"/>
    <w:rsid w:val="00F21F12"/>
    <w:rsid w:val="00F223D8"/>
    <w:rsid w:val="00F2254A"/>
    <w:rsid w:val="00F229A6"/>
    <w:rsid w:val="00F22DB0"/>
    <w:rsid w:val="00F22F65"/>
    <w:rsid w:val="00F23094"/>
    <w:rsid w:val="00F23573"/>
    <w:rsid w:val="00F23C69"/>
    <w:rsid w:val="00F23DBB"/>
    <w:rsid w:val="00F241FB"/>
    <w:rsid w:val="00F24717"/>
    <w:rsid w:val="00F24C90"/>
    <w:rsid w:val="00F24D24"/>
    <w:rsid w:val="00F250FA"/>
    <w:rsid w:val="00F25744"/>
    <w:rsid w:val="00F2584B"/>
    <w:rsid w:val="00F25CE0"/>
    <w:rsid w:val="00F25D54"/>
    <w:rsid w:val="00F26246"/>
    <w:rsid w:val="00F2698F"/>
    <w:rsid w:val="00F2699F"/>
    <w:rsid w:val="00F26E33"/>
    <w:rsid w:val="00F26FA9"/>
    <w:rsid w:val="00F27146"/>
    <w:rsid w:val="00F27AFE"/>
    <w:rsid w:val="00F27DCF"/>
    <w:rsid w:val="00F30508"/>
    <w:rsid w:val="00F3065A"/>
    <w:rsid w:val="00F30BE0"/>
    <w:rsid w:val="00F30CE6"/>
    <w:rsid w:val="00F310F2"/>
    <w:rsid w:val="00F32387"/>
    <w:rsid w:val="00F32398"/>
    <w:rsid w:val="00F324F4"/>
    <w:rsid w:val="00F325A6"/>
    <w:rsid w:val="00F327D1"/>
    <w:rsid w:val="00F32AA5"/>
    <w:rsid w:val="00F32B73"/>
    <w:rsid w:val="00F33D4E"/>
    <w:rsid w:val="00F33F02"/>
    <w:rsid w:val="00F33F74"/>
    <w:rsid w:val="00F33F88"/>
    <w:rsid w:val="00F34327"/>
    <w:rsid w:val="00F343C2"/>
    <w:rsid w:val="00F34866"/>
    <w:rsid w:val="00F34E76"/>
    <w:rsid w:val="00F34EA6"/>
    <w:rsid w:val="00F35059"/>
    <w:rsid w:val="00F35D86"/>
    <w:rsid w:val="00F3632A"/>
    <w:rsid w:val="00F365F0"/>
    <w:rsid w:val="00F3707D"/>
    <w:rsid w:val="00F372E2"/>
    <w:rsid w:val="00F37543"/>
    <w:rsid w:val="00F3779D"/>
    <w:rsid w:val="00F37B27"/>
    <w:rsid w:val="00F37D7F"/>
    <w:rsid w:val="00F37E88"/>
    <w:rsid w:val="00F37F9A"/>
    <w:rsid w:val="00F404EB"/>
    <w:rsid w:val="00F404F1"/>
    <w:rsid w:val="00F40D4B"/>
    <w:rsid w:val="00F40DCF"/>
    <w:rsid w:val="00F40E16"/>
    <w:rsid w:val="00F41021"/>
    <w:rsid w:val="00F41401"/>
    <w:rsid w:val="00F418B6"/>
    <w:rsid w:val="00F41C06"/>
    <w:rsid w:val="00F41F54"/>
    <w:rsid w:val="00F41F96"/>
    <w:rsid w:val="00F42573"/>
    <w:rsid w:val="00F42B4B"/>
    <w:rsid w:val="00F43C4F"/>
    <w:rsid w:val="00F43D55"/>
    <w:rsid w:val="00F43E6B"/>
    <w:rsid w:val="00F442CF"/>
    <w:rsid w:val="00F4478A"/>
    <w:rsid w:val="00F45020"/>
    <w:rsid w:val="00F455C2"/>
    <w:rsid w:val="00F45935"/>
    <w:rsid w:val="00F45E52"/>
    <w:rsid w:val="00F462FC"/>
    <w:rsid w:val="00F471EA"/>
    <w:rsid w:val="00F4722A"/>
    <w:rsid w:val="00F47681"/>
    <w:rsid w:val="00F47684"/>
    <w:rsid w:val="00F476FE"/>
    <w:rsid w:val="00F477CF"/>
    <w:rsid w:val="00F47898"/>
    <w:rsid w:val="00F478F3"/>
    <w:rsid w:val="00F47E74"/>
    <w:rsid w:val="00F50418"/>
    <w:rsid w:val="00F5088F"/>
    <w:rsid w:val="00F50953"/>
    <w:rsid w:val="00F50B84"/>
    <w:rsid w:val="00F50C17"/>
    <w:rsid w:val="00F51AA1"/>
    <w:rsid w:val="00F51FF0"/>
    <w:rsid w:val="00F51FF7"/>
    <w:rsid w:val="00F52241"/>
    <w:rsid w:val="00F52A11"/>
    <w:rsid w:val="00F531F8"/>
    <w:rsid w:val="00F53455"/>
    <w:rsid w:val="00F53697"/>
    <w:rsid w:val="00F53D46"/>
    <w:rsid w:val="00F54044"/>
    <w:rsid w:val="00F54329"/>
    <w:rsid w:val="00F54389"/>
    <w:rsid w:val="00F543F9"/>
    <w:rsid w:val="00F54487"/>
    <w:rsid w:val="00F546D6"/>
    <w:rsid w:val="00F54748"/>
    <w:rsid w:val="00F54833"/>
    <w:rsid w:val="00F54BAA"/>
    <w:rsid w:val="00F54F94"/>
    <w:rsid w:val="00F5525E"/>
    <w:rsid w:val="00F56B3F"/>
    <w:rsid w:val="00F56B95"/>
    <w:rsid w:val="00F56E3C"/>
    <w:rsid w:val="00F57103"/>
    <w:rsid w:val="00F573E4"/>
    <w:rsid w:val="00F57689"/>
    <w:rsid w:val="00F604B4"/>
    <w:rsid w:val="00F605E6"/>
    <w:rsid w:val="00F60613"/>
    <w:rsid w:val="00F60D3C"/>
    <w:rsid w:val="00F61039"/>
    <w:rsid w:val="00F61CBE"/>
    <w:rsid w:val="00F61DDA"/>
    <w:rsid w:val="00F62063"/>
    <w:rsid w:val="00F6230F"/>
    <w:rsid w:val="00F62728"/>
    <w:rsid w:val="00F6276F"/>
    <w:rsid w:val="00F628D2"/>
    <w:rsid w:val="00F62990"/>
    <w:rsid w:val="00F63372"/>
    <w:rsid w:val="00F63925"/>
    <w:rsid w:val="00F63BE5"/>
    <w:rsid w:val="00F64451"/>
    <w:rsid w:val="00F651FE"/>
    <w:rsid w:val="00F65668"/>
    <w:rsid w:val="00F658F3"/>
    <w:rsid w:val="00F65CE1"/>
    <w:rsid w:val="00F65E56"/>
    <w:rsid w:val="00F66036"/>
    <w:rsid w:val="00F66154"/>
    <w:rsid w:val="00F6618E"/>
    <w:rsid w:val="00F6656B"/>
    <w:rsid w:val="00F6671B"/>
    <w:rsid w:val="00F66C83"/>
    <w:rsid w:val="00F6700B"/>
    <w:rsid w:val="00F67178"/>
    <w:rsid w:val="00F67253"/>
    <w:rsid w:val="00F67780"/>
    <w:rsid w:val="00F6778A"/>
    <w:rsid w:val="00F67970"/>
    <w:rsid w:val="00F67D54"/>
    <w:rsid w:val="00F67E0D"/>
    <w:rsid w:val="00F67EEE"/>
    <w:rsid w:val="00F70196"/>
    <w:rsid w:val="00F70677"/>
    <w:rsid w:val="00F70942"/>
    <w:rsid w:val="00F70D3E"/>
    <w:rsid w:val="00F71021"/>
    <w:rsid w:val="00F71085"/>
    <w:rsid w:val="00F712A8"/>
    <w:rsid w:val="00F716B0"/>
    <w:rsid w:val="00F71748"/>
    <w:rsid w:val="00F71B28"/>
    <w:rsid w:val="00F725B0"/>
    <w:rsid w:val="00F72918"/>
    <w:rsid w:val="00F734A8"/>
    <w:rsid w:val="00F7389D"/>
    <w:rsid w:val="00F7430F"/>
    <w:rsid w:val="00F746E9"/>
    <w:rsid w:val="00F75640"/>
    <w:rsid w:val="00F756C3"/>
    <w:rsid w:val="00F75BA3"/>
    <w:rsid w:val="00F75C14"/>
    <w:rsid w:val="00F75C23"/>
    <w:rsid w:val="00F75C90"/>
    <w:rsid w:val="00F76317"/>
    <w:rsid w:val="00F763E6"/>
    <w:rsid w:val="00F76CEE"/>
    <w:rsid w:val="00F773BE"/>
    <w:rsid w:val="00F774A8"/>
    <w:rsid w:val="00F7790C"/>
    <w:rsid w:val="00F77DFD"/>
    <w:rsid w:val="00F80C85"/>
    <w:rsid w:val="00F80CAB"/>
    <w:rsid w:val="00F80E6E"/>
    <w:rsid w:val="00F8106B"/>
    <w:rsid w:val="00F815F3"/>
    <w:rsid w:val="00F81AEB"/>
    <w:rsid w:val="00F81DAE"/>
    <w:rsid w:val="00F81FCB"/>
    <w:rsid w:val="00F826D7"/>
    <w:rsid w:val="00F8275E"/>
    <w:rsid w:val="00F8283F"/>
    <w:rsid w:val="00F82E88"/>
    <w:rsid w:val="00F833DB"/>
    <w:rsid w:val="00F83452"/>
    <w:rsid w:val="00F83560"/>
    <w:rsid w:val="00F837A5"/>
    <w:rsid w:val="00F839EC"/>
    <w:rsid w:val="00F83F0D"/>
    <w:rsid w:val="00F83F63"/>
    <w:rsid w:val="00F84E31"/>
    <w:rsid w:val="00F853B6"/>
    <w:rsid w:val="00F85441"/>
    <w:rsid w:val="00F8578A"/>
    <w:rsid w:val="00F859BE"/>
    <w:rsid w:val="00F85F17"/>
    <w:rsid w:val="00F86115"/>
    <w:rsid w:val="00F86161"/>
    <w:rsid w:val="00F86303"/>
    <w:rsid w:val="00F864B9"/>
    <w:rsid w:val="00F86A4F"/>
    <w:rsid w:val="00F86E1B"/>
    <w:rsid w:val="00F86F02"/>
    <w:rsid w:val="00F86F85"/>
    <w:rsid w:val="00F87A59"/>
    <w:rsid w:val="00F87D0A"/>
    <w:rsid w:val="00F87D89"/>
    <w:rsid w:val="00F87FE5"/>
    <w:rsid w:val="00F90215"/>
    <w:rsid w:val="00F905D4"/>
    <w:rsid w:val="00F90A96"/>
    <w:rsid w:val="00F910B9"/>
    <w:rsid w:val="00F9113A"/>
    <w:rsid w:val="00F911A7"/>
    <w:rsid w:val="00F916DE"/>
    <w:rsid w:val="00F9296B"/>
    <w:rsid w:val="00F92DBC"/>
    <w:rsid w:val="00F92FD3"/>
    <w:rsid w:val="00F93157"/>
    <w:rsid w:val="00F9330C"/>
    <w:rsid w:val="00F93C10"/>
    <w:rsid w:val="00F93F59"/>
    <w:rsid w:val="00F9410E"/>
    <w:rsid w:val="00F946AF"/>
    <w:rsid w:val="00F946D3"/>
    <w:rsid w:val="00F94B6B"/>
    <w:rsid w:val="00F94DBF"/>
    <w:rsid w:val="00F94ECD"/>
    <w:rsid w:val="00F95021"/>
    <w:rsid w:val="00F9596E"/>
    <w:rsid w:val="00F963A5"/>
    <w:rsid w:val="00F96E65"/>
    <w:rsid w:val="00F96FE1"/>
    <w:rsid w:val="00F97A0F"/>
    <w:rsid w:val="00FA09D3"/>
    <w:rsid w:val="00FA1908"/>
    <w:rsid w:val="00FA1B9F"/>
    <w:rsid w:val="00FA254A"/>
    <w:rsid w:val="00FA2ABC"/>
    <w:rsid w:val="00FA309A"/>
    <w:rsid w:val="00FA329D"/>
    <w:rsid w:val="00FA3387"/>
    <w:rsid w:val="00FA3501"/>
    <w:rsid w:val="00FA388D"/>
    <w:rsid w:val="00FA38C6"/>
    <w:rsid w:val="00FA3966"/>
    <w:rsid w:val="00FA3999"/>
    <w:rsid w:val="00FA3F76"/>
    <w:rsid w:val="00FA454A"/>
    <w:rsid w:val="00FA4AFD"/>
    <w:rsid w:val="00FA4B7D"/>
    <w:rsid w:val="00FA5B35"/>
    <w:rsid w:val="00FA5C87"/>
    <w:rsid w:val="00FA5F20"/>
    <w:rsid w:val="00FA671D"/>
    <w:rsid w:val="00FA6940"/>
    <w:rsid w:val="00FA6B1E"/>
    <w:rsid w:val="00FA6FC7"/>
    <w:rsid w:val="00FA7066"/>
    <w:rsid w:val="00FA791D"/>
    <w:rsid w:val="00FA7930"/>
    <w:rsid w:val="00FB00BA"/>
    <w:rsid w:val="00FB036E"/>
    <w:rsid w:val="00FB0489"/>
    <w:rsid w:val="00FB080E"/>
    <w:rsid w:val="00FB0821"/>
    <w:rsid w:val="00FB090A"/>
    <w:rsid w:val="00FB0D47"/>
    <w:rsid w:val="00FB10E8"/>
    <w:rsid w:val="00FB15FE"/>
    <w:rsid w:val="00FB19B4"/>
    <w:rsid w:val="00FB1BDC"/>
    <w:rsid w:val="00FB2826"/>
    <w:rsid w:val="00FB2950"/>
    <w:rsid w:val="00FB2C44"/>
    <w:rsid w:val="00FB2D8E"/>
    <w:rsid w:val="00FB3091"/>
    <w:rsid w:val="00FB3346"/>
    <w:rsid w:val="00FB34AF"/>
    <w:rsid w:val="00FB34F1"/>
    <w:rsid w:val="00FB3897"/>
    <w:rsid w:val="00FB38C5"/>
    <w:rsid w:val="00FB398D"/>
    <w:rsid w:val="00FB39E8"/>
    <w:rsid w:val="00FB3A29"/>
    <w:rsid w:val="00FB3BB4"/>
    <w:rsid w:val="00FB3D09"/>
    <w:rsid w:val="00FB49CB"/>
    <w:rsid w:val="00FB4C9E"/>
    <w:rsid w:val="00FB5058"/>
    <w:rsid w:val="00FB5861"/>
    <w:rsid w:val="00FB5D3B"/>
    <w:rsid w:val="00FB777D"/>
    <w:rsid w:val="00FB79E5"/>
    <w:rsid w:val="00FB7B92"/>
    <w:rsid w:val="00FC005F"/>
    <w:rsid w:val="00FC0C92"/>
    <w:rsid w:val="00FC119A"/>
    <w:rsid w:val="00FC17A6"/>
    <w:rsid w:val="00FC1C2A"/>
    <w:rsid w:val="00FC1F0E"/>
    <w:rsid w:val="00FC20D2"/>
    <w:rsid w:val="00FC2A0D"/>
    <w:rsid w:val="00FC2CC3"/>
    <w:rsid w:val="00FC2D11"/>
    <w:rsid w:val="00FC2EEB"/>
    <w:rsid w:val="00FC391D"/>
    <w:rsid w:val="00FC39C5"/>
    <w:rsid w:val="00FC3A47"/>
    <w:rsid w:val="00FC4175"/>
    <w:rsid w:val="00FC47A1"/>
    <w:rsid w:val="00FC4FA5"/>
    <w:rsid w:val="00FC50C3"/>
    <w:rsid w:val="00FC5440"/>
    <w:rsid w:val="00FC552D"/>
    <w:rsid w:val="00FC55DC"/>
    <w:rsid w:val="00FC574E"/>
    <w:rsid w:val="00FC5C69"/>
    <w:rsid w:val="00FC5F68"/>
    <w:rsid w:val="00FC5F6F"/>
    <w:rsid w:val="00FC5F80"/>
    <w:rsid w:val="00FC61AE"/>
    <w:rsid w:val="00FC6376"/>
    <w:rsid w:val="00FC65D8"/>
    <w:rsid w:val="00FC686A"/>
    <w:rsid w:val="00FC6D66"/>
    <w:rsid w:val="00FC71C7"/>
    <w:rsid w:val="00FC77C6"/>
    <w:rsid w:val="00FC78F2"/>
    <w:rsid w:val="00FC7B0B"/>
    <w:rsid w:val="00FC7D8F"/>
    <w:rsid w:val="00FD020D"/>
    <w:rsid w:val="00FD0826"/>
    <w:rsid w:val="00FD08E5"/>
    <w:rsid w:val="00FD10AD"/>
    <w:rsid w:val="00FD10D9"/>
    <w:rsid w:val="00FD1ED4"/>
    <w:rsid w:val="00FD24A7"/>
    <w:rsid w:val="00FD26E5"/>
    <w:rsid w:val="00FD2A59"/>
    <w:rsid w:val="00FD2B5A"/>
    <w:rsid w:val="00FD3A52"/>
    <w:rsid w:val="00FD42FC"/>
    <w:rsid w:val="00FD4304"/>
    <w:rsid w:val="00FD4407"/>
    <w:rsid w:val="00FD56B3"/>
    <w:rsid w:val="00FD5919"/>
    <w:rsid w:val="00FD59F5"/>
    <w:rsid w:val="00FD5E3C"/>
    <w:rsid w:val="00FD6177"/>
    <w:rsid w:val="00FD64E6"/>
    <w:rsid w:val="00FD707A"/>
    <w:rsid w:val="00FD7F26"/>
    <w:rsid w:val="00FE0336"/>
    <w:rsid w:val="00FE0746"/>
    <w:rsid w:val="00FE091A"/>
    <w:rsid w:val="00FE097B"/>
    <w:rsid w:val="00FE0C37"/>
    <w:rsid w:val="00FE10FC"/>
    <w:rsid w:val="00FE13DD"/>
    <w:rsid w:val="00FE1467"/>
    <w:rsid w:val="00FE190F"/>
    <w:rsid w:val="00FE1B19"/>
    <w:rsid w:val="00FE1D82"/>
    <w:rsid w:val="00FE1DC1"/>
    <w:rsid w:val="00FE2A84"/>
    <w:rsid w:val="00FE3991"/>
    <w:rsid w:val="00FE3C49"/>
    <w:rsid w:val="00FE40DF"/>
    <w:rsid w:val="00FE41C3"/>
    <w:rsid w:val="00FE41E2"/>
    <w:rsid w:val="00FE44BB"/>
    <w:rsid w:val="00FE4B15"/>
    <w:rsid w:val="00FE52BB"/>
    <w:rsid w:val="00FE56AA"/>
    <w:rsid w:val="00FE5733"/>
    <w:rsid w:val="00FE62BC"/>
    <w:rsid w:val="00FE6C32"/>
    <w:rsid w:val="00FE6D1E"/>
    <w:rsid w:val="00FE6DD2"/>
    <w:rsid w:val="00FE6E35"/>
    <w:rsid w:val="00FE733A"/>
    <w:rsid w:val="00FE7398"/>
    <w:rsid w:val="00FE7597"/>
    <w:rsid w:val="00FE799D"/>
    <w:rsid w:val="00FF0060"/>
    <w:rsid w:val="00FF018F"/>
    <w:rsid w:val="00FF095A"/>
    <w:rsid w:val="00FF0C5C"/>
    <w:rsid w:val="00FF0D58"/>
    <w:rsid w:val="00FF0FDF"/>
    <w:rsid w:val="00FF103D"/>
    <w:rsid w:val="00FF1D36"/>
    <w:rsid w:val="00FF1DFF"/>
    <w:rsid w:val="00FF1E03"/>
    <w:rsid w:val="00FF2178"/>
    <w:rsid w:val="00FF236C"/>
    <w:rsid w:val="00FF2ACE"/>
    <w:rsid w:val="00FF2E3B"/>
    <w:rsid w:val="00FF2EBE"/>
    <w:rsid w:val="00FF3461"/>
    <w:rsid w:val="00FF3712"/>
    <w:rsid w:val="00FF3873"/>
    <w:rsid w:val="00FF53ED"/>
    <w:rsid w:val="00FF5814"/>
    <w:rsid w:val="00FF5936"/>
    <w:rsid w:val="00FF62C0"/>
    <w:rsid w:val="00FF6369"/>
    <w:rsid w:val="00FF66DD"/>
    <w:rsid w:val="00FF67CA"/>
    <w:rsid w:val="00FF68BB"/>
    <w:rsid w:val="00FF6A0D"/>
    <w:rsid w:val="00FF7160"/>
    <w:rsid w:val="00FF73F3"/>
    <w:rsid w:val="00FF744E"/>
    <w:rsid w:val="00FF7F3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E4B51"/>
  <w15:docId w15:val="{00CFC48B-9E9B-4556-8643-8AC208A5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59"/>
    <w:rPr>
      <w:rFonts w:ascii="Bookman Old Style" w:hAnsi="Bookman Old Style"/>
      <w:lang w:val="en-CA"/>
    </w:rPr>
  </w:style>
  <w:style w:type="paragraph" w:styleId="Titre1">
    <w:name w:val="heading 1"/>
    <w:basedOn w:val="Normal"/>
    <w:next w:val="Normal"/>
    <w:link w:val="Titre1Car"/>
    <w:uiPriority w:val="99"/>
    <w:qFormat/>
    <w:rsid w:val="009377D3"/>
    <w:pPr>
      <w:keepNext/>
      <w:outlineLvl w:val="0"/>
    </w:pPr>
    <w:rPr>
      <w:rFonts w:cs="Arial"/>
      <w:b/>
      <w:bCs/>
      <w:sz w:val="24"/>
      <w:szCs w:val="24"/>
    </w:rPr>
  </w:style>
  <w:style w:type="paragraph" w:styleId="Titre2">
    <w:name w:val="heading 2"/>
    <w:basedOn w:val="Normal"/>
    <w:next w:val="Normal"/>
    <w:link w:val="Titre2Car"/>
    <w:uiPriority w:val="99"/>
    <w:qFormat/>
    <w:rsid w:val="009377D3"/>
    <w:pPr>
      <w:keepNext/>
      <w:spacing w:line="360" w:lineRule="auto"/>
      <w:jc w:val="both"/>
      <w:outlineLvl w:val="1"/>
    </w:pPr>
    <w:rPr>
      <w:b/>
      <w:bCs/>
      <w:sz w:val="24"/>
      <w:szCs w:val="24"/>
    </w:rPr>
  </w:style>
  <w:style w:type="paragraph" w:styleId="Titre3">
    <w:name w:val="heading 3"/>
    <w:basedOn w:val="Normal"/>
    <w:next w:val="Normal"/>
    <w:link w:val="Titre3Car"/>
    <w:uiPriority w:val="99"/>
    <w:qFormat/>
    <w:rsid w:val="0035739F"/>
    <w:pPr>
      <w:keepNext/>
      <w:spacing w:line="360" w:lineRule="auto"/>
      <w:jc w:val="both"/>
      <w:outlineLvl w:val="2"/>
    </w:pPr>
    <w:rPr>
      <w:sz w:val="24"/>
      <w:szCs w:val="24"/>
      <w:u w:val="single"/>
    </w:rPr>
  </w:style>
  <w:style w:type="paragraph" w:styleId="Titre4">
    <w:name w:val="heading 4"/>
    <w:basedOn w:val="Normal"/>
    <w:next w:val="Normal"/>
    <w:link w:val="Titre4Car"/>
    <w:uiPriority w:val="99"/>
    <w:qFormat/>
    <w:rsid w:val="0035739F"/>
    <w:pPr>
      <w:keepNext/>
      <w:spacing w:before="240" w:after="60"/>
      <w:outlineLvl w:val="3"/>
    </w:pPr>
    <w:rPr>
      <w:b/>
      <w:bCs/>
      <w:sz w:val="28"/>
      <w:szCs w:val="28"/>
    </w:rPr>
  </w:style>
  <w:style w:type="paragraph" w:styleId="Titre5">
    <w:name w:val="heading 5"/>
    <w:basedOn w:val="Normal"/>
    <w:next w:val="Normal"/>
    <w:link w:val="Titre5Car"/>
    <w:uiPriority w:val="99"/>
    <w:qFormat/>
    <w:rsid w:val="009377D3"/>
    <w:pPr>
      <w:keepNext/>
      <w:spacing w:line="360" w:lineRule="auto"/>
      <w:jc w:val="center"/>
      <w:outlineLvl w:val="4"/>
    </w:pPr>
    <w:rPr>
      <w:b/>
      <w:sz w:val="24"/>
      <w:szCs w:val="24"/>
    </w:rPr>
  </w:style>
  <w:style w:type="paragraph" w:styleId="Titre7">
    <w:name w:val="heading 7"/>
    <w:basedOn w:val="Normal"/>
    <w:next w:val="Normal"/>
    <w:link w:val="Titre7Car"/>
    <w:uiPriority w:val="99"/>
    <w:qFormat/>
    <w:rsid w:val="009F5F83"/>
    <w:pPr>
      <w:spacing w:before="240" w:after="60"/>
      <w:outlineLvl w:val="6"/>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443DB"/>
    <w:rPr>
      <w:rFonts w:cs="Arial"/>
      <w:b/>
      <w:bCs/>
      <w:sz w:val="24"/>
      <w:szCs w:val="24"/>
    </w:rPr>
  </w:style>
  <w:style w:type="character" w:customStyle="1" w:styleId="Titre2Car">
    <w:name w:val="Titre 2 Car"/>
    <w:basedOn w:val="Policepardfaut"/>
    <w:link w:val="Titre2"/>
    <w:uiPriority w:val="99"/>
    <w:rsid w:val="003443DB"/>
    <w:rPr>
      <w:rFonts w:cs="Times New Roman"/>
      <w:b/>
      <w:bCs/>
      <w:sz w:val="24"/>
      <w:szCs w:val="24"/>
    </w:rPr>
  </w:style>
  <w:style w:type="character" w:customStyle="1" w:styleId="Titre3Car">
    <w:name w:val="Titre 3 Car"/>
    <w:basedOn w:val="Policepardfaut"/>
    <w:link w:val="Titre3"/>
    <w:uiPriority w:val="99"/>
    <w:rsid w:val="003443DB"/>
    <w:rPr>
      <w:rFonts w:cs="Times New Roman"/>
      <w:sz w:val="24"/>
      <w:szCs w:val="24"/>
      <w:u w:val="single"/>
    </w:rPr>
  </w:style>
  <w:style w:type="character" w:customStyle="1" w:styleId="Titre4Car">
    <w:name w:val="Titre 4 Car"/>
    <w:basedOn w:val="Policepardfaut"/>
    <w:link w:val="Titre4"/>
    <w:uiPriority w:val="99"/>
    <w:rsid w:val="003443DB"/>
    <w:rPr>
      <w:rFonts w:cs="Times New Roman"/>
      <w:b/>
      <w:bCs/>
      <w:sz w:val="28"/>
      <w:szCs w:val="28"/>
    </w:rPr>
  </w:style>
  <w:style w:type="character" w:customStyle="1" w:styleId="Titre5Car">
    <w:name w:val="Titre 5 Car"/>
    <w:basedOn w:val="Policepardfaut"/>
    <w:link w:val="Titre5"/>
    <w:uiPriority w:val="99"/>
    <w:rsid w:val="003443DB"/>
    <w:rPr>
      <w:rFonts w:cs="Times New Roman"/>
      <w:b/>
      <w:sz w:val="24"/>
      <w:szCs w:val="24"/>
    </w:rPr>
  </w:style>
  <w:style w:type="character" w:customStyle="1" w:styleId="Titre7Car">
    <w:name w:val="Titre 7 Car"/>
    <w:basedOn w:val="Policepardfaut"/>
    <w:link w:val="Titre7"/>
    <w:uiPriority w:val="99"/>
    <w:rsid w:val="003443DB"/>
    <w:rPr>
      <w:rFonts w:cs="Times New Roman"/>
      <w:sz w:val="24"/>
      <w:szCs w:val="24"/>
    </w:rPr>
  </w:style>
  <w:style w:type="paragraph" w:styleId="Corpsdetexte">
    <w:name w:val="Body Text"/>
    <w:basedOn w:val="Normal"/>
    <w:link w:val="CorpsdetexteCar"/>
    <w:uiPriority w:val="99"/>
    <w:rsid w:val="009377D3"/>
    <w:rPr>
      <w:rFonts w:cs="Arial"/>
      <w:bCs/>
      <w:sz w:val="24"/>
      <w:szCs w:val="24"/>
    </w:rPr>
  </w:style>
  <w:style w:type="character" w:customStyle="1" w:styleId="CorpsdetexteCar">
    <w:name w:val="Corps de texte Car"/>
    <w:basedOn w:val="Policepardfaut"/>
    <w:link w:val="Corpsdetexte"/>
    <w:uiPriority w:val="99"/>
    <w:rsid w:val="003443DB"/>
    <w:rPr>
      <w:rFonts w:cs="Arial"/>
      <w:bCs/>
      <w:sz w:val="24"/>
      <w:szCs w:val="24"/>
    </w:rPr>
  </w:style>
  <w:style w:type="paragraph" w:styleId="Corpsdetexte2">
    <w:name w:val="Body Text 2"/>
    <w:basedOn w:val="Normal"/>
    <w:link w:val="Corpsdetexte2Car"/>
    <w:uiPriority w:val="99"/>
    <w:rsid w:val="009377D3"/>
    <w:pPr>
      <w:spacing w:line="360" w:lineRule="auto"/>
      <w:jc w:val="both"/>
    </w:pPr>
    <w:rPr>
      <w:rFonts w:cs="Arial"/>
      <w:bCs/>
      <w:sz w:val="24"/>
      <w:szCs w:val="24"/>
    </w:rPr>
  </w:style>
  <w:style w:type="character" w:customStyle="1" w:styleId="Corpsdetexte2Car">
    <w:name w:val="Corps de texte 2 Car"/>
    <w:basedOn w:val="Policepardfaut"/>
    <w:link w:val="Corpsdetexte2"/>
    <w:uiPriority w:val="99"/>
    <w:rsid w:val="003443DB"/>
    <w:rPr>
      <w:rFonts w:cs="Arial"/>
      <w:bCs/>
      <w:sz w:val="24"/>
      <w:szCs w:val="24"/>
    </w:rPr>
  </w:style>
  <w:style w:type="paragraph" w:styleId="Corpsdetexte3">
    <w:name w:val="Body Text 3"/>
    <w:basedOn w:val="Normal"/>
    <w:link w:val="Corpsdetexte3Car"/>
    <w:uiPriority w:val="99"/>
    <w:rsid w:val="009377D3"/>
    <w:pPr>
      <w:spacing w:line="360" w:lineRule="auto"/>
      <w:jc w:val="both"/>
    </w:pPr>
    <w:rPr>
      <w:sz w:val="24"/>
      <w:szCs w:val="24"/>
      <w:u w:val="single"/>
    </w:rPr>
  </w:style>
  <w:style w:type="character" w:customStyle="1" w:styleId="Corpsdetexte3Car">
    <w:name w:val="Corps de texte 3 Car"/>
    <w:basedOn w:val="Policepardfaut"/>
    <w:link w:val="Corpsdetexte3"/>
    <w:uiPriority w:val="99"/>
    <w:rsid w:val="003443DB"/>
    <w:rPr>
      <w:rFonts w:cs="Times New Roman"/>
      <w:sz w:val="24"/>
      <w:szCs w:val="24"/>
      <w:u w:val="single"/>
    </w:rPr>
  </w:style>
  <w:style w:type="paragraph" w:styleId="Pieddepage">
    <w:name w:val="footer"/>
    <w:basedOn w:val="Normal"/>
    <w:link w:val="PieddepageCar"/>
    <w:uiPriority w:val="99"/>
    <w:rsid w:val="00215D65"/>
    <w:pPr>
      <w:tabs>
        <w:tab w:val="center" w:pos="4320"/>
        <w:tab w:val="right" w:pos="8640"/>
      </w:tabs>
    </w:pPr>
  </w:style>
  <w:style w:type="character" w:customStyle="1" w:styleId="PieddepageCar">
    <w:name w:val="Pied de page Car"/>
    <w:basedOn w:val="Policepardfaut"/>
    <w:link w:val="Pieddepage"/>
    <w:uiPriority w:val="99"/>
    <w:rsid w:val="003443DB"/>
    <w:rPr>
      <w:rFonts w:ascii="Bookman Old Style" w:hAnsi="Bookman Old Style" w:cs="Times New Roman"/>
      <w:sz w:val="22"/>
      <w:szCs w:val="22"/>
    </w:rPr>
  </w:style>
  <w:style w:type="character" w:styleId="Numrodepage">
    <w:name w:val="page number"/>
    <w:basedOn w:val="Policepardfaut"/>
    <w:uiPriority w:val="99"/>
    <w:rsid w:val="00215D65"/>
    <w:rPr>
      <w:rFonts w:cs="Times New Roman"/>
    </w:rPr>
  </w:style>
  <w:style w:type="paragraph" w:styleId="Retraitcorpsdetexte">
    <w:name w:val="Body Text Indent"/>
    <w:basedOn w:val="Normal"/>
    <w:link w:val="RetraitcorpsdetexteCar"/>
    <w:uiPriority w:val="99"/>
    <w:rsid w:val="009F5F83"/>
    <w:pPr>
      <w:spacing w:after="120"/>
      <w:ind w:left="283"/>
    </w:pPr>
  </w:style>
  <w:style w:type="character" w:customStyle="1" w:styleId="RetraitcorpsdetexteCar">
    <w:name w:val="Retrait corps de texte Car"/>
    <w:basedOn w:val="Policepardfaut"/>
    <w:link w:val="Retraitcorpsdetexte"/>
    <w:uiPriority w:val="99"/>
    <w:rsid w:val="003443DB"/>
    <w:rPr>
      <w:rFonts w:ascii="Bookman Old Style" w:hAnsi="Bookman Old Style" w:cs="Times New Roman"/>
      <w:sz w:val="22"/>
      <w:szCs w:val="22"/>
    </w:rPr>
  </w:style>
  <w:style w:type="character" w:styleId="Lienhypertexte">
    <w:name w:val="Hyperlink"/>
    <w:basedOn w:val="Policepardfaut"/>
    <w:uiPriority w:val="99"/>
    <w:rsid w:val="009F5F83"/>
    <w:rPr>
      <w:rFonts w:cs="Times New Roman"/>
      <w:color w:val="003399"/>
      <w:u w:val="single"/>
    </w:rPr>
  </w:style>
  <w:style w:type="character" w:customStyle="1" w:styleId="italic1">
    <w:name w:val="italic1"/>
    <w:basedOn w:val="Policepardfaut"/>
    <w:uiPriority w:val="99"/>
    <w:rsid w:val="009F5F83"/>
    <w:rPr>
      <w:rFonts w:cs="Times New Roman"/>
      <w:i/>
      <w:iCs/>
    </w:rPr>
  </w:style>
  <w:style w:type="character" w:customStyle="1" w:styleId="bold1">
    <w:name w:val="bold1"/>
    <w:basedOn w:val="Policepardfaut"/>
    <w:uiPriority w:val="99"/>
    <w:rsid w:val="009F5F83"/>
    <w:rPr>
      <w:rFonts w:cs="Times New Roman"/>
      <w:b/>
      <w:bCs/>
    </w:rPr>
  </w:style>
  <w:style w:type="character" w:styleId="MachinecrireHTML">
    <w:name w:val="HTML Typewriter"/>
    <w:basedOn w:val="Policepardfaut"/>
    <w:uiPriority w:val="99"/>
    <w:rsid w:val="009F5F83"/>
    <w:rPr>
      <w:rFonts w:ascii="Courier New" w:hAnsi="Courier New" w:cs="Courier New"/>
      <w:sz w:val="20"/>
      <w:szCs w:val="20"/>
    </w:rPr>
  </w:style>
  <w:style w:type="paragraph" w:styleId="NormalWeb">
    <w:name w:val="Normal (Web)"/>
    <w:basedOn w:val="Normal"/>
    <w:uiPriority w:val="99"/>
    <w:rsid w:val="0035739F"/>
    <w:pPr>
      <w:spacing w:before="100" w:beforeAutospacing="1" w:after="100" w:afterAutospacing="1"/>
    </w:pPr>
    <w:rPr>
      <w:sz w:val="24"/>
      <w:szCs w:val="24"/>
      <w:lang w:bidi="he-IL"/>
    </w:rPr>
  </w:style>
  <w:style w:type="paragraph" w:styleId="Textedebulles">
    <w:name w:val="Balloon Text"/>
    <w:basedOn w:val="Normal"/>
    <w:link w:val="TextedebullesCar"/>
    <w:uiPriority w:val="99"/>
    <w:semiHidden/>
    <w:rsid w:val="00563D4D"/>
    <w:rPr>
      <w:rFonts w:ascii="Tahoma" w:hAnsi="Tahoma" w:cs="Tahoma"/>
      <w:sz w:val="16"/>
      <w:szCs w:val="16"/>
    </w:rPr>
  </w:style>
  <w:style w:type="character" w:customStyle="1" w:styleId="TextedebullesCar">
    <w:name w:val="Texte de bulles Car"/>
    <w:basedOn w:val="Policepardfaut"/>
    <w:link w:val="Textedebulles"/>
    <w:uiPriority w:val="99"/>
    <w:semiHidden/>
    <w:rsid w:val="003443DB"/>
    <w:rPr>
      <w:rFonts w:ascii="Tahoma" w:hAnsi="Tahoma" w:cs="Tahoma"/>
      <w:sz w:val="16"/>
      <w:szCs w:val="16"/>
    </w:rPr>
  </w:style>
  <w:style w:type="character" w:styleId="Marquedecommentaire">
    <w:name w:val="annotation reference"/>
    <w:basedOn w:val="Policepardfaut"/>
    <w:uiPriority w:val="99"/>
    <w:semiHidden/>
    <w:rsid w:val="002A654C"/>
    <w:rPr>
      <w:rFonts w:cs="Times New Roman"/>
      <w:sz w:val="16"/>
      <w:szCs w:val="16"/>
    </w:rPr>
  </w:style>
  <w:style w:type="paragraph" w:styleId="Commentaire">
    <w:name w:val="annotation text"/>
    <w:basedOn w:val="Normal"/>
    <w:link w:val="CommentaireCar"/>
    <w:uiPriority w:val="99"/>
    <w:semiHidden/>
    <w:rsid w:val="002A654C"/>
    <w:rPr>
      <w:sz w:val="20"/>
      <w:szCs w:val="20"/>
    </w:rPr>
  </w:style>
  <w:style w:type="character" w:customStyle="1" w:styleId="CommentaireCar">
    <w:name w:val="Commentaire Car"/>
    <w:basedOn w:val="Policepardfaut"/>
    <w:link w:val="Commentaire"/>
    <w:uiPriority w:val="99"/>
    <w:semiHidden/>
    <w:rsid w:val="003443DB"/>
    <w:rPr>
      <w:rFonts w:ascii="Bookman Old Style" w:hAnsi="Bookman Old Style" w:cs="Times New Roman"/>
    </w:rPr>
  </w:style>
  <w:style w:type="paragraph" w:styleId="Objetducommentaire">
    <w:name w:val="annotation subject"/>
    <w:basedOn w:val="Commentaire"/>
    <w:next w:val="Commentaire"/>
    <w:link w:val="ObjetducommentaireCar"/>
    <w:uiPriority w:val="99"/>
    <w:semiHidden/>
    <w:rsid w:val="002A654C"/>
    <w:rPr>
      <w:b/>
      <w:bCs/>
    </w:rPr>
  </w:style>
  <w:style w:type="character" w:customStyle="1" w:styleId="ObjetducommentaireCar">
    <w:name w:val="Objet du commentaire Car"/>
    <w:basedOn w:val="CommentaireCar"/>
    <w:link w:val="Objetducommentaire"/>
    <w:uiPriority w:val="99"/>
    <w:semiHidden/>
    <w:rsid w:val="003443DB"/>
    <w:rPr>
      <w:rFonts w:ascii="Bookman Old Style" w:hAnsi="Bookman Old Style" w:cs="Times New Roman"/>
      <w:b/>
      <w:bCs/>
    </w:rPr>
  </w:style>
  <w:style w:type="paragraph" w:styleId="Notedebasdepage">
    <w:name w:val="footnote text"/>
    <w:basedOn w:val="Normal"/>
    <w:link w:val="NotedebasdepageCar"/>
    <w:uiPriority w:val="99"/>
    <w:semiHidden/>
    <w:rsid w:val="009832DF"/>
    <w:rPr>
      <w:sz w:val="20"/>
      <w:szCs w:val="20"/>
    </w:rPr>
  </w:style>
  <w:style w:type="character" w:customStyle="1" w:styleId="NotedebasdepageCar">
    <w:name w:val="Note de bas de page Car"/>
    <w:basedOn w:val="Policepardfaut"/>
    <w:link w:val="Notedebasdepage"/>
    <w:uiPriority w:val="99"/>
    <w:rsid w:val="003443DB"/>
    <w:rPr>
      <w:rFonts w:ascii="Bookman Old Style" w:hAnsi="Bookman Old Style" w:cs="Times New Roman"/>
    </w:rPr>
  </w:style>
  <w:style w:type="character" w:styleId="Appelnotedebasdep">
    <w:name w:val="footnote reference"/>
    <w:basedOn w:val="Policepardfaut"/>
    <w:uiPriority w:val="99"/>
    <w:semiHidden/>
    <w:rsid w:val="009832DF"/>
    <w:rPr>
      <w:rFonts w:cs="Times New Roman"/>
      <w:vertAlign w:val="superscript"/>
    </w:rPr>
  </w:style>
  <w:style w:type="table" w:styleId="Grilledutableau">
    <w:name w:val="Table Grid"/>
    <w:basedOn w:val="TableauNormal"/>
    <w:uiPriority w:val="99"/>
    <w:rsid w:val="00841F46"/>
    <w:rPr>
      <w:rFonts w:ascii="Bookman Old Style" w:hAnsi="Bookman Old Styl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FD10AD"/>
    <w:pPr>
      <w:ind w:left="720"/>
    </w:pPr>
  </w:style>
  <w:style w:type="paragraph" w:styleId="En-tte">
    <w:name w:val="header"/>
    <w:basedOn w:val="Normal"/>
    <w:link w:val="En-tteCar"/>
    <w:uiPriority w:val="99"/>
    <w:rsid w:val="00577A21"/>
    <w:pPr>
      <w:tabs>
        <w:tab w:val="center" w:pos="4320"/>
        <w:tab w:val="right" w:pos="8640"/>
      </w:tabs>
    </w:pPr>
  </w:style>
  <w:style w:type="character" w:customStyle="1" w:styleId="En-tteCar">
    <w:name w:val="En-tête Car"/>
    <w:basedOn w:val="Policepardfaut"/>
    <w:link w:val="En-tte"/>
    <w:uiPriority w:val="99"/>
    <w:rsid w:val="00577A21"/>
    <w:rPr>
      <w:rFonts w:ascii="Bookman Old Style" w:hAnsi="Bookman Old Style" w:cs="Times New Roman"/>
      <w:sz w:val="22"/>
      <w:szCs w:val="22"/>
    </w:rPr>
  </w:style>
  <w:style w:type="table" w:styleId="Trameclaire-Accent3">
    <w:name w:val="Light Shading Accent 3"/>
    <w:basedOn w:val="TableauNormal"/>
    <w:uiPriority w:val="99"/>
    <w:rsid w:val="003443DB"/>
    <w:rPr>
      <w:rFonts w:ascii="Bookman Old Style" w:hAnsi="Bookman Old Style"/>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customStyle="1" w:styleId="st">
    <w:name w:val="st"/>
    <w:basedOn w:val="Policepardfaut"/>
    <w:uiPriority w:val="99"/>
    <w:rsid w:val="003443DB"/>
    <w:rPr>
      <w:rFonts w:cs="Times New Roman"/>
    </w:rPr>
  </w:style>
  <w:style w:type="character" w:styleId="Accentuationlgre">
    <w:name w:val="Subtle Emphasis"/>
    <w:basedOn w:val="Policepardfaut"/>
    <w:uiPriority w:val="99"/>
    <w:qFormat/>
    <w:rsid w:val="003443DB"/>
    <w:rPr>
      <w:rFonts w:cs="Times New Roman"/>
      <w:i/>
      <w:iCs/>
      <w:color w:val="808080"/>
    </w:rPr>
  </w:style>
  <w:style w:type="paragraph" w:customStyle="1" w:styleId="Default">
    <w:name w:val="Default"/>
    <w:rsid w:val="00EB3449"/>
    <w:pPr>
      <w:autoSpaceDE w:val="0"/>
      <w:autoSpaceDN w:val="0"/>
      <w:adjustRightInd w:val="0"/>
    </w:pPr>
    <w:rPr>
      <w:rFonts w:ascii="Bookman Old Style" w:hAnsi="Bookman Old Style"/>
      <w:color w:val="000000"/>
      <w:sz w:val="24"/>
      <w:szCs w:val="24"/>
    </w:rPr>
  </w:style>
  <w:style w:type="paragraph" w:styleId="PrformatHTML">
    <w:name w:val="HTML Preformatted"/>
    <w:basedOn w:val="Normal"/>
    <w:link w:val="PrformatHTMLCar"/>
    <w:uiPriority w:val="99"/>
    <w:rsid w:val="00EB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B3449"/>
    <w:rPr>
      <w:rFonts w:ascii="Courier New" w:hAnsi="Courier New" w:cs="Courier New"/>
      <w:lang w:val="fr-CA" w:eastAsia="fr-CA" w:bidi="ar-SA"/>
    </w:rPr>
  </w:style>
  <w:style w:type="character" w:styleId="Accentuation">
    <w:name w:val="Emphasis"/>
    <w:basedOn w:val="Policepardfaut"/>
    <w:uiPriority w:val="99"/>
    <w:qFormat/>
    <w:rsid w:val="00295D3A"/>
    <w:rPr>
      <w:rFonts w:cs="Times New Roman"/>
      <w:i/>
      <w:iCs/>
    </w:rPr>
  </w:style>
  <w:style w:type="character" w:styleId="lev">
    <w:name w:val="Strong"/>
    <w:basedOn w:val="Policepardfaut"/>
    <w:uiPriority w:val="99"/>
    <w:qFormat/>
    <w:rsid w:val="00295D3A"/>
    <w:rPr>
      <w:rFonts w:cs="Times New Roman"/>
      <w:b/>
      <w:bCs/>
    </w:rPr>
  </w:style>
  <w:style w:type="character" w:customStyle="1" w:styleId="personname">
    <w:name w:val="person_name"/>
    <w:basedOn w:val="Policepardfaut"/>
    <w:uiPriority w:val="99"/>
    <w:rsid w:val="0087648E"/>
    <w:rPr>
      <w:rFonts w:cs="Times New Roman"/>
    </w:rPr>
  </w:style>
  <w:style w:type="character" w:customStyle="1" w:styleId="apple-converted-space">
    <w:name w:val="apple-converted-space"/>
    <w:basedOn w:val="Policepardfaut"/>
    <w:uiPriority w:val="99"/>
    <w:rsid w:val="00876477"/>
    <w:rPr>
      <w:rFonts w:cs="Times New Roman"/>
    </w:rPr>
  </w:style>
  <w:style w:type="character" w:customStyle="1" w:styleId="hit1">
    <w:name w:val="hit1"/>
    <w:basedOn w:val="Policepardfaut"/>
    <w:uiPriority w:val="99"/>
    <w:rsid w:val="009B31B7"/>
    <w:rPr>
      <w:rFonts w:cs="Times New Roman"/>
      <w:color w:val="000000"/>
      <w:shd w:val="clear" w:color="auto" w:fill="F4E99D"/>
    </w:rPr>
  </w:style>
  <w:style w:type="paragraph" w:customStyle="1" w:styleId="Titre17">
    <w:name w:val="Titre 17"/>
    <w:basedOn w:val="Normal"/>
    <w:uiPriority w:val="99"/>
    <w:rsid w:val="00C5619B"/>
    <w:pPr>
      <w:outlineLvl w:val="1"/>
    </w:pPr>
    <w:rPr>
      <w:rFonts w:ascii="aleoregular" w:hAnsi="aleoregular"/>
      <w:color w:val="777777"/>
      <w:kern w:val="36"/>
      <w:sz w:val="35"/>
      <w:szCs w:val="35"/>
      <w:lang w:bidi="he-IL"/>
    </w:rPr>
  </w:style>
  <w:style w:type="character" w:customStyle="1" w:styleId="titleauthoretcsmall">
    <w:name w:val="titleauthoretc small"/>
    <w:basedOn w:val="Policepardfaut"/>
    <w:uiPriority w:val="99"/>
    <w:rsid w:val="00C5619B"/>
    <w:rPr>
      <w:rFonts w:cs="Times New Roman"/>
    </w:rPr>
  </w:style>
  <w:style w:type="character" w:customStyle="1" w:styleId="title10">
    <w:name w:val="title10"/>
    <w:basedOn w:val="Policepardfaut"/>
    <w:uiPriority w:val="99"/>
    <w:rsid w:val="00C5619B"/>
    <w:rPr>
      <w:rFonts w:cs="Times New Roman"/>
    </w:rPr>
  </w:style>
  <w:style w:type="character" w:customStyle="1" w:styleId="hiddentext1">
    <w:name w:val="hiddentext1"/>
    <w:basedOn w:val="Policepardfaut"/>
    <w:uiPriority w:val="99"/>
    <w:rsid w:val="00C5619B"/>
    <w:rPr>
      <w:rFonts w:cs="Times New Roman"/>
    </w:rPr>
  </w:style>
  <w:style w:type="character" w:customStyle="1" w:styleId="titleauthoretcsmalltitlepagination">
    <w:name w:val="titleauthoretc small titlepagination"/>
    <w:basedOn w:val="Policepardfaut"/>
    <w:uiPriority w:val="99"/>
    <w:rsid w:val="00C5619B"/>
    <w:rPr>
      <w:rFonts w:cs="Times New Roman"/>
    </w:rPr>
  </w:style>
  <w:style w:type="character" w:customStyle="1" w:styleId="titleauthoretc">
    <w:name w:val="titleauthoretc"/>
    <w:basedOn w:val="Policepardfaut"/>
    <w:uiPriority w:val="99"/>
    <w:rsid w:val="003F5F6E"/>
    <w:rPr>
      <w:rFonts w:cs="Times New Roman"/>
    </w:rPr>
  </w:style>
  <w:style w:type="character" w:customStyle="1" w:styleId="hit">
    <w:name w:val="hit"/>
    <w:basedOn w:val="Policepardfaut"/>
    <w:uiPriority w:val="99"/>
    <w:rsid w:val="003F5F6E"/>
    <w:rPr>
      <w:rFonts w:cs="Times New Roman"/>
    </w:rPr>
  </w:style>
  <w:style w:type="character" w:customStyle="1" w:styleId="maintitle">
    <w:name w:val="maintitle"/>
    <w:basedOn w:val="Policepardfaut"/>
    <w:uiPriority w:val="99"/>
    <w:rsid w:val="000E23EE"/>
    <w:rPr>
      <w:rFonts w:cs="Times New Roman"/>
    </w:rPr>
  </w:style>
  <w:style w:type="paragraph" w:styleId="Rvision">
    <w:name w:val="Revision"/>
    <w:hidden/>
    <w:uiPriority w:val="99"/>
    <w:semiHidden/>
    <w:rsid w:val="000E23EE"/>
    <w:rPr>
      <w:rFonts w:ascii="Calibri" w:eastAsia="Calibri" w:hAnsi="Calibri"/>
      <w:lang w:eastAsia="en-US"/>
    </w:rPr>
  </w:style>
  <w:style w:type="paragraph" w:customStyle="1" w:styleId="01cTXTbibliographie">
    <w:name w:val="01c TXT bibliographie"/>
    <w:basedOn w:val="Normal"/>
    <w:uiPriority w:val="99"/>
    <w:rsid w:val="000E23EE"/>
    <w:pPr>
      <w:keepLines/>
      <w:widowControl w:val="0"/>
      <w:tabs>
        <w:tab w:val="left" w:pos="720"/>
      </w:tabs>
      <w:autoSpaceDE w:val="0"/>
      <w:autoSpaceDN w:val="0"/>
      <w:adjustRightInd w:val="0"/>
      <w:spacing w:before="180" w:line="220" w:lineRule="atLeast"/>
      <w:ind w:left="480" w:hanging="480"/>
      <w:jc w:val="both"/>
      <w:textAlignment w:val="center"/>
    </w:pPr>
    <w:rPr>
      <w:rFonts w:ascii="Melior" w:hAnsi="Melior"/>
      <w:color w:val="000000"/>
      <w:sz w:val="18"/>
      <w:szCs w:val="20"/>
      <w:lang w:eastAsia="en-US"/>
    </w:rPr>
  </w:style>
  <w:style w:type="paragraph" w:customStyle="1" w:styleId="rightaligntext">
    <w:name w:val="rightaligntext"/>
    <w:basedOn w:val="Normal"/>
    <w:uiPriority w:val="99"/>
    <w:rsid w:val="000E23EE"/>
    <w:pPr>
      <w:spacing w:before="100" w:beforeAutospacing="1" w:after="100" w:afterAutospacing="1"/>
    </w:pPr>
    <w:rPr>
      <w:rFonts w:ascii="Times New Roman" w:hAnsi="Times New Roman"/>
      <w:sz w:val="24"/>
      <w:szCs w:val="24"/>
      <w:lang w:eastAsia="en-CA"/>
    </w:rPr>
  </w:style>
  <w:style w:type="character" w:customStyle="1" w:styleId="pageheaderlinks">
    <w:name w:val="pageheaderlinks"/>
    <w:basedOn w:val="Policepardfaut"/>
    <w:uiPriority w:val="99"/>
    <w:rsid w:val="000E23EE"/>
    <w:rPr>
      <w:rFonts w:cs="Times New Roman"/>
    </w:rPr>
  </w:style>
  <w:style w:type="character" w:customStyle="1" w:styleId="infotext">
    <w:name w:val="infotext"/>
    <w:basedOn w:val="Policepardfaut"/>
    <w:uiPriority w:val="99"/>
    <w:rsid w:val="000E23EE"/>
    <w:rPr>
      <w:rFonts w:cs="Times New Roman"/>
    </w:rPr>
  </w:style>
  <w:style w:type="character" w:customStyle="1" w:styleId="fieldorangetextbold">
    <w:name w:val="fieldorangetextbold"/>
    <w:basedOn w:val="Policepardfaut"/>
    <w:uiPriority w:val="99"/>
    <w:rsid w:val="000E23EE"/>
    <w:rPr>
      <w:rFonts w:cs="Times New Roman"/>
    </w:rPr>
  </w:style>
  <w:style w:type="table" w:customStyle="1" w:styleId="Listeclaire1">
    <w:name w:val="Liste claire1"/>
    <w:basedOn w:val="TableauNormal"/>
    <w:uiPriority w:val="61"/>
    <w:rsid w:val="000E23EE"/>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
    <w:name w:val="EndNote Bibliography"/>
    <w:basedOn w:val="Normal"/>
    <w:link w:val="EndNoteBibliographyCar"/>
    <w:uiPriority w:val="99"/>
    <w:rsid w:val="000E23EE"/>
    <w:pPr>
      <w:spacing w:after="160"/>
      <w:jc w:val="both"/>
    </w:pPr>
    <w:rPr>
      <w:rFonts w:ascii="Calibri" w:eastAsia="Calibri" w:hAnsi="Calibri" w:cs="Calibri"/>
      <w:noProof/>
      <w:lang w:val="en-US" w:eastAsia="en-US"/>
    </w:rPr>
  </w:style>
  <w:style w:type="character" w:customStyle="1" w:styleId="EndNoteBibliographyCar">
    <w:name w:val="EndNote Bibliography Car"/>
    <w:link w:val="EndNoteBibliography"/>
    <w:uiPriority w:val="99"/>
    <w:rsid w:val="000E23EE"/>
    <w:rPr>
      <w:rFonts w:ascii="Calibri" w:eastAsia="Calibri" w:hAnsi="Calibri" w:cs="Calibri"/>
      <w:noProof/>
      <w:lang w:val="en-US" w:eastAsia="en-US"/>
    </w:rPr>
  </w:style>
  <w:style w:type="paragraph" w:styleId="Notedefin">
    <w:name w:val="endnote text"/>
    <w:basedOn w:val="Normal"/>
    <w:link w:val="NotedefinCar"/>
    <w:uiPriority w:val="99"/>
    <w:semiHidden/>
    <w:unhideWhenUsed/>
    <w:rsid w:val="000E23EE"/>
    <w:rPr>
      <w:rFonts w:ascii="Calibri" w:eastAsia="Calibri" w:hAnsi="Calibri"/>
      <w:sz w:val="20"/>
      <w:szCs w:val="20"/>
      <w:lang w:eastAsia="en-US"/>
    </w:rPr>
  </w:style>
  <w:style w:type="character" w:customStyle="1" w:styleId="NotedefinCar">
    <w:name w:val="Note de fin Car"/>
    <w:basedOn w:val="Policepardfaut"/>
    <w:link w:val="Notedefin"/>
    <w:uiPriority w:val="99"/>
    <w:semiHidden/>
    <w:rsid w:val="000E23EE"/>
    <w:rPr>
      <w:rFonts w:ascii="Calibri" w:eastAsia="Calibri" w:hAnsi="Calibri"/>
      <w:sz w:val="20"/>
      <w:szCs w:val="20"/>
      <w:lang w:eastAsia="en-US"/>
    </w:rPr>
  </w:style>
  <w:style w:type="character" w:styleId="Appeldenotedefin">
    <w:name w:val="endnote reference"/>
    <w:basedOn w:val="Policepardfaut"/>
    <w:uiPriority w:val="99"/>
    <w:semiHidden/>
    <w:unhideWhenUsed/>
    <w:rsid w:val="000E23EE"/>
    <w:rPr>
      <w:vertAlign w:val="superscript"/>
    </w:rPr>
  </w:style>
  <w:style w:type="character" w:customStyle="1" w:styleId="Mentionnonrsolue1">
    <w:name w:val="Mention non résolue1"/>
    <w:basedOn w:val="Policepardfaut"/>
    <w:uiPriority w:val="99"/>
    <w:semiHidden/>
    <w:unhideWhenUsed/>
    <w:rsid w:val="00AC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902">
      <w:marLeft w:val="0"/>
      <w:marRight w:val="0"/>
      <w:marTop w:val="0"/>
      <w:marBottom w:val="0"/>
      <w:divBdr>
        <w:top w:val="none" w:sz="0" w:space="0" w:color="auto"/>
        <w:left w:val="none" w:sz="0" w:space="0" w:color="auto"/>
        <w:bottom w:val="none" w:sz="0" w:space="0" w:color="auto"/>
        <w:right w:val="none" w:sz="0" w:space="0" w:color="auto"/>
      </w:divBdr>
      <w:divsChild>
        <w:div w:id="118577048">
          <w:marLeft w:val="-188"/>
          <w:marRight w:val="-188"/>
          <w:marTop w:val="0"/>
          <w:marBottom w:val="0"/>
          <w:divBdr>
            <w:top w:val="none" w:sz="0" w:space="0" w:color="auto"/>
            <w:left w:val="none" w:sz="0" w:space="0" w:color="auto"/>
            <w:bottom w:val="none" w:sz="0" w:space="0" w:color="auto"/>
            <w:right w:val="none" w:sz="0" w:space="0" w:color="auto"/>
          </w:divBdr>
          <w:divsChild>
            <w:div w:id="118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7">
      <w:marLeft w:val="0"/>
      <w:marRight w:val="0"/>
      <w:marTop w:val="0"/>
      <w:marBottom w:val="0"/>
      <w:divBdr>
        <w:top w:val="none" w:sz="0" w:space="0" w:color="auto"/>
        <w:left w:val="none" w:sz="0" w:space="0" w:color="auto"/>
        <w:bottom w:val="none" w:sz="0" w:space="0" w:color="auto"/>
        <w:right w:val="none" w:sz="0" w:space="0" w:color="auto"/>
      </w:divBdr>
      <w:divsChild>
        <w:div w:id="118577053">
          <w:marLeft w:val="-188"/>
          <w:marRight w:val="-188"/>
          <w:marTop w:val="0"/>
          <w:marBottom w:val="0"/>
          <w:divBdr>
            <w:top w:val="none" w:sz="0" w:space="0" w:color="auto"/>
            <w:left w:val="none" w:sz="0" w:space="0" w:color="auto"/>
            <w:bottom w:val="none" w:sz="0" w:space="0" w:color="auto"/>
            <w:right w:val="none" w:sz="0" w:space="0" w:color="auto"/>
          </w:divBdr>
          <w:divsChild>
            <w:div w:id="118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8">
      <w:marLeft w:val="0"/>
      <w:marRight w:val="0"/>
      <w:marTop w:val="0"/>
      <w:marBottom w:val="0"/>
      <w:divBdr>
        <w:top w:val="none" w:sz="0" w:space="0" w:color="auto"/>
        <w:left w:val="none" w:sz="0" w:space="0" w:color="auto"/>
        <w:bottom w:val="none" w:sz="0" w:space="0" w:color="auto"/>
        <w:right w:val="none" w:sz="0" w:space="0" w:color="auto"/>
      </w:divBdr>
      <w:divsChild>
        <w:div w:id="118576906">
          <w:marLeft w:val="-188"/>
          <w:marRight w:val="-188"/>
          <w:marTop w:val="0"/>
          <w:marBottom w:val="0"/>
          <w:divBdr>
            <w:top w:val="none" w:sz="0" w:space="0" w:color="auto"/>
            <w:left w:val="none" w:sz="0" w:space="0" w:color="auto"/>
            <w:bottom w:val="none" w:sz="0" w:space="0" w:color="auto"/>
            <w:right w:val="none" w:sz="0" w:space="0" w:color="auto"/>
          </w:divBdr>
          <w:divsChild>
            <w:div w:id="118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09">
      <w:marLeft w:val="0"/>
      <w:marRight w:val="0"/>
      <w:marTop w:val="0"/>
      <w:marBottom w:val="0"/>
      <w:divBdr>
        <w:top w:val="none" w:sz="0" w:space="0" w:color="auto"/>
        <w:left w:val="none" w:sz="0" w:space="0" w:color="auto"/>
        <w:bottom w:val="none" w:sz="0" w:space="0" w:color="auto"/>
        <w:right w:val="none" w:sz="0" w:space="0" w:color="auto"/>
      </w:divBdr>
    </w:div>
    <w:div w:id="118576910">
      <w:marLeft w:val="0"/>
      <w:marRight w:val="0"/>
      <w:marTop w:val="0"/>
      <w:marBottom w:val="0"/>
      <w:divBdr>
        <w:top w:val="none" w:sz="0" w:space="0" w:color="auto"/>
        <w:left w:val="none" w:sz="0" w:space="0" w:color="auto"/>
        <w:bottom w:val="none" w:sz="0" w:space="0" w:color="auto"/>
        <w:right w:val="none" w:sz="0" w:space="0" w:color="auto"/>
      </w:divBdr>
      <w:divsChild>
        <w:div w:id="118576904">
          <w:marLeft w:val="-188"/>
          <w:marRight w:val="-188"/>
          <w:marTop w:val="0"/>
          <w:marBottom w:val="0"/>
          <w:divBdr>
            <w:top w:val="none" w:sz="0" w:space="0" w:color="auto"/>
            <w:left w:val="none" w:sz="0" w:space="0" w:color="auto"/>
            <w:bottom w:val="none" w:sz="0" w:space="0" w:color="auto"/>
            <w:right w:val="none" w:sz="0" w:space="0" w:color="auto"/>
          </w:divBdr>
          <w:divsChild>
            <w:div w:id="118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6911">
      <w:marLeft w:val="0"/>
      <w:marRight w:val="0"/>
      <w:marTop w:val="0"/>
      <w:marBottom w:val="0"/>
      <w:divBdr>
        <w:top w:val="none" w:sz="0" w:space="0" w:color="auto"/>
        <w:left w:val="none" w:sz="0" w:space="0" w:color="auto"/>
        <w:bottom w:val="none" w:sz="0" w:space="0" w:color="auto"/>
        <w:right w:val="none" w:sz="0" w:space="0" w:color="auto"/>
      </w:divBdr>
    </w:div>
    <w:div w:id="118576926">
      <w:marLeft w:val="0"/>
      <w:marRight w:val="0"/>
      <w:marTop w:val="0"/>
      <w:marBottom w:val="0"/>
      <w:divBdr>
        <w:top w:val="none" w:sz="0" w:space="0" w:color="auto"/>
        <w:left w:val="none" w:sz="0" w:space="0" w:color="auto"/>
        <w:bottom w:val="none" w:sz="0" w:space="0" w:color="auto"/>
        <w:right w:val="none" w:sz="0" w:space="0" w:color="auto"/>
      </w:divBdr>
      <w:divsChild>
        <w:div w:id="118576912">
          <w:marLeft w:val="0"/>
          <w:marRight w:val="0"/>
          <w:marTop w:val="0"/>
          <w:marBottom w:val="0"/>
          <w:divBdr>
            <w:top w:val="none" w:sz="0" w:space="0" w:color="auto"/>
            <w:left w:val="none" w:sz="0" w:space="0" w:color="auto"/>
            <w:bottom w:val="none" w:sz="0" w:space="0" w:color="auto"/>
            <w:right w:val="none" w:sz="0" w:space="0" w:color="auto"/>
          </w:divBdr>
        </w:div>
        <w:div w:id="118576913">
          <w:marLeft w:val="0"/>
          <w:marRight w:val="0"/>
          <w:marTop w:val="0"/>
          <w:marBottom w:val="0"/>
          <w:divBdr>
            <w:top w:val="none" w:sz="0" w:space="0" w:color="auto"/>
            <w:left w:val="none" w:sz="0" w:space="0" w:color="auto"/>
            <w:bottom w:val="none" w:sz="0" w:space="0" w:color="auto"/>
            <w:right w:val="none" w:sz="0" w:space="0" w:color="auto"/>
          </w:divBdr>
        </w:div>
        <w:div w:id="118576914">
          <w:marLeft w:val="0"/>
          <w:marRight w:val="0"/>
          <w:marTop w:val="0"/>
          <w:marBottom w:val="0"/>
          <w:divBdr>
            <w:top w:val="none" w:sz="0" w:space="0" w:color="auto"/>
            <w:left w:val="none" w:sz="0" w:space="0" w:color="auto"/>
            <w:bottom w:val="none" w:sz="0" w:space="0" w:color="auto"/>
            <w:right w:val="none" w:sz="0" w:space="0" w:color="auto"/>
          </w:divBdr>
        </w:div>
        <w:div w:id="118576915">
          <w:marLeft w:val="0"/>
          <w:marRight w:val="0"/>
          <w:marTop w:val="0"/>
          <w:marBottom w:val="0"/>
          <w:divBdr>
            <w:top w:val="none" w:sz="0" w:space="0" w:color="auto"/>
            <w:left w:val="none" w:sz="0" w:space="0" w:color="auto"/>
            <w:bottom w:val="none" w:sz="0" w:space="0" w:color="auto"/>
            <w:right w:val="none" w:sz="0" w:space="0" w:color="auto"/>
          </w:divBdr>
        </w:div>
        <w:div w:id="118576916">
          <w:marLeft w:val="0"/>
          <w:marRight w:val="0"/>
          <w:marTop w:val="0"/>
          <w:marBottom w:val="0"/>
          <w:divBdr>
            <w:top w:val="none" w:sz="0" w:space="0" w:color="auto"/>
            <w:left w:val="none" w:sz="0" w:space="0" w:color="auto"/>
            <w:bottom w:val="none" w:sz="0" w:space="0" w:color="auto"/>
            <w:right w:val="none" w:sz="0" w:space="0" w:color="auto"/>
          </w:divBdr>
        </w:div>
        <w:div w:id="118576917">
          <w:marLeft w:val="0"/>
          <w:marRight w:val="0"/>
          <w:marTop w:val="0"/>
          <w:marBottom w:val="0"/>
          <w:divBdr>
            <w:top w:val="none" w:sz="0" w:space="0" w:color="auto"/>
            <w:left w:val="none" w:sz="0" w:space="0" w:color="auto"/>
            <w:bottom w:val="none" w:sz="0" w:space="0" w:color="auto"/>
            <w:right w:val="none" w:sz="0" w:space="0" w:color="auto"/>
          </w:divBdr>
        </w:div>
        <w:div w:id="118576918">
          <w:marLeft w:val="0"/>
          <w:marRight w:val="0"/>
          <w:marTop w:val="0"/>
          <w:marBottom w:val="0"/>
          <w:divBdr>
            <w:top w:val="none" w:sz="0" w:space="0" w:color="auto"/>
            <w:left w:val="none" w:sz="0" w:space="0" w:color="auto"/>
            <w:bottom w:val="none" w:sz="0" w:space="0" w:color="auto"/>
            <w:right w:val="none" w:sz="0" w:space="0" w:color="auto"/>
          </w:divBdr>
        </w:div>
        <w:div w:id="118576919">
          <w:marLeft w:val="0"/>
          <w:marRight w:val="0"/>
          <w:marTop w:val="0"/>
          <w:marBottom w:val="0"/>
          <w:divBdr>
            <w:top w:val="none" w:sz="0" w:space="0" w:color="auto"/>
            <w:left w:val="none" w:sz="0" w:space="0" w:color="auto"/>
            <w:bottom w:val="none" w:sz="0" w:space="0" w:color="auto"/>
            <w:right w:val="none" w:sz="0" w:space="0" w:color="auto"/>
          </w:divBdr>
        </w:div>
        <w:div w:id="118576920">
          <w:marLeft w:val="0"/>
          <w:marRight w:val="0"/>
          <w:marTop w:val="0"/>
          <w:marBottom w:val="0"/>
          <w:divBdr>
            <w:top w:val="none" w:sz="0" w:space="0" w:color="auto"/>
            <w:left w:val="none" w:sz="0" w:space="0" w:color="auto"/>
            <w:bottom w:val="none" w:sz="0" w:space="0" w:color="auto"/>
            <w:right w:val="none" w:sz="0" w:space="0" w:color="auto"/>
          </w:divBdr>
        </w:div>
        <w:div w:id="118576921">
          <w:marLeft w:val="0"/>
          <w:marRight w:val="0"/>
          <w:marTop w:val="0"/>
          <w:marBottom w:val="0"/>
          <w:divBdr>
            <w:top w:val="none" w:sz="0" w:space="0" w:color="auto"/>
            <w:left w:val="none" w:sz="0" w:space="0" w:color="auto"/>
            <w:bottom w:val="none" w:sz="0" w:space="0" w:color="auto"/>
            <w:right w:val="none" w:sz="0" w:space="0" w:color="auto"/>
          </w:divBdr>
        </w:div>
        <w:div w:id="118576922">
          <w:marLeft w:val="0"/>
          <w:marRight w:val="0"/>
          <w:marTop w:val="0"/>
          <w:marBottom w:val="0"/>
          <w:divBdr>
            <w:top w:val="none" w:sz="0" w:space="0" w:color="auto"/>
            <w:left w:val="none" w:sz="0" w:space="0" w:color="auto"/>
            <w:bottom w:val="none" w:sz="0" w:space="0" w:color="auto"/>
            <w:right w:val="none" w:sz="0" w:space="0" w:color="auto"/>
          </w:divBdr>
        </w:div>
        <w:div w:id="118576923">
          <w:marLeft w:val="0"/>
          <w:marRight w:val="0"/>
          <w:marTop w:val="0"/>
          <w:marBottom w:val="0"/>
          <w:divBdr>
            <w:top w:val="none" w:sz="0" w:space="0" w:color="auto"/>
            <w:left w:val="none" w:sz="0" w:space="0" w:color="auto"/>
            <w:bottom w:val="none" w:sz="0" w:space="0" w:color="auto"/>
            <w:right w:val="none" w:sz="0" w:space="0" w:color="auto"/>
          </w:divBdr>
        </w:div>
        <w:div w:id="118576924">
          <w:marLeft w:val="0"/>
          <w:marRight w:val="0"/>
          <w:marTop w:val="0"/>
          <w:marBottom w:val="0"/>
          <w:divBdr>
            <w:top w:val="none" w:sz="0" w:space="0" w:color="auto"/>
            <w:left w:val="none" w:sz="0" w:space="0" w:color="auto"/>
            <w:bottom w:val="none" w:sz="0" w:space="0" w:color="auto"/>
            <w:right w:val="none" w:sz="0" w:space="0" w:color="auto"/>
          </w:divBdr>
        </w:div>
        <w:div w:id="118576925">
          <w:marLeft w:val="0"/>
          <w:marRight w:val="0"/>
          <w:marTop w:val="0"/>
          <w:marBottom w:val="0"/>
          <w:divBdr>
            <w:top w:val="none" w:sz="0" w:space="0" w:color="auto"/>
            <w:left w:val="none" w:sz="0" w:space="0" w:color="auto"/>
            <w:bottom w:val="none" w:sz="0" w:space="0" w:color="auto"/>
            <w:right w:val="none" w:sz="0" w:space="0" w:color="auto"/>
          </w:divBdr>
        </w:div>
      </w:divsChild>
    </w:div>
    <w:div w:id="118576985">
      <w:marLeft w:val="0"/>
      <w:marRight w:val="0"/>
      <w:marTop w:val="0"/>
      <w:marBottom w:val="0"/>
      <w:divBdr>
        <w:top w:val="none" w:sz="0" w:space="0" w:color="auto"/>
        <w:left w:val="none" w:sz="0" w:space="0" w:color="auto"/>
        <w:bottom w:val="none" w:sz="0" w:space="0" w:color="auto"/>
        <w:right w:val="none" w:sz="0" w:space="0" w:color="auto"/>
      </w:divBdr>
      <w:divsChild>
        <w:div w:id="118576927">
          <w:marLeft w:val="0"/>
          <w:marRight w:val="0"/>
          <w:marTop w:val="0"/>
          <w:marBottom w:val="0"/>
          <w:divBdr>
            <w:top w:val="none" w:sz="0" w:space="0" w:color="auto"/>
            <w:left w:val="none" w:sz="0" w:space="0" w:color="auto"/>
            <w:bottom w:val="none" w:sz="0" w:space="0" w:color="auto"/>
            <w:right w:val="none" w:sz="0" w:space="0" w:color="auto"/>
          </w:divBdr>
        </w:div>
        <w:div w:id="118576928">
          <w:marLeft w:val="0"/>
          <w:marRight w:val="0"/>
          <w:marTop w:val="0"/>
          <w:marBottom w:val="0"/>
          <w:divBdr>
            <w:top w:val="none" w:sz="0" w:space="0" w:color="auto"/>
            <w:left w:val="none" w:sz="0" w:space="0" w:color="auto"/>
            <w:bottom w:val="none" w:sz="0" w:space="0" w:color="auto"/>
            <w:right w:val="none" w:sz="0" w:space="0" w:color="auto"/>
          </w:divBdr>
        </w:div>
        <w:div w:id="118576929">
          <w:marLeft w:val="0"/>
          <w:marRight w:val="0"/>
          <w:marTop w:val="0"/>
          <w:marBottom w:val="0"/>
          <w:divBdr>
            <w:top w:val="none" w:sz="0" w:space="0" w:color="auto"/>
            <w:left w:val="none" w:sz="0" w:space="0" w:color="auto"/>
            <w:bottom w:val="none" w:sz="0" w:space="0" w:color="auto"/>
            <w:right w:val="none" w:sz="0" w:space="0" w:color="auto"/>
          </w:divBdr>
        </w:div>
        <w:div w:id="118576931">
          <w:marLeft w:val="0"/>
          <w:marRight w:val="0"/>
          <w:marTop w:val="0"/>
          <w:marBottom w:val="0"/>
          <w:divBdr>
            <w:top w:val="none" w:sz="0" w:space="0" w:color="auto"/>
            <w:left w:val="none" w:sz="0" w:space="0" w:color="auto"/>
            <w:bottom w:val="none" w:sz="0" w:space="0" w:color="auto"/>
            <w:right w:val="none" w:sz="0" w:space="0" w:color="auto"/>
          </w:divBdr>
        </w:div>
        <w:div w:id="118576932">
          <w:marLeft w:val="0"/>
          <w:marRight w:val="0"/>
          <w:marTop w:val="0"/>
          <w:marBottom w:val="0"/>
          <w:divBdr>
            <w:top w:val="none" w:sz="0" w:space="0" w:color="auto"/>
            <w:left w:val="none" w:sz="0" w:space="0" w:color="auto"/>
            <w:bottom w:val="none" w:sz="0" w:space="0" w:color="auto"/>
            <w:right w:val="none" w:sz="0" w:space="0" w:color="auto"/>
          </w:divBdr>
        </w:div>
        <w:div w:id="118576933">
          <w:marLeft w:val="0"/>
          <w:marRight w:val="0"/>
          <w:marTop w:val="0"/>
          <w:marBottom w:val="0"/>
          <w:divBdr>
            <w:top w:val="none" w:sz="0" w:space="0" w:color="auto"/>
            <w:left w:val="none" w:sz="0" w:space="0" w:color="auto"/>
            <w:bottom w:val="none" w:sz="0" w:space="0" w:color="auto"/>
            <w:right w:val="none" w:sz="0" w:space="0" w:color="auto"/>
          </w:divBdr>
        </w:div>
        <w:div w:id="118576934">
          <w:marLeft w:val="0"/>
          <w:marRight w:val="0"/>
          <w:marTop w:val="0"/>
          <w:marBottom w:val="0"/>
          <w:divBdr>
            <w:top w:val="none" w:sz="0" w:space="0" w:color="auto"/>
            <w:left w:val="none" w:sz="0" w:space="0" w:color="auto"/>
            <w:bottom w:val="none" w:sz="0" w:space="0" w:color="auto"/>
            <w:right w:val="none" w:sz="0" w:space="0" w:color="auto"/>
          </w:divBdr>
        </w:div>
        <w:div w:id="118576935">
          <w:marLeft w:val="0"/>
          <w:marRight w:val="0"/>
          <w:marTop w:val="0"/>
          <w:marBottom w:val="0"/>
          <w:divBdr>
            <w:top w:val="none" w:sz="0" w:space="0" w:color="auto"/>
            <w:left w:val="none" w:sz="0" w:space="0" w:color="auto"/>
            <w:bottom w:val="none" w:sz="0" w:space="0" w:color="auto"/>
            <w:right w:val="none" w:sz="0" w:space="0" w:color="auto"/>
          </w:divBdr>
        </w:div>
        <w:div w:id="118576936">
          <w:marLeft w:val="0"/>
          <w:marRight w:val="0"/>
          <w:marTop w:val="0"/>
          <w:marBottom w:val="0"/>
          <w:divBdr>
            <w:top w:val="none" w:sz="0" w:space="0" w:color="auto"/>
            <w:left w:val="none" w:sz="0" w:space="0" w:color="auto"/>
            <w:bottom w:val="none" w:sz="0" w:space="0" w:color="auto"/>
            <w:right w:val="none" w:sz="0" w:space="0" w:color="auto"/>
          </w:divBdr>
        </w:div>
        <w:div w:id="118576937">
          <w:marLeft w:val="0"/>
          <w:marRight w:val="0"/>
          <w:marTop w:val="0"/>
          <w:marBottom w:val="0"/>
          <w:divBdr>
            <w:top w:val="none" w:sz="0" w:space="0" w:color="auto"/>
            <w:left w:val="none" w:sz="0" w:space="0" w:color="auto"/>
            <w:bottom w:val="none" w:sz="0" w:space="0" w:color="auto"/>
            <w:right w:val="none" w:sz="0" w:space="0" w:color="auto"/>
          </w:divBdr>
        </w:div>
        <w:div w:id="118576938">
          <w:marLeft w:val="0"/>
          <w:marRight w:val="0"/>
          <w:marTop w:val="0"/>
          <w:marBottom w:val="0"/>
          <w:divBdr>
            <w:top w:val="none" w:sz="0" w:space="0" w:color="auto"/>
            <w:left w:val="none" w:sz="0" w:space="0" w:color="auto"/>
            <w:bottom w:val="none" w:sz="0" w:space="0" w:color="auto"/>
            <w:right w:val="none" w:sz="0" w:space="0" w:color="auto"/>
          </w:divBdr>
        </w:div>
        <w:div w:id="118576939">
          <w:marLeft w:val="0"/>
          <w:marRight w:val="0"/>
          <w:marTop w:val="0"/>
          <w:marBottom w:val="0"/>
          <w:divBdr>
            <w:top w:val="none" w:sz="0" w:space="0" w:color="auto"/>
            <w:left w:val="none" w:sz="0" w:space="0" w:color="auto"/>
            <w:bottom w:val="none" w:sz="0" w:space="0" w:color="auto"/>
            <w:right w:val="none" w:sz="0" w:space="0" w:color="auto"/>
          </w:divBdr>
        </w:div>
        <w:div w:id="118576940">
          <w:marLeft w:val="0"/>
          <w:marRight w:val="0"/>
          <w:marTop w:val="0"/>
          <w:marBottom w:val="0"/>
          <w:divBdr>
            <w:top w:val="none" w:sz="0" w:space="0" w:color="auto"/>
            <w:left w:val="none" w:sz="0" w:space="0" w:color="auto"/>
            <w:bottom w:val="none" w:sz="0" w:space="0" w:color="auto"/>
            <w:right w:val="none" w:sz="0" w:space="0" w:color="auto"/>
          </w:divBdr>
        </w:div>
        <w:div w:id="118576941">
          <w:marLeft w:val="0"/>
          <w:marRight w:val="0"/>
          <w:marTop w:val="0"/>
          <w:marBottom w:val="0"/>
          <w:divBdr>
            <w:top w:val="none" w:sz="0" w:space="0" w:color="auto"/>
            <w:left w:val="none" w:sz="0" w:space="0" w:color="auto"/>
            <w:bottom w:val="none" w:sz="0" w:space="0" w:color="auto"/>
            <w:right w:val="none" w:sz="0" w:space="0" w:color="auto"/>
          </w:divBdr>
        </w:div>
        <w:div w:id="118576942">
          <w:marLeft w:val="0"/>
          <w:marRight w:val="0"/>
          <w:marTop w:val="0"/>
          <w:marBottom w:val="0"/>
          <w:divBdr>
            <w:top w:val="none" w:sz="0" w:space="0" w:color="auto"/>
            <w:left w:val="none" w:sz="0" w:space="0" w:color="auto"/>
            <w:bottom w:val="none" w:sz="0" w:space="0" w:color="auto"/>
            <w:right w:val="none" w:sz="0" w:space="0" w:color="auto"/>
          </w:divBdr>
        </w:div>
        <w:div w:id="118576945">
          <w:marLeft w:val="0"/>
          <w:marRight w:val="0"/>
          <w:marTop w:val="0"/>
          <w:marBottom w:val="0"/>
          <w:divBdr>
            <w:top w:val="none" w:sz="0" w:space="0" w:color="auto"/>
            <w:left w:val="none" w:sz="0" w:space="0" w:color="auto"/>
            <w:bottom w:val="none" w:sz="0" w:space="0" w:color="auto"/>
            <w:right w:val="none" w:sz="0" w:space="0" w:color="auto"/>
          </w:divBdr>
        </w:div>
        <w:div w:id="118576946">
          <w:marLeft w:val="0"/>
          <w:marRight w:val="0"/>
          <w:marTop w:val="0"/>
          <w:marBottom w:val="0"/>
          <w:divBdr>
            <w:top w:val="none" w:sz="0" w:space="0" w:color="auto"/>
            <w:left w:val="none" w:sz="0" w:space="0" w:color="auto"/>
            <w:bottom w:val="none" w:sz="0" w:space="0" w:color="auto"/>
            <w:right w:val="none" w:sz="0" w:space="0" w:color="auto"/>
          </w:divBdr>
        </w:div>
        <w:div w:id="118576947">
          <w:marLeft w:val="0"/>
          <w:marRight w:val="0"/>
          <w:marTop w:val="0"/>
          <w:marBottom w:val="0"/>
          <w:divBdr>
            <w:top w:val="none" w:sz="0" w:space="0" w:color="auto"/>
            <w:left w:val="none" w:sz="0" w:space="0" w:color="auto"/>
            <w:bottom w:val="none" w:sz="0" w:space="0" w:color="auto"/>
            <w:right w:val="none" w:sz="0" w:space="0" w:color="auto"/>
          </w:divBdr>
        </w:div>
        <w:div w:id="118576948">
          <w:marLeft w:val="0"/>
          <w:marRight w:val="0"/>
          <w:marTop w:val="0"/>
          <w:marBottom w:val="0"/>
          <w:divBdr>
            <w:top w:val="none" w:sz="0" w:space="0" w:color="auto"/>
            <w:left w:val="none" w:sz="0" w:space="0" w:color="auto"/>
            <w:bottom w:val="none" w:sz="0" w:space="0" w:color="auto"/>
            <w:right w:val="none" w:sz="0" w:space="0" w:color="auto"/>
          </w:divBdr>
        </w:div>
        <w:div w:id="118576949">
          <w:marLeft w:val="0"/>
          <w:marRight w:val="0"/>
          <w:marTop w:val="0"/>
          <w:marBottom w:val="0"/>
          <w:divBdr>
            <w:top w:val="none" w:sz="0" w:space="0" w:color="auto"/>
            <w:left w:val="none" w:sz="0" w:space="0" w:color="auto"/>
            <w:bottom w:val="none" w:sz="0" w:space="0" w:color="auto"/>
            <w:right w:val="none" w:sz="0" w:space="0" w:color="auto"/>
          </w:divBdr>
        </w:div>
        <w:div w:id="118576950">
          <w:marLeft w:val="0"/>
          <w:marRight w:val="0"/>
          <w:marTop w:val="0"/>
          <w:marBottom w:val="0"/>
          <w:divBdr>
            <w:top w:val="none" w:sz="0" w:space="0" w:color="auto"/>
            <w:left w:val="none" w:sz="0" w:space="0" w:color="auto"/>
            <w:bottom w:val="none" w:sz="0" w:space="0" w:color="auto"/>
            <w:right w:val="none" w:sz="0" w:space="0" w:color="auto"/>
          </w:divBdr>
        </w:div>
        <w:div w:id="118576953">
          <w:marLeft w:val="0"/>
          <w:marRight w:val="0"/>
          <w:marTop w:val="0"/>
          <w:marBottom w:val="0"/>
          <w:divBdr>
            <w:top w:val="none" w:sz="0" w:space="0" w:color="auto"/>
            <w:left w:val="none" w:sz="0" w:space="0" w:color="auto"/>
            <w:bottom w:val="none" w:sz="0" w:space="0" w:color="auto"/>
            <w:right w:val="none" w:sz="0" w:space="0" w:color="auto"/>
          </w:divBdr>
        </w:div>
        <w:div w:id="118576954">
          <w:marLeft w:val="0"/>
          <w:marRight w:val="0"/>
          <w:marTop w:val="0"/>
          <w:marBottom w:val="0"/>
          <w:divBdr>
            <w:top w:val="none" w:sz="0" w:space="0" w:color="auto"/>
            <w:left w:val="none" w:sz="0" w:space="0" w:color="auto"/>
            <w:bottom w:val="none" w:sz="0" w:space="0" w:color="auto"/>
            <w:right w:val="none" w:sz="0" w:space="0" w:color="auto"/>
          </w:divBdr>
        </w:div>
        <w:div w:id="118576955">
          <w:marLeft w:val="0"/>
          <w:marRight w:val="0"/>
          <w:marTop w:val="0"/>
          <w:marBottom w:val="0"/>
          <w:divBdr>
            <w:top w:val="none" w:sz="0" w:space="0" w:color="auto"/>
            <w:left w:val="none" w:sz="0" w:space="0" w:color="auto"/>
            <w:bottom w:val="none" w:sz="0" w:space="0" w:color="auto"/>
            <w:right w:val="none" w:sz="0" w:space="0" w:color="auto"/>
          </w:divBdr>
        </w:div>
        <w:div w:id="118576956">
          <w:marLeft w:val="0"/>
          <w:marRight w:val="0"/>
          <w:marTop w:val="0"/>
          <w:marBottom w:val="0"/>
          <w:divBdr>
            <w:top w:val="none" w:sz="0" w:space="0" w:color="auto"/>
            <w:left w:val="none" w:sz="0" w:space="0" w:color="auto"/>
            <w:bottom w:val="none" w:sz="0" w:space="0" w:color="auto"/>
            <w:right w:val="none" w:sz="0" w:space="0" w:color="auto"/>
          </w:divBdr>
        </w:div>
        <w:div w:id="118576957">
          <w:marLeft w:val="0"/>
          <w:marRight w:val="0"/>
          <w:marTop w:val="0"/>
          <w:marBottom w:val="0"/>
          <w:divBdr>
            <w:top w:val="none" w:sz="0" w:space="0" w:color="auto"/>
            <w:left w:val="none" w:sz="0" w:space="0" w:color="auto"/>
            <w:bottom w:val="none" w:sz="0" w:space="0" w:color="auto"/>
            <w:right w:val="none" w:sz="0" w:space="0" w:color="auto"/>
          </w:divBdr>
        </w:div>
        <w:div w:id="118576958">
          <w:marLeft w:val="0"/>
          <w:marRight w:val="0"/>
          <w:marTop w:val="0"/>
          <w:marBottom w:val="0"/>
          <w:divBdr>
            <w:top w:val="none" w:sz="0" w:space="0" w:color="auto"/>
            <w:left w:val="none" w:sz="0" w:space="0" w:color="auto"/>
            <w:bottom w:val="none" w:sz="0" w:space="0" w:color="auto"/>
            <w:right w:val="none" w:sz="0" w:space="0" w:color="auto"/>
          </w:divBdr>
        </w:div>
        <w:div w:id="118576962">
          <w:marLeft w:val="0"/>
          <w:marRight w:val="0"/>
          <w:marTop w:val="0"/>
          <w:marBottom w:val="0"/>
          <w:divBdr>
            <w:top w:val="none" w:sz="0" w:space="0" w:color="auto"/>
            <w:left w:val="none" w:sz="0" w:space="0" w:color="auto"/>
            <w:bottom w:val="none" w:sz="0" w:space="0" w:color="auto"/>
            <w:right w:val="none" w:sz="0" w:space="0" w:color="auto"/>
          </w:divBdr>
        </w:div>
        <w:div w:id="118576963">
          <w:marLeft w:val="0"/>
          <w:marRight w:val="0"/>
          <w:marTop w:val="0"/>
          <w:marBottom w:val="0"/>
          <w:divBdr>
            <w:top w:val="none" w:sz="0" w:space="0" w:color="auto"/>
            <w:left w:val="none" w:sz="0" w:space="0" w:color="auto"/>
            <w:bottom w:val="none" w:sz="0" w:space="0" w:color="auto"/>
            <w:right w:val="none" w:sz="0" w:space="0" w:color="auto"/>
          </w:divBdr>
        </w:div>
        <w:div w:id="118576964">
          <w:marLeft w:val="0"/>
          <w:marRight w:val="0"/>
          <w:marTop w:val="0"/>
          <w:marBottom w:val="0"/>
          <w:divBdr>
            <w:top w:val="none" w:sz="0" w:space="0" w:color="auto"/>
            <w:left w:val="none" w:sz="0" w:space="0" w:color="auto"/>
            <w:bottom w:val="none" w:sz="0" w:space="0" w:color="auto"/>
            <w:right w:val="none" w:sz="0" w:space="0" w:color="auto"/>
          </w:divBdr>
        </w:div>
        <w:div w:id="118576965">
          <w:marLeft w:val="0"/>
          <w:marRight w:val="0"/>
          <w:marTop w:val="0"/>
          <w:marBottom w:val="0"/>
          <w:divBdr>
            <w:top w:val="none" w:sz="0" w:space="0" w:color="auto"/>
            <w:left w:val="none" w:sz="0" w:space="0" w:color="auto"/>
            <w:bottom w:val="none" w:sz="0" w:space="0" w:color="auto"/>
            <w:right w:val="none" w:sz="0" w:space="0" w:color="auto"/>
          </w:divBdr>
        </w:div>
        <w:div w:id="118576966">
          <w:marLeft w:val="0"/>
          <w:marRight w:val="0"/>
          <w:marTop w:val="0"/>
          <w:marBottom w:val="0"/>
          <w:divBdr>
            <w:top w:val="none" w:sz="0" w:space="0" w:color="auto"/>
            <w:left w:val="none" w:sz="0" w:space="0" w:color="auto"/>
            <w:bottom w:val="none" w:sz="0" w:space="0" w:color="auto"/>
            <w:right w:val="none" w:sz="0" w:space="0" w:color="auto"/>
          </w:divBdr>
        </w:div>
        <w:div w:id="118576967">
          <w:marLeft w:val="0"/>
          <w:marRight w:val="0"/>
          <w:marTop w:val="0"/>
          <w:marBottom w:val="0"/>
          <w:divBdr>
            <w:top w:val="none" w:sz="0" w:space="0" w:color="auto"/>
            <w:left w:val="none" w:sz="0" w:space="0" w:color="auto"/>
            <w:bottom w:val="none" w:sz="0" w:space="0" w:color="auto"/>
            <w:right w:val="none" w:sz="0" w:space="0" w:color="auto"/>
          </w:divBdr>
        </w:div>
        <w:div w:id="118576968">
          <w:marLeft w:val="0"/>
          <w:marRight w:val="0"/>
          <w:marTop w:val="0"/>
          <w:marBottom w:val="0"/>
          <w:divBdr>
            <w:top w:val="none" w:sz="0" w:space="0" w:color="auto"/>
            <w:left w:val="none" w:sz="0" w:space="0" w:color="auto"/>
            <w:bottom w:val="none" w:sz="0" w:space="0" w:color="auto"/>
            <w:right w:val="none" w:sz="0" w:space="0" w:color="auto"/>
          </w:divBdr>
        </w:div>
        <w:div w:id="118576969">
          <w:marLeft w:val="0"/>
          <w:marRight w:val="0"/>
          <w:marTop w:val="0"/>
          <w:marBottom w:val="0"/>
          <w:divBdr>
            <w:top w:val="none" w:sz="0" w:space="0" w:color="auto"/>
            <w:left w:val="none" w:sz="0" w:space="0" w:color="auto"/>
            <w:bottom w:val="none" w:sz="0" w:space="0" w:color="auto"/>
            <w:right w:val="none" w:sz="0" w:space="0" w:color="auto"/>
          </w:divBdr>
        </w:div>
        <w:div w:id="118576971">
          <w:marLeft w:val="0"/>
          <w:marRight w:val="0"/>
          <w:marTop w:val="0"/>
          <w:marBottom w:val="0"/>
          <w:divBdr>
            <w:top w:val="none" w:sz="0" w:space="0" w:color="auto"/>
            <w:left w:val="none" w:sz="0" w:space="0" w:color="auto"/>
            <w:bottom w:val="none" w:sz="0" w:space="0" w:color="auto"/>
            <w:right w:val="none" w:sz="0" w:space="0" w:color="auto"/>
          </w:divBdr>
        </w:div>
        <w:div w:id="118576972">
          <w:marLeft w:val="0"/>
          <w:marRight w:val="0"/>
          <w:marTop w:val="0"/>
          <w:marBottom w:val="0"/>
          <w:divBdr>
            <w:top w:val="none" w:sz="0" w:space="0" w:color="auto"/>
            <w:left w:val="none" w:sz="0" w:space="0" w:color="auto"/>
            <w:bottom w:val="none" w:sz="0" w:space="0" w:color="auto"/>
            <w:right w:val="none" w:sz="0" w:space="0" w:color="auto"/>
          </w:divBdr>
        </w:div>
        <w:div w:id="118576973">
          <w:marLeft w:val="0"/>
          <w:marRight w:val="0"/>
          <w:marTop w:val="0"/>
          <w:marBottom w:val="0"/>
          <w:divBdr>
            <w:top w:val="none" w:sz="0" w:space="0" w:color="auto"/>
            <w:left w:val="none" w:sz="0" w:space="0" w:color="auto"/>
            <w:bottom w:val="none" w:sz="0" w:space="0" w:color="auto"/>
            <w:right w:val="none" w:sz="0" w:space="0" w:color="auto"/>
          </w:divBdr>
        </w:div>
        <w:div w:id="118576974">
          <w:marLeft w:val="0"/>
          <w:marRight w:val="0"/>
          <w:marTop w:val="0"/>
          <w:marBottom w:val="0"/>
          <w:divBdr>
            <w:top w:val="none" w:sz="0" w:space="0" w:color="auto"/>
            <w:left w:val="none" w:sz="0" w:space="0" w:color="auto"/>
            <w:bottom w:val="none" w:sz="0" w:space="0" w:color="auto"/>
            <w:right w:val="none" w:sz="0" w:space="0" w:color="auto"/>
          </w:divBdr>
        </w:div>
        <w:div w:id="118576975">
          <w:marLeft w:val="0"/>
          <w:marRight w:val="0"/>
          <w:marTop w:val="0"/>
          <w:marBottom w:val="0"/>
          <w:divBdr>
            <w:top w:val="none" w:sz="0" w:space="0" w:color="auto"/>
            <w:left w:val="none" w:sz="0" w:space="0" w:color="auto"/>
            <w:bottom w:val="none" w:sz="0" w:space="0" w:color="auto"/>
            <w:right w:val="none" w:sz="0" w:space="0" w:color="auto"/>
          </w:divBdr>
        </w:div>
        <w:div w:id="118576976">
          <w:marLeft w:val="0"/>
          <w:marRight w:val="0"/>
          <w:marTop w:val="0"/>
          <w:marBottom w:val="0"/>
          <w:divBdr>
            <w:top w:val="none" w:sz="0" w:space="0" w:color="auto"/>
            <w:left w:val="none" w:sz="0" w:space="0" w:color="auto"/>
            <w:bottom w:val="none" w:sz="0" w:space="0" w:color="auto"/>
            <w:right w:val="none" w:sz="0" w:space="0" w:color="auto"/>
          </w:divBdr>
        </w:div>
        <w:div w:id="118576977">
          <w:marLeft w:val="0"/>
          <w:marRight w:val="0"/>
          <w:marTop w:val="0"/>
          <w:marBottom w:val="0"/>
          <w:divBdr>
            <w:top w:val="none" w:sz="0" w:space="0" w:color="auto"/>
            <w:left w:val="none" w:sz="0" w:space="0" w:color="auto"/>
            <w:bottom w:val="none" w:sz="0" w:space="0" w:color="auto"/>
            <w:right w:val="none" w:sz="0" w:space="0" w:color="auto"/>
          </w:divBdr>
        </w:div>
        <w:div w:id="118576978">
          <w:marLeft w:val="0"/>
          <w:marRight w:val="0"/>
          <w:marTop w:val="0"/>
          <w:marBottom w:val="0"/>
          <w:divBdr>
            <w:top w:val="none" w:sz="0" w:space="0" w:color="auto"/>
            <w:left w:val="none" w:sz="0" w:space="0" w:color="auto"/>
            <w:bottom w:val="none" w:sz="0" w:space="0" w:color="auto"/>
            <w:right w:val="none" w:sz="0" w:space="0" w:color="auto"/>
          </w:divBdr>
        </w:div>
        <w:div w:id="118576979">
          <w:marLeft w:val="0"/>
          <w:marRight w:val="0"/>
          <w:marTop w:val="0"/>
          <w:marBottom w:val="0"/>
          <w:divBdr>
            <w:top w:val="none" w:sz="0" w:space="0" w:color="auto"/>
            <w:left w:val="none" w:sz="0" w:space="0" w:color="auto"/>
            <w:bottom w:val="none" w:sz="0" w:space="0" w:color="auto"/>
            <w:right w:val="none" w:sz="0" w:space="0" w:color="auto"/>
          </w:divBdr>
        </w:div>
        <w:div w:id="118576980">
          <w:marLeft w:val="0"/>
          <w:marRight w:val="0"/>
          <w:marTop w:val="0"/>
          <w:marBottom w:val="0"/>
          <w:divBdr>
            <w:top w:val="none" w:sz="0" w:space="0" w:color="auto"/>
            <w:left w:val="none" w:sz="0" w:space="0" w:color="auto"/>
            <w:bottom w:val="none" w:sz="0" w:space="0" w:color="auto"/>
            <w:right w:val="none" w:sz="0" w:space="0" w:color="auto"/>
          </w:divBdr>
        </w:div>
        <w:div w:id="118576982">
          <w:marLeft w:val="0"/>
          <w:marRight w:val="0"/>
          <w:marTop w:val="0"/>
          <w:marBottom w:val="0"/>
          <w:divBdr>
            <w:top w:val="none" w:sz="0" w:space="0" w:color="auto"/>
            <w:left w:val="none" w:sz="0" w:space="0" w:color="auto"/>
            <w:bottom w:val="none" w:sz="0" w:space="0" w:color="auto"/>
            <w:right w:val="none" w:sz="0" w:space="0" w:color="auto"/>
          </w:divBdr>
        </w:div>
        <w:div w:id="118576983">
          <w:marLeft w:val="0"/>
          <w:marRight w:val="0"/>
          <w:marTop w:val="0"/>
          <w:marBottom w:val="0"/>
          <w:divBdr>
            <w:top w:val="none" w:sz="0" w:space="0" w:color="auto"/>
            <w:left w:val="none" w:sz="0" w:space="0" w:color="auto"/>
            <w:bottom w:val="none" w:sz="0" w:space="0" w:color="auto"/>
            <w:right w:val="none" w:sz="0" w:space="0" w:color="auto"/>
          </w:divBdr>
        </w:div>
        <w:div w:id="118576984">
          <w:marLeft w:val="0"/>
          <w:marRight w:val="0"/>
          <w:marTop w:val="0"/>
          <w:marBottom w:val="0"/>
          <w:divBdr>
            <w:top w:val="none" w:sz="0" w:space="0" w:color="auto"/>
            <w:left w:val="none" w:sz="0" w:space="0" w:color="auto"/>
            <w:bottom w:val="none" w:sz="0" w:space="0" w:color="auto"/>
            <w:right w:val="none" w:sz="0" w:space="0" w:color="auto"/>
          </w:divBdr>
        </w:div>
        <w:div w:id="118576988">
          <w:marLeft w:val="0"/>
          <w:marRight w:val="0"/>
          <w:marTop w:val="0"/>
          <w:marBottom w:val="0"/>
          <w:divBdr>
            <w:top w:val="none" w:sz="0" w:space="0" w:color="auto"/>
            <w:left w:val="none" w:sz="0" w:space="0" w:color="auto"/>
            <w:bottom w:val="none" w:sz="0" w:space="0" w:color="auto"/>
            <w:right w:val="none" w:sz="0" w:space="0" w:color="auto"/>
          </w:divBdr>
        </w:div>
        <w:div w:id="118576989">
          <w:marLeft w:val="0"/>
          <w:marRight w:val="0"/>
          <w:marTop w:val="0"/>
          <w:marBottom w:val="0"/>
          <w:divBdr>
            <w:top w:val="none" w:sz="0" w:space="0" w:color="auto"/>
            <w:left w:val="none" w:sz="0" w:space="0" w:color="auto"/>
            <w:bottom w:val="none" w:sz="0" w:space="0" w:color="auto"/>
            <w:right w:val="none" w:sz="0" w:space="0" w:color="auto"/>
          </w:divBdr>
        </w:div>
        <w:div w:id="118576990">
          <w:marLeft w:val="0"/>
          <w:marRight w:val="0"/>
          <w:marTop w:val="0"/>
          <w:marBottom w:val="0"/>
          <w:divBdr>
            <w:top w:val="none" w:sz="0" w:space="0" w:color="auto"/>
            <w:left w:val="none" w:sz="0" w:space="0" w:color="auto"/>
            <w:bottom w:val="none" w:sz="0" w:space="0" w:color="auto"/>
            <w:right w:val="none" w:sz="0" w:space="0" w:color="auto"/>
          </w:divBdr>
        </w:div>
        <w:div w:id="118576991">
          <w:marLeft w:val="0"/>
          <w:marRight w:val="0"/>
          <w:marTop w:val="0"/>
          <w:marBottom w:val="0"/>
          <w:divBdr>
            <w:top w:val="none" w:sz="0" w:space="0" w:color="auto"/>
            <w:left w:val="none" w:sz="0" w:space="0" w:color="auto"/>
            <w:bottom w:val="none" w:sz="0" w:space="0" w:color="auto"/>
            <w:right w:val="none" w:sz="0" w:space="0" w:color="auto"/>
          </w:divBdr>
        </w:div>
        <w:div w:id="118576993">
          <w:marLeft w:val="0"/>
          <w:marRight w:val="0"/>
          <w:marTop w:val="0"/>
          <w:marBottom w:val="0"/>
          <w:divBdr>
            <w:top w:val="none" w:sz="0" w:space="0" w:color="auto"/>
            <w:left w:val="none" w:sz="0" w:space="0" w:color="auto"/>
            <w:bottom w:val="none" w:sz="0" w:space="0" w:color="auto"/>
            <w:right w:val="none" w:sz="0" w:space="0" w:color="auto"/>
          </w:divBdr>
        </w:div>
        <w:div w:id="118576994">
          <w:marLeft w:val="0"/>
          <w:marRight w:val="0"/>
          <w:marTop w:val="0"/>
          <w:marBottom w:val="0"/>
          <w:divBdr>
            <w:top w:val="none" w:sz="0" w:space="0" w:color="auto"/>
            <w:left w:val="none" w:sz="0" w:space="0" w:color="auto"/>
            <w:bottom w:val="none" w:sz="0" w:space="0" w:color="auto"/>
            <w:right w:val="none" w:sz="0" w:space="0" w:color="auto"/>
          </w:divBdr>
        </w:div>
        <w:div w:id="118576995">
          <w:marLeft w:val="0"/>
          <w:marRight w:val="0"/>
          <w:marTop w:val="0"/>
          <w:marBottom w:val="0"/>
          <w:divBdr>
            <w:top w:val="none" w:sz="0" w:space="0" w:color="auto"/>
            <w:left w:val="none" w:sz="0" w:space="0" w:color="auto"/>
            <w:bottom w:val="none" w:sz="0" w:space="0" w:color="auto"/>
            <w:right w:val="none" w:sz="0" w:space="0" w:color="auto"/>
          </w:divBdr>
        </w:div>
        <w:div w:id="118576996">
          <w:marLeft w:val="0"/>
          <w:marRight w:val="0"/>
          <w:marTop w:val="0"/>
          <w:marBottom w:val="0"/>
          <w:divBdr>
            <w:top w:val="none" w:sz="0" w:space="0" w:color="auto"/>
            <w:left w:val="none" w:sz="0" w:space="0" w:color="auto"/>
            <w:bottom w:val="none" w:sz="0" w:space="0" w:color="auto"/>
            <w:right w:val="none" w:sz="0" w:space="0" w:color="auto"/>
          </w:divBdr>
        </w:div>
        <w:div w:id="118576997">
          <w:marLeft w:val="0"/>
          <w:marRight w:val="0"/>
          <w:marTop w:val="0"/>
          <w:marBottom w:val="0"/>
          <w:divBdr>
            <w:top w:val="none" w:sz="0" w:space="0" w:color="auto"/>
            <w:left w:val="none" w:sz="0" w:space="0" w:color="auto"/>
            <w:bottom w:val="none" w:sz="0" w:space="0" w:color="auto"/>
            <w:right w:val="none" w:sz="0" w:space="0" w:color="auto"/>
          </w:divBdr>
        </w:div>
        <w:div w:id="118576998">
          <w:marLeft w:val="0"/>
          <w:marRight w:val="0"/>
          <w:marTop w:val="0"/>
          <w:marBottom w:val="0"/>
          <w:divBdr>
            <w:top w:val="none" w:sz="0" w:space="0" w:color="auto"/>
            <w:left w:val="none" w:sz="0" w:space="0" w:color="auto"/>
            <w:bottom w:val="none" w:sz="0" w:space="0" w:color="auto"/>
            <w:right w:val="none" w:sz="0" w:space="0" w:color="auto"/>
          </w:divBdr>
        </w:div>
        <w:div w:id="118576999">
          <w:marLeft w:val="0"/>
          <w:marRight w:val="0"/>
          <w:marTop w:val="0"/>
          <w:marBottom w:val="0"/>
          <w:divBdr>
            <w:top w:val="none" w:sz="0" w:space="0" w:color="auto"/>
            <w:left w:val="none" w:sz="0" w:space="0" w:color="auto"/>
            <w:bottom w:val="none" w:sz="0" w:space="0" w:color="auto"/>
            <w:right w:val="none" w:sz="0" w:space="0" w:color="auto"/>
          </w:divBdr>
        </w:div>
        <w:div w:id="118577000">
          <w:marLeft w:val="0"/>
          <w:marRight w:val="0"/>
          <w:marTop w:val="0"/>
          <w:marBottom w:val="0"/>
          <w:divBdr>
            <w:top w:val="none" w:sz="0" w:space="0" w:color="auto"/>
            <w:left w:val="none" w:sz="0" w:space="0" w:color="auto"/>
            <w:bottom w:val="none" w:sz="0" w:space="0" w:color="auto"/>
            <w:right w:val="none" w:sz="0" w:space="0" w:color="auto"/>
          </w:divBdr>
        </w:div>
        <w:div w:id="118577001">
          <w:marLeft w:val="0"/>
          <w:marRight w:val="0"/>
          <w:marTop w:val="0"/>
          <w:marBottom w:val="0"/>
          <w:divBdr>
            <w:top w:val="none" w:sz="0" w:space="0" w:color="auto"/>
            <w:left w:val="none" w:sz="0" w:space="0" w:color="auto"/>
            <w:bottom w:val="none" w:sz="0" w:space="0" w:color="auto"/>
            <w:right w:val="none" w:sz="0" w:space="0" w:color="auto"/>
          </w:divBdr>
        </w:div>
        <w:div w:id="118577002">
          <w:marLeft w:val="0"/>
          <w:marRight w:val="0"/>
          <w:marTop w:val="0"/>
          <w:marBottom w:val="0"/>
          <w:divBdr>
            <w:top w:val="none" w:sz="0" w:space="0" w:color="auto"/>
            <w:left w:val="none" w:sz="0" w:space="0" w:color="auto"/>
            <w:bottom w:val="none" w:sz="0" w:space="0" w:color="auto"/>
            <w:right w:val="none" w:sz="0" w:space="0" w:color="auto"/>
          </w:divBdr>
        </w:div>
        <w:div w:id="118577003">
          <w:marLeft w:val="0"/>
          <w:marRight w:val="0"/>
          <w:marTop w:val="0"/>
          <w:marBottom w:val="0"/>
          <w:divBdr>
            <w:top w:val="none" w:sz="0" w:space="0" w:color="auto"/>
            <w:left w:val="none" w:sz="0" w:space="0" w:color="auto"/>
            <w:bottom w:val="none" w:sz="0" w:space="0" w:color="auto"/>
            <w:right w:val="none" w:sz="0" w:space="0" w:color="auto"/>
          </w:divBdr>
        </w:div>
        <w:div w:id="118577004">
          <w:marLeft w:val="0"/>
          <w:marRight w:val="0"/>
          <w:marTop w:val="0"/>
          <w:marBottom w:val="0"/>
          <w:divBdr>
            <w:top w:val="none" w:sz="0" w:space="0" w:color="auto"/>
            <w:left w:val="none" w:sz="0" w:space="0" w:color="auto"/>
            <w:bottom w:val="none" w:sz="0" w:space="0" w:color="auto"/>
            <w:right w:val="none" w:sz="0" w:space="0" w:color="auto"/>
          </w:divBdr>
        </w:div>
        <w:div w:id="118577005">
          <w:marLeft w:val="0"/>
          <w:marRight w:val="0"/>
          <w:marTop w:val="0"/>
          <w:marBottom w:val="0"/>
          <w:divBdr>
            <w:top w:val="none" w:sz="0" w:space="0" w:color="auto"/>
            <w:left w:val="none" w:sz="0" w:space="0" w:color="auto"/>
            <w:bottom w:val="none" w:sz="0" w:space="0" w:color="auto"/>
            <w:right w:val="none" w:sz="0" w:space="0" w:color="auto"/>
          </w:divBdr>
        </w:div>
        <w:div w:id="118577006">
          <w:marLeft w:val="0"/>
          <w:marRight w:val="0"/>
          <w:marTop w:val="0"/>
          <w:marBottom w:val="0"/>
          <w:divBdr>
            <w:top w:val="none" w:sz="0" w:space="0" w:color="auto"/>
            <w:left w:val="none" w:sz="0" w:space="0" w:color="auto"/>
            <w:bottom w:val="none" w:sz="0" w:space="0" w:color="auto"/>
            <w:right w:val="none" w:sz="0" w:space="0" w:color="auto"/>
          </w:divBdr>
        </w:div>
        <w:div w:id="118577009">
          <w:marLeft w:val="0"/>
          <w:marRight w:val="0"/>
          <w:marTop w:val="0"/>
          <w:marBottom w:val="0"/>
          <w:divBdr>
            <w:top w:val="none" w:sz="0" w:space="0" w:color="auto"/>
            <w:left w:val="none" w:sz="0" w:space="0" w:color="auto"/>
            <w:bottom w:val="none" w:sz="0" w:space="0" w:color="auto"/>
            <w:right w:val="none" w:sz="0" w:space="0" w:color="auto"/>
          </w:divBdr>
        </w:div>
        <w:div w:id="118577010">
          <w:marLeft w:val="0"/>
          <w:marRight w:val="0"/>
          <w:marTop w:val="0"/>
          <w:marBottom w:val="0"/>
          <w:divBdr>
            <w:top w:val="none" w:sz="0" w:space="0" w:color="auto"/>
            <w:left w:val="none" w:sz="0" w:space="0" w:color="auto"/>
            <w:bottom w:val="none" w:sz="0" w:space="0" w:color="auto"/>
            <w:right w:val="none" w:sz="0" w:space="0" w:color="auto"/>
          </w:divBdr>
        </w:div>
        <w:div w:id="118577011">
          <w:marLeft w:val="0"/>
          <w:marRight w:val="0"/>
          <w:marTop w:val="0"/>
          <w:marBottom w:val="0"/>
          <w:divBdr>
            <w:top w:val="none" w:sz="0" w:space="0" w:color="auto"/>
            <w:left w:val="none" w:sz="0" w:space="0" w:color="auto"/>
            <w:bottom w:val="none" w:sz="0" w:space="0" w:color="auto"/>
            <w:right w:val="none" w:sz="0" w:space="0" w:color="auto"/>
          </w:divBdr>
        </w:div>
        <w:div w:id="118577012">
          <w:marLeft w:val="0"/>
          <w:marRight w:val="0"/>
          <w:marTop w:val="0"/>
          <w:marBottom w:val="0"/>
          <w:divBdr>
            <w:top w:val="none" w:sz="0" w:space="0" w:color="auto"/>
            <w:left w:val="none" w:sz="0" w:space="0" w:color="auto"/>
            <w:bottom w:val="none" w:sz="0" w:space="0" w:color="auto"/>
            <w:right w:val="none" w:sz="0" w:space="0" w:color="auto"/>
          </w:divBdr>
        </w:div>
      </w:divsChild>
    </w:div>
    <w:div w:id="118576986">
      <w:marLeft w:val="0"/>
      <w:marRight w:val="0"/>
      <w:marTop w:val="0"/>
      <w:marBottom w:val="0"/>
      <w:divBdr>
        <w:top w:val="none" w:sz="0" w:space="0" w:color="auto"/>
        <w:left w:val="none" w:sz="0" w:space="0" w:color="auto"/>
        <w:bottom w:val="none" w:sz="0" w:space="0" w:color="auto"/>
        <w:right w:val="none" w:sz="0" w:space="0" w:color="auto"/>
      </w:divBdr>
      <w:divsChild>
        <w:div w:id="118576930">
          <w:marLeft w:val="0"/>
          <w:marRight w:val="0"/>
          <w:marTop w:val="0"/>
          <w:marBottom w:val="0"/>
          <w:divBdr>
            <w:top w:val="none" w:sz="0" w:space="0" w:color="auto"/>
            <w:left w:val="none" w:sz="0" w:space="0" w:color="auto"/>
            <w:bottom w:val="none" w:sz="0" w:space="0" w:color="auto"/>
            <w:right w:val="none" w:sz="0" w:space="0" w:color="auto"/>
          </w:divBdr>
        </w:div>
        <w:div w:id="118576943">
          <w:marLeft w:val="0"/>
          <w:marRight w:val="0"/>
          <w:marTop w:val="0"/>
          <w:marBottom w:val="0"/>
          <w:divBdr>
            <w:top w:val="none" w:sz="0" w:space="0" w:color="auto"/>
            <w:left w:val="none" w:sz="0" w:space="0" w:color="auto"/>
            <w:bottom w:val="none" w:sz="0" w:space="0" w:color="auto"/>
            <w:right w:val="none" w:sz="0" w:space="0" w:color="auto"/>
          </w:divBdr>
        </w:div>
        <w:div w:id="118576944">
          <w:marLeft w:val="0"/>
          <w:marRight w:val="0"/>
          <w:marTop w:val="0"/>
          <w:marBottom w:val="0"/>
          <w:divBdr>
            <w:top w:val="none" w:sz="0" w:space="0" w:color="auto"/>
            <w:left w:val="none" w:sz="0" w:space="0" w:color="auto"/>
            <w:bottom w:val="none" w:sz="0" w:space="0" w:color="auto"/>
            <w:right w:val="none" w:sz="0" w:space="0" w:color="auto"/>
          </w:divBdr>
        </w:div>
        <w:div w:id="118576951">
          <w:marLeft w:val="0"/>
          <w:marRight w:val="0"/>
          <w:marTop w:val="0"/>
          <w:marBottom w:val="0"/>
          <w:divBdr>
            <w:top w:val="none" w:sz="0" w:space="0" w:color="auto"/>
            <w:left w:val="none" w:sz="0" w:space="0" w:color="auto"/>
            <w:bottom w:val="none" w:sz="0" w:space="0" w:color="auto"/>
            <w:right w:val="none" w:sz="0" w:space="0" w:color="auto"/>
          </w:divBdr>
        </w:div>
        <w:div w:id="118576952">
          <w:marLeft w:val="0"/>
          <w:marRight w:val="0"/>
          <w:marTop w:val="0"/>
          <w:marBottom w:val="0"/>
          <w:divBdr>
            <w:top w:val="none" w:sz="0" w:space="0" w:color="auto"/>
            <w:left w:val="none" w:sz="0" w:space="0" w:color="auto"/>
            <w:bottom w:val="none" w:sz="0" w:space="0" w:color="auto"/>
            <w:right w:val="none" w:sz="0" w:space="0" w:color="auto"/>
          </w:divBdr>
        </w:div>
        <w:div w:id="118576959">
          <w:marLeft w:val="0"/>
          <w:marRight w:val="0"/>
          <w:marTop w:val="0"/>
          <w:marBottom w:val="0"/>
          <w:divBdr>
            <w:top w:val="none" w:sz="0" w:space="0" w:color="auto"/>
            <w:left w:val="none" w:sz="0" w:space="0" w:color="auto"/>
            <w:bottom w:val="none" w:sz="0" w:space="0" w:color="auto"/>
            <w:right w:val="none" w:sz="0" w:space="0" w:color="auto"/>
          </w:divBdr>
        </w:div>
        <w:div w:id="118576960">
          <w:marLeft w:val="0"/>
          <w:marRight w:val="0"/>
          <w:marTop w:val="0"/>
          <w:marBottom w:val="0"/>
          <w:divBdr>
            <w:top w:val="none" w:sz="0" w:space="0" w:color="auto"/>
            <w:left w:val="none" w:sz="0" w:space="0" w:color="auto"/>
            <w:bottom w:val="none" w:sz="0" w:space="0" w:color="auto"/>
            <w:right w:val="none" w:sz="0" w:space="0" w:color="auto"/>
          </w:divBdr>
        </w:div>
        <w:div w:id="118576961">
          <w:marLeft w:val="0"/>
          <w:marRight w:val="0"/>
          <w:marTop w:val="0"/>
          <w:marBottom w:val="0"/>
          <w:divBdr>
            <w:top w:val="none" w:sz="0" w:space="0" w:color="auto"/>
            <w:left w:val="none" w:sz="0" w:space="0" w:color="auto"/>
            <w:bottom w:val="none" w:sz="0" w:space="0" w:color="auto"/>
            <w:right w:val="none" w:sz="0" w:space="0" w:color="auto"/>
          </w:divBdr>
        </w:div>
        <w:div w:id="118576970">
          <w:marLeft w:val="0"/>
          <w:marRight w:val="0"/>
          <w:marTop w:val="0"/>
          <w:marBottom w:val="0"/>
          <w:divBdr>
            <w:top w:val="none" w:sz="0" w:space="0" w:color="auto"/>
            <w:left w:val="none" w:sz="0" w:space="0" w:color="auto"/>
            <w:bottom w:val="none" w:sz="0" w:space="0" w:color="auto"/>
            <w:right w:val="none" w:sz="0" w:space="0" w:color="auto"/>
          </w:divBdr>
        </w:div>
        <w:div w:id="118576981">
          <w:marLeft w:val="0"/>
          <w:marRight w:val="0"/>
          <w:marTop w:val="0"/>
          <w:marBottom w:val="0"/>
          <w:divBdr>
            <w:top w:val="none" w:sz="0" w:space="0" w:color="auto"/>
            <w:left w:val="none" w:sz="0" w:space="0" w:color="auto"/>
            <w:bottom w:val="none" w:sz="0" w:space="0" w:color="auto"/>
            <w:right w:val="none" w:sz="0" w:space="0" w:color="auto"/>
          </w:divBdr>
        </w:div>
        <w:div w:id="118576987">
          <w:marLeft w:val="0"/>
          <w:marRight w:val="0"/>
          <w:marTop w:val="0"/>
          <w:marBottom w:val="0"/>
          <w:divBdr>
            <w:top w:val="none" w:sz="0" w:space="0" w:color="auto"/>
            <w:left w:val="none" w:sz="0" w:space="0" w:color="auto"/>
            <w:bottom w:val="none" w:sz="0" w:space="0" w:color="auto"/>
            <w:right w:val="none" w:sz="0" w:space="0" w:color="auto"/>
          </w:divBdr>
        </w:div>
        <w:div w:id="118576992">
          <w:marLeft w:val="0"/>
          <w:marRight w:val="0"/>
          <w:marTop w:val="0"/>
          <w:marBottom w:val="0"/>
          <w:divBdr>
            <w:top w:val="none" w:sz="0" w:space="0" w:color="auto"/>
            <w:left w:val="none" w:sz="0" w:space="0" w:color="auto"/>
            <w:bottom w:val="none" w:sz="0" w:space="0" w:color="auto"/>
            <w:right w:val="none" w:sz="0" w:space="0" w:color="auto"/>
          </w:divBdr>
        </w:div>
        <w:div w:id="118577007">
          <w:marLeft w:val="0"/>
          <w:marRight w:val="0"/>
          <w:marTop w:val="0"/>
          <w:marBottom w:val="0"/>
          <w:divBdr>
            <w:top w:val="none" w:sz="0" w:space="0" w:color="auto"/>
            <w:left w:val="none" w:sz="0" w:space="0" w:color="auto"/>
            <w:bottom w:val="none" w:sz="0" w:space="0" w:color="auto"/>
            <w:right w:val="none" w:sz="0" w:space="0" w:color="auto"/>
          </w:divBdr>
        </w:div>
        <w:div w:id="118577008">
          <w:marLeft w:val="0"/>
          <w:marRight w:val="0"/>
          <w:marTop w:val="0"/>
          <w:marBottom w:val="0"/>
          <w:divBdr>
            <w:top w:val="none" w:sz="0" w:space="0" w:color="auto"/>
            <w:left w:val="none" w:sz="0" w:space="0" w:color="auto"/>
            <w:bottom w:val="none" w:sz="0" w:space="0" w:color="auto"/>
            <w:right w:val="none" w:sz="0" w:space="0" w:color="auto"/>
          </w:divBdr>
        </w:div>
      </w:divsChild>
    </w:div>
    <w:div w:id="118577026">
      <w:marLeft w:val="0"/>
      <w:marRight w:val="0"/>
      <w:marTop w:val="0"/>
      <w:marBottom w:val="0"/>
      <w:divBdr>
        <w:top w:val="none" w:sz="0" w:space="0" w:color="auto"/>
        <w:left w:val="none" w:sz="0" w:space="0" w:color="auto"/>
        <w:bottom w:val="none" w:sz="0" w:space="0" w:color="auto"/>
        <w:right w:val="none" w:sz="0" w:space="0" w:color="auto"/>
      </w:divBdr>
      <w:divsChild>
        <w:div w:id="118577019">
          <w:marLeft w:val="0"/>
          <w:marRight w:val="0"/>
          <w:marTop w:val="0"/>
          <w:marBottom w:val="0"/>
          <w:divBdr>
            <w:top w:val="none" w:sz="0" w:space="0" w:color="auto"/>
            <w:left w:val="none" w:sz="0" w:space="0" w:color="auto"/>
            <w:bottom w:val="none" w:sz="0" w:space="0" w:color="auto"/>
            <w:right w:val="none" w:sz="0" w:space="0" w:color="auto"/>
          </w:divBdr>
          <w:divsChild>
            <w:div w:id="118577024">
              <w:marLeft w:val="0"/>
              <w:marRight w:val="0"/>
              <w:marTop w:val="0"/>
              <w:marBottom w:val="0"/>
              <w:divBdr>
                <w:top w:val="none" w:sz="0" w:space="0" w:color="auto"/>
                <w:left w:val="none" w:sz="0" w:space="0" w:color="auto"/>
                <w:bottom w:val="none" w:sz="0" w:space="0" w:color="auto"/>
                <w:right w:val="none" w:sz="0" w:space="0" w:color="auto"/>
              </w:divBdr>
              <w:divsChild>
                <w:div w:id="118577023">
                  <w:marLeft w:val="0"/>
                  <w:marRight w:val="0"/>
                  <w:marTop w:val="0"/>
                  <w:marBottom w:val="0"/>
                  <w:divBdr>
                    <w:top w:val="none" w:sz="0" w:space="0" w:color="auto"/>
                    <w:left w:val="none" w:sz="0" w:space="0" w:color="auto"/>
                    <w:bottom w:val="none" w:sz="0" w:space="0" w:color="auto"/>
                    <w:right w:val="none" w:sz="0" w:space="0" w:color="auto"/>
                  </w:divBdr>
                  <w:divsChild>
                    <w:div w:id="118577018">
                      <w:marLeft w:val="0"/>
                      <w:marRight w:val="0"/>
                      <w:marTop w:val="0"/>
                      <w:marBottom w:val="0"/>
                      <w:divBdr>
                        <w:top w:val="none" w:sz="0" w:space="0" w:color="auto"/>
                        <w:left w:val="none" w:sz="0" w:space="0" w:color="auto"/>
                        <w:bottom w:val="none" w:sz="0" w:space="0" w:color="auto"/>
                        <w:right w:val="none" w:sz="0" w:space="0" w:color="auto"/>
                      </w:divBdr>
                      <w:divsChild>
                        <w:div w:id="118577022">
                          <w:marLeft w:val="0"/>
                          <w:marRight w:val="0"/>
                          <w:marTop w:val="0"/>
                          <w:marBottom w:val="0"/>
                          <w:divBdr>
                            <w:top w:val="none" w:sz="0" w:space="0" w:color="auto"/>
                            <w:left w:val="none" w:sz="0" w:space="0" w:color="auto"/>
                            <w:bottom w:val="none" w:sz="0" w:space="0" w:color="auto"/>
                            <w:right w:val="none" w:sz="0" w:space="0" w:color="auto"/>
                          </w:divBdr>
                          <w:divsChild>
                            <w:div w:id="118577021">
                              <w:marLeft w:val="-188"/>
                              <w:marRight w:val="-188"/>
                              <w:marTop w:val="0"/>
                              <w:marBottom w:val="0"/>
                              <w:divBdr>
                                <w:top w:val="none" w:sz="0" w:space="0" w:color="auto"/>
                                <w:left w:val="none" w:sz="0" w:space="0" w:color="auto"/>
                                <w:bottom w:val="none" w:sz="0" w:space="0" w:color="auto"/>
                                <w:right w:val="none" w:sz="0" w:space="0" w:color="auto"/>
                              </w:divBdr>
                              <w:divsChild>
                                <w:div w:id="118577041">
                                  <w:marLeft w:val="-188"/>
                                  <w:marRight w:val="-188"/>
                                  <w:marTop w:val="0"/>
                                  <w:marBottom w:val="0"/>
                                  <w:divBdr>
                                    <w:top w:val="none" w:sz="0" w:space="0" w:color="auto"/>
                                    <w:left w:val="none" w:sz="0" w:space="0" w:color="auto"/>
                                    <w:bottom w:val="none" w:sz="0" w:space="0" w:color="auto"/>
                                    <w:right w:val="none" w:sz="0" w:space="0" w:color="auto"/>
                                  </w:divBdr>
                                  <w:divsChild>
                                    <w:div w:id="118577031">
                                      <w:marLeft w:val="-188"/>
                                      <w:marRight w:val="-188"/>
                                      <w:marTop w:val="0"/>
                                      <w:marBottom w:val="0"/>
                                      <w:divBdr>
                                        <w:top w:val="none" w:sz="0" w:space="0" w:color="auto"/>
                                        <w:left w:val="none" w:sz="0" w:space="0" w:color="auto"/>
                                        <w:bottom w:val="none" w:sz="0" w:space="0" w:color="auto"/>
                                        <w:right w:val="none" w:sz="0" w:space="0" w:color="auto"/>
                                      </w:divBdr>
                                      <w:divsChild>
                                        <w:div w:id="118577013">
                                          <w:marLeft w:val="-188"/>
                                          <w:marRight w:val="-188"/>
                                          <w:marTop w:val="0"/>
                                          <w:marBottom w:val="0"/>
                                          <w:divBdr>
                                            <w:top w:val="none" w:sz="0" w:space="0" w:color="auto"/>
                                            <w:left w:val="none" w:sz="0" w:space="0" w:color="auto"/>
                                            <w:bottom w:val="none" w:sz="0" w:space="0" w:color="auto"/>
                                            <w:right w:val="none" w:sz="0" w:space="0" w:color="auto"/>
                                          </w:divBdr>
                                          <w:divsChild>
                                            <w:div w:id="118577037">
                                              <w:marLeft w:val="-188"/>
                                              <w:marRight w:val="-188"/>
                                              <w:marTop w:val="0"/>
                                              <w:marBottom w:val="0"/>
                                              <w:divBdr>
                                                <w:top w:val="none" w:sz="0" w:space="0" w:color="auto"/>
                                                <w:left w:val="none" w:sz="0" w:space="0" w:color="auto"/>
                                                <w:bottom w:val="none" w:sz="0" w:space="0" w:color="auto"/>
                                                <w:right w:val="none" w:sz="0" w:space="0" w:color="auto"/>
                                              </w:divBdr>
                                              <w:divsChild>
                                                <w:div w:id="118577040">
                                                  <w:marLeft w:val="-188"/>
                                                  <w:marRight w:val="-188"/>
                                                  <w:marTop w:val="0"/>
                                                  <w:marBottom w:val="0"/>
                                                  <w:divBdr>
                                                    <w:top w:val="none" w:sz="0" w:space="0" w:color="auto"/>
                                                    <w:left w:val="none" w:sz="0" w:space="0" w:color="auto"/>
                                                    <w:bottom w:val="none" w:sz="0" w:space="0" w:color="auto"/>
                                                    <w:right w:val="none" w:sz="0" w:space="0" w:color="auto"/>
                                                  </w:divBdr>
                                                  <w:divsChild>
                                                    <w:div w:id="118577038">
                                                      <w:marLeft w:val="-188"/>
                                                      <w:marRight w:val="-188"/>
                                                      <w:marTop w:val="0"/>
                                                      <w:marBottom w:val="0"/>
                                                      <w:divBdr>
                                                        <w:top w:val="none" w:sz="0" w:space="0" w:color="auto"/>
                                                        <w:left w:val="none" w:sz="0" w:space="0" w:color="auto"/>
                                                        <w:bottom w:val="none" w:sz="0" w:space="0" w:color="auto"/>
                                                        <w:right w:val="none" w:sz="0" w:space="0" w:color="auto"/>
                                                      </w:divBdr>
                                                      <w:divsChild>
                                                        <w:div w:id="118577017">
                                                          <w:marLeft w:val="-188"/>
                                                          <w:marRight w:val="-188"/>
                                                          <w:marTop w:val="0"/>
                                                          <w:marBottom w:val="0"/>
                                                          <w:divBdr>
                                                            <w:top w:val="none" w:sz="0" w:space="0" w:color="auto"/>
                                                            <w:left w:val="none" w:sz="0" w:space="0" w:color="auto"/>
                                                            <w:bottom w:val="none" w:sz="0" w:space="0" w:color="auto"/>
                                                            <w:right w:val="none" w:sz="0" w:space="0" w:color="auto"/>
                                                          </w:divBdr>
                                                          <w:divsChild>
                                                            <w:div w:id="118577016">
                                                              <w:marLeft w:val="-188"/>
                                                              <w:marRight w:val="-188"/>
                                                              <w:marTop w:val="0"/>
                                                              <w:marBottom w:val="0"/>
                                                              <w:divBdr>
                                                                <w:top w:val="none" w:sz="0" w:space="0" w:color="auto"/>
                                                                <w:left w:val="none" w:sz="0" w:space="0" w:color="auto"/>
                                                                <w:bottom w:val="none" w:sz="0" w:space="0" w:color="auto"/>
                                                                <w:right w:val="none" w:sz="0" w:space="0" w:color="auto"/>
                                                              </w:divBdr>
                                                              <w:divsChild>
                                                                <w:div w:id="1185770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577027">
      <w:marLeft w:val="0"/>
      <w:marRight w:val="0"/>
      <w:marTop w:val="0"/>
      <w:marBottom w:val="0"/>
      <w:divBdr>
        <w:top w:val="none" w:sz="0" w:space="0" w:color="auto"/>
        <w:left w:val="none" w:sz="0" w:space="0" w:color="auto"/>
        <w:bottom w:val="none" w:sz="0" w:space="0" w:color="auto"/>
        <w:right w:val="none" w:sz="0" w:space="0" w:color="auto"/>
      </w:divBdr>
      <w:divsChild>
        <w:div w:id="118577028">
          <w:marLeft w:val="0"/>
          <w:marRight w:val="0"/>
          <w:marTop w:val="0"/>
          <w:marBottom w:val="0"/>
          <w:divBdr>
            <w:top w:val="none" w:sz="0" w:space="0" w:color="auto"/>
            <w:left w:val="none" w:sz="0" w:space="0" w:color="auto"/>
            <w:bottom w:val="none" w:sz="0" w:space="0" w:color="auto"/>
            <w:right w:val="none" w:sz="0" w:space="0" w:color="auto"/>
          </w:divBdr>
          <w:divsChild>
            <w:div w:id="118577015">
              <w:marLeft w:val="0"/>
              <w:marRight w:val="0"/>
              <w:marTop w:val="0"/>
              <w:marBottom w:val="0"/>
              <w:divBdr>
                <w:top w:val="none" w:sz="0" w:space="0" w:color="auto"/>
                <w:left w:val="none" w:sz="0" w:space="0" w:color="auto"/>
                <w:bottom w:val="none" w:sz="0" w:space="0" w:color="auto"/>
                <w:right w:val="none" w:sz="0" w:space="0" w:color="auto"/>
              </w:divBdr>
              <w:divsChild>
                <w:div w:id="118577042">
                  <w:marLeft w:val="0"/>
                  <w:marRight w:val="0"/>
                  <w:marTop w:val="0"/>
                  <w:marBottom w:val="0"/>
                  <w:divBdr>
                    <w:top w:val="none" w:sz="0" w:space="0" w:color="auto"/>
                    <w:left w:val="none" w:sz="0" w:space="0" w:color="auto"/>
                    <w:bottom w:val="none" w:sz="0" w:space="0" w:color="auto"/>
                    <w:right w:val="none" w:sz="0" w:space="0" w:color="auto"/>
                  </w:divBdr>
                  <w:divsChild>
                    <w:div w:id="118577046">
                      <w:marLeft w:val="0"/>
                      <w:marRight w:val="0"/>
                      <w:marTop w:val="0"/>
                      <w:marBottom w:val="0"/>
                      <w:divBdr>
                        <w:top w:val="none" w:sz="0" w:space="0" w:color="auto"/>
                        <w:left w:val="none" w:sz="0" w:space="0" w:color="auto"/>
                        <w:bottom w:val="none" w:sz="0" w:space="0" w:color="auto"/>
                        <w:right w:val="none" w:sz="0" w:space="0" w:color="auto"/>
                      </w:divBdr>
                      <w:divsChild>
                        <w:div w:id="118577025">
                          <w:marLeft w:val="0"/>
                          <w:marRight w:val="0"/>
                          <w:marTop w:val="0"/>
                          <w:marBottom w:val="0"/>
                          <w:divBdr>
                            <w:top w:val="none" w:sz="0" w:space="0" w:color="auto"/>
                            <w:left w:val="none" w:sz="0" w:space="0" w:color="auto"/>
                            <w:bottom w:val="none" w:sz="0" w:space="0" w:color="auto"/>
                            <w:right w:val="none" w:sz="0" w:space="0" w:color="auto"/>
                          </w:divBdr>
                          <w:divsChild>
                            <w:div w:id="118577044">
                              <w:marLeft w:val="-188"/>
                              <w:marRight w:val="-188"/>
                              <w:marTop w:val="0"/>
                              <w:marBottom w:val="0"/>
                              <w:divBdr>
                                <w:top w:val="none" w:sz="0" w:space="0" w:color="auto"/>
                                <w:left w:val="none" w:sz="0" w:space="0" w:color="auto"/>
                                <w:bottom w:val="none" w:sz="0" w:space="0" w:color="auto"/>
                                <w:right w:val="none" w:sz="0" w:space="0" w:color="auto"/>
                              </w:divBdr>
                              <w:divsChild>
                                <w:div w:id="118577029">
                                  <w:marLeft w:val="-188"/>
                                  <w:marRight w:val="-188"/>
                                  <w:marTop w:val="0"/>
                                  <w:marBottom w:val="0"/>
                                  <w:divBdr>
                                    <w:top w:val="none" w:sz="0" w:space="0" w:color="auto"/>
                                    <w:left w:val="none" w:sz="0" w:space="0" w:color="auto"/>
                                    <w:bottom w:val="none" w:sz="0" w:space="0" w:color="auto"/>
                                    <w:right w:val="none" w:sz="0" w:space="0" w:color="auto"/>
                                  </w:divBdr>
                                  <w:divsChild>
                                    <w:div w:id="118577045">
                                      <w:marLeft w:val="-188"/>
                                      <w:marRight w:val="-188"/>
                                      <w:marTop w:val="0"/>
                                      <w:marBottom w:val="0"/>
                                      <w:divBdr>
                                        <w:top w:val="none" w:sz="0" w:space="0" w:color="auto"/>
                                        <w:left w:val="none" w:sz="0" w:space="0" w:color="auto"/>
                                        <w:bottom w:val="none" w:sz="0" w:space="0" w:color="auto"/>
                                        <w:right w:val="none" w:sz="0" w:space="0" w:color="auto"/>
                                      </w:divBdr>
                                      <w:divsChild>
                                        <w:div w:id="118577039">
                                          <w:marLeft w:val="-188"/>
                                          <w:marRight w:val="-188"/>
                                          <w:marTop w:val="0"/>
                                          <w:marBottom w:val="0"/>
                                          <w:divBdr>
                                            <w:top w:val="none" w:sz="0" w:space="0" w:color="auto"/>
                                            <w:left w:val="none" w:sz="0" w:space="0" w:color="auto"/>
                                            <w:bottom w:val="none" w:sz="0" w:space="0" w:color="auto"/>
                                            <w:right w:val="none" w:sz="0" w:space="0" w:color="auto"/>
                                          </w:divBdr>
                                        </w:div>
                                        <w:div w:id="118577043">
                                          <w:marLeft w:val="-188"/>
                                          <w:marRight w:val="-188"/>
                                          <w:marTop w:val="0"/>
                                          <w:marBottom w:val="0"/>
                                          <w:divBdr>
                                            <w:top w:val="none" w:sz="0" w:space="0" w:color="auto"/>
                                            <w:left w:val="none" w:sz="0" w:space="0" w:color="auto"/>
                                            <w:bottom w:val="none" w:sz="0" w:space="0" w:color="auto"/>
                                            <w:right w:val="none" w:sz="0" w:space="0" w:color="auto"/>
                                          </w:divBdr>
                                          <w:divsChild>
                                            <w:div w:id="118577032">
                                              <w:marLeft w:val="-188"/>
                                              <w:marRight w:val="-188"/>
                                              <w:marTop w:val="0"/>
                                              <w:marBottom w:val="0"/>
                                              <w:divBdr>
                                                <w:top w:val="none" w:sz="0" w:space="0" w:color="auto"/>
                                                <w:left w:val="none" w:sz="0" w:space="0" w:color="auto"/>
                                                <w:bottom w:val="none" w:sz="0" w:space="0" w:color="auto"/>
                                                <w:right w:val="none" w:sz="0" w:space="0" w:color="auto"/>
                                              </w:divBdr>
                                              <w:divsChild>
                                                <w:div w:id="118577020">
                                                  <w:marLeft w:val="-188"/>
                                                  <w:marRight w:val="-188"/>
                                                  <w:marTop w:val="0"/>
                                                  <w:marBottom w:val="0"/>
                                                  <w:divBdr>
                                                    <w:top w:val="none" w:sz="0" w:space="0" w:color="auto"/>
                                                    <w:left w:val="none" w:sz="0" w:space="0" w:color="auto"/>
                                                    <w:bottom w:val="none" w:sz="0" w:space="0" w:color="auto"/>
                                                    <w:right w:val="none" w:sz="0" w:space="0" w:color="auto"/>
                                                  </w:divBdr>
                                                </w:div>
                                                <w:div w:id="118577035">
                                                  <w:marLeft w:val="-188"/>
                                                  <w:marRight w:val="-188"/>
                                                  <w:marTop w:val="0"/>
                                                  <w:marBottom w:val="0"/>
                                                  <w:divBdr>
                                                    <w:top w:val="none" w:sz="0" w:space="0" w:color="auto"/>
                                                    <w:left w:val="none" w:sz="0" w:space="0" w:color="auto"/>
                                                    <w:bottom w:val="none" w:sz="0" w:space="0" w:color="auto"/>
                                                    <w:right w:val="none" w:sz="0" w:space="0" w:color="auto"/>
                                                  </w:divBdr>
                                                  <w:divsChild>
                                                    <w:div w:id="118577014">
                                                      <w:marLeft w:val="0"/>
                                                      <w:marRight w:val="0"/>
                                                      <w:marTop w:val="0"/>
                                                      <w:marBottom w:val="0"/>
                                                      <w:divBdr>
                                                        <w:top w:val="none" w:sz="0" w:space="0" w:color="auto"/>
                                                        <w:left w:val="none" w:sz="0" w:space="0" w:color="auto"/>
                                                        <w:bottom w:val="none" w:sz="0" w:space="0" w:color="auto"/>
                                                        <w:right w:val="none" w:sz="0" w:space="0" w:color="auto"/>
                                                      </w:divBdr>
                                                      <w:divsChild>
                                                        <w:div w:id="118577030">
                                                          <w:marLeft w:val="-188"/>
                                                          <w:marRight w:val="-188"/>
                                                          <w:marTop w:val="0"/>
                                                          <w:marBottom w:val="0"/>
                                                          <w:divBdr>
                                                            <w:top w:val="none" w:sz="0" w:space="0" w:color="auto"/>
                                                            <w:left w:val="none" w:sz="0" w:space="0" w:color="auto"/>
                                                            <w:bottom w:val="none" w:sz="0" w:space="0" w:color="auto"/>
                                                            <w:right w:val="none" w:sz="0" w:space="0" w:color="auto"/>
                                                          </w:divBdr>
                                                        </w:div>
                                                      </w:divsChild>
                                                    </w:div>
                                                    <w:div w:id="118577036">
                                                      <w:marLeft w:val="0"/>
                                                      <w:marRight w:val="0"/>
                                                      <w:marTop w:val="0"/>
                                                      <w:marBottom w:val="0"/>
                                                      <w:divBdr>
                                                        <w:top w:val="none" w:sz="0" w:space="0" w:color="auto"/>
                                                        <w:left w:val="none" w:sz="0" w:space="0" w:color="auto"/>
                                                        <w:bottom w:val="none" w:sz="0" w:space="0" w:color="auto"/>
                                                        <w:right w:val="none" w:sz="0" w:space="0" w:color="auto"/>
                                                      </w:divBdr>
                                                      <w:divsChild>
                                                        <w:div w:id="11857703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7052">
      <w:marLeft w:val="0"/>
      <w:marRight w:val="0"/>
      <w:marTop w:val="0"/>
      <w:marBottom w:val="0"/>
      <w:divBdr>
        <w:top w:val="none" w:sz="0" w:space="0" w:color="auto"/>
        <w:left w:val="none" w:sz="0" w:space="0" w:color="auto"/>
        <w:bottom w:val="none" w:sz="0" w:space="0" w:color="auto"/>
        <w:right w:val="none" w:sz="0" w:space="0" w:color="auto"/>
      </w:divBdr>
      <w:divsChild>
        <w:div w:id="118576903">
          <w:marLeft w:val="-225"/>
          <w:marRight w:val="-225"/>
          <w:marTop w:val="0"/>
          <w:marBottom w:val="0"/>
          <w:divBdr>
            <w:top w:val="none" w:sz="0" w:space="0" w:color="auto"/>
            <w:left w:val="none" w:sz="0" w:space="0" w:color="auto"/>
            <w:bottom w:val="none" w:sz="0" w:space="0" w:color="auto"/>
            <w:right w:val="none" w:sz="0" w:space="0" w:color="auto"/>
          </w:divBdr>
          <w:divsChild>
            <w:div w:id="118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7055">
      <w:marLeft w:val="0"/>
      <w:marRight w:val="0"/>
      <w:marTop w:val="0"/>
      <w:marBottom w:val="0"/>
      <w:divBdr>
        <w:top w:val="none" w:sz="0" w:space="0" w:color="auto"/>
        <w:left w:val="none" w:sz="0" w:space="0" w:color="auto"/>
        <w:bottom w:val="none" w:sz="0" w:space="0" w:color="auto"/>
        <w:right w:val="none" w:sz="0" w:space="0" w:color="auto"/>
      </w:divBdr>
      <w:divsChild>
        <w:div w:id="118577051">
          <w:marLeft w:val="-188"/>
          <w:marRight w:val="-188"/>
          <w:marTop w:val="0"/>
          <w:marBottom w:val="0"/>
          <w:divBdr>
            <w:top w:val="none" w:sz="0" w:space="0" w:color="auto"/>
            <w:left w:val="none" w:sz="0" w:space="0" w:color="auto"/>
            <w:bottom w:val="none" w:sz="0" w:space="0" w:color="auto"/>
            <w:right w:val="none" w:sz="0" w:space="0" w:color="auto"/>
          </w:divBdr>
          <w:divsChild>
            <w:div w:id="1185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magazine.org/backissues/%20membersonly/mar05/features/chinaroad/chinaroa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fstede-insights.com/country-comparison/" TargetMode="External"/><Relationship Id="rId4" Type="http://schemas.openxmlformats.org/officeDocument/2006/relationships/settings" Target="settings.xml"/><Relationship Id="rId9" Type="http://schemas.openxmlformats.org/officeDocument/2006/relationships/hyperlink" Target="http://www.unido.org/%20fileadmin/import/28897_Soustraitance%20ou%20delocal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A104-5D69-450E-8973-32E52FDD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13783</Words>
  <Characters>75809</Characters>
  <Application>Microsoft Office Word</Application>
  <DocSecurity>0</DocSecurity>
  <Lines>631</Lines>
  <Paragraphs>178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PREMIER CHAPITRE</vt:lpstr>
      <vt:lpstr>PREMIER CHAPITRE</vt:lpstr>
    </vt:vector>
  </TitlesOfParts>
  <Company>uqtr</Company>
  <LinksUpToDate>false</LinksUpToDate>
  <CharactersWithSpaces>89414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CHAPITRE</dc:title>
  <dc:subject/>
  <dc:creator>Jalal El Fadil</dc:creator>
  <cp:keywords/>
  <dc:description/>
  <cp:lastModifiedBy>El Fadil Jalal</cp:lastModifiedBy>
  <cp:revision>5</cp:revision>
  <cp:lastPrinted>2015-09-18T15:12:00Z</cp:lastPrinted>
  <dcterms:created xsi:type="dcterms:W3CDTF">2023-01-23T00:58:00Z</dcterms:created>
  <dcterms:modified xsi:type="dcterms:W3CDTF">2023-01-23T01:10:00Z</dcterms:modified>
</cp:coreProperties>
</file>