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81" w:rsidRPr="00026E55" w:rsidRDefault="00532F81" w:rsidP="00532F81">
      <w:pPr>
        <w:pStyle w:val="ListParagraph"/>
        <w:tabs>
          <w:tab w:val="left" w:pos="630"/>
          <w:tab w:val="left" w:pos="9000"/>
        </w:tabs>
        <w:spacing w:line="360" w:lineRule="auto"/>
        <w:ind w:left="0"/>
        <w:jc w:val="center"/>
        <w:rPr>
          <w:rFonts w:ascii="Times New Roman" w:hAnsi="Times New Roman" w:cs="Times New Roman"/>
          <w:b/>
          <w:sz w:val="32"/>
          <w:szCs w:val="32"/>
        </w:rPr>
      </w:pPr>
      <w:r w:rsidRPr="00026E55">
        <w:rPr>
          <w:rFonts w:ascii="Times New Roman" w:hAnsi="Times New Roman" w:cs="Times New Roman"/>
          <w:b/>
          <w:sz w:val="32"/>
          <w:szCs w:val="32"/>
        </w:rPr>
        <w:t xml:space="preserve">An Interest Rate Commission Agent Banking System </w:t>
      </w:r>
    </w:p>
    <w:p w:rsidR="00532F81" w:rsidRPr="00026E55" w:rsidRDefault="00532F81" w:rsidP="00832B9C">
      <w:pPr>
        <w:pStyle w:val="ListParagraph"/>
        <w:tabs>
          <w:tab w:val="left" w:pos="630"/>
          <w:tab w:val="left" w:pos="9000"/>
        </w:tabs>
        <w:spacing w:line="360" w:lineRule="auto"/>
        <w:ind w:left="0"/>
        <w:jc w:val="center"/>
        <w:rPr>
          <w:rFonts w:ascii="Times New Roman" w:hAnsi="Times New Roman" w:cs="Times New Roman"/>
          <w:sz w:val="24"/>
          <w:szCs w:val="24"/>
        </w:rPr>
      </w:pPr>
    </w:p>
    <w:p w:rsidR="00532F81" w:rsidRPr="00026E55" w:rsidRDefault="003A575E" w:rsidP="00832B9C">
      <w:pPr>
        <w:pStyle w:val="ListParagraph"/>
        <w:tabs>
          <w:tab w:val="left" w:pos="630"/>
          <w:tab w:val="left" w:pos="9000"/>
        </w:tabs>
        <w:spacing w:line="360" w:lineRule="auto"/>
        <w:ind w:left="0"/>
        <w:jc w:val="center"/>
        <w:rPr>
          <w:rFonts w:ascii="Times New Roman" w:hAnsi="Times New Roman" w:cs="Times New Roman"/>
          <w:b/>
          <w:sz w:val="24"/>
          <w:szCs w:val="24"/>
        </w:rPr>
      </w:pPr>
      <w:r w:rsidRPr="00026E55">
        <w:rPr>
          <w:rFonts w:ascii="Times New Roman" w:hAnsi="Times New Roman" w:cs="Times New Roman"/>
          <w:b/>
          <w:sz w:val="24"/>
          <w:szCs w:val="24"/>
        </w:rPr>
        <w:t>Ameha Tefera Tessema</w:t>
      </w:r>
    </w:p>
    <w:p w:rsidR="00832B9C" w:rsidRDefault="00283E51" w:rsidP="00832B9C">
      <w:pPr>
        <w:pStyle w:val="ListParagraph"/>
        <w:tabs>
          <w:tab w:val="left" w:pos="630"/>
          <w:tab w:val="left" w:pos="9000"/>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DBL candidate of SBL</w:t>
      </w:r>
    </w:p>
    <w:p w:rsidR="001A47C8" w:rsidRDefault="00283E51" w:rsidP="00832B9C">
      <w:pPr>
        <w:pStyle w:val="ListParagraph"/>
        <w:tabs>
          <w:tab w:val="left" w:pos="630"/>
          <w:tab w:val="left" w:pos="9000"/>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UNISA</w:t>
      </w:r>
    </w:p>
    <w:p w:rsidR="00C40838" w:rsidRDefault="003A575E" w:rsidP="00832B9C">
      <w:pPr>
        <w:pStyle w:val="ListParagraph"/>
        <w:tabs>
          <w:tab w:val="left" w:pos="630"/>
          <w:tab w:val="left" w:pos="9000"/>
        </w:tabs>
        <w:spacing w:line="360" w:lineRule="auto"/>
        <w:ind w:left="0"/>
        <w:jc w:val="center"/>
        <w:rPr>
          <w:rFonts w:ascii="Times New Roman" w:hAnsi="Times New Roman" w:cs="Times New Roman"/>
          <w:b/>
          <w:sz w:val="24"/>
          <w:szCs w:val="24"/>
        </w:rPr>
      </w:pPr>
      <w:r w:rsidRPr="00026E55">
        <w:rPr>
          <w:rFonts w:ascii="Times New Roman" w:hAnsi="Times New Roman" w:cs="Times New Roman"/>
          <w:b/>
          <w:sz w:val="24"/>
          <w:szCs w:val="24"/>
        </w:rPr>
        <w:t>E-mail:ambet22002@yahoo.com</w:t>
      </w:r>
    </w:p>
    <w:p w:rsidR="00026E55" w:rsidRDefault="00026E55" w:rsidP="00832B9C">
      <w:pPr>
        <w:pStyle w:val="ListParagraph"/>
        <w:tabs>
          <w:tab w:val="left" w:pos="630"/>
          <w:tab w:val="left" w:pos="9000"/>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Mobile: 251-912365549</w:t>
      </w:r>
    </w:p>
    <w:p w:rsidR="00832B9C" w:rsidRDefault="00832B9C" w:rsidP="00832B9C">
      <w:pPr>
        <w:pStyle w:val="ListParagraph"/>
        <w:tabs>
          <w:tab w:val="left" w:pos="630"/>
          <w:tab w:val="left" w:pos="9000"/>
        </w:tabs>
        <w:spacing w:line="360" w:lineRule="auto"/>
        <w:ind w:left="0"/>
        <w:jc w:val="center"/>
        <w:rPr>
          <w:rFonts w:ascii="Times New Roman" w:hAnsi="Times New Roman" w:cs="Times New Roman"/>
          <w:b/>
          <w:sz w:val="24"/>
          <w:szCs w:val="24"/>
        </w:rPr>
      </w:pPr>
    </w:p>
    <w:p w:rsidR="00832B9C" w:rsidRDefault="00832B9C" w:rsidP="00832B9C">
      <w:pPr>
        <w:pStyle w:val="ListParagraph"/>
        <w:tabs>
          <w:tab w:val="left" w:pos="630"/>
          <w:tab w:val="left" w:pos="9000"/>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Prof. JW Kruger</w:t>
      </w:r>
    </w:p>
    <w:p w:rsidR="00832B9C" w:rsidRDefault="000618E4" w:rsidP="00832B9C">
      <w:pPr>
        <w:pStyle w:val="ListParagraph"/>
        <w:tabs>
          <w:tab w:val="left" w:pos="630"/>
          <w:tab w:val="left" w:pos="9000"/>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Professor  of Corporate Finance</w:t>
      </w:r>
    </w:p>
    <w:p w:rsidR="00832B9C" w:rsidRPr="00026E55" w:rsidRDefault="00832B9C" w:rsidP="00832B9C">
      <w:pPr>
        <w:pStyle w:val="ListParagraph"/>
        <w:tabs>
          <w:tab w:val="left" w:pos="630"/>
          <w:tab w:val="left" w:pos="9000"/>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UNISA</w:t>
      </w:r>
    </w:p>
    <w:p w:rsidR="008120B6" w:rsidRPr="00026E55" w:rsidRDefault="00352A2D" w:rsidP="00512ACD">
      <w:pPr>
        <w:spacing w:line="480" w:lineRule="auto"/>
        <w:jc w:val="both"/>
        <w:rPr>
          <w:rFonts w:ascii="Times New Roman" w:hAnsi="Times New Roman" w:cs="Times New Roman"/>
          <w:sz w:val="24"/>
          <w:szCs w:val="24"/>
        </w:rPr>
      </w:pPr>
      <w:r w:rsidRPr="00026E55">
        <w:rPr>
          <w:rFonts w:ascii="Times New Roman" w:hAnsi="Times New Roman" w:cs="Times New Roman"/>
          <w:b/>
          <w:sz w:val="24"/>
          <w:szCs w:val="24"/>
        </w:rPr>
        <w:t xml:space="preserve">Abstract: </w:t>
      </w:r>
      <w:r w:rsidR="00F93496" w:rsidRPr="00026E55">
        <w:rPr>
          <w:rFonts w:ascii="Times New Roman" w:hAnsi="Times New Roman" w:cs="Times New Roman"/>
          <w:sz w:val="24"/>
          <w:szCs w:val="24"/>
        </w:rPr>
        <w:t xml:space="preserve">The </w:t>
      </w:r>
      <w:r w:rsidR="0085755E" w:rsidRPr="00026E55">
        <w:rPr>
          <w:rFonts w:ascii="Times New Roman" w:hAnsi="Times New Roman" w:cs="Times New Roman"/>
          <w:sz w:val="24"/>
          <w:szCs w:val="24"/>
        </w:rPr>
        <w:t>bank’s</w:t>
      </w:r>
      <w:r w:rsidRPr="00026E55">
        <w:rPr>
          <w:rFonts w:ascii="Times New Roman" w:hAnsi="Times New Roman" w:cs="Times New Roman"/>
          <w:sz w:val="24"/>
          <w:szCs w:val="24"/>
        </w:rPr>
        <w:t xml:space="preserve"> toxic or nonperforming asset or co</w:t>
      </w:r>
      <w:r w:rsidR="0085755E" w:rsidRPr="00026E55">
        <w:rPr>
          <w:rFonts w:ascii="Times New Roman" w:hAnsi="Times New Roman" w:cs="Times New Roman"/>
          <w:sz w:val="24"/>
          <w:szCs w:val="24"/>
        </w:rPr>
        <w:t>ntagion and liquidity problems</w:t>
      </w:r>
      <w:r w:rsidR="008E5886" w:rsidRPr="00026E55">
        <w:rPr>
          <w:rFonts w:ascii="Times New Roman" w:hAnsi="Times New Roman" w:cs="Times New Roman"/>
          <w:sz w:val="24"/>
          <w:szCs w:val="24"/>
        </w:rPr>
        <w:t xml:space="preserve"> that can prone </w:t>
      </w:r>
      <w:r w:rsidR="00532F81" w:rsidRPr="00026E55">
        <w:rPr>
          <w:rFonts w:ascii="Times New Roman" w:hAnsi="Times New Roman" w:cs="Times New Roman"/>
          <w:sz w:val="24"/>
          <w:szCs w:val="24"/>
        </w:rPr>
        <w:t xml:space="preserve">any time </w:t>
      </w:r>
      <w:r w:rsidR="008E5886" w:rsidRPr="00026E55">
        <w:rPr>
          <w:rFonts w:ascii="Times New Roman" w:hAnsi="Times New Roman" w:cs="Times New Roman"/>
          <w:sz w:val="24"/>
          <w:szCs w:val="24"/>
        </w:rPr>
        <w:t>the banking business</w:t>
      </w:r>
      <w:r w:rsidR="0085755E" w:rsidRPr="00026E55">
        <w:rPr>
          <w:rFonts w:ascii="Times New Roman" w:hAnsi="Times New Roman" w:cs="Times New Roman"/>
          <w:sz w:val="24"/>
          <w:szCs w:val="24"/>
        </w:rPr>
        <w:t xml:space="preserve"> </w:t>
      </w:r>
      <w:r w:rsidR="00F93496" w:rsidRPr="00026E55">
        <w:rPr>
          <w:rFonts w:ascii="Times New Roman" w:hAnsi="Times New Roman" w:cs="Times New Roman"/>
          <w:sz w:val="24"/>
          <w:szCs w:val="24"/>
        </w:rPr>
        <w:t>unsolved for last decades.</w:t>
      </w:r>
      <w:r w:rsidR="00035A7B" w:rsidRPr="00026E55">
        <w:rPr>
          <w:rFonts w:ascii="Times New Roman" w:hAnsi="Times New Roman" w:cs="Times New Roman"/>
          <w:sz w:val="24"/>
          <w:szCs w:val="24"/>
        </w:rPr>
        <w:t xml:space="preserve"> To solve these problems banks were adopted several models even though each of banking business models was a catalyst </w:t>
      </w:r>
      <w:r w:rsidR="009038B6" w:rsidRPr="00026E55">
        <w:rPr>
          <w:rFonts w:ascii="Times New Roman" w:hAnsi="Times New Roman" w:cs="Times New Roman"/>
          <w:sz w:val="24"/>
          <w:szCs w:val="24"/>
        </w:rPr>
        <w:t>for</w:t>
      </w:r>
      <w:r w:rsidR="00035A7B" w:rsidRPr="00026E55">
        <w:rPr>
          <w:rFonts w:ascii="Times New Roman" w:hAnsi="Times New Roman" w:cs="Times New Roman"/>
          <w:sz w:val="24"/>
          <w:szCs w:val="24"/>
        </w:rPr>
        <w:t xml:space="preserve"> financial crises.</w:t>
      </w:r>
      <w:r w:rsidR="00F93496" w:rsidRPr="00026E55">
        <w:rPr>
          <w:rFonts w:ascii="Times New Roman" w:hAnsi="Times New Roman" w:cs="Times New Roman"/>
          <w:sz w:val="24"/>
          <w:szCs w:val="24"/>
        </w:rPr>
        <w:t xml:space="preserve"> However, these problems can be solved</w:t>
      </w:r>
      <w:r w:rsidR="00FC10F8" w:rsidRPr="00026E55">
        <w:rPr>
          <w:rFonts w:ascii="Times New Roman" w:hAnsi="Times New Roman" w:cs="Times New Roman"/>
          <w:sz w:val="24"/>
          <w:szCs w:val="24"/>
        </w:rPr>
        <w:t xml:space="preserve"> applying </w:t>
      </w:r>
      <w:r w:rsidRPr="00026E55">
        <w:rPr>
          <w:rFonts w:ascii="Times New Roman" w:hAnsi="Times New Roman" w:cs="Times New Roman"/>
          <w:sz w:val="24"/>
          <w:szCs w:val="24"/>
        </w:rPr>
        <w:t>an interest rate commission agent banking system</w:t>
      </w:r>
      <w:r w:rsidR="00F93496" w:rsidRPr="00026E55">
        <w:rPr>
          <w:rFonts w:ascii="Times New Roman" w:hAnsi="Times New Roman" w:cs="Times New Roman"/>
          <w:sz w:val="24"/>
          <w:szCs w:val="24"/>
        </w:rPr>
        <w:t xml:space="preserve"> which is a system to be adopted by bank to be an agent for investors’ loan funding to entrepreneurs by getting the fund seller and buyer agreement to administer the loan after disbursement by retaining reasonable interest rate commission from the agreed </w:t>
      </w:r>
      <w:r w:rsidR="008E5886" w:rsidRPr="00026E55">
        <w:rPr>
          <w:rFonts w:ascii="Times New Roman" w:hAnsi="Times New Roman" w:cs="Times New Roman"/>
          <w:sz w:val="24"/>
          <w:szCs w:val="24"/>
        </w:rPr>
        <w:t xml:space="preserve">investor’s loan funding </w:t>
      </w:r>
      <w:r w:rsidR="00F93496" w:rsidRPr="00026E55">
        <w:rPr>
          <w:rFonts w:ascii="Times New Roman" w:hAnsi="Times New Roman" w:cs="Times New Roman"/>
          <w:sz w:val="24"/>
          <w:szCs w:val="24"/>
        </w:rPr>
        <w:t>credit price.</w:t>
      </w:r>
      <w:r w:rsidR="00FC10F8" w:rsidRPr="00026E55">
        <w:rPr>
          <w:rFonts w:ascii="Times New Roman" w:hAnsi="Times New Roman" w:cs="Times New Roman"/>
          <w:sz w:val="24"/>
          <w:szCs w:val="24"/>
        </w:rPr>
        <w:t xml:space="preserve"> </w:t>
      </w:r>
      <w:r w:rsidR="00F93496" w:rsidRPr="00026E55">
        <w:rPr>
          <w:rFonts w:ascii="Times New Roman" w:hAnsi="Times New Roman" w:cs="Times New Roman"/>
          <w:sz w:val="24"/>
          <w:szCs w:val="24"/>
        </w:rPr>
        <w:t xml:space="preserve"> </w:t>
      </w:r>
      <w:r w:rsidR="00FC10F8" w:rsidRPr="00026E55">
        <w:rPr>
          <w:rFonts w:ascii="Times New Roman" w:hAnsi="Times New Roman" w:cs="Times New Roman"/>
          <w:sz w:val="24"/>
          <w:szCs w:val="24"/>
        </w:rPr>
        <w:t>The bank as</w:t>
      </w:r>
      <w:r w:rsidR="00EE4CD5" w:rsidRPr="00026E55">
        <w:rPr>
          <w:rFonts w:ascii="Times New Roman" w:hAnsi="Times New Roman" w:cs="Times New Roman"/>
          <w:sz w:val="24"/>
          <w:szCs w:val="24"/>
        </w:rPr>
        <w:t xml:space="preserve"> an</w:t>
      </w:r>
      <w:r w:rsidR="0060501E" w:rsidRPr="00026E55">
        <w:rPr>
          <w:rFonts w:ascii="Times New Roman" w:hAnsi="Times New Roman" w:cs="Times New Roman"/>
          <w:sz w:val="24"/>
          <w:szCs w:val="24"/>
        </w:rPr>
        <w:t xml:space="preserve"> agent administer</w:t>
      </w:r>
      <w:r w:rsidR="00FC10F8" w:rsidRPr="00026E55">
        <w:rPr>
          <w:rFonts w:ascii="Times New Roman" w:hAnsi="Times New Roman" w:cs="Times New Roman"/>
          <w:sz w:val="24"/>
          <w:szCs w:val="24"/>
        </w:rPr>
        <w:t xml:space="preserve"> investor</w:t>
      </w:r>
      <w:r w:rsidR="00EE4CD5" w:rsidRPr="00026E55">
        <w:rPr>
          <w:rFonts w:ascii="Times New Roman" w:hAnsi="Times New Roman" w:cs="Times New Roman"/>
          <w:sz w:val="24"/>
          <w:szCs w:val="24"/>
        </w:rPr>
        <w:t>’s</w:t>
      </w:r>
      <w:r w:rsidR="00FC10F8" w:rsidRPr="00026E55">
        <w:rPr>
          <w:rFonts w:ascii="Times New Roman" w:hAnsi="Times New Roman" w:cs="Times New Roman"/>
          <w:sz w:val="24"/>
          <w:szCs w:val="24"/>
        </w:rPr>
        <w:t xml:space="preserve"> loan funding to entrepreneur</w:t>
      </w:r>
      <w:r w:rsidR="00EC1135" w:rsidRPr="00026E55">
        <w:rPr>
          <w:rFonts w:ascii="Times New Roman" w:hAnsi="Times New Roman" w:cs="Times New Roman"/>
          <w:sz w:val="24"/>
          <w:szCs w:val="24"/>
        </w:rPr>
        <w:t xml:space="preserve"> up to loan settlement</w:t>
      </w:r>
      <w:r w:rsidR="00FC10F8" w:rsidRPr="00026E55">
        <w:rPr>
          <w:rFonts w:ascii="Times New Roman" w:hAnsi="Times New Roman" w:cs="Times New Roman"/>
          <w:sz w:val="24"/>
          <w:szCs w:val="24"/>
        </w:rPr>
        <w:t xml:space="preserve"> by </w:t>
      </w:r>
      <w:r w:rsidR="008A2FEA" w:rsidRPr="00026E55">
        <w:rPr>
          <w:rFonts w:ascii="Times New Roman" w:hAnsi="Times New Roman" w:cs="Times New Roman"/>
          <w:sz w:val="24"/>
          <w:szCs w:val="24"/>
        </w:rPr>
        <w:t>collecting</w:t>
      </w:r>
      <w:r w:rsidR="00FC10F8" w:rsidRPr="00026E55">
        <w:rPr>
          <w:rFonts w:ascii="Times New Roman" w:hAnsi="Times New Roman" w:cs="Times New Roman"/>
          <w:sz w:val="24"/>
          <w:szCs w:val="24"/>
        </w:rPr>
        <w:t xml:space="preserve"> </w:t>
      </w:r>
      <w:r w:rsidR="00911FAE" w:rsidRPr="00026E55">
        <w:rPr>
          <w:rFonts w:ascii="Times New Roman" w:hAnsi="Times New Roman" w:cs="Times New Roman"/>
          <w:sz w:val="24"/>
          <w:szCs w:val="24"/>
        </w:rPr>
        <w:t xml:space="preserve">an agreed </w:t>
      </w:r>
      <w:r w:rsidR="00C9770C" w:rsidRPr="00026E55">
        <w:rPr>
          <w:rFonts w:ascii="Times New Roman" w:hAnsi="Times New Roman" w:cs="Times New Roman"/>
          <w:sz w:val="24"/>
          <w:szCs w:val="24"/>
        </w:rPr>
        <w:t>interest rate commission</w:t>
      </w:r>
      <w:r w:rsidR="00EE4CD5" w:rsidRPr="00026E55">
        <w:rPr>
          <w:rFonts w:ascii="Times New Roman" w:hAnsi="Times New Roman" w:cs="Times New Roman"/>
          <w:sz w:val="24"/>
          <w:szCs w:val="24"/>
        </w:rPr>
        <w:t>.</w:t>
      </w:r>
      <w:r w:rsidR="00F96167">
        <w:rPr>
          <w:rFonts w:ascii="Times New Roman" w:hAnsi="Times New Roman" w:cs="Times New Roman"/>
          <w:sz w:val="24"/>
          <w:szCs w:val="24"/>
        </w:rPr>
        <w:t xml:space="preserve"> A</w:t>
      </w:r>
      <w:r w:rsidR="008120B6" w:rsidRPr="00026E55">
        <w:rPr>
          <w:rFonts w:ascii="Times New Roman" w:hAnsi="Times New Roman" w:cs="Times New Roman"/>
          <w:sz w:val="24"/>
          <w:szCs w:val="24"/>
        </w:rPr>
        <w:t xml:space="preserve">n interest rate commission </w:t>
      </w:r>
      <w:r w:rsidR="00110656">
        <w:rPr>
          <w:rFonts w:ascii="Times New Roman" w:hAnsi="Times New Roman" w:cs="Times New Roman"/>
          <w:sz w:val="24"/>
          <w:szCs w:val="24"/>
        </w:rPr>
        <w:t xml:space="preserve">agent banking </w:t>
      </w:r>
      <w:r w:rsidR="001A47C8">
        <w:rPr>
          <w:rFonts w:ascii="Times New Roman" w:hAnsi="Times New Roman" w:cs="Times New Roman"/>
          <w:sz w:val="24"/>
          <w:szCs w:val="24"/>
        </w:rPr>
        <w:t>system</w:t>
      </w:r>
      <w:r w:rsidR="00110656">
        <w:rPr>
          <w:rFonts w:ascii="Times New Roman" w:hAnsi="Times New Roman" w:cs="Times New Roman"/>
          <w:sz w:val="24"/>
          <w:szCs w:val="24"/>
        </w:rPr>
        <w:t xml:space="preserve"> </w:t>
      </w:r>
      <w:r w:rsidR="008120B6" w:rsidRPr="00026E55">
        <w:rPr>
          <w:rFonts w:ascii="Times New Roman" w:hAnsi="Times New Roman" w:cs="Times New Roman"/>
          <w:sz w:val="24"/>
          <w:szCs w:val="24"/>
        </w:rPr>
        <w:t xml:space="preserve">can directly increase profitability of the bank since no saving interest rate can be paid on the loan disbursed amount from an investor account. </w:t>
      </w:r>
      <w:r w:rsidR="00110656">
        <w:rPr>
          <w:rFonts w:ascii="Times New Roman" w:hAnsi="Times New Roman" w:cs="Times New Roman"/>
          <w:sz w:val="24"/>
          <w:szCs w:val="24"/>
        </w:rPr>
        <w:t xml:space="preserve">Since increasing deposit interest rate increases deposit mobilization, </w:t>
      </w:r>
      <w:r w:rsidR="00901048" w:rsidRPr="00026E55">
        <w:rPr>
          <w:rFonts w:ascii="Times New Roman" w:hAnsi="Times New Roman" w:cs="Times New Roman"/>
          <w:sz w:val="24"/>
          <w:szCs w:val="24"/>
        </w:rPr>
        <w:t>Applying</w:t>
      </w:r>
      <w:r w:rsidR="008120B6" w:rsidRPr="00026E55">
        <w:rPr>
          <w:rFonts w:ascii="Times New Roman" w:hAnsi="Times New Roman" w:cs="Times New Roman"/>
          <w:sz w:val="24"/>
          <w:szCs w:val="24"/>
        </w:rPr>
        <w:t xml:space="preserve"> discrete market interest rate incentive also expected to inc</w:t>
      </w:r>
      <w:r w:rsidR="00110656">
        <w:rPr>
          <w:rFonts w:ascii="Times New Roman" w:hAnsi="Times New Roman" w:cs="Times New Roman"/>
          <w:sz w:val="24"/>
          <w:szCs w:val="24"/>
        </w:rPr>
        <w:t>re</w:t>
      </w:r>
      <w:r w:rsidR="00283E51">
        <w:rPr>
          <w:rFonts w:ascii="Times New Roman" w:hAnsi="Times New Roman" w:cs="Times New Roman"/>
          <w:sz w:val="24"/>
          <w:szCs w:val="24"/>
        </w:rPr>
        <w:t>ases the deposit mobilization. I</w:t>
      </w:r>
      <w:r w:rsidR="00110656">
        <w:rPr>
          <w:rFonts w:ascii="Times New Roman" w:hAnsi="Times New Roman" w:cs="Times New Roman"/>
          <w:sz w:val="24"/>
          <w:szCs w:val="24"/>
        </w:rPr>
        <w:t>n same manner increasing the credit price will increase the demand of the investors to provide loan funding</w:t>
      </w:r>
      <w:r w:rsidR="00283E51">
        <w:rPr>
          <w:rFonts w:ascii="Times New Roman" w:hAnsi="Times New Roman" w:cs="Times New Roman"/>
          <w:sz w:val="24"/>
          <w:szCs w:val="24"/>
        </w:rPr>
        <w:t xml:space="preserve"> which in turn </w:t>
      </w:r>
      <w:r w:rsidR="00283E51" w:rsidRPr="00026E55">
        <w:rPr>
          <w:rFonts w:ascii="Times New Roman" w:hAnsi="Times New Roman" w:cs="Times New Roman"/>
          <w:sz w:val="24"/>
          <w:szCs w:val="24"/>
        </w:rPr>
        <w:t>increase</w:t>
      </w:r>
      <w:r w:rsidR="008120B6" w:rsidRPr="00026E55">
        <w:rPr>
          <w:rFonts w:ascii="Times New Roman" w:hAnsi="Times New Roman" w:cs="Times New Roman"/>
          <w:sz w:val="24"/>
          <w:szCs w:val="24"/>
        </w:rPr>
        <w:t xml:space="preserve"> the bank’s loan mobilization. </w:t>
      </w:r>
    </w:p>
    <w:p w:rsidR="00AF1FDB" w:rsidRPr="00026E55" w:rsidRDefault="00AF1FDB" w:rsidP="00AF1FDB">
      <w:pPr>
        <w:rPr>
          <w:rFonts w:ascii="Times New Roman" w:hAnsi="Times New Roman" w:cs="Times New Roman"/>
          <w:sz w:val="24"/>
          <w:szCs w:val="24"/>
        </w:rPr>
      </w:pPr>
      <w:r w:rsidRPr="003A2D98">
        <w:rPr>
          <w:rFonts w:ascii="Times New Roman" w:hAnsi="Times New Roman" w:cs="Times New Roman"/>
          <w:b/>
          <w:sz w:val="24"/>
          <w:szCs w:val="24"/>
        </w:rPr>
        <w:lastRenderedPageBreak/>
        <w:t>Key words:</w:t>
      </w:r>
      <w:r w:rsidR="0081784C">
        <w:rPr>
          <w:rFonts w:ascii="Times New Roman" w:hAnsi="Times New Roman" w:cs="Times New Roman"/>
          <w:i/>
          <w:sz w:val="24"/>
          <w:szCs w:val="24"/>
        </w:rPr>
        <w:t xml:space="preserve"> B</w:t>
      </w:r>
      <w:r w:rsidRPr="00026E55">
        <w:rPr>
          <w:rFonts w:ascii="Times New Roman" w:hAnsi="Times New Roman" w:cs="Times New Roman"/>
          <w:i/>
          <w:sz w:val="24"/>
          <w:szCs w:val="24"/>
        </w:rPr>
        <w:t>ank toxic asset, contagions, Investor loan funding, discr</w:t>
      </w:r>
      <w:r w:rsidR="00C92839">
        <w:rPr>
          <w:rFonts w:ascii="Times New Roman" w:hAnsi="Times New Roman" w:cs="Times New Roman"/>
          <w:i/>
          <w:sz w:val="24"/>
          <w:szCs w:val="24"/>
        </w:rPr>
        <w:t>ete interest rate</w:t>
      </w:r>
      <w:r w:rsidRPr="00026E55">
        <w:rPr>
          <w:rFonts w:ascii="Times New Roman" w:hAnsi="Times New Roman" w:cs="Times New Roman"/>
          <w:i/>
          <w:sz w:val="24"/>
          <w:szCs w:val="24"/>
        </w:rPr>
        <w:t>, interest rate commission A</w:t>
      </w:r>
      <w:r w:rsidR="00C92839">
        <w:rPr>
          <w:rFonts w:ascii="Times New Roman" w:hAnsi="Times New Roman" w:cs="Times New Roman"/>
          <w:i/>
          <w:sz w:val="24"/>
          <w:szCs w:val="24"/>
        </w:rPr>
        <w:t>gent banking, liquidity problem</w:t>
      </w:r>
      <w:r w:rsidRPr="00026E55">
        <w:rPr>
          <w:rFonts w:ascii="Times New Roman" w:hAnsi="Times New Roman" w:cs="Times New Roman"/>
          <w:i/>
          <w:sz w:val="24"/>
          <w:szCs w:val="24"/>
        </w:rPr>
        <w:t>, Banking Model</w:t>
      </w:r>
    </w:p>
    <w:p w:rsidR="00AF1FDB" w:rsidRPr="00026E55" w:rsidRDefault="00AF1FDB" w:rsidP="00512ACD">
      <w:pPr>
        <w:spacing w:line="480" w:lineRule="auto"/>
        <w:jc w:val="both"/>
        <w:rPr>
          <w:rFonts w:ascii="Times New Roman" w:hAnsi="Times New Roman" w:cs="Times New Roman"/>
          <w:sz w:val="24"/>
          <w:szCs w:val="24"/>
        </w:rPr>
      </w:pPr>
    </w:p>
    <w:p w:rsidR="00026E55" w:rsidRPr="00026E55" w:rsidRDefault="00026E55" w:rsidP="00512ACD">
      <w:pPr>
        <w:spacing w:line="480" w:lineRule="auto"/>
        <w:jc w:val="both"/>
        <w:rPr>
          <w:rFonts w:ascii="Times New Roman" w:hAnsi="Times New Roman" w:cs="Times New Roman"/>
          <w:sz w:val="24"/>
          <w:szCs w:val="24"/>
        </w:rPr>
      </w:pPr>
    </w:p>
    <w:p w:rsidR="005740BC" w:rsidRPr="007F763E" w:rsidRDefault="00C92839" w:rsidP="00584662">
      <w:pPr>
        <w:pStyle w:val="ListParagraph"/>
        <w:numPr>
          <w:ilvl w:val="0"/>
          <w:numId w:val="4"/>
        </w:numPr>
        <w:spacing w:line="480" w:lineRule="auto"/>
        <w:jc w:val="both"/>
        <w:rPr>
          <w:rFonts w:ascii="Times New Roman" w:hAnsi="Times New Roman" w:cs="Times New Roman"/>
          <w:b/>
          <w:sz w:val="28"/>
          <w:szCs w:val="28"/>
        </w:rPr>
      </w:pPr>
      <w:r w:rsidRPr="007F763E">
        <w:rPr>
          <w:rFonts w:ascii="Times New Roman" w:hAnsi="Times New Roman" w:cs="Times New Roman"/>
          <w:b/>
          <w:sz w:val="28"/>
          <w:szCs w:val="28"/>
        </w:rPr>
        <w:t>Introduction</w:t>
      </w:r>
      <w:r w:rsidR="00AF1FDB" w:rsidRPr="007F763E">
        <w:rPr>
          <w:rFonts w:ascii="Times New Roman" w:hAnsi="Times New Roman" w:cs="Times New Roman"/>
          <w:b/>
          <w:sz w:val="28"/>
          <w:szCs w:val="28"/>
        </w:rPr>
        <w:t>:</w:t>
      </w:r>
      <w:r w:rsidR="00584662" w:rsidRPr="007F763E">
        <w:rPr>
          <w:rFonts w:ascii="Times New Roman" w:hAnsi="Times New Roman" w:cs="Times New Roman"/>
          <w:b/>
          <w:sz w:val="28"/>
          <w:szCs w:val="28"/>
        </w:rPr>
        <w:t xml:space="preserve"> </w:t>
      </w:r>
    </w:p>
    <w:p w:rsidR="00F00281" w:rsidRPr="007F763E" w:rsidRDefault="00A62D23" w:rsidP="00DD7259">
      <w:pPr>
        <w:autoSpaceDE w:val="0"/>
        <w:autoSpaceDN w:val="0"/>
        <w:adjustRightInd w:val="0"/>
        <w:spacing w:after="0" w:line="480" w:lineRule="auto"/>
        <w:rPr>
          <w:rFonts w:ascii="Times New Roman" w:hAnsi="Times New Roman" w:cs="Times New Roman"/>
          <w:sz w:val="24"/>
          <w:szCs w:val="24"/>
        </w:rPr>
      </w:pPr>
      <w:r w:rsidRPr="007F763E">
        <w:rPr>
          <w:rFonts w:ascii="Times New Roman" w:hAnsi="Times New Roman" w:cs="Times New Roman"/>
          <w:sz w:val="24"/>
          <w:szCs w:val="24"/>
        </w:rPr>
        <w:t>Banking sector does have a bloody relationship with all sectors in the economy  and Strengthen</w:t>
      </w:r>
      <w:r w:rsidR="00F96167">
        <w:rPr>
          <w:rFonts w:ascii="Times New Roman" w:hAnsi="Times New Roman" w:cs="Times New Roman"/>
          <w:sz w:val="24"/>
          <w:szCs w:val="24"/>
        </w:rPr>
        <w:t>ing</w:t>
      </w:r>
      <w:r w:rsidRPr="007F763E">
        <w:rPr>
          <w:rFonts w:ascii="Times New Roman" w:hAnsi="Times New Roman" w:cs="Times New Roman"/>
          <w:sz w:val="24"/>
          <w:szCs w:val="24"/>
        </w:rPr>
        <w:t xml:space="preserve">  of  banking  system in a country would lead to develop the country economy otherwise the banking crises can affect the economy as a wholes. Since all sector pass through the banking service to reach their financial target, the banking crises which arise from credit crunch can affect all</w:t>
      </w:r>
      <w:r w:rsidR="00044B3E" w:rsidRPr="007F763E">
        <w:rPr>
          <w:rFonts w:ascii="Times New Roman" w:hAnsi="Times New Roman" w:cs="Times New Roman"/>
          <w:sz w:val="24"/>
          <w:szCs w:val="24"/>
        </w:rPr>
        <w:t xml:space="preserve"> sector in the financial system</w:t>
      </w:r>
      <w:r w:rsidRPr="007F763E">
        <w:rPr>
          <w:rFonts w:ascii="Times New Roman" w:hAnsi="Times New Roman" w:cs="Times New Roman"/>
          <w:sz w:val="24"/>
          <w:szCs w:val="24"/>
        </w:rPr>
        <w:t xml:space="preserve">. The bank toxic asset is the only </w:t>
      </w:r>
      <w:r w:rsidR="00044B3E" w:rsidRPr="007F763E">
        <w:rPr>
          <w:rFonts w:ascii="Times New Roman" w:hAnsi="Times New Roman" w:cs="Times New Roman"/>
          <w:sz w:val="24"/>
          <w:szCs w:val="24"/>
        </w:rPr>
        <w:t>major</w:t>
      </w:r>
      <w:r w:rsidRPr="007F763E">
        <w:rPr>
          <w:rFonts w:ascii="Times New Roman" w:hAnsi="Times New Roman" w:cs="Times New Roman"/>
          <w:sz w:val="24"/>
          <w:szCs w:val="24"/>
        </w:rPr>
        <w:t xml:space="preserve"> sources of financial crises that created by credit crunch lead the bank to prone lending and consequences later </w:t>
      </w:r>
      <w:r w:rsidR="00044B3E" w:rsidRPr="007F763E">
        <w:rPr>
          <w:rFonts w:ascii="Times New Roman" w:hAnsi="Times New Roman" w:cs="Times New Roman"/>
          <w:sz w:val="24"/>
          <w:szCs w:val="24"/>
        </w:rPr>
        <w:t>retard</w:t>
      </w:r>
      <w:r w:rsidR="00F96167">
        <w:rPr>
          <w:rFonts w:ascii="Times New Roman" w:hAnsi="Times New Roman" w:cs="Times New Roman"/>
          <w:sz w:val="24"/>
          <w:szCs w:val="24"/>
        </w:rPr>
        <w:t>ing</w:t>
      </w:r>
      <w:r w:rsidRPr="007F763E">
        <w:rPr>
          <w:rFonts w:ascii="Times New Roman" w:hAnsi="Times New Roman" w:cs="Times New Roman"/>
          <w:sz w:val="24"/>
          <w:szCs w:val="24"/>
        </w:rPr>
        <w:t xml:space="preserve"> the country economy</w:t>
      </w:r>
      <w:r w:rsidR="00044B3E" w:rsidRPr="007F763E">
        <w:rPr>
          <w:rFonts w:ascii="Times New Roman" w:hAnsi="Times New Roman" w:cs="Times New Roman"/>
          <w:sz w:val="24"/>
          <w:szCs w:val="24"/>
        </w:rPr>
        <w:t>. S</w:t>
      </w:r>
      <w:r w:rsidRPr="007F763E">
        <w:rPr>
          <w:rFonts w:ascii="Times New Roman" w:hAnsi="Times New Roman" w:cs="Times New Roman"/>
          <w:sz w:val="24"/>
          <w:szCs w:val="24"/>
        </w:rPr>
        <w:t>ince many sub-Saharan Africa are less integrated into global market, the global financial crises will affect the living standard of the countries and expected to lead to higher level of global poverty</w:t>
      </w:r>
      <w:r w:rsidR="00E46543" w:rsidRPr="007F763E">
        <w:rPr>
          <w:rFonts w:ascii="Times New Roman" w:hAnsi="Times New Roman" w:cs="Times New Roman"/>
          <w:sz w:val="24"/>
          <w:szCs w:val="24"/>
        </w:rPr>
        <w:t xml:space="preserve"> (Gallagher and wilkins,</w:t>
      </w:r>
      <w:r w:rsidR="00283E51" w:rsidRPr="007F763E">
        <w:rPr>
          <w:rFonts w:ascii="Times New Roman" w:hAnsi="Times New Roman" w:cs="Times New Roman"/>
          <w:sz w:val="24"/>
          <w:szCs w:val="24"/>
        </w:rPr>
        <w:t xml:space="preserve"> </w:t>
      </w:r>
      <w:r w:rsidRPr="007F763E">
        <w:rPr>
          <w:rFonts w:ascii="Times New Roman" w:hAnsi="Times New Roman" w:cs="Times New Roman"/>
          <w:sz w:val="24"/>
          <w:szCs w:val="24"/>
        </w:rPr>
        <w:t>2012)</w:t>
      </w:r>
      <w:r w:rsidR="00E46543" w:rsidRPr="007F763E">
        <w:rPr>
          <w:rFonts w:ascii="Times New Roman" w:hAnsi="Times New Roman" w:cs="Times New Roman"/>
          <w:sz w:val="24"/>
          <w:szCs w:val="24"/>
        </w:rPr>
        <w:t>.</w:t>
      </w:r>
      <w:r w:rsidR="00044B3E" w:rsidRPr="007F763E">
        <w:rPr>
          <w:rFonts w:ascii="Times New Roman" w:hAnsi="Times New Roman" w:cs="Times New Roman"/>
          <w:sz w:val="24"/>
          <w:szCs w:val="24"/>
        </w:rPr>
        <w:t xml:space="preserve"> B</w:t>
      </w:r>
      <w:r w:rsidR="00B208BA" w:rsidRPr="007F763E">
        <w:rPr>
          <w:rFonts w:ascii="Times New Roman" w:hAnsi="Times New Roman" w:cs="Times New Roman"/>
          <w:sz w:val="24"/>
          <w:szCs w:val="24"/>
        </w:rPr>
        <w:t>y managing credit risk</w:t>
      </w:r>
      <w:r w:rsidRPr="007F763E">
        <w:rPr>
          <w:rFonts w:ascii="Times New Roman" w:hAnsi="Times New Roman" w:cs="Times New Roman"/>
          <w:sz w:val="24"/>
          <w:szCs w:val="24"/>
        </w:rPr>
        <w:t>,</w:t>
      </w:r>
      <w:r w:rsidR="00B208BA" w:rsidRPr="007F763E">
        <w:rPr>
          <w:rFonts w:ascii="Times New Roman" w:hAnsi="Times New Roman" w:cs="Times New Roman"/>
          <w:sz w:val="24"/>
          <w:szCs w:val="24"/>
        </w:rPr>
        <w:t xml:space="preserve"> </w:t>
      </w:r>
      <w:r w:rsidRPr="007F763E">
        <w:rPr>
          <w:rFonts w:ascii="Times New Roman" w:hAnsi="Times New Roman" w:cs="Times New Roman"/>
          <w:sz w:val="24"/>
          <w:szCs w:val="24"/>
        </w:rPr>
        <w:t>liquidity risk and interest rate risk banks could increase their competitive advantage which in turn lead then to increa</w:t>
      </w:r>
      <w:r w:rsidR="00F96167">
        <w:rPr>
          <w:rFonts w:ascii="Times New Roman" w:hAnsi="Times New Roman" w:cs="Times New Roman"/>
          <w:sz w:val="24"/>
          <w:szCs w:val="24"/>
        </w:rPr>
        <w:t xml:space="preserve">se their shareholder value and this could also keep safe the counterparty risk </w:t>
      </w:r>
      <w:r w:rsidRPr="007F763E">
        <w:rPr>
          <w:rFonts w:ascii="Times New Roman" w:hAnsi="Times New Roman" w:cs="Times New Roman"/>
          <w:sz w:val="24"/>
          <w:szCs w:val="24"/>
        </w:rPr>
        <w:t xml:space="preserve">should the bank continue managing its risks which could arise in operation </w:t>
      </w:r>
      <w:r w:rsidR="00E46543" w:rsidRPr="007F763E">
        <w:rPr>
          <w:rFonts w:ascii="Times New Roman" w:hAnsi="Times New Roman" w:cs="Times New Roman"/>
          <w:sz w:val="24"/>
          <w:szCs w:val="24"/>
        </w:rPr>
        <w:t>( Stulz, 2008</w:t>
      </w:r>
      <w:r w:rsidRPr="007F763E">
        <w:rPr>
          <w:rFonts w:ascii="Times New Roman" w:hAnsi="Times New Roman" w:cs="Times New Roman"/>
          <w:sz w:val="24"/>
          <w:szCs w:val="24"/>
        </w:rPr>
        <w:t>)</w:t>
      </w:r>
      <w:r w:rsidR="00044B3E" w:rsidRPr="007F763E">
        <w:rPr>
          <w:rFonts w:ascii="Times New Roman" w:hAnsi="Times New Roman" w:cs="Times New Roman"/>
          <w:sz w:val="24"/>
          <w:szCs w:val="24"/>
        </w:rPr>
        <w:t xml:space="preserve">. </w:t>
      </w:r>
    </w:p>
    <w:p w:rsidR="00F00281" w:rsidRPr="007F763E" w:rsidRDefault="00F00281" w:rsidP="00DD7259">
      <w:pPr>
        <w:autoSpaceDE w:val="0"/>
        <w:autoSpaceDN w:val="0"/>
        <w:adjustRightInd w:val="0"/>
        <w:spacing w:after="0" w:line="480" w:lineRule="auto"/>
        <w:rPr>
          <w:rFonts w:ascii="Times New Roman" w:hAnsi="Times New Roman" w:cs="Times New Roman"/>
          <w:sz w:val="24"/>
          <w:szCs w:val="24"/>
        </w:rPr>
      </w:pPr>
      <w:r w:rsidRPr="007F763E">
        <w:rPr>
          <w:rFonts w:ascii="Times New Roman" w:hAnsi="Times New Roman" w:cs="Times New Roman"/>
          <w:sz w:val="24"/>
          <w:szCs w:val="24"/>
        </w:rPr>
        <w:t xml:space="preserve"> </w:t>
      </w:r>
    </w:p>
    <w:p w:rsidR="00B208BA" w:rsidRPr="007F763E" w:rsidRDefault="00044B3E" w:rsidP="00DD7259">
      <w:pPr>
        <w:autoSpaceDE w:val="0"/>
        <w:autoSpaceDN w:val="0"/>
        <w:adjustRightInd w:val="0"/>
        <w:spacing w:after="0" w:line="480" w:lineRule="auto"/>
        <w:rPr>
          <w:rFonts w:ascii="Times New Roman" w:hAnsi="Times New Roman" w:cs="Times New Roman"/>
          <w:sz w:val="24"/>
          <w:szCs w:val="24"/>
        </w:rPr>
      </w:pPr>
      <w:r w:rsidRPr="007F763E">
        <w:rPr>
          <w:rFonts w:ascii="Times New Roman" w:hAnsi="Times New Roman" w:cs="Times New Roman"/>
          <w:sz w:val="24"/>
          <w:szCs w:val="24"/>
        </w:rPr>
        <w:t xml:space="preserve">The bank risk management feasibility study is less integrated with the borrower’s project failures when the </w:t>
      </w:r>
      <w:r w:rsidR="00AC226A" w:rsidRPr="007F763E">
        <w:rPr>
          <w:rFonts w:ascii="Times New Roman" w:hAnsi="Times New Roman" w:cs="Times New Roman"/>
          <w:sz w:val="24"/>
          <w:szCs w:val="24"/>
        </w:rPr>
        <w:t>feasible</w:t>
      </w:r>
      <w:r w:rsidRPr="007F763E">
        <w:rPr>
          <w:rFonts w:ascii="Times New Roman" w:hAnsi="Times New Roman" w:cs="Times New Roman"/>
          <w:sz w:val="24"/>
          <w:szCs w:val="24"/>
        </w:rPr>
        <w:t xml:space="preserve"> project comes into reality. </w:t>
      </w:r>
      <w:r w:rsidR="00AC226A" w:rsidRPr="007F763E">
        <w:rPr>
          <w:rFonts w:ascii="Times New Roman" w:hAnsi="Times New Roman" w:cs="Times New Roman"/>
          <w:sz w:val="24"/>
          <w:szCs w:val="24"/>
        </w:rPr>
        <w:t>Uncertainty of the borrowers’ business project outcome that</w:t>
      </w:r>
      <w:r w:rsidR="008A1C78" w:rsidRPr="007F763E">
        <w:rPr>
          <w:rFonts w:ascii="Times New Roman" w:hAnsi="Times New Roman" w:cs="Times New Roman"/>
          <w:sz w:val="24"/>
          <w:szCs w:val="24"/>
        </w:rPr>
        <w:t xml:space="preserve"> led</w:t>
      </w:r>
      <w:r w:rsidR="00AC226A" w:rsidRPr="007F763E">
        <w:rPr>
          <w:rFonts w:ascii="Times New Roman" w:hAnsi="Times New Roman" w:cs="Times New Roman"/>
          <w:sz w:val="24"/>
          <w:szCs w:val="24"/>
        </w:rPr>
        <w:t xml:space="preserve"> the loan repayment</w:t>
      </w:r>
      <w:r w:rsidR="008A1C78" w:rsidRPr="007F763E">
        <w:rPr>
          <w:rFonts w:ascii="Times New Roman" w:hAnsi="Times New Roman" w:cs="Times New Roman"/>
          <w:sz w:val="24"/>
          <w:szCs w:val="24"/>
        </w:rPr>
        <w:t xml:space="preserve"> to be</w:t>
      </w:r>
      <w:r w:rsidR="00AC226A" w:rsidRPr="007F763E">
        <w:rPr>
          <w:rFonts w:ascii="Times New Roman" w:hAnsi="Times New Roman" w:cs="Times New Roman"/>
          <w:sz w:val="24"/>
          <w:szCs w:val="24"/>
        </w:rPr>
        <w:t xml:space="preserve"> uncertain led banks </w:t>
      </w:r>
      <w:r w:rsidR="00331938" w:rsidRPr="007F763E">
        <w:rPr>
          <w:rFonts w:ascii="Times New Roman" w:hAnsi="Times New Roman" w:cs="Times New Roman"/>
          <w:sz w:val="24"/>
          <w:szCs w:val="24"/>
        </w:rPr>
        <w:t>failure</w:t>
      </w:r>
      <w:r w:rsidR="00AC226A" w:rsidRPr="007F763E">
        <w:rPr>
          <w:rFonts w:ascii="Times New Roman" w:hAnsi="Times New Roman" w:cs="Times New Roman"/>
          <w:sz w:val="24"/>
          <w:szCs w:val="24"/>
        </w:rPr>
        <w:t xml:space="preserve"> common </w:t>
      </w:r>
      <w:r w:rsidR="00331938" w:rsidRPr="007F763E">
        <w:rPr>
          <w:rFonts w:ascii="Times New Roman" w:hAnsi="Times New Roman" w:cs="Times New Roman"/>
          <w:sz w:val="24"/>
          <w:szCs w:val="24"/>
        </w:rPr>
        <w:t xml:space="preserve">in every </w:t>
      </w:r>
      <w:r w:rsidR="008A1C78" w:rsidRPr="007F763E">
        <w:rPr>
          <w:rFonts w:ascii="Times New Roman" w:hAnsi="Times New Roman" w:cs="Times New Roman"/>
          <w:sz w:val="24"/>
          <w:szCs w:val="24"/>
        </w:rPr>
        <w:t>country</w:t>
      </w:r>
      <w:r w:rsidR="00331938" w:rsidRPr="007F763E">
        <w:rPr>
          <w:rFonts w:ascii="Times New Roman" w:hAnsi="Times New Roman" w:cs="Times New Roman"/>
          <w:sz w:val="24"/>
          <w:szCs w:val="24"/>
        </w:rPr>
        <w:t xml:space="preserve">. To mitigate risk bank secure loan against </w:t>
      </w:r>
      <w:r w:rsidR="00F00281" w:rsidRPr="007F763E">
        <w:rPr>
          <w:rFonts w:ascii="Times New Roman" w:hAnsi="Times New Roman" w:cs="Times New Roman"/>
          <w:sz w:val="24"/>
          <w:szCs w:val="24"/>
        </w:rPr>
        <w:t xml:space="preserve">collateral which help to cover the remaining loan </w:t>
      </w:r>
      <w:r w:rsidR="00F00281" w:rsidRPr="007F763E">
        <w:rPr>
          <w:rFonts w:ascii="Times New Roman" w:hAnsi="Times New Roman" w:cs="Times New Roman"/>
          <w:sz w:val="24"/>
          <w:szCs w:val="24"/>
        </w:rPr>
        <w:lastRenderedPageBreak/>
        <w:t>amount by selling the pledge property publicly, however, the collateral foreclosed may not cover the remaining loan balance which may be latter repaid by searching attachable properties in the name of the principal borrower. If the remaining loan balance uncovered by selling the properties of the borrowers, the toxic asset remained in the balance sheet exposed the bank to fail ultimately</w:t>
      </w:r>
      <w:r w:rsidR="00053EB0" w:rsidRPr="007F763E">
        <w:rPr>
          <w:rFonts w:ascii="Times New Roman" w:hAnsi="Times New Roman" w:cs="Times New Roman"/>
          <w:sz w:val="24"/>
          <w:szCs w:val="24"/>
        </w:rPr>
        <w:t xml:space="preserve"> and thereby the bank suffer from capital erosion and deposit run by depositors </w:t>
      </w:r>
      <w:r w:rsidR="00E46543" w:rsidRPr="007F763E">
        <w:rPr>
          <w:rFonts w:ascii="Times New Roman" w:hAnsi="Times New Roman" w:cs="Times New Roman"/>
          <w:sz w:val="24"/>
          <w:szCs w:val="24"/>
        </w:rPr>
        <w:t>(Basu,2003</w:t>
      </w:r>
      <w:r w:rsidR="006370AF">
        <w:rPr>
          <w:rFonts w:ascii="Times New Roman" w:hAnsi="Times New Roman" w:cs="Times New Roman"/>
          <w:sz w:val="24"/>
          <w:szCs w:val="24"/>
        </w:rPr>
        <w:t xml:space="preserve"> )</w:t>
      </w:r>
      <w:r w:rsidR="00053EB0" w:rsidRPr="007F763E">
        <w:rPr>
          <w:rFonts w:ascii="Times New Roman" w:hAnsi="Times New Roman" w:cs="Times New Roman"/>
          <w:sz w:val="24"/>
          <w:szCs w:val="24"/>
        </w:rPr>
        <w:t>.</w:t>
      </w:r>
      <w:r w:rsidR="00457DD1" w:rsidRPr="007F763E">
        <w:rPr>
          <w:rFonts w:ascii="Times New Roman" w:hAnsi="Times New Roman" w:cs="Times New Roman"/>
          <w:sz w:val="24"/>
          <w:szCs w:val="24"/>
        </w:rPr>
        <w:t xml:space="preserve"> </w:t>
      </w:r>
      <w:r w:rsidR="006370AF" w:rsidRPr="007F763E">
        <w:rPr>
          <w:rFonts w:ascii="Times New Roman" w:hAnsi="Times New Roman" w:cs="Times New Roman"/>
          <w:sz w:val="24"/>
          <w:szCs w:val="24"/>
        </w:rPr>
        <w:t>In</w:t>
      </w:r>
      <w:r w:rsidR="001A47C8" w:rsidRPr="007F763E">
        <w:rPr>
          <w:rFonts w:ascii="Times New Roman" w:hAnsi="Times New Roman" w:cs="Times New Roman"/>
          <w:sz w:val="24"/>
          <w:szCs w:val="24"/>
        </w:rPr>
        <w:t xml:space="preserve"> traditional banking activities a</w:t>
      </w:r>
      <w:r w:rsidR="00457DD1" w:rsidRPr="007F763E">
        <w:rPr>
          <w:rFonts w:ascii="Times New Roman" w:hAnsi="Times New Roman" w:cs="Times New Roman"/>
          <w:sz w:val="24"/>
          <w:szCs w:val="24"/>
        </w:rPr>
        <w:t xml:space="preserve">fter loan disbursement to borrower, the loan repayment collection process became too long which also lead the </w:t>
      </w:r>
      <w:r w:rsidR="006741B2" w:rsidRPr="007F763E">
        <w:rPr>
          <w:rFonts w:ascii="Times New Roman" w:hAnsi="Times New Roman" w:cs="Times New Roman"/>
          <w:sz w:val="24"/>
          <w:szCs w:val="24"/>
        </w:rPr>
        <w:t xml:space="preserve">bank </w:t>
      </w:r>
      <w:r w:rsidR="00B208BA" w:rsidRPr="007F763E">
        <w:rPr>
          <w:rFonts w:ascii="Times New Roman" w:hAnsi="Times New Roman" w:cs="Times New Roman"/>
          <w:sz w:val="24"/>
          <w:szCs w:val="24"/>
        </w:rPr>
        <w:t>to liquidity problem in short run.</w:t>
      </w:r>
    </w:p>
    <w:p w:rsidR="00265BC1" w:rsidRPr="007F763E" w:rsidRDefault="00B208BA" w:rsidP="00DD7259">
      <w:pPr>
        <w:spacing w:before="240" w:line="480" w:lineRule="auto"/>
        <w:jc w:val="both"/>
        <w:rPr>
          <w:rFonts w:ascii="Times New Roman" w:hAnsi="Times New Roman" w:cs="Times New Roman"/>
          <w:sz w:val="24"/>
          <w:szCs w:val="24"/>
        </w:rPr>
      </w:pPr>
      <w:r w:rsidRPr="007F763E">
        <w:rPr>
          <w:rFonts w:ascii="Times New Roman" w:hAnsi="Times New Roman" w:cs="Times New Roman"/>
          <w:sz w:val="24"/>
          <w:szCs w:val="24"/>
        </w:rPr>
        <w:t>The main cause of bank’s credit crunch and liquidity problems is that bank hold</w:t>
      </w:r>
      <w:r w:rsidR="00A73EB4" w:rsidRPr="007F763E">
        <w:rPr>
          <w:rFonts w:ascii="Times New Roman" w:hAnsi="Times New Roman" w:cs="Times New Roman"/>
          <w:sz w:val="24"/>
          <w:szCs w:val="24"/>
        </w:rPr>
        <w:t>s</w:t>
      </w:r>
      <w:r w:rsidRPr="007F763E">
        <w:rPr>
          <w:rFonts w:ascii="Times New Roman" w:hAnsi="Times New Roman" w:cs="Times New Roman"/>
          <w:sz w:val="24"/>
          <w:szCs w:val="24"/>
        </w:rPr>
        <w:t xml:space="preserve"> the customer fund as </w:t>
      </w:r>
      <w:r w:rsidR="008A1C78" w:rsidRPr="007F763E">
        <w:rPr>
          <w:rFonts w:ascii="Times New Roman" w:hAnsi="Times New Roman" w:cs="Times New Roman"/>
          <w:sz w:val="24"/>
          <w:szCs w:val="24"/>
        </w:rPr>
        <w:t>its own asset in</w:t>
      </w:r>
      <w:r w:rsidR="0026357C" w:rsidRPr="007F763E">
        <w:rPr>
          <w:rFonts w:ascii="Times New Roman" w:hAnsi="Times New Roman" w:cs="Times New Roman"/>
          <w:sz w:val="24"/>
          <w:szCs w:val="24"/>
        </w:rPr>
        <w:t xml:space="preserve"> balance sheet. The bank buying and selling of fund to get excessive revenue from loan has deprived the right of customer to get reasonable benefit from their deposited fund at bank. Because of these facts, bank unable to control dynamic credit and liquidity risk from time to time. In order to solve these problems banks are shifting from traditional banking activities to non traditional banking activities to get noninterest income to avoid the risk related with </w:t>
      </w:r>
      <w:r w:rsidR="00372CFD" w:rsidRPr="007F763E">
        <w:rPr>
          <w:rFonts w:ascii="Times New Roman" w:hAnsi="Times New Roman" w:cs="Times New Roman"/>
          <w:sz w:val="24"/>
          <w:szCs w:val="24"/>
        </w:rPr>
        <w:t>credit crunch</w:t>
      </w:r>
      <w:r w:rsidR="00283E51" w:rsidRPr="007F763E">
        <w:rPr>
          <w:rFonts w:ascii="Times New Roman" w:hAnsi="Times New Roman" w:cs="Times New Roman"/>
          <w:sz w:val="24"/>
          <w:szCs w:val="24"/>
        </w:rPr>
        <w:t xml:space="preserve"> (Damankah,Anku-Tsede,Amankwaa, 2014)</w:t>
      </w:r>
      <w:r w:rsidR="00372CFD" w:rsidRPr="007F763E">
        <w:rPr>
          <w:rFonts w:ascii="Times New Roman" w:hAnsi="Times New Roman" w:cs="Times New Roman"/>
          <w:sz w:val="24"/>
          <w:szCs w:val="24"/>
        </w:rPr>
        <w:t>.</w:t>
      </w:r>
      <w:r w:rsidR="0026357C" w:rsidRPr="007F763E">
        <w:rPr>
          <w:rFonts w:ascii="Times New Roman" w:hAnsi="Times New Roman" w:cs="Times New Roman"/>
          <w:sz w:val="24"/>
          <w:szCs w:val="24"/>
        </w:rPr>
        <w:t xml:space="preserve"> </w:t>
      </w:r>
      <w:r w:rsidR="008A1C78" w:rsidRPr="007F763E">
        <w:rPr>
          <w:rFonts w:ascii="Times New Roman" w:hAnsi="Times New Roman" w:cs="Times New Roman"/>
          <w:sz w:val="24"/>
          <w:szCs w:val="24"/>
        </w:rPr>
        <w:t>As a result,</w:t>
      </w:r>
      <w:r w:rsidR="00372CFD" w:rsidRPr="007F763E">
        <w:rPr>
          <w:rFonts w:ascii="Times New Roman" w:hAnsi="Times New Roman" w:cs="Times New Roman"/>
          <w:sz w:val="24"/>
          <w:szCs w:val="24"/>
        </w:rPr>
        <w:t xml:space="preserve"> the interaction of demand and supply of money created a credit risk transferring market at which the bank exercised transferring of credit risk from originating and holding on balance sheet to originating and disbursing to investors in the market</w:t>
      </w:r>
      <w:r w:rsidR="008A1C78" w:rsidRPr="007F763E">
        <w:rPr>
          <w:rFonts w:ascii="Times New Roman" w:hAnsi="Times New Roman" w:cs="Times New Roman"/>
          <w:sz w:val="24"/>
          <w:szCs w:val="24"/>
        </w:rPr>
        <w:t xml:space="preserve"> even though this has not yet solved the bank credit crunch and liquidity problems</w:t>
      </w:r>
      <w:r w:rsidR="00523AB2" w:rsidRPr="007F763E">
        <w:rPr>
          <w:rFonts w:ascii="Times New Roman" w:hAnsi="Times New Roman" w:cs="Times New Roman"/>
          <w:sz w:val="24"/>
          <w:szCs w:val="24"/>
        </w:rPr>
        <w:t xml:space="preserve"> (Bruno and Bedendo,2013 ).</w:t>
      </w:r>
    </w:p>
    <w:p w:rsidR="00265BC1" w:rsidRPr="007F763E" w:rsidRDefault="00265BC1" w:rsidP="00DD7259">
      <w:pPr>
        <w:pStyle w:val="ListParagraph"/>
        <w:spacing w:line="480" w:lineRule="auto"/>
        <w:ind w:left="0"/>
        <w:rPr>
          <w:rFonts w:ascii="Times New Roman" w:hAnsi="Times New Roman" w:cs="Times New Roman"/>
          <w:sz w:val="24"/>
          <w:szCs w:val="24"/>
        </w:rPr>
      </w:pPr>
      <w:r w:rsidRPr="007F763E">
        <w:rPr>
          <w:rFonts w:ascii="Times New Roman" w:hAnsi="Times New Roman" w:cs="Times New Roman"/>
          <w:sz w:val="24"/>
          <w:szCs w:val="24"/>
        </w:rPr>
        <w:t xml:space="preserve">However, an interest rate commission agent banking business model can bring mutual benefit for investors, entrepreneur, depositors and the bank by establishing lucrative interest rate directly to fund providers and the bank to satisfy the demand of the entrepreneur. Since the bank administer the investor loan funding having collected the interest rate commission from investors credit price, the bank balance sheet doesn’t affect by the balance sheet risks such as credit risk, </w:t>
      </w:r>
      <w:r w:rsidRPr="007F763E">
        <w:rPr>
          <w:rFonts w:ascii="Times New Roman" w:hAnsi="Times New Roman" w:cs="Times New Roman"/>
          <w:sz w:val="24"/>
          <w:szCs w:val="24"/>
        </w:rPr>
        <w:lastRenderedPageBreak/>
        <w:t>liquidity risk, market risk and operational risk. And also, the bank mobilizes more stable saving by paying discrete interest rate incentive. Since the model can work with other banking business model according to the organization’s incentive, structure, culture and skill of the employees, it can protect the bank and fund provider from windfall and permanent banking risks for which other business models failed to do so. Since the bank gets uninterrupted commission income without holding the depositors’ fund as its own asset in balance sheet and without paying funding cost to an investor’s loan funding, the bank’s sustainability in market can be kept more by applying an interest rate commission agent banking system.</w:t>
      </w:r>
    </w:p>
    <w:p w:rsidR="00A62D23" w:rsidRPr="007F763E" w:rsidRDefault="00265BC1" w:rsidP="00DD7259">
      <w:pPr>
        <w:pStyle w:val="ListParagraph"/>
        <w:spacing w:line="480" w:lineRule="auto"/>
        <w:ind w:left="0"/>
        <w:rPr>
          <w:rFonts w:ascii="Times New Roman" w:hAnsi="Times New Roman" w:cs="Times New Roman"/>
          <w:sz w:val="24"/>
          <w:szCs w:val="24"/>
        </w:rPr>
      </w:pPr>
      <w:r w:rsidRPr="007F763E">
        <w:rPr>
          <w:rFonts w:ascii="Times New Roman" w:hAnsi="Times New Roman" w:cs="Times New Roman"/>
          <w:sz w:val="24"/>
          <w:szCs w:val="24"/>
        </w:rPr>
        <w:t>The organization of t</w:t>
      </w:r>
      <w:r w:rsidR="001A47C8" w:rsidRPr="007F763E">
        <w:rPr>
          <w:rFonts w:ascii="Times New Roman" w:hAnsi="Times New Roman" w:cs="Times New Roman"/>
          <w:sz w:val="24"/>
          <w:szCs w:val="24"/>
        </w:rPr>
        <w:t xml:space="preserve">he paper designed as follows: </w:t>
      </w:r>
      <w:r w:rsidRPr="007F763E">
        <w:rPr>
          <w:rFonts w:ascii="Times New Roman" w:hAnsi="Times New Roman" w:cs="Times New Roman"/>
          <w:sz w:val="24"/>
          <w:szCs w:val="24"/>
        </w:rPr>
        <w:t xml:space="preserve"> section 2</w:t>
      </w:r>
      <w:r w:rsidR="00A60840" w:rsidRPr="007F763E">
        <w:rPr>
          <w:rFonts w:ascii="Times New Roman" w:hAnsi="Times New Roman" w:cs="Times New Roman"/>
          <w:sz w:val="24"/>
          <w:szCs w:val="24"/>
        </w:rPr>
        <w:t xml:space="preserve"> discusses how bank get relief from bank toxic or non performing asset or contagion and liquidity problems</w:t>
      </w:r>
      <w:r w:rsidRPr="007F763E">
        <w:rPr>
          <w:rFonts w:ascii="Times New Roman" w:hAnsi="Times New Roman" w:cs="Times New Roman"/>
          <w:sz w:val="24"/>
          <w:szCs w:val="24"/>
        </w:rPr>
        <w:t>,</w:t>
      </w:r>
      <w:r w:rsidR="00A60840" w:rsidRPr="007F763E">
        <w:rPr>
          <w:rFonts w:ascii="Times New Roman" w:hAnsi="Times New Roman" w:cs="Times New Roman"/>
          <w:sz w:val="24"/>
          <w:szCs w:val="24"/>
        </w:rPr>
        <w:t xml:space="preserve"> </w:t>
      </w:r>
      <w:r w:rsidRPr="007F763E">
        <w:rPr>
          <w:rFonts w:ascii="Times New Roman" w:hAnsi="Times New Roman" w:cs="Times New Roman"/>
          <w:sz w:val="24"/>
          <w:szCs w:val="24"/>
        </w:rPr>
        <w:t xml:space="preserve"> </w:t>
      </w:r>
      <w:r w:rsidR="00A60840" w:rsidRPr="007F763E">
        <w:rPr>
          <w:rFonts w:ascii="Times New Roman" w:hAnsi="Times New Roman" w:cs="Times New Roman"/>
          <w:sz w:val="24"/>
          <w:szCs w:val="24"/>
        </w:rPr>
        <w:t xml:space="preserve"> section</w:t>
      </w:r>
      <w:r w:rsidRPr="007F763E">
        <w:rPr>
          <w:rFonts w:ascii="Times New Roman" w:hAnsi="Times New Roman" w:cs="Times New Roman"/>
          <w:sz w:val="24"/>
          <w:szCs w:val="24"/>
        </w:rPr>
        <w:t xml:space="preserve"> 3</w:t>
      </w:r>
      <w:r w:rsidR="00A60840" w:rsidRPr="007F763E">
        <w:rPr>
          <w:rFonts w:ascii="Times New Roman" w:hAnsi="Times New Roman" w:cs="Times New Roman"/>
          <w:sz w:val="24"/>
          <w:szCs w:val="24"/>
        </w:rPr>
        <w:t xml:space="preserve"> discuses how banking problems could be solved being bank as financier  and commission agent for investor loan funding </w:t>
      </w:r>
      <w:r w:rsidRPr="007F763E">
        <w:rPr>
          <w:rFonts w:ascii="Times New Roman" w:hAnsi="Times New Roman" w:cs="Times New Roman"/>
          <w:sz w:val="24"/>
          <w:szCs w:val="24"/>
        </w:rPr>
        <w:t xml:space="preserve"> ,</w:t>
      </w:r>
      <w:r w:rsidR="00A60840" w:rsidRPr="007F763E">
        <w:rPr>
          <w:rFonts w:ascii="Times New Roman" w:hAnsi="Times New Roman" w:cs="Times New Roman"/>
          <w:sz w:val="24"/>
          <w:szCs w:val="24"/>
        </w:rPr>
        <w:t xml:space="preserve"> </w:t>
      </w:r>
      <w:r w:rsidRPr="007F763E">
        <w:rPr>
          <w:rFonts w:ascii="Times New Roman" w:hAnsi="Times New Roman" w:cs="Times New Roman"/>
          <w:sz w:val="24"/>
          <w:szCs w:val="24"/>
        </w:rPr>
        <w:t xml:space="preserve"> section 4 </w:t>
      </w:r>
      <w:r w:rsidR="00A60840" w:rsidRPr="007F763E">
        <w:rPr>
          <w:rFonts w:ascii="Times New Roman" w:hAnsi="Times New Roman" w:cs="Times New Roman"/>
          <w:sz w:val="24"/>
          <w:szCs w:val="24"/>
        </w:rPr>
        <w:t>discuses how commission agent bank keep bank’s sustainability in the market</w:t>
      </w:r>
      <w:r w:rsidR="00DD7259" w:rsidRPr="007F763E">
        <w:rPr>
          <w:rFonts w:ascii="Times New Roman" w:hAnsi="Times New Roman" w:cs="Times New Roman"/>
          <w:sz w:val="24"/>
          <w:szCs w:val="24"/>
        </w:rPr>
        <w:t>, section 5 discusses the determinants of an interest rate commission agent bank, section</w:t>
      </w:r>
      <w:r w:rsidR="001A47C8" w:rsidRPr="007F763E">
        <w:rPr>
          <w:rFonts w:ascii="Times New Roman" w:hAnsi="Times New Roman" w:cs="Times New Roman"/>
          <w:sz w:val="24"/>
          <w:szCs w:val="24"/>
        </w:rPr>
        <w:t xml:space="preserve"> </w:t>
      </w:r>
      <w:r w:rsidR="00DD7259" w:rsidRPr="007F763E">
        <w:rPr>
          <w:rFonts w:ascii="Times New Roman" w:hAnsi="Times New Roman" w:cs="Times New Roman"/>
          <w:sz w:val="24"/>
          <w:szCs w:val="24"/>
        </w:rPr>
        <w:t xml:space="preserve">6 discusses how to </w:t>
      </w:r>
      <w:r w:rsidR="008A1C78" w:rsidRPr="007F763E">
        <w:rPr>
          <w:rFonts w:ascii="Times New Roman" w:hAnsi="Times New Roman" w:cs="Times New Roman"/>
          <w:sz w:val="24"/>
          <w:szCs w:val="24"/>
        </w:rPr>
        <w:t>transfer</w:t>
      </w:r>
      <w:r w:rsidR="00DD7259" w:rsidRPr="007F763E">
        <w:rPr>
          <w:rFonts w:ascii="Times New Roman" w:hAnsi="Times New Roman" w:cs="Times New Roman"/>
          <w:sz w:val="24"/>
          <w:szCs w:val="24"/>
        </w:rPr>
        <w:t xml:space="preserve"> credit risk to investor and entrepreneur to solve liquidity and credit risk</w:t>
      </w:r>
      <w:r w:rsidR="00A60840" w:rsidRPr="007F763E">
        <w:rPr>
          <w:rFonts w:ascii="Times New Roman" w:hAnsi="Times New Roman" w:cs="Times New Roman"/>
          <w:sz w:val="24"/>
          <w:szCs w:val="24"/>
        </w:rPr>
        <w:t xml:space="preserve">  and</w:t>
      </w:r>
      <w:r w:rsidR="00DD7259" w:rsidRPr="007F763E">
        <w:rPr>
          <w:rFonts w:ascii="Times New Roman" w:hAnsi="Times New Roman" w:cs="Times New Roman"/>
          <w:sz w:val="24"/>
          <w:szCs w:val="24"/>
        </w:rPr>
        <w:t xml:space="preserve"> </w:t>
      </w:r>
      <w:r w:rsidR="00A60840" w:rsidRPr="007F763E">
        <w:rPr>
          <w:rFonts w:ascii="Times New Roman" w:hAnsi="Times New Roman" w:cs="Times New Roman"/>
          <w:sz w:val="24"/>
          <w:szCs w:val="24"/>
        </w:rPr>
        <w:t>Finally</w:t>
      </w:r>
      <w:r w:rsidRPr="007F763E">
        <w:rPr>
          <w:rFonts w:ascii="Times New Roman" w:hAnsi="Times New Roman" w:cs="Times New Roman"/>
          <w:sz w:val="24"/>
          <w:szCs w:val="24"/>
        </w:rPr>
        <w:t xml:space="preserve"> section 7 </w:t>
      </w:r>
      <w:r w:rsidR="00EC67E9" w:rsidRPr="007F763E">
        <w:rPr>
          <w:rFonts w:ascii="Times New Roman" w:hAnsi="Times New Roman" w:cs="Times New Roman"/>
          <w:sz w:val="24"/>
          <w:szCs w:val="24"/>
        </w:rPr>
        <w:t xml:space="preserve">puts </w:t>
      </w:r>
      <w:r w:rsidR="00A60840" w:rsidRPr="007F763E">
        <w:rPr>
          <w:rFonts w:ascii="Times New Roman" w:hAnsi="Times New Roman" w:cs="Times New Roman"/>
          <w:sz w:val="24"/>
          <w:szCs w:val="24"/>
        </w:rPr>
        <w:t>conclusion</w:t>
      </w:r>
      <w:r w:rsidRPr="007F763E">
        <w:rPr>
          <w:rFonts w:ascii="Times New Roman" w:hAnsi="Times New Roman" w:cs="Times New Roman"/>
          <w:sz w:val="24"/>
          <w:szCs w:val="24"/>
        </w:rPr>
        <w:t xml:space="preserve"> remark</w:t>
      </w:r>
      <w:r w:rsidR="00DD7259" w:rsidRPr="007F763E">
        <w:rPr>
          <w:rFonts w:ascii="Times New Roman" w:hAnsi="Times New Roman" w:cs="Times New Roman"/>
          <w:sz w:val="24"/>
          <w:szCs w:val="24"/>
        </w:rPr>
        <w:t>.</w:t>
      </w:r>
    </w:p>
    <w:p w:rsidR="00EC67E9" w:rsidRPr="007F763E" w:rsidRDefault="00EC67E9" w:rsidP="00DD7259">
      <w:pPr>
        <w:pStyle w:val="ListParagraph"/>
        <w:spacing w:line="480" w:lineRule="auto"/>
        <w:ind w:left="0"/>
        <w:rPr>
          <w:rFonts w:ascii="Times New Roman" w:hAnsi="Times New Roman" w:cs="Times New Roman"/>
          <w:sz w:val="24"/>
          <w:szCs w:val="24"/>
        </w:rPr>
      </w:pPr>
    </w:p>
    <w:p w:rsidR="00B10F24" w:rsidRPr="007F763E" w:rsidRDefault="00523AB2" w:rsidP="00DD7259">
      <w:pPr>
        <w:pStyle w:val="ListParagraph"/>
        <w:numPr>
          <w:ilvl w:val="0"/>
          <w:numId w:val="4"/>
        </w:numPr>
        <w:spacing w:line="480" w:lineRule="auto"/>
        <w:jc w:val="both"/>
        <w:rPr>
          <w:rFonts w:ascii="Times New Roman" w:eastAsia="Times New Roman" w:hAnsi="Times New Roman" w:cs="Times New Roman"/>
          <w:b/>
          <w:sz w:val="28"/>
          <w:szCs w:val="28"/>
        </w:rPr>
      </w:pPr>
      <w:r w:rsidRPr="007F763E">
        <w:rPr>
          <w:rFonts w:ascii="Times New Roman" w:eastAsia="Times New Roman" w:hAnsi="Times New Roman" w:cs="Times New Roman"/>
          <w:b/>
          <w:sz w:val="28"/>
          <w:szCs w:val="28"/>
        </w:rPr>
        <w:t>Relieving</w:t>
      </w:r>
      <w:r w:rsidR="00B10F24" w:rsidRPr="007F763E">
        <w:rPr>
          <w:rFonts w:ascii="Times New Roman" w:eastAsia="Times New Roman" w:hAnsi="Times New Roman" w:cs="Times New Roman"/>
          <w:b/>
          <w:sz w:val="28"/>
          <w:szCs w:val="28"/>
        </w:rPr>
        <w:t xml:space="preserve"> bank from toxic asset,</w:t>
      </w:r>
      <w:r w:rsidR="00EB2052" w:rsidRPr="007F763E">
        <w:rPr>
          <w:rFonts w:ascii="Times New Roman" w:eastAsia="Times New Roman" w:hAnsi="Times New Roman" w:cs="Times New Roman"/>
          <w:b/>
          <w:sz w:val="28"/>
          <w:szCs w:val="28"/>
        </w:rPr>
        <w:t xml:space="preserve"> </w:t>
      </w:r>
      <w:r w:rsidR="00B10F24" w:rsidRPr="007F763E">
        <w:rPr>
          <w:rFonts w:ascii="Times New Roman" w:eastAsia="Times New Roman" w:hAnsi="Times New Roman" w:cs="Times New Roman"/>
          <w:b/>
          <w:sz w:val="28"/>
          <w:szCs w:val="28"/>
        </w:rPr>
        <w:t>nonperfo</w:t>
      </w:r>
      <w:r w:rsidR="00EB2052" w:rsidRPr="007F763E">
        <w:rPr>
          <w:rFonts w:ascii="Times New Roman" w:eastAsia="Times New Roman" w:hAnsi="Times New Roman" w:cs="Times New Roman"/>
          <w:b/>
          <w:sz w:val="28"/>
          <w:szCs w:val="28"/>
        </w:rPr>
        <w:t xml:space="preserve">rming asset </w:t>
      </w:r>
      <w:r w:rsidR="00B10F24" w:rsidRPr="007F763E">
        <w:rPr>
          <w:rFonts w:ascii="Times New Roman" w:eastAsia="Times New Roman" w:hAnsi="Times New Roman" w:cs="Times New Roman"/>
          <w:b/>
          <w:sz w:val="28"/>
          <w:szCs w:val="28"/>
        </w:rPr>
        <w:t>or contagion</w:t>
      </w:r>
    </w:p>
    <w:p w:rsidR="00F4110C" w:rsidRPr="007F763E" w:rsidRDefault="00AF1FDB" w:rsidP="00F4110C">
      <w:pPr>
        <w:spacing w:line="480" w:lineRule="auto"/>
        <w:jc w:val="both"/>
        <w:rPr>
          <w:rFonts w:ascii="Times New Roman" w:hAnsi="Times New Roman" w:cs="Times New Roman"/>
          <w:sz w:val="24"/>
          <w:szCs w:val="24"/>
        </w:rPr>
      </w:pPr>
      <w:r w:rsidRPr="007F763E">
        <w:rPr>
          <w:rFonts w:ascii="Times New Roman" w:eastAsia="Times New Roman" w:hAnsi="Times New Roman" w:cs="Times New Roman"/>
          <w:sz w:val="24"/>
          <w:szCs w:val="24"/>
        </w:rPr>
        <w:t>The bank faces solvency problem as a result of holding toxic or impaired asset which can be the source of financial crises (Boudghene and Maes, 2012).</w:t>
      </w:r>
      <w:r w:rsidR="00584662" w:rsidRPr="007F763E">
        <w:rPr>
          <w:rFonts w:ascii="Times New Roman" w:eastAsia="Times New Roman" w:hAnsi="Times New Roman" w:cs="Times New Roman"/>
          <w:sz w:val="24"/>
          <w:szCs w:val="24"/>
        </w:rPr>
        <w:t xml:space="preserve"> </w:t>
      </w:r>
      <w:r w:rsidRPr="007F763E">
        <w:rPr>
          <w:rFonts w:ascii="Times New Roman" w:eastAsia="Times New Roman" w:hAnsi="Times New Roman" w:cs="Times New Roman"/>
          <w:sz w:val="24"/>
          <w:szCs w:val="24"/>
        </w:rPr>
        <w:t>As the toxic asset of the bank increases the bank profitability will decrease. Since toxic asset has an inverse relationship with capital, the sensitivity to change capital of the bank will positively affect the bank’s profitability.</w:t>
      </w:r>
      <w:r w:rsidR="003A5004" w:rsidRPr="007F763E">
        <w:rPr>
          <w:rFonts w:ascii="Times New Roman" w:eastAsia="Times New Roman" w:hAnsi="Times New Roman" w:cs="Times New Roman"/>
          <w:sz w:val="24"/>
          <w:szCs w:val="24"/>
        </w:rPr>
        <w:t xml:space="preserve"> In order to refill the liquidity gap, banks lend fund to similar financial institution to develop interbank market without considering their counterparty losses and credit worthiness </w:t>
      </w:r>
      <w:r w:rsidR="00901048" w:rsidRPr="007F763E">
        <w:rPr>
          <w:rFonts w:ascii="Times New Roman" w:eastAsia="Times New Roman" w:hAnsi="Times New Roman" w:cs="Times New Roman"/>
          <w:sz w:val="24"/>
          <w:szCs w:val="24"/>
        </w:rPr>
        <w:t xml:space="preserve">that </w:t>
      </w:r>
      <w:r w:rsidR="003A5004" w:rsidRPr="007F763E">
        <w:rPr>
          <w:rFonts w:ascii="Times New Roman" w:eastAsia="Times New Roman" w:hAnsi="Times New Roman" w:cs="Times New Roman"/>
          <w:sz w:val="24"/>
          <w:szCs w:val="24"/>
        </w:rPr>
        <w:t xml:space="preserve">can expose to </w:t>
      </w:r>
      <w:r w:rsidR="003A5004" w:rsidRPr="007F763E">
        <w:rPr>
          <w:rFonts w:ascii="Times New Roman" w:eastAsia="Times New Roman" w:hAnsi="Times New Roman" w:cs="Times New Roman"/>
          <w:sz w:val="24"/>
          <w:szCs w:val="24"/>
        </w:rPr>
        <w:lastRenderedPageBreak/>
        <w:t>bank toxic asset. Since contagion is a financial institution disease that can be transfer to countries across border can be created by lending and borrowing loan among financial institutions without having studied counterparty risks (Memmel, Sachs and stein, 2012).</w:t>
      </w:r>
      <w:r w:rsidR="00901048" w:rsidRPr="007F763E">
        <w:rPr>
          <w:rFonts w:ascii="Times New Roman" w:eastAsia="Times New Roman" w:hAnsi="Times New Roman" w:cs="Times New Roman"/>
          <w:sz w:val="24"/>
          <w:szCs w:val="24"/>
        </w:rPr>
        <w:t xml:space="preserve"> </w:t>
      </w:r>
      <w:r w:rsidR="00901048" w:rsidRPr="007F763E">
        <w:rPr>
          <w:rFonts w:ascii="Times New Roman" w:hAnsi="Times New Roman" w:cs="Times New Roman"/>
          <w:sz w:val="24"/>
          <w:szCs w:val="24"/>
        </w:rPr>
        <w:t>Proper</w:t>
      </w:r>
      <w:r w:rsidRPr="007F763E">
        <w:rPr>
          <w:rFonts w:ascii="Times New Roman" w:hAnsi="Times New Roman" w:cs="Times New Roman"/>
          <w:sz w:val="24"/>
          <w:szCs w:val="24"/>
        </w:rPr>
        <w:t xml:space="preserve"> management of the bank loan and deposit</w:t>
      </w:r>
      <w:r w:rsidR="00EC67E9" w:rsidRPr="007F763E">
        <w:rPr>
          <w:rFonts w:ascii="Times New Roman" w:hAnsi="Times New Roman" w:cs="Times New Roman"/>
          <w:sz w:val="24"/>
          <w:szCs w:val="24"/>
        </w:rPr>
        <w:t xml:space="preserve"> from conception to an end</w:t>
      </w:r>
      <w:r w:rsidRPr="007F763E">
        <w:rPr>
          <w:rFonts w:ascii="Times New Roman" w:hAnsi="Times New Roman" w:cs="Times New Roman"/>
          <w:sz w:val="24"/>
          <w:szCs w:val="24"/>
        </w:rPr>
        <w:t xml:space="preserve"> in a compatible manner will lead to achieving the profit maximization</w:t>
      </w:r>
      <w:r w:rsidR="00EC67E9" w:rsidRPr="007F763E">
        <w:rPr>
          <w:rFonts w:ascii="Times New Roman" w:hAnsi="Times New Roman" w:cs="Times New Roman"/>
          <w:sz w:val="24"/>
          <w:szCs w:val="24"/>
        </w:rPr>
        <w:t xml:space="preserve"> and reduces bank toxic asset</w:t>
      </w:r>
      <w:r w:rsidRPr="007F763E">
        <w:rPr>
          <w:rFonts w:ascii="Times New Roman" w:hAnsi="Times New Roman" w:cs="Times New Roman"/>
          <w:sz w:val="24"/>
          <w:szCs w:val="24"/>
        </w:rPr>
        <w:t xml:space="preserve"> as aimed at earlier (Davydenko, 2010).</w:t>
      </w:r>
    </w:p>
    <w:p w:rsidR="00594CA3" w:rsidRPr="007F763E" w:rsidRDefault="0066328B" w:rsidP="00F4110C">
      <w:pPr>
        <w:spacing w:line="480" w:lineRule="auto"/>
        <w:jc w:val="both"/>
        <w:rPr>
          <w:rFonts w:ascii="Times New Roman" w:hAnsi="Times New Roman" w:cs="Times New Roman"/>
          <w:sz w:val="24"/>
          <w:szCs w:val="24"/>
        </w:rPr>
      </w:pPr>
      <w:r w:rsidRPr="007F763E">
        <w:rPr>
          <w:rFonts w:ascii="Times New Roman" w:hAnsi="Times New Roman" w:cs="Times New Roman"/>
          <w:sz w:val="24"/>
          <w:szCs w:val="24"/>
        </w:rPr>
        <w:t>In traditional banking theory bank collect deposit from customer to disburse it to entrepreneur to get lucrative interest rate by holding the disbursed loan to entrepreneur as its own asset in balance sheet and thereby it takes higher credit r</w:t>
      </w:r>
      <w:r w:rsidR="00C961A4">
        <w:rPr>
          <w:rFonts w:ascii="Times New Roman" w:hAnsi="Times New Roman" w:cs="Times New Roman"/>
          <w:sz w:val="24"/>
          <w:szCs w:val="24"/>
        </w:rPr>
        <w:t>isk and liquidity risk.  T</w:t>
      </w:r>
      <w:r w:rsidRPr="007F763E">
        <w:rPr>
          <w:rFonts w:ascii="Times New Roman" w:hAnsi="Times New Roman" w:cs="Times New Roman"/>
          <w:sz w:val="24"/>
          <w:szCs w:val="24"/>
        </w:rPr>
        <w:t>he source of bank credit crunch is the bank lending and borrowing using client fund having born the risk associated with</w:t>
      </w:r>
      <w:r w:rsidR="00594CA3" w:rsidRPr="007F763E">
        <w:rPr>
          <w:rFonts w:ascii="Times New Roman" w:hAnsi="Times New Roman" w:cs="Times New Roman"/>
          <w:sz w:val="24"/>
          <w:szCs w:val="24"/>
        </w:rPr>
        <w:t xml:space="preserve"> it</w:t>
      </w:r>
      <w:r w:rsidRPr="007F763E">
        <w:rPr>
          <w:rFonts w:ascii="Times New Roman" w:hAnsi="Times New Roman" w:cs="Times New Roman"/>
          <w:sz w:val="24"/>
          <w:szCs w:val="24"/>
        </w:rPr>
        <w:t>.</w:t>
      </w:r>
      <w:r w:rsidR="00595607" w:rsidRPr="007F763E">
        <w:rPr>
          <w:rFonts w:ascii="Times New Roman" w:hAnsi="Times New Roman" w:cs="Times New Roman"/>
          <w:sz w:val="24"/>
          <w:szCs w:val="24"/>
        </w:rPr>
        <w:t xml:space="preserve"> To solve these banking problems bank shall to work as financier and commission agent bank as the market permits to avoid bank toxic asset and liquidity problem. Applying an interest rate commission agent banking system increases the profitability of the bank by avoiding bank toxic asset and increasing bank solvency by managing the customer fund for customer benefit and </w:t>
      </w:r>
      <w:r w:rsidR="00C961A4">
        <w:rPr>
          <w:rFonts w:ascii="Times New Roman" w:hAnsi="Times New Roman" w:cs="Times New Roman"/>
          <w:sz w:val="24"/>
          <w:szCs w:val="24"/>
        </w:rPr>
        <w:t xml:space="preserve">mobilizing deposit by </w:t>
      </w:r>
      <w:r w:rsidR="00595607" w:rsidRPr="007F763E">
        <w:rPr>
          <w:rFonts w:ascii="Times New Roman" w:hAnsi="Times New Roman" w:cs="Times New Roman"/>
          <w:sz w:val="24"/>
          <w:szCs w:val="24"/>
        </w:rPr>
        <w:t xml:space="preserve">incentivizing the customer deposit an interest rate. </w:t>
      </w:r>
    </w:p>
    <w:p w:rsidR="009B572B" w:rsidRDefault="00595607" w:rsidP="00F4110C">
      <w:pPr>
        <w:spacing w:line="480" w:lineRule="auto"/>
        <w:jc w:val="both"/>
        <w:rPr>
          <w:rFonts w:ascii="Times New Roman" w:hAnsi="Times New Roman" w:cs="Times New Roman"/>
          <w:sz w:val="24"/>
          <w:szCs w:val="24"/>
        </w:rPr>
      </w:pPr>
      <w:r w:rsidRPr="007F763E">
        <w:rPr>
          <w:rFonts w:ascii="Times New Roman" w:hAnsi="Times New Roman" w:cs="Times New Roman"/>
          <w:sz w:val="24"/>
          <w:szCs w:val="24"/>
        </w:rPr>
        <w:t xml:space="preserve">An interest rate commission agent bank </w:t>
      </w:r>
      <w:r w:rsidR="00B91E5E" w:rsidRPr="007F763E">
        <w:rPr>
          <w:rFonts w:ascii="Times New Roman" w:hAnsi="Times New Roman" w:cs="Times New Roman"/>
          <w:sz w:val="24"/>
          <w:szCs w:val="24"/>
        </w:rPr>
        <w:t xml:space="preserve">is a system to be adopted by bank in managing the investor loan funding to an entrepreneur by collecting reasonable interest rate commission from investor credit price. So the bank as an agent holds the disbursed loan and investor deposit on liability side of the balance sheet and the net effect of the loan transaction on the balance sheet will be nil. Since the agent bank work for mutual benefit of the bank, investor and entrepreneur by transferring credit and liquidity risk to investor and entrepreneurs, the bank toxic asset will be alleviated. </w:t>
      </w:r>
    </w:p>
    <w:p w:rsidR="00EB2052" w:rsidRPr="007F763E" w:rsidRDefault="00EB2052" w:rsidP="00F4110C">
      <w:pPr>
        <w:spacing w:line="480" w:lineRule="auto"/>
        <w:jc w:val="both"/>
        <w:rPr>
          <w:rFonts w:ascii="Times New Roman" w:hAnsi="Times New Roman" w:cs="Times New Roman"/>
          <w:sz w:val="24"/>
          <w:szCs w:val="24"/>
        </w:rPr>
      </w:pPr>
      <w:r w:rsidRPr="007F763E">
        <w:rPr>
          <w:rFonts w:ascii="Times New Roman" w:hAnsi="Times New Roman" w:cs="Times New Roman"/>
          <w:sz w:val="24"/>
          <w:szCs w:val="24"/>
        </w:rPr>
        <w:lastRenderedPageBreak/>
        <w:t>So that banks can avoid bank toxic or non performing asset or contagion and liquidity problem permanently by transferring credit risk to an investor and entrepreneur and by mobilizing loan and deposit using investor’s loan funding and discrete market interest rate incentive for deposit mobilization respectively. The selected commission agent bank can disburse loan to entrepreneur directly using stable fund if the individual depositor’s interest is to get discrete market interest rate.</w:t>
      </w:r>
    </w:p>
    <w:p w:rsidR="00EB2052" w:rsidRPr="007F763E" w:rsidRDefault="00EB2052" w:rsidP="00DD7259">
      <w:pPr>
        <w:pStyle w:val="ListParagraph"/>
        <w:numPr>
          <w:ilvl w:val="0"/>
          <w:numId w:val="4"/>
        </w:numPr>
        <w:spacing w:line="480" w:lineRule="auto"/>
        <w:jc w:val="both"/>
        <w:rPr>
          <w:rFonts w:ascii="Times New Roman" w:hAnsi="Times New Roman" w:cs="Times New Roman"/>
          <w:b/>
          <w:sz w:val="28"/>
          <w:szCs w:val="28"/>
        </w:rPr>
      </w:pPr>
      <w:r w:rsidRPr="007F763E">
        <w:rPr>
          <w:rFonts w:ascii="Times New Roman" w:hAnsi="Times New Roman" w:cs="Times New Roman"/>
          <w:b/>
          <w:sz w:val="28"/>
          <w:szCs w:val="28"/>
        </w:rPr>
        <w:t xml:space="preserve"> The bank role as financier and commission agent bank</w:t>
      </w:r>
    </w:p>
    <w:p w:rsidR="00D51568" w:rsidRPr="007F763E" w:rsidRDefault="00F4110C" w:rsidP="00F4110C">
      <w:pPr>
        <w:spacing w:line="480" w:lineRule="auto"/>
        <w:jc w:val="both"/>
        <w:rPr>
          <w:rFonts w:ascii="Times New Roman" w:hAnsi="Times New Roman" w:cs="Times New Roman"/>
          <w:sz w:val="24"/>
          <w:szCs w:val="24"/>
        </w:rPr>
      </w:pPr>
      <w:r w:rsidRPr="007F763E">
        <w:rPr>
          <w:rFonts w:ascii="Times New Roman" w:hAnsi="Times New Roman" w:cs="Times New Roman"/>
          <w:sz w:val="24"/>
          <w:szCs w:val="24"/>
        </w:rPr>
        <w:t>In administration the investor loan funding to an entrepreneur the bank will collect an interest rate commission and the excesses above this interest rate commission will be credited into investor’s account at same bank. It is the basic fact that an interest rate can create a link among investor’s loan funding, deposit mobilization, and entrepreneur. In conventional banking the loan interest rate depends only on the past trend of the deposit interest rate (Kaymaz and Kaymaz, 2011). Whereas in the interest rate commission agent banking system the determination of the loan and deposit interest rate based on the past trend of both loan and deposit interest rate.</w:t>
      </w:r>
      <w:r w:rsidR="00EC1135" w:rsidRPr="007F763E">
        <w:rPr>
          <w:rFonts w:ascii="Times New Roman" w:hAnsi="Times New Roman" w:cs="Times New Roman"/>
          <w:sz w:val="24"/>
          <w:szCs w:val="24"/>
        </w:rPr>
        <w:t xml:space="preserve"> </w:t>
      </w:r>
      <w:r w:rsidR="00B82DA1" w:rsidRPr="007F763E">
        <w:rPr>
          <w:rFonts w:ascii="Times New Roman" w:hAnsi="Times New Roman" w:cs="Times New Roman"/>
          <w:sz w:val="24"/>
          <w:szCs w:val="24"/>
        </w:rPr>
        <w:t xml:space="preserve">An interest rate commission agent banking system </w:t>
      </w:r>
      <w:r w:rsidR="008E5886" w:rsidRPr="007F763E">
        <w:rPr>
          <w:rFonts w:ascii="Times New Roman" w:hAnsi="Times New Roman" w:cs="Times New Roman"/>
          <w:sz w:val="24"/>
          <w:szCs w:val="24"/>
        </w:rPr>
        <w:t xml:space="preserve">bases on the notion that </w:t>
      </w:r>
      <w:r w:rsidR="00755B7B" w:rsidRPr="007F763E">
        <w:rPr>
          <w:rFonts w:ascii="Times New Roman" w:hAnsi="Times New Roman" w:cs="Times New Roman"/>
          <w:sz w:val="24"/>
          <w:szCs w:val="24"/>
        </w:rPr>
        <w:t xml:space="preserve"> as</w:t>
      </w:r>
      <w:r w:rsidR="00FE1517" w:rsidRPr="007F763E">
        <w:rPr>
          <w:rFonts w:ascii="Times New Roman" w:hAnsi="Times New Roman" w:cs="Times New Roman"/>
          <w:sz w:val="24"/>
          <w:szCs w:val="24"/>
        </w:rPr>
        <w:t xml:space="preserve"> interest rate increase</w:t>
      </w:r>
      <w:r w:rsidR="00755B7B" w:rsidRPr="007F763E">
        <w:rPr>
          <w:rFonts w:ascii="Times New Roman" w:hAnsi="Times New Roman" w:cs="Times New Roman"/>
          <w:sz w:val="24"/>
          <w:szCs w:val="24"/>
        </w:rPr>
        <w:t>s</w:t>
      </w:r>
      <w:r w:rsidR="00FE1517" w:rsidRPr="007F763E">
        <w:rPr>
          <w:rFonts w:ascii="Times New Roman" w:hAnsi="Times New Roman" w:cs="Times New Roman"/>
          <w:sz w:val="24"/>
          <w:szCs w:val="24"/>
        </w:rPr>
        <w:t xml:space="preserve"> the demand of fund supplier </w:t>
      </w:r>
      <w:r w:rsidR="00D51568" w:rsidRPr="007F763E">
        <w:rPr>
          <w:rFonts w:ascii="Times New Roman" w:hAnsi="Times New Roman" w:cs="Times New Roman"/>
          <w:sz w:val="24"/>
          <w:szCs w:val="24"/>
        </w:rPr>
        <w:t xml:space="preserve">also </w:t>
      </w:r>
      <w:r w:rsidR="00FE1517" w:rsidRPr="007F763E">
        <w:rPr>
          <w:rFonts w:ascii="Times New Roman" w:hAnsi="Times New Roman" w:cs="Times New Roman"/>
          <w:sz w:val="24"/>
          <w:szCs w:val="24"/>
        </w:rPr>
        <w:t>increases</w:t>
      </w:r>
      <w:r w:rsidR="00B82DA1" w:rsidRPr="007F763E">
        <w:rPr>
          <w:rFonts w:ascii="Times New Roman" w:hAnsi="Times New Roman" w:cs="Times New Roman"/>
          <w:sz w:val="24"/>
          <w:szCs w:val="24"/>
        </w:rPr>
        <w:t xml:space="preserve"> (Siyanbola and Adedeji, 2012; Mashamba, Magweva and Gumbo, 2014).</w:t>
      </w:r>
      <w:r w:rsidR="00755B7B" w:rsidRPr="007F763E">
        <w:rPr>
          <w:rFonts w:ascii="Times New Roman" w:hAnsi="Times New Roman" w:cs="Times New Roman"/>
          <w:sz w:val="24"/>
          <w:szCs w:val="24"/>
        </w:rPr>
        <w:t xml:space="preserve"> </w:t>
      </w:r>
      <w:r w:rsidR="00F93496" w:rsidRPr="007F763E">
        <w:rPr>
          <w:rFonts w:ascii="Times New Roman" w:hAnsi="Times New Roman" w:cs="Times New Roman"/>
          <w:sz w:val="24"/>
          <w:szCs w:val="24"/>
        </w:rPr>
        <w:t>As the credit price increase the demand of investor to supply fund</w:t>
      </w:r>
      <w:r w:rsidR="00C9770C" w:rsidRPr="007F763E">
        <w:rPr>
          <w:rFonts w:ascii="Times New Roman" w:hAnsi="Times New Roman" w:cs="Times New Roman"/>
          <w:sz w:val="24"/>
          <w:szCs w:val="24"/>
        </w:rPr>
        <w:t xml:space="preserve"> for loan</w:t>
      </w:r>
      <w:r w:rsidR="00F93496" w:rsidRPr="007F763E">
        <w:rPr>
          <w:rFonts w:ascii="Times New Roman" w:hAnsi="Times New Roman" w:cs="Times New Roman"/>
          <w:sz w:val="24"/>
          <w:szCs w:val="24"/>
        </w:rPr>
        <w:t xml:space="preserve"> either in group or in single </w:t>
      </w:r>
      <w:r w:rsidR="00512ACD" w:rsidRPr="007F763E">
        <w:rPr>
          <w:rFonts w:ascii="Times New Roman" w:hAnsi="Times New Roman" w:cs="Times New Roman"/>
          <w:sz w:val="24"/>
          <w:szCs w:val="24"/>
        </w:rPr>
        <w:t>having the bank as an agen</w:t>
      </w:r>
      <w:r w:rsidR="00911FAE" w:rsidRPr="007F763E">
        <w:rPr>
          <w:rFonts w:ascii="Times New Roman" w:hAnsi="Times New Roman" w:cs="Times New Roman"/>
          <w:sz w:val="24"/>
          <w:szCs w:val="24"/>
        </w:rPr>
        <w:t>t in administrating the</w:t>
      </w:r>
      <w:r w:rsidR="00512ACD" w:rsidRPr="007F763E">
        <w:rPr>
          <w:rFonts w:ascii="Times New Roman" w:hAnsi="Times New Roman" w:cs="Times New Roman"/>
          <w:sz w:val="24"/>
          <w:szCs w:val="24"/>
        </w:rPr>
        <w:t xml:space="preserve"> loan funding after disbursement</w:t>
      </w:r>
      <w:r w:rsidR="00F93496" w:rsidRPr="007F763E">
        <w:rPr>
          <w:rFonts w:ascii="Times New Roman" w:hAnsi="Times New Roman" w:cs="Times New Roman"/>
          <w:sz w:val="24"/>
          <w:szCs w:val="24"/>
        </w:rPr>
        <w:t xml:space="preserve"> increases.</w:t>
      </w:r>
      <w:r w:rsidR="00512ACD" w:rsidRPr="007F763E">
        <w:rPr>
          <w:rFonts w:ascii="Times New Roman" w:hAnsi="Times New Roman" w:cs="Times New Roman"/>
          <w:sz w:val="24"/>
          <w:szCs w:val="24"/>
        </w:rPr>
        <w:t xml:space="preserve"> By an interest rate commission agent banking system the loan granted by an investor to an entrepreneur could never be hold as an as</w:t>
      </w:r>
      <w:r w:rsidR="00C9770C" w:rsidRPr="007F763E">
        <w:rPr>
          <w:rFonts w:ascii="Times New Roman" w:hAnsi="Times New Roman" w:cs="Times New Roman"/>
          <w:sz w:val="24"/>
          <w:szCs w:val="24"/>
        </w:rPr>
        <w:t>set on the bank’s balance sheet and the loan disbursement effect</w:t>
      </w:r>
      <w:r w:rsidR="00512ACD" w:rsidRPr="007F763E">
        <w:rPr>
          <w:rFonts w:ascii="Times New Roman" w:hAnsi="Times New Roman" w:cs="Times New Roman"/>
          <w:sz w:val="24"/>
          <w:szCs w:val="24"/>
        </w:rPr>
        <w:t xml:space="preserve"> by transferring</w:t>
      </w:r>
      <w:r w:rsidR="00C9770C" w:rsidRPr="007F763E">
        <w:rPr>
          <w:rFonts w:ascii="Times New Roman" w:hAnsi="Times New Roman" w:cs="Times New Roman"/>
          <w:sz w:val="24"/>
          <w:szCs w:val="24"/>
        </w:rPr>
        <w:t xml:space="preserve"> the loanable fund</w:t>
      </w:r>
      <w:r w:rsidR="00512ACD" w:rsidRPr="007F763E">
        <w:rPr>
          <w:rFonts w:ascii="Times New Roman" w:hAnsi="Times New Roman" w:cs="Times New Roman"/>
          <w:sz w:val="24"/>
          <w:szCs w:val="24"/>
        </w:rPr>
        <w:t xml:space="preserve"> from an investor acc</w:t>
      </w:r>
      <w:r w:rsidR="00C9770C" w:rsidRPr="007F763E">
        <w:rPr>
          <w:rFonts w:ascii="Times New Roman" w:hAnsi="Times New Roman" w:cs="Times New Roman"/>
          <w:sz w:val="24"/>
          <w:szCs w:val="24"/>
        </w:rPr>
        <w:t>ount to an entrepreneur account</w:t>
      </w:r>
      <w:r w:rsidR="00357367">
        <w:rPr>
          <w:rFonts w:ascii="Times New Roman" w:hAnsi="Times New Roman" w:cs="Times New Roman"/>
          <w:sz w:val="24"/>
          <w:szCs w:val="24"/>
        </w:rPr>
        <w:t xml:space="preserve"> on the liability side of the bank’s balance sheet</w:t>
      </w:r>
      <w:r w:rsidR="00C9770C" w:rsidRPr="007F763E">
        <w:rPr>
          <w:rFonts w:ascii="Times New Roman" w:hAnsi="Times New Roman" w:cs="Times New Roman"/>
          <w:sz w:val="24"/>
          <w:szCs w:val="24"/>
        </w:rPr>
        <w:t xml:space="preserve">. </w:t>
      </w:r>
    </w:p>
    <w:p w:rsidR="00092CC9" w:rsidRPr="007F763E" w:rsidRDefault="00092CC9" w:rsidP="00F4110C">
      <w:pPr>
        <w:spacing w:line="480" w:lineRule="auto"/>
        <w:jc w:val="both"/>
        <w:rPr>
          <w:rFonts w:ascii="Times New Roman" w:hAnsi="Times New Roman" w:cs="Times New Roman"/>
          <w:sz w:val="24"/>
          <w:szCs w:val="24"/>
        </w:rPr>
      </w:pPr>
      <w:r w:rsidRPr="007F763E">
        <w:rPr>
          <w:rFonts w:ascii="Times New Roman" w:hAnsi="Times New Roman" w:cs="Times New Roman"/>
          <w:sz w:val="24"/>
          <w:szCs w:val="24"/>
        </w:rPr>
        <w:lastRenderedPageBreak/>
        <w:t>An interest rate commission agent bank administer</w:t>
      </w:r>
      <w:r w:rsidR="00D5133F" w:rsidRPr="007F763E">
        <w:rPr>
          <w:rFonts w:ascii="Times New Roman" w:hAnsi="Times New Roman" w:cs="Times New Roman"/>
          <w:sz w:val="24"/>
          <w:szCs w:val="24"/>
        </w:rPr>
        <w:t>s</w:t>
      </w:r>
      <w:r w:rsidRPr="007F763E">
        <w:rPr>
          <w:rFonts w:ascii="Times New Roman" w:hAnsi="Times New Roman" w:cs="Times New Roman"/>
          <w:sz w:val="24"/>
          <w:szCs w:val="24"/>
        </w:rPr>
        <w:t xml:space="preserve"> the investor loan fundi</w:t>
      </w:r>
      <w:r w:rsidR="00D5133F" w:rsidRPr="007F763E">
        <w:rPr>
          <w:rFonts w:ascii="Times New Roman" w:hAnsi="Times New Roman" w:cs="Times New Roman"/>
          <w:sz w:val="24"/>
          <w:szCs w:val="24"/>
        </w:rPr>
        <w:t>ng to entrepreneur by collecting</w:t>
      </w:r>
      <w:r w:rsidRPr="007F763E">
        <w:rPr>
          <w:rFonts w:ascii="Times New Roman" w:hAnsi="Times New Roman" w:cs="Times New Roman"/>
          <w:sz w:val="24"/>
          <w:szCs w:val="24"/>
        </w:rPr>
        <w:t xml:space="preserve"> an agreed interest rate commission from investor loan funding credit price. The agent bank commission can be fixed percentage or as per the agreement between the fund provider and the agent bank depending on the central bank rules and regulations</w:t>
      </w:r>
      <w:r w:rsidR="009B572B" w:rsidRPr="009B572B">
        <w:rPr>
          <w:rFonts w:ascii="Times New Roman" w:hAnsi="Times New Roman" w:cs="Times New Roman"/>
          <w:sz w:val="24"/>
          <w:szCs w:val="24"/>
        </w:rPr>
        <w:t xml:space="preserve"> </w:t>
      </w:r>
      <w:r w:rsidR="009B572B" w:rsidRPr="007F763E">
        <w:rPr>
          <w:rFonts w:ascii="Times New Roman" w:hAnsi="Times New Roman" w:cs="Times New Roman"/>
          <w:sz w:val="24"/>
          <w:szCs w:val="24"/>
        </w:rPr>
        <w:t xml:space="preserve">If the fund provider wishes to receive discrete market interest rate incentive, the bank can use the fund for own investment by mobilizing deposit applying discrete market interest rate incentive on the depositors account. </w:t>
      </w:r>
      <w:r w:rsidR="009B572B">
        <w:rPr>
          <w:rFonts w:ascii="Times New Roman" w:hAnsi="Times New Roman" w:cs="Times New Roman"/>
          <w:sz w:val="24"/>
          <w:szCs w:val="24"/>
        </w:rPr>
        <w:t xml:space="preserve">If the fund provider wishes to receive credit price in between, the bank will start to calculate the interest rate commission on the loan disbursed amount by ceasing calculating deposit interest rate on the fund disbursed to entrepreneur and the fund provider displaces to receive credit price in terms of discrete market deposit interest rate. </w:t>
      </w:r>
      <w:r w:rsidR="009B50A6" w:rsidRPr="007F763E">
        <w:rPr>
          <w:rFonts w:ascii="Times New Roman" w:hAnsi="Times New Roman" w:cs="Times New Roman"/>
          <w:sz w:val="24"/>
          <w:szCs w:val="24"/>
        </w:rPr>
        <w:t>M</w:t>
      </w:r>
      <w:r w:rsidR="005E1E59" w:rsidRPr="007F763E">
        <w:rPr>
          <w:rFonts w:ascii="Times New Roman" w:hAnsi="Times New Roman" w:cs="Times New Roman"/>
          <w:sz w:val="24"/>
          <w:szCs w:val="24"/>
        </w:rPr>
        <w:t>anaging loan and deposit as financier and agent bank will keep benefiting the majority of unbanked and banked population in the society.</w:t>
      </w:r>
    </w:p>
    <w:p w:rsidR="00EB2052" w:rsidRPr="007F763E" w:rsidRDefault="00DD7259" w:rsidP="00F4110C">
      <w:pPr>
        <w:spacing w:line="480" w:lineRule="auto"/>
        <w:jc w:val="both"/>
        <w:rPr>
          <w:rFonts w:ascii="Times New Roman" w:hAnsi="Times New Roman" w:cs="Times New Roman"/>
          <w:sz w:val="32"/>
          <w:szCs w:val="32"/>
        </w:rPr>
      </w:pPr>
      <w:r w:rsidRPr="007F763E">
        <w:rPr>
          <w:rFonts w:ascii="Times New Roman" w:hAnsi="Times New Roman" w:cs="Times New Roman"/>
          <w:sz w:val="32"/>
          <w:szCs w:val="32"/>
        </w:rPr>
        <w:t>4.</w:t>
      </w:r>
      <w:r w:rsidR="00EB2052" w:rsidRPr="007F763E">
        <w:rPr>
          <w:rFonts w:ascii="Times New Roman" w:hAnsi="Times New Roman" w:cs="Times New Roman"/>
          <w:sz w:val="32"/>
          <w:szCs w:val="32"/>
        </w:rPr>
        <w:t xml:space="preserve"> </w:t>
      </w:r>
      <w:r w:rsidRPr="007F763E">
        <w:rPr>
          <w:rFonts w:ascii="Times New Roman" w:hAnsi="Times New Roman" w:cs="Times New Roman"/>
          <w:sz w:val="28"/>
          <w:szCs w:val="28"/>
        </w:rPr>
        <w:t>Sustainability</w:t>
      </w:r>
      <w:r w:rsidR="00EB2052" w:rsidRPr="007F763E">
        <w:rPr>
          <w:rFonts w:ascii="Times New Roman" w:hAnsi="Times New Roman" w:cs="Times New Roman"/>
          <w:sz w:val="28"/>
          <w:szCs w:val="28"/>
        </w:rPr>
        <w:t xml:space="preserve"> of</w:t>
      </w:r>
      <w:r w:rsidR="009B572B">
        <w:rPr>
          <w:rFonts w:ascii="Times New Roman" w:hAnsi="Times New Roman" w:cs="Times New Roman"/>
          <w:sz w:val="28"/>
          <w:szCs w:val="28"/>
        </w:rPr>
        <w:t xml:space="preserve"> an interest rate </w:t>
      </w:r>
      <w:r w:rsidR="009B572B" w:rsidRPr="007F763E">
        <w:rPr>
          <w:rFonts w:ascii="Times New Roman" w:hAnsi="Times New Roman" w:cs="Times New Roman"/>
          <w:sz w:val="28"/>
          <w:szCs w:val="28"/>
        </w:rPr>
        <w:t>commission</w:t>
      </w:r>
      <w:r w:rsidR="00EB2052" w:rsidRPr="007F763E">
        <w:rPr>
          <w:rFonts w:ascii="Times New Roman" w:hAnsi="Times New Roman" w:cs="Times New Roman"/>
          <w:sz w:val="28"/>
          <w:szCs w:val="28"/>
        </w:rPr>
        <w:t xml:space="preserve"> agent bank</w:t>
      </w:r>
    </w:p>
    <w:p w:rsidR="004233C3" w:rsidRPr="007F763E" w:rsidRDefault="005E1E59" w:rsidP="00A70BA5">
      <w:pPr>
        <w:spacing w:line="480" w:lineRule="auto"/>
        <w:jc w:val="both"/>
        <w:rPr>
          <w:rFonts w:ascii="Times New Roman" w:hAnsi="Times New Roman" w:cs="Times New Roman"/>
          <w:sz w:val="24"/>
          <w:szCs w:val="24"/>
        </w:rPr>
      </w:pPr>
      <w:r w:rsidRPr="007F763E">
        <w:rPr>
          <w:rFonts w:ascii="Times New Roman" w:hAnsi="Times New Roman" w:cs="Times New Roman"/>
          <w:sz w:val="24"/>
          <w:szCs w:val="24"/>
        </w:rPr>
        <w:t>A</w:t>
      </w:r>
      <w:r w:rsidR="00FE1517" w:rsidRPr="007F763E">
        <w:rPr>
          <w:rFonts w:ascii="Times New Roman" w:hAnsi="Times New Roman" w:cs="Times New Roman"/>
          <w:sz w:val="24"/>
          <w:szCs w:val="24"/>
        </w:rPr>
        <w:t>n interest rate commission</w:t>
      </w:r>
      <w:r w:rsidRPr="007F763E">
        <w:rPr>
          <w:rFonts w:ascii="Times New Roman" w:hAnsi="Times New Roman" w:cs="Times New Roman"/>
          <w:sz w:val="24"/>
          <w:szCs w:val="24"/>
        </w:rPr>
        <w:t xml:space="preserve"> agent banking system</w:t>
      </w:r>
      <w:r w:rsidR="00FE1517" w:rsidRPr="007F763E">
        <w:rPr>
          <w:rFonts w:ascii="Times New Roman" w:hAnsi="Times New Roman" w:cs="Times New Roman"/>
          <w:sz w:val="24"/>
          <w:szCs w:val="24"/>
        </w:rPr>
        <w:t xml:space="preserve"> can directly increase profitability of the bank since no saving interest rate can be paid on the loan disbursed </w:t>
      </w:r>
      <w:r w:rsidR="00D51568" w:rsidRPr="007F763E">
        <w:rPr>
          <w:rFonts w:ascii="Times New Roman" w:hAnsi="Times New Roman" w:cs="Times New Roman"/>
          <w:sz w:val="24"/>
          <w:szCs w:val="24"/>
        </w:rPr>
        <w:t>amount from an investor account.</w:t>
      </w:r>
      <w:r w:rsidR="00FE1517" w:rsidRPr="007F763E">
        <w:rPr>
          <w:rFonts w:ascii="Times New Roman" w:hAnsi="Times New Roman" w:cs="Times New Roman"/>
          <w:sz w:val="24"/>
          <w:szCs w:val="24"/>
        </w:rPr>
        <w:t xml:space="preserve"> </w:t>
      </w:r>
      <w:r w:rsidR="004233C3" w:rsidRPr="007F763E">
        <w:rPr>
          <w:rFonts w:ascii="Times New Roman" w:hAnsi="Times New Roman" w:cs="Times New Roman"/>
          <w:sz w:val="24"/>
          <w:szCs w:val="24"/>
        </w:rPr>
        <w:t>As deposit interest rate increases the bank dep</w:t>
      </w:r>
      <w:r w:rsidR="0088436D" w:rsidRPr="007F763E">
        <w:rPr>
          <w:rFonts w:ascii="Times New Roman" w:hAnsi="Times New Roman" w:cs="Times New Roman"/>
          <w:sz w:val="24"/>
          <w:szCs w:val="24"/>
        </w:rPr>
        <w:t>osit m</w:t>
      </w:r>
      <w:r w:rsidR="009B572B">
        <w:rPr>
          <w:rFonts w:ascii="Times New Roman" w:hAnsi="Times New Roman" w:cs="Times New Roman"/>
          <w:sz w:val="24"/>
          <w:szCs w:val="24"/>
        </w:rPr>
        <w:t>obilization will increase. Since i</w:t>
      </w:r>
      <w:r w:rsidR="0088436D" w:rsidRPr="007F763E">
        <w:rPr>
          <w:rFonts w:ascii="Times New Roman" w:hAnsi="Times New Roman" w:cs="Times New Roman"/>
          <w:sz w:val="24"/>
          <w:szCs w:val="24"/>
        </w:rPr>
        <w:t>ncreasing deposit interest rate increases deposit mobilization,</w:t>
      </w:r>
      <w:r w:rsidR="004233C3" w:rsidRPr="007F763E">
        <w:rPr>
          <w:rFonts w:ascii="Times New Roman" w:hAnsi="Times New Roman" w:cs="Times New Roman"/>
          <w:sz w:val="24"/>
          <w:szCs w:val="24"/>
        </w:rPr>
        <w:t xml:space="preserve"> applying</w:t>
      </w:r>
      <w:r w:rsidR="00FE1517" w:rsidRPr="007F763E">
        <w:rPr>
          <w:rFonts w:ascii="Times New Roman" w:hAnsi="Times New Roman" w:cs="Times New Roman"/>
          <w:sz w:val="24"/>
          <w:szCs w:val="24"/>
        </w:rPr>
        <w:t xml:space="preserve"> </w:t>
      </w:r>
      <w:r w:rsidR="004233C3" w:rsidRPr="007F763E">
        <w:rPr>
          <w:rFonts w:ascii="Times New Roman" w:hAnsi="Times New Roman" w:cs="Times New Roman"/>
          <w:sz w:val="24"/>
          <w:szCs w:val="24"/>
        </w:rPr>
        <w:t xml:space="preserve">discrete </w:t>
      </w:r>
      <w:r w:rsidR="00276FE0" w:rsidRPr="007F763E">
        <w:rPr>
          <w:rFonts w:ascii="Times New Roman" w:hAnsi="Times New Roman" w:cs="Times New Roman"/>
          <w:sz w:val="24"/>
          <w:szCs w:val="24"/>
        </w:rPr>
        <w:t xml:space="preserve">market </w:t>
      </w:r>
      <w:r w:rsidR="00FE1517" w:rsidRPr="007F763E">
        <w:rPr>
          <w:rFonts w:ascii="Times New Roman" w:hAnsi="Times New Roman" w:cs="Times New Roman"/>
          <w:sz w:val="24"/>
          <w:szCs w:val="24"/>
        </w:rPr>
        <w:t xml:space="preserve">interest rate incentive </w:t>
      </w:r>
      <w:r w:rsidR="00D51568" w:rsidRPr="007F763E">
        <w:rPr>
          <w:rFonts w:ascii="Times New Roman" w:hAnsi="Times New Roman" w:cs="Times New Roman"/>
          <w:sz w:val="24"/>
          <w:szCs w:val="24"/>
        </w:rPr>
        <w:t xml:space="preserve">also expected to </w:t>
      </w:r>
      <w:r w:rsidR="00276FE0" w:rsidRPr="007F763E">
        <w:rPr>
          <w:rFonts w:ascii="Times New Roman" w:hAnsi="Times New Roman" w:cs="Times New Roman"/>
          <w:sz w:val="24"/>
          <w:szCs w:val="24"/>
        </w:rPr>
        <w:t>increases the deposit mobilization</w:t>
      </w:r>
      <w:r w:rsidRPr="007F763E">
        <w:rPr>
          <w:rFonts w:ascii="Times New Roman" w:hAnsi="Times New Roman" w:cs="Times New Roman"/>
          <w:sz w:val="24"/>
          <w:szCs w:val="24"/>
        </w:rPr>
        <w:t>.</w:t>
      </w:r>
      <w:r w:rsidR="00276FE0" w:rsidRPr="007F763E">
        <w:rPr>
          <w:rFonts w:ascii="Times New Roman" w:hAnsi="Times New Roman" w:cs="Times New Roman"/>
          <w:sz w:val="24"/>
          <w:szCs w:val="24"/>
        </w:rPr>
        <w:t xml:space="preserve"> </w:t>
      </w:r>
      <w:r w:rsidRPr="007F763E">
        <w:rPr>
          <w:rFonts w:ascii="Times New Roman" w:hAnsi="Times New Roman" w:cs="Times New Roman"/>
          <w:sz w:val="24"/>
          <w:szCs w:val="24"/>
        </w:rPr>
        <w:t xml:space="preserve">As the credit price increases, </w:t>
      </w:r>
      <w:r w:rsidR="00276FE0" w:rsidRPr="007F763E">
        <w:rPr>
          <w:rFonts w:ascii="Times New Roman" w:hAnsi="Times New Roman" w:cs="Times New Roman"/>
          <w:sz w:val="24"/>
          <w:szCs w:val="24"/>
        </w:rPr>
        <w:t xml:space="preserve">investor loan funding </w:t>
      </w:r>
      <w:r w:rsidR="00D51568" w:rsidRPr="007F763E">
        <w:rPr>
          <w:rFonts w:ascii="Times New Roman" w:hAnsi="Times New Roman" w:cs="Times New Roman"/>
          <w:sz w:val="24"/>
          <w:szCs w:val="24"/>
        </w:rPr>
        <w:t>expected to</w:t>
      </w:r>
      <w:r w:rsidR="00276FE0" w:rsidRPr="007F763E">
        <w:rPr>
          <w:rFonts w:ascii="Times New Roman" w:hAnsi="Times New Roman" w:cs="Times New Roman"/>
          <w:sz w:val="24"/>
          <w:szCs w:val="24"/>
        </w:rPr>
        <w:t xml:space="preserve"> increase</w:t>
      </w:r>
      <w:r w:rsidRPr="007F763E">
        <w:rPr>
          <w:rFonts w:ascii="Times New Roman" w:hAnsi="Times New Roman" w:cs="Times New Roman"/>
          <w:sz w:val="24"/>
          <w:szCs w:val="24"/>
        </w:rPr>
        <w:t xml:space="preserve"> which in turn</w:t>
      </w:r>
      <w:r w:rsidR="00276FE0" w:rsidRPr="007F763E">
        <w:rPr>
          <w:rFonts w:ascii="Times New Roman" w:hAnsi="Times New Roman" w:cs="Times New Roman"/>
          <w:sz w:val="24"/>
          <w:szCs w:val="24"/>
        </w:rPr>
        <w:t xml:space="preserve"> </w:t>
      </w:r>
      <w:r w:rsidRPr="007F763E">
        <w:rPr>
          <w:rFonts w:ascii="Times New Roman" w:hAnsi="Times New Roman" w:cs="Times New Roman"/>
          <w:sz w:val="24"/>
          <w:szCs w:val="24"/>
        </w:rPr>
        <w:t xml:space="preserve">increase </w:t>
      </w:r>
      <w:r w:rsidR="00276FE0" w:rsidRPr="007F763E">
        <w:rPr>
          <w:rFonts w:ascii="Times New Roman" w:hAnsi="Times New Roman" w:cs="Times New Roman"/>
          <w:sz w:val="24"/>
          <w:szCs w:val="24"/>
        </w:rPr>
        <w:t xml:space="preserve">the bank’s loan mobilization. </w:t>
      </w:r>
      <w:r w:rsidR="00D2132A" w:rsidRPr="007F763E">
        <w:rPr>
          <w:rFonts w:ascii="Times New Roman" w:hAnsi="Times New Roman" w:cs="Times New Roman"/>
          <w:sz w:val="24"/>
          <w:szCs w:val="24"/>
        </w:rPr>
        <w:t>Since</w:t>
      </w:r>
      <w:r w:rsidR="00276FE0" w:rsidRPr="007F763E">
        <w:rPr>
          <w:rFonts w:ascii="Times New Roman" w:hAnsi="Times New Roman" w:cs="Times New Roman"/>
          <w:sz w:val="24"/>
          <w:szCs w:val="24"/>
        </w:rPr>
        <w:t xml:space="preserve"> an interest rate commission agent banking system totally transfer the bank credit risk to an investor and entrepreneur</w:t>
      </w:r>
      <w:r w:rsidR="0088436D" w:rsidRPr="007F763E">
        <w:rPr>
          <w:rFonts w:ascii="Times New Roman" w:hAnsi="Times New Roman" w:cs="Times New Roman"/>
          <w:sz w:val="24"/>
          <w:szCs w:val="24"/>
        </w:rPr>
        <w:t>,</w:t>
      </w:r>
      <w:r w:rsidR="007C752B" w:rsidRPr="007F763E">
        <w:rPr>
          <w:rFonts w:ascii="Times New Roman" w:hAnsi="Times New Roman" w:cs="Times New Roman"/>
          <w:sz w:val="24"/>
          <w:szCs w:val="24"/>
        </w:rPr>
        <w:t xml:space="preserve"> and increases liquidity by incentivizing </w:t>
      </w:r>
      <w:r w:rsidR="000C336E" w:rsidRPr="007F763E">
        <w:rPr>
          <w:rFonts w:ascii="Times New Roman" w:hAnsi="Times New Roman" w:cs="Times New Roman"/>
          <w:sz w:val="24"/>
          <w:szCs w:val="24"/>
        </w:rPr>
        <w:t xml:space="preserve">interest rate on </w:t>
      </w:r>
      <w:r w:rsidR="007C752B" w:rsidRPr="007F763E">
        <w:rPr>
          <w:rFonts w:ascii="Times New Roman" w:hAnsi="Times New Roman" w:cs="Times New Roman"/>
          <w:sz w:val="24"/>
          <w:szCs w:val="24"/>
        </w:rPr>
        <w:t>deposit account</w:t>
      </w:r>
      <w:r w:rsidR="00276FE0" w:rsidRPr="007F763E">
        <w:rPr>
          <w:rFonts w:ascii="Times New Roman" w:hAnsi="Times New Roman" w:cs="Times New Roman"/>
          <w:sz w:val="24"/>
          <w:szCs w:val="24"/>
        </w:rPr>
        <w:t xml:space="preserve">, the bank never expected to meet credit risk, liquidity risk and interest rate risk. </w:t>
      </w:r>
    </w:p>
    <w:p w:rsidR="004233C3" w:rsidRPr="007F763E" w:rsidRDefault="004233C3" w:rsidP="00A70BA5">
      <w:pPr>
        <w:spacing w:line="480" w:lineRule="auto"/>
        <w:jc w:val="both"/>
        <w:rPr>
          <w:rFonts w:ascii="Times New Roman" w:hAnsi="Times New Roman" w:cs="Times New Roman"/>
          <w:sz w:val="24"/>
          <w:szCs w:val="24"/>
        </w:rPr>
      </w:pPr>
      <w:r w:rsidRPr="007F763E">
        <w:rPr>
          <w:rFonts w:ascii="Times New Roman" w:hAnsi="Times New Roman" w:cs="Times New Roman"/>
          <w:sz w:val="24"/>
          <w:szCs w:val="24"/>
        </w:rPr>
        <w:lastRenderedPageBreak/>
        <w:t>In administrating the investor l</w:t>
      </w:r>
      <w:r w:rsidR="00DE19BA">
        <w:rPr>
          <w:rFonts w:ascii="Times New Roman" w:hAnsi="Times New Roman" w:cs="Times New Roman"/>
          <w:sz w:val="24"/>
          <w:szCs w:val="24"/>
        </w:rPr>
        <w:t>oan funding to entrepreneur,</w:t>
      </w:r>
      <w:r w:rsidRPr="007F763E">
        <w:rPr>
          <w:rFonts w:ascii="Times New Roman" w:hAnsi="Times New Roman" w:cs="Times New Roman"/>
          <w:sz w:val="24"/>
          <w:szCs w:val="24"/>
        </w:rPr>
        <w:t xml:space="preserve"> interest rate commission agent bank receives nonvolatile and uninterrupted interest rate commission from investor loan funding credit price by c</w:t>
      </w:r>
      <w:r w:rsidR="00DE19BA">
        <w:rPr>
          <w:rFonts w:ascii="Times New Roman" w:hAnsi="Times New Roman" w:cs="Times New Roman"/>
          <w:sz w:val="24"/>
          <w:szCs w:val="24"/>
        </w:rPr>
        <w:t xml:space="preserve">easing calculating interest rate </w:t>
      </w:r>
      <w:r w:rsidRPr="007F763E">
        <w:rPr>
          <w:rFonts w:ascii="Times New Roman" w:hAnsi="Times New Roman" w:cs="Times New Roman"/>
          <w:sz w:val="24"/>
          <w:szCs w:val="24"/>
        </w:rPr>
        <w:t>on the fund disbursed amount, the bank can maximize profitability by alleviating funding cost. The bank as an interest rate commission agent bank can alleviate banking credit risk and liquidity by transferring credit risk to investor and entrepreneur</w:t>
      </w:r>
      <w:r w:rsidR="0088436D" w:rsidRPr="007F763E">
        <w:rPr>
          <w:rFonts w:ascii="Times New Roman" w:hAnsi="Times New Roman" w:cs="Times New Roman"/>
          <w:sz w:val="24"/>
          <w:szCs w:val="24"/>
        </w:rPr>
        <w:t>,</w:t>
      </w:r>
      <w:r w:rsidRPr="007F763E">
        <w:rPr>
          <w:rFonts w:ascii="Times New Roman" w:hAnsi="Times New Roman" w:cs="Times New Roman"/>
          <w:sz w:val="24"/>
          <w:szCs w:val="24"/>
        </w:rPr>
        <w:t xml:space="preserve"> and mobilizing deposit </w:t>
      </w:r>
      <w:r w:rsidR="00DD5079" w:rsidRPr="007F763E">
        <w:rPr>
          <w:rFonts w:ascii="Times New Roman" w:hAnsi="Times New Roman" w:cs="Times New Roman"/>
          <w:sz w:val="24"/>
          <w:szCs w:val="24"/>
        </w:rPr>
        <w:t>incentivizing interest rate on the customer deposit account</w:t>
      </w:r>
      <w:r w:rsidR="00DE19BA">
        <w:rPr>
          <w:rFonts w:ascii="Times New Roman" w:hAnsi="Times New Roman" w:cs="Times New Roman"/>
          <w:sz w:val="24"/>
          <w:szCs w:val="24"/>
        </w:rPr>
        <w:t xml:space="preserve"> respectively. So that</w:t>
      </w:r>
      <w:r w:rsidR="007E09F5">
        <w:rPr>
          <w:rFonts w:ascii="Times New Roman" w:hAnsi="Times New Roman" w:cs="Times New Roman"/>
          <w:sz w:val="24"/>
          <w:szCs w:val="24"/>
        </w:rPr>
        <w:t>,</w:t>
      </w:r>
      <w:r w:rsidR="00DE19BA">
        <w:rPr>
          <w:rFonts w:ascii="Times New Roman" w:hAnsi="Times New Roman" w:cs="Times New Roman"/>
          <w:sz w:val="24"/>
          <w:szCs w:val="24"/>
        </w:rPr>
        <w:t xml:space="preserve"> </w:t>
      </w:r>
      <w:r w:rsidR="00DD5079" w:rsidRPr="007F763E">
        <w:rPr>
          <w:rFonts w:ascii="Times New Roman" w:hAnsi="Times New Roman" w:cs="Times New Roman"/>
          <w:sz w:val="24"/>
          <w:szCs w:val="24"/>
        </w:rPr>
        <w:t>the bank sustainability in the market will reliable and viable.</w:t>
      </w:r>
    </w:p>
    <w:p w:rsidR="00EB2052" w:rsidRPr="007F763E" w:rsidRDefault="00DD7259" w:rsidP="00A70BA5">
      <w:pPr>
        <w:spacing w:line="480" w:lineRule="auto"/>
        <w:jc w:val="both"/>
        <w:rPr>
          <w:rFonts w:ascii="Times New Roman" w:hAnsi="Times New Roman" w:cs="Times New Roman"/>
          <w:b/>
          <w:sz w:val="28"/>
          <w:szCs w:val="28"/>
        </w:rPr>
      </w:pPr>
      <w:r w:rsidRPr="007F763E">
        <w:rPr>
          <w:rFonts w:ascii="Times New Roman" w:hAnsi="Times New Roman" w:cs="Times New Roman"/>
          <w:b/>
          <w:sz w:val="28"/>
          <w:szCs w:val="28"/>
        </w:rPr>
        <w:t>5.</w:t>
      </w:r>
      <w:r w:rsidR="00EB2052" w:rsidRPr="007F763E">
        <w:rPr>
          <w:rFonts w:ascii="Times New Roman" w:hAnsi="Times New Roman" w:cs="Times New Roman"/>
          <w:b/>
          <w:sz w:val="28"/>
          <w:szCs w:val="28"/>
        </w:rPr>
        <w:t xml:space="preserve"> Determination of an interest </w:t>
      </w:r>
      <w:r w:rsidR="00A60840" w:rsidRPr="007F763E">
        <w:rPr>
          <w:rFonts w:ascii="Times New Roman" w:hAnsi="Times New Roman" w:cs="Times New Roman"/>
          <w:b/>
          <w:sz w:val="28"/>
          <w:szCs w:val="28"/>
        </w:rPr>
        <w:t xml:space="preserve">rate commission of agent bank </w:t>
      </w:r>
    </w:p>
    <w:p w:rsidR="00026E55" w:rsidRPr="007F763E" w:rsidRDefault="00C40838" w:rsidP="00913008">
      <w:pPr>
        <w:spacing w:before="240" w:line="480" w:lineRule="auto"/>
        <w:jc w:val="both"/>
        <w:rPr>
          <w:rFonts w:ascii="Times New Roman" w:eastAsia="Times New Roman" w:hAnsi="Times New Roman" w:cs="Times New Roman"/>
          <w:sz w:val="24"/>
          <w:szCs w:val="24"/>
        </w:rPr>
      </w:pPr>
      <w:r w:rsidRPr="007F763E">
        <w:rPr>
          <w:rFonts w:ascii="Times New Roman" w:eastAsia="Times New Roman" w:hAnsi="Times New Roman" w:cs="Times New Roman"/>
          <w:sz w:val="24"/>
          <w:szCs w:val="24"/>
        </w:rPr>
        <w:t>Bank as a financial institution accepts money for deposit to le</w:t>
      </w:r>
      <w:r w:rsidR="00913008" w:rsidRPr="007F763E">
        <w:rPr>
          <w:rFonts w:ascii="Times New Roman" w:eastAsia="Times New Roman" w:hAnsi="Times New Roman" w:cs="Times New Roman"/>
          <w:sz w:val="24"/>
          <w:szCs w:val="24"/>
        </w:rPr>
        <w:t>n</w:t>
      </w:r>
      <w:r w:rsidRPr="007F763E">
        <w:rPr>
          <w:rFonts w:ascii="Times New Roman" w:eastAsia="Times New Roman" w:hAnsi="Times New Roman" w:cs="Times New Roman"/>
          <w:sz w:val="24"/>
          <w:szCs w:val="24"/>
        </w:rPr>
        <w:t>d the deposited amount to an entrepreneur.</w:t>
      </w:r>
      <w:r w:rsidR="00A70BA5" w:rsidRPr="007F763E">
        <w:rPr>
          <w:rFonts w:ascii="Times New Roman" w:eastAsia="Times New Roman" w:hAnsi="Times New Roman" w:cs="Times New Roman"/>
          <w:sz w:val="24"/>
          <w:szCs w:val="24"/>
        </w:rPr>
        <w:t xml:space="preserve"> Since the deposit at bank </w:t>
      </w:r>
      <w:r w:rsidR="00B82DA1" w:rsidRPr="007F763E">
        <w:rPr>
          <w:rFonts w:ascii="Times New Roman" w:eastAsia="Times New Roman" w:hAnsi="Times New Roman" w:cs="Times New Roman"/>
          <w:sz w:val="24"/>
          <w:szCs w:val="24"/>
        </w:rPr>
        <w:t>does have uni-directional with loan</w:t>
      </w:r>
      <w:r w:rsidR="003F204B" w:rsidRPr="007F763E">
        <w:rPr>
          <w:rFonts w:ascii="Times New Roman" w:eastAsia="Times New Roman" w:hAnsi="Times New Roman" w:cs="Times New Roman"/>
          <w:sz w:val="24"/>
          <w:szCs w:val="24"/>
        </w:rPr>
        <w:t>,</w:t>
      </w:r>
      <w:r w:rsidR="005B4411" w:rsidRPr="007F763E">
        <w:rPr>
          <w:rFonts w:ascii="Times New Roman" w:eastAsia="Times New Roman" w:hAnsi="Times New Roman" w:cs="Times New Roman"/>
          <w:sz w:val="24"/>
          <w:szCs w:val="24"/>
        </w:rPr>
        <w:t xml:space="preserve"> </w:t>
      </w:r>
      <w:r w:rsidR="009038B6" w:rsidRPr="007F763E">
        <w:rPr>
          <w:rFonts w:ascii="Times New Roman" w:eastAsia="Times New Roman" w:hAnsi="Times New Roman" w:cs="Times New Roman"/>
          <w:sz w:val="24"/>
          <w:szCs w:val="24"/>
        </w:rPr>
        <w:t>in</w:t>
      </w:r>
      <w:r w:rsidR="003F204B" w:rsidRPr="007F763E">
        <w:rPr>
          <w:rFonts w:ascii="Times New Roman" w:eastAsia="Times New Roman" w:hAnsi="Times New Roman" w:cs="Times New Roman"/>
          <w:sz w:val="24"/>
          <w:szCs w:val="24"/>
        </w:rPr>
        <w:t xml:space="preserve"> traditional banking</w:t>
      </w:r>
      <w:r w:rsidR="005B4411" w:rsidRPr="007F763E">
        <w:rPr>
          <w:rFonts w:ascii="Times New Roman" w:eastAsia="Times New Roman" w:hAnsi="Times New Roman" w:cs="Times New Roman"/>
          <w:sz w:val="24"/>
          <w:szCs w:val="24"/>
        </w:rPr>
        <w:t xml:space="preserve"> the determination of loan interest rate bases on the</w:t>
      </w:r>
      <w:r w:rsidR="003F204B" w:rsidRPr="007F763E">
        <w:rPr>
          <w:rFonts w:ascii="Times New Roman" w:eastAsia="Times New Roman" w:hAnsi="Times New Roman" w:cs="Times New Roman"/>
          <w:sz w:val="24"/>
          <w:szCs w:val="24"/>
        </w:rPr>
        <w:t xml:space="preserve"> </w:t>
      </w:r>
      <w:r w:rsidR="00A520DE" w:rsidRPr="007F763E">
        <w:rPr>
          <w:rFonts w:ascii="Times New Roman" w:eastAsia="Times New Roman" w:hAnsi="Times New Roman" w:cs="Times New Roman"/>
          <w:sz w:val="24"/>
          <w:szCs w:val="24"/>
        </w:rPr>
        <w:t>preceding trend</w:t>
      </w:r>
      <w:r w:rsidR="005B4411" w:rsidRPr="007F763E">
        <w:rPr>
          <w:rFonts w:ascii="Times New Roman" w:eastAsia="Times New Roman" w:hAnsi="Times New Roman" w:cs="Times New Roman"/>
          <w:sz w:val="24"/>
          <w:szCs w:val="24"/>
        </w:rPr>
        <w:t xml:space="preserve"> of deposit</w:t>
      </w:r>
      <w:r w:rsidR="003F204B" w:rsidRPr="007F763E">
        <w:rPr>
          <w:rFonts w:ascii="Times New Roman" w:eastAsia="Times New Roman" w:hAnsi="Times New Roman" w:cs="Times New Roman"/>
          <w:sz w:val="24"/>
          <w:szCs w:val="24"/>
        </w:rPr>
        <w:t xml:space="preserve"> interest rate </w:t>
      </w:r>
      <w:r w:rsidR="003F204B" w:rsidRPr="007F763E">
        <w:rPr>
          <w:rFonts w:ascii="Times New Roman" w:hAnsi="Times New Roman" w:cs="Times New Roman"/>
          <w:sz w:val="24"/>
          <w:szCs w:val="24"/>
        </w:rPr>
        <w:t>(Hossain, Bhuiyan and Rahman, 2013)</w:t>
      </w:r>
      <w:r w:rsidR="003F204B" w:rsidRPr="007F763E">
        <w:rPr>
          <w:rFonts w:ascii="Times New Roman" w:eastAsia="Times New Roman" w:hAnsi="Times New Roman" w:cs="Times New Roman"/>
          <w:sz w:val="24"/>
          <w:szCs w:val="24"/>
        </w:rPr>
        <w:t>.</w:t>
      </w:r>
      <w:r w:rsidR="005B4411" w:rsidRPr="007F763E">
        <w:rPr>
          <w:rFonts w:ascii="Times New Roman" w:eastAsia="Times New Roman" w:hAnsi="Times New Roman" w:cs="Times New Roman"/>
          <w:sz w:val="24"/>
          <w:szCs w:val="24"/>
        </w:rPr>
        <w:t xml:space="preserve"> To mobilize deposit,</w:t>
      </w:r>
      <w:r w:rsidRPr="007F763E">
        <w:rPr>
          <w:rFonts w:ascii="Times New Roman" w:eastAsia="Times New Roman" w:hAnsi="Times New Roman" w:cs="Times New Roman"/>
          <w:sz w:val="24"/>
          <w:szCs w:val="24"/>
        </w:rPr>
        <w:t xml:space="preserve"> bank pays </w:t>
      </w:r>
      <w:r w:rsidR="009C3BDA" w:rsidRPr="007F763E">
        <w:rPr>
          <w:rFonts w:ascii="Times New Roman" w:eastAsia="Times New Roman" w:hAnsi="Times New Roman" w:cs="Times New Roman"/>
          <w:sz w:val="24"/>
          <w:szCs w:val="24"/>
        </w:rPr>
        <w:t>low</w:t>
      </w:r>
      <w:r w:rsidRPr="007F763E">
        <w:rPr>
          <w:rFonts w:ascii="Times New Roman" w:eastAsia="Times New Roman" w:hAnsi="Times New Roman" w:cs="Times New Roman"/>
          <w:sz w:val="24"/>
          <w:szCs w:val="24"/>
        </w:rPr>
        <w:t xml:space="preserve"> interest rate into depositor’s accounts </w:t>
      </w:r>
      <w:r w:rsidR="00C4725B" w:rsidRPr="007F763E">
        <w:rPr>
          <w:rFonts w:ascii="Times New Roman" w:eastAsia="Times New Roman" w:hAnsi="Times New Roman" w:cs="Times New Roman"/>
          <w:sz w:val="24"/>
          <w:szCs w:val="24"/>
        </w:rPr>
        <w:t>for loan disbursement to entrepreneurs</w:t>
      </w:r>
      <w:r w:rsidR="00C4725B" w:rsidRPr="007F763E">
        <w:rPr>
          <w:rFonts w:ascii="Times New Roman" w:hAnsi="Times New Roman" w:cs="Times New Roman"/>
          <w:sz w:val="24"/>
          <w:szCs w:val="24"/>
        </w:rPr>
        <w:t xml:space="preserve"> </w:t>
      </w:r>
      <w:r w:rsidRPr="007F763E">
        <w:rPr>
          <w:rFonts w:ascii="Times New Roman" w:eastAsia="Times New Roman" w:hAnsi="Times New Roman" w:cs="Times New Roman"/>
          <w:sz w:val="24"/>
          <w:szCs w:val="24"/>
        </w:rPr>
        <w:t xml:space="preserve">to gather </w:t>
      </w:r>
      <w:r w:rsidR="009C3BDA" w:rsidRPr="007F763E">
        <w:rPr>
          <w:rFonts w:ascii="Times New Roman" w:eastAsia="Times New Roman" w:hAnsi="Times New Roman" w:cs="Times New Roman"/>
          <w:sz w:val="24"/>
          <w:szCs w:val="24"/>
        </w:rPr>
        <w:t xml:space="preserve">loan interest rate more than twice of the interest paid into </w:t>
      </w:r>
      <w:r w:rsidR="00C4725B" w:rsidRPr="007F763E">
        <w:rPr>
          <w:rFonts w:ascii="Times New Roman" w:eastAsia="Times New Roman" w:hAnsi="Times New Roman" w:cs="Times New Roman"/>
          <w:sz w:val="24"/>
          <w:szCs w:val="24"/>
        </w:rPr>
        <w:t>depositors’</w:t>
      </w:r>
      <w:r w:rsidR="009C3BDA" w:rsidRPr="007F763E">
        <w:rPr>
          <w:rFonts w:ascii="Times New Roman" w:eastAsia="Times New Roman" w:hAnsi="Times New Roman" w:cs="Times New Roman"/>
          <w:sz w:val="24"/>
          <w:szCs w:val="24"/>
        </w:rPr>
        <w:t xml:space="preserve"> account</w:t>
      </w:r>
      <w:r w:rsidRPr="007F763E">
        <w:rPr>
          <w:rFonts w:ascii="Times New Roman" w:eastAsia="Times New Roman" w:hAnsi="Times New Roman" w:cs="Times New Roman"/>
          <w:sz w:val="24"/>
          <w:szCs w:val="24"/>
        </w:rPr>
        <w:t xml:space="preserve"> </w:t>
      </w:r>
      <w:r w:rsidR="009C3BDA" w:rsidRPr="007F763E">
        <w:rPr>
          <w:rFonts w:ascii="Times New Roman" w:hAnsi="Times New Roman" w:cs="Times New Roman"/>
          <w:sz w:val="24"/>
          <w:szCs w:val="24"/>
        </w:rPr>
        <w:t>(</w:t>
      </w:r>
      <w:r w:rsidR="00C6465D" w:rsidRPr="007F763E">
        <w:rPr>
          <w:rFonts w:ascii="Times New Roman" w:hAnsi="Times New Roman" w:cs="Times New Roman"/>
          <w:sz w:val="24"/>
          <w:szCs w:val="24"/>
        </w:rPr>
        <w:t>Chakazamba, Matanda</w:t>
      </w:r>
      <w:r w:rsidR="009C3BDA" w:rsidRPr="007F763E">
        <w:rPr>
          <w:rFonts w:ascii="Times New Roman" w:hAnsi="Times New Roman" w:cs="Times New Roman"/>
          <w:sz w:val="24"/>
          <w:szCs w:val="24"/>
        </w:rPr>
        <w:t xml:space="preserve"> and Dube, 2013).</w:t>
      </w:r>
      <w:r w:rsidRPr="007F763E">
        <w:rPr>
          <w:rFonts w:ascii="Times New Roman" w:eastAsia="Times New Roman" w:hAnsi="Times New Roman" w:cs="Times New Roman"/>
          <w:sz w:val="24"/>
          <w:szCs w:val="24"/>
        </w:rPr>
        <w:t xml:space="preserve"> </w:t>
      </w:r>
      <w:r w:rsidR="003C46DA" w:rsidRPr="007F763E">
        <w:rPr>
          <w:rFonts w:ascii="Times New Roman" w:eastAsia="Times New Roman" w:hAnsi="Times New Roman" w:cs="Times New Roman"/>
          <w:sz w:val="24"/>
          <w:szCs w:val="24"/>
        </w:rPr>
        <w:t>Disbursing fund to entrepreneur</w:t>
      </w:r>
      <w:r w:rsidRPr="007F763E">
        <w:rPr>
          <w:rFonts w:ascii="Times New Roman" w:eastAsia="Times New Roman" w:hAnsi="Times New Roman" w:cs="Times New Roman"/>
          <w:sz w:val="24"/>
          <w:szCs w:val="24"/>
        </w:rPr>
        <w:t xml:space="preserve"> ho</w:t>
      </w:r>
      <w:r w:rsidR="007C7F8F" w:rsidRPr="007F763E">
        <w:rPr>
          <w:rFonts w:ascii="Times New Roman" w:eastAsia="Times New Roman" w:hAnsi="Times New Roman" w:cs="Times New Roman"/>
          <w:sz w:val="24"/>
          <w:szCs w:val="24"/>
        </w:rPr>
        <w:t xml:space="preserve">lding </w:t>
      </w:r>
      <w:r w:rsidR="009C3BDA" w:rsidRPr="007F763E">
        <w:rPr>
          <w:rFonts w:ascii="Times New Roman" w:eastAsia="Times New Roman" w:hAnsi="Times New Roman" w:cs="Times New Roman"/>
          <w:sz w:val="24"/>
          <w:szCs w:val="24"/>
        </w:rPr>
        <w:t xml:space="preserve">the disbursed loan as </w:t>
      </w:r>
      <w:r w:rsidR="003C46DA" w:rsidRPr="007F763E">
        <w:rPr>
          <w:rFonts w:ascii="Times New Roman" w:eastAsia="Times New Roman" w:hAnsi="Times New Roman" w:cs="Times New Roman"/>
          <w:sz w:val="24"/>
          <w:szCs w:val="24"/>
        </w:rPr>
        <w:t>the bank’s</w:t>
      </w:r>
      <w:r w:rsidR="009C3BDA" w:rsidRPr="007F763E">
        <w:rPr>
          <w:rFonts w:ascii="Times New Roman" w:eastAsia="Times New Roman" w:hAnsi="Times New Roman" w:cs="Times New Roman"/>
          <w:sz w:val="24"/>
          <w:szCs w:val="24"/>
        </w:rPr>
        <w:t xml:space="preserve"> asset </w:t>
      </w:r>
      <w:r w:rsidR="003C46DA" w:rsidRPr="007F763E">
        <w:rPr>
          <w:rFonts w:ascii="Times New Roman" w:eastAsia="Times New Roman" w:hAnsi="Times New Roman" w:cs="Times New Roman"/>
          <w:sz w:val="24"/>
          <w:szCs w:val="24"/>
        </w:rPr>
        <w:t xml:space="preserve">led </w:t>
      </w:r>
      <w:r w:rsidR="00A520DE" w:rsidRPr="007F763E">
        <w:rPr>
          <w:rFonts w:ascii="Times New Roman" w:eastAsia="Times New Roman" w:hAnsi="Times New Roman" w:cs="Times New Roman"/>
          <w:sz w:val="24"/>
          <w:szCs w:val="24"/>
        </w:rPr>
        <w:t xml:space="preserve">the banking business </w:t>
      </w:r>
      <w:r w:rsidR="003C46DA" w:rsidRPr="007F763E">
        <w:rPr>
          <w:rFonts w:ascii="Times New Roman" w:eastAsia="Times New Roman" w:hAnsi="Times New Roman" w:cs="Times New Roman"/>
          <w:sz w:val="24"/>
          <w:szCs w:val="24"/>
        </w:rPr>
        <w:t>to</w:t>
      </w:r>
      <w:r w:rsidR="00A520DE" w:rsidRPr="007F763E">
        <w:rPr>
          <w:rFonts w:ascii="Times New Roman" w:eastAsia="Times New Roman" w:hAnsi="Times New Roman" w:cs="Times New Roman"/>
          <w:sz w:val="24"/>
          <w:szCs w:val="24"/>
        </w:rPr>
        <w:t xml:space="preserve"> be</w:t>
      </w:r>
      <w:r w:rsidR="003C46DA" w:rsidRPr="007F763E">
        <w:rPr>
          <w:rFonts w:ascii="Times New Roman" w:eastAsia="Times New Roman" w:hAnsi="Times New Roman" w:cs="Times New Roman"/>
          <w:sz w:val="24"/>
          <w:szCs w:val="24"/>
        </w:rPr>
        <w:t xml:space="preserve"> </w:t>
      </w:r>
      <w:r w:rsidR="00C87316" w:rsidRPr="007F763E">
        <w:rPr>
          <w:rFonts w:ascii="Times New Roman" w:eastAsia="Times New Roman" w:hAnsi="Times New Roman" w:cs="Times New Roman"/>
          <w:sz w:val="24"/>
          <w:szCs w:val="24"/>
        </w:rPr>
        <w:t>affected</w:t>
      </w:r>
      <w:r w:rsidR="003C46DA" w:rsidRPr="007F763E">
        <w:rPr>
          <w:rFonts w:ascii="Times New Roman" w:eastAsia="Times New Roman" w:hAnsi="Times New Roman" w:cs="Times New Roman"/>
          <w:sz w:val="24"/>
          <w:szCs w:val="24"/>
        </w:rPr>
        <w:t xml:space="preserve"> </w:t>
      </w:r>
      <w:r w:rsidRPr="007F763E">
        <w:rPr>
          <w:rFonts w:ascii="Times New Roman" w:eastAsia="Times New Roman" w:hAnsi="Times New Roman" w:cs="Times New Roman"/>
          <w:sz w:val="24"/>
          <w:szCs w:val="24"/>
        </w:rPr>
        <w:t>by credit ris</w:t>
      </w:r>
      <w:r w:rsidR="00A70BA5" w:rsidRPr="007F763E">
        <w:rPr>
          <w:rFonts w:ascii="Times New Roman" w:eastAsia="Times New Roman" w:hAnsi="Times New Roman" w:cs="Times New Roman"/>
          <w:sz w:val="24"/>
          <w:szCs w:val="24"/>
        </w:rPr>
        <w:t>k, liquidity risk</w:t>
      </w:r>
      <w:r w:rsidRPr="007F763E">
        <w:rPr>
          <w:rFonts w:ascii="Times New Roman" w:eastAsia="Times New Roman" w:hAnsi="Times New Roman" w:cs="Times New Roman"/>
          <w:sz w:val="24"/>
          <w:szCs w:val="24"/>
        </w:rPr>
        <w:t xml:space="preserve"> and interest rate risk. </w:t>
      </w:r>
    </w:p>
    <w:p w:rsidR="00C40838" w:rsidRPr="007F763E" w:rsidRDefault="004B73E4" w:rsidP="00913008">
      <w:pPr>
        <w:spacing w:before="240" w:line="480" w:lineRule="auto"/>
        <w:jc w:val="both"/>
        <w:rPr>
          <w:rFonts w:ascii="Times New Roman" w:hAnsi="Times New Roman" w:cs="Times New Roman"/>
          <w:sz w:val="24"/>
          <w:szCs w:val="24"/>
        </w:rPr>
      </w:pPr>
      <w:r w:rsidRPr="007F763E">
        <w:rPr>
          <w:rFonts w:ascii="Times New Roman" w:eastAsia="Times New Roman" w:hAnsi="Times New Roman" w:cs="Times New Roman"/>
          <w:sz w:val="24"/>
          <w:szCs w:val="24"/>
        </w:rPr>
        <w:t>T</w:t>
      </w:r>
      <w:r w:rsidR="009038B6" w:rsidRPr="007F763E">
        <w:rPr>
          <w:rFonts w:ascii="Times New Roman" w:eastAsia="Times New Roman" w:hAnsi="Times New Roman" w:cs="Times New Roman"/>
          <w:sz w:val="24"/>
          <w:szCs w:val="24"/>
        </w:rPr>
        <w:t>o</w:t>
      </w:r>
      <w:r w:rsidR="003060AF" w:rsidRPr="007F763E">
        <w:rPr>
          <w:rFonts w:ascii="Times New Roman" w:eastAsia="Times New Roman" w:hAnsi="Times New Roman" w:cs="Times New Roman"/>
          <w:sz w:val="24"/>
          <w:szCs w:val="24"/>
        </w:rPr>
        <w:t xml:space="preserve"> solve</w:t>
      </w:r>
      <w:r w:rsidR="003C46DA" w:rsidRPr="007F763E">
        <w:rPr>
          <w:rFonts w:ascii="Times New Roman" w:eastAsia="Times New Roman" w:hAnsi="Times New Roman" w:cs="Times New Roman"/>
          <w:sz w:val="24"/>
          <w:szCs w:val="24"/>
        </w:rPr>
        <w:t xml:space="preserve"> banking risks</w:t>
      </w:r>
      <w:r w:rsidR="003060AF" w:rsidRPr="007F763E">
        <w:rPr>
          <w:rFonts w:ascii="Times New Roman" w:eastAsia="Times New Roman" w:hAnsi="Times New Roman" w:cs="Times New Roman"/>
          <w:sz w:val="24"/>
          <w:szCs w:val="24"/>
        </w:rPr>
        <w:t>,</w:t>
      </w:r>
      <w:r w:rsidR="003C46DA" w:rsidRPr="007F763E">
        <w:rPr>
          <w:rFonts w:ascii="Times New Roman" w:eastAsia="Times New Roman" w:hAnsi="Times New Roman" w:cs="Times New Roman"/>
          <w:sz w:val="24"/>
          <w:szCs w:val="24"/>
        </w:rPr>
        <w:t xml:space="preserve"> </w:t>
      </w:r>
      <w:r w:rsidR="003060AF" w:rsidRPr="007F763E">
        <w:rPr>
          <w:rFonts w:ascii="Times New Roman" w:eastAsia="Times New Roman" w:hAnsi="Times New Roman" w:cs="Times New Roman"/>
          <w:sz w:val="24"/>
          <w:szCs w:val="24"/>
        </w:rPr>
        <w:t xml:space="preserve">several credit risk transferring </w:t>
      </w:r>
      <w:r w:rsidR="00DD5079" w:rsidRPr="007F763E">
        <w:rPr>
          <w:rFonts w:ascii="Times New Roman" w:eastAsia="Times New Roman" w:hAnsi="Times New Roman" w:cs="Times New Roman"/>
          <w:sz w:val="24"/>
          <w:szCs w:val="24"/>
        </w:rPr>
        <w:t xml:space="preserve">bank’s business </w:t>
      </w:r>
      <w:r w:rsidR="003060AF" w:rsidRPr="007F763E">
        <w:rPr>
          <w:rFonts w:ascii="Times New Roman" w:eastAsia="Times New Roman" w:hAnsi="Times New Roman" w:cs="Times New Roman"/>
          <w:sz w:val="24"/>
          <w:szCs w:val="24"/>
        </w:rPr>
        <w:t xml:space="preserve">models </w:t>
      </w:r>
      <w:r w:rsidR="003C46DA" w:rsidRPr="007F763E">
        <w:rPr>
          <w:rFonts w:ascii="Times New Roman" w:eastAsia="Times New Roman" w:hAnsi="Times New Roman" w:cs="Times New Roman"/>
          <w:sz w:val="24"/>
          <w:szCs w:val="24"/>
        </w:rPr>
        <w:t xml:space="preserve">adopted </w:t>
      </w:r>
      <w:r w:rsidR="003060AF" w:rsidRPr="007F763E">
        <w:rPr>
          <w:rFonts w:ascii="Times New Roman" w:eastAsia="Times New Roman" w:hAnsi="Times New Roman" w:cs="Times New Roman"/>
          <w:sz w:val="24"/>
          <w:szCs w:val="24"/>
        </w:rPr>
        <w:t xml:space="preserve">by banks earlier </w:t>
      </w:r>
      <w:r w:rsidRPr="007F763E">
        <w:rPr>
          <w:rFonts w:ascii="Times New Roman" w:eastAsia="Times New Roman" w:hAnsi="Times New Roman" w:cs="Times New Roman"/>
          <w:sz w:val="24"/>
          <w:szCs w:val="24"/>
        </w:rPr>
        <w:t xml:space="preserve">were </w:t>
      </w:r>
      <w:r w:rsidR="003060AF" w:rsidRPr="007F763E">
        <w:rPr>
          <w:rFonts w:ascii="Times New Roman" w:eastAsia="Times New Roman" w:hAnsi="Times New Roman" w:cs="Times New Roman"/>
          <w:sz w:val="24"/>
          <w:szCs w:val="24"/>
        </w:rPr>
        <w:t xml:space="preserve">a catalyst </w:t>
      </w:r>
      <w:r w:rsidRPr="007F763E">
        <w:rPr>
          <w:rFonts w:ascii="Times New Roman" w:eastAsia="Times New Roman" w:hAnsi="Times New Roman" w:cs="Times New Roman"/>
          <w:sz w:val="24"/>
          <w:szCs w:val="24"/>
        </w:rPr>
        <w:t xml:space="preserve">for financial crises </w:t>
      </w:r>
      <w:r w:rsidR="003060AF" w:rsidRPr="007F763E">
        <w:rPr>
          <w:rFonts w:ascii="Times New Roman" w:eastAsia="Times New Roman" w:hAnsi="Times New Roman" w:cs="Times New Roman"/>
          <w:sz w:val="24"/>
          <w:szCs w:val="24"/>
        </w:rPr>
        <w:t>for more than a decade</w:t>
      </w:r>
      <w:r w:rsidR="003060AF" w:rsidRPr="007F763E">
        <w:rPr>
          <w:rFonts w:ascii="Times New Roman" w:hAnsi="Times New Roman" w:cs="Times New Roman"/>
          <w:sz w:val="24"/>
          <w:szCs w:val="24"/>
        </w:rPr>
        <w:t xml:space="preserve"> </w:t>
      </w:r>
      <w:r w:rsidR="00B00888" w:rsidRPr="007F763E">
        <w:rPr>
          <w:rFonts w:ascii="Times New Roman" w:hAnsi="Times New Roman" w:cs="Times New Roman"/>
          <w:sz w:val="24"/>
          <w:szCs w:val="24"/>
        </w:rPr>
        <w:t>(</w:t>
      </w:r>
      <w:r w:rsidR="00314DBC" w:rsidRPr="007F763E">
        <w:rPr>
          <w:rFonts w:ascii="Times New Roman" w:hAnsi="Times New Roman" w:cs="Times New Roman"/>
          <w:sz w:val="24"/>
          <w:szCs w:val="24"/>
        </w:rPr>
        <w:t xml:space="preserve">Blommestein, Keskinler and Lucas, </w:t>
      </w:r>
      <w:r w:rsidR="003060AF" w:rsidRPr="007F763E">
        <w:rPr>
          <w:rFonts w:ascii="Times New Roman" w:hAnsi="Times New Roman" w:cs="Times New Roman"/>
          <w:sz w:val="24"/>
          <w:szCs w:val="24"/>
        </w:rPr>
        <w:t>2011; Zuckerman, 2011</w:t>
      </w:r>
      <w:r w:rsidR="009038B6" w:rsidRPr="007F763E">
        <w:rPr>
          <w:rFonts w:ascii="Times New Roman" w:hAnsi="Times New Roman" w:cs="Times New Roman"/>
          <w:sz w:val="24"/>
          <w:szCs w:val="24"/>
        </w:rPr>
        <w:t>; Baicu</w:t>
      </w:r>
      <w:r w:rsidR="00B00888" w:rsidRPr="007F763E">
        <w:rPr>
          <w:rFonts w:ascii="Times New Roman" w:hAnsi="Times New Roman" w:cs="Times New Roman"/>
          <w:sz w:val="24"/>
          <w:szCs w:val="24"/>
        </w:rPr>
        <w:t xml:space="preserve"> and State, 2012; Bruno and Bedendo, 2013; Mandel, Morgan and Wei, 2012; Young, and McCord and Crowford, 2010).</w:t>
      </w:r>
      <w:r w:rsidR="00C40838" w:rsidRPr="007F763E">
        <w:rPr>
          <w:rFonts w:ascii="Times New Roman" w:eastAsia="Times New Roman" w:hAnsi="Times New Roman" w:cs="Times New Roman"/>
          <w:sz w:val="24"/>
          <w:szCs w:val="24"/>
        </w:rPr>
        <w:t xml:space="preserve"> Because of this</w:t>
      </w:r>
      <w:r w:rsidR="00090E4C" w:rsidRPr="007F763E">
        <w:rPr>
          <w:rFonts w:ascii="Times New Roman" w:eastAsia="Times New Roman" w:hAnsi="Times New Roman" w:cs="Times New Roman"/>
          <w:sz w:val="24"/>
          <w:szCs w:val="24"/>
        </w:rPr>
        <w:t xml:space="preserve"> fact, money depositors at bank</w:t>
      </w:r>
      <w:r w:rsidR="00C40838" w:rsidRPr="007F763E">
        <w:rPr>
          <w:rFonts w:ascii="Times New Roman" w:eastAsia="Times New Roman" w:hAnsi="Times New Roman" w:cs="Times New Roman"/>
          <w:sz w:val="24"/>
          <w:szCs w:val="24"/>
        </w:rPr>
        <w:t xml:space="preserve"> have</w:t>
      </w:r>
      <w:r w:rsidR="008A3B03" w:rsidRPr="007F763E">
        <w:rPr>
          <w:rFonts w:ascii="Times New Roman" w:eastAsia="Times New Roman" w:hAnsi="Times New Roman" w:cs="Times New Roman"/>
          <w:sz w:val="24"/>
          <w:szCs w:val="24"/>
        </w:rPr>
        <w:t xml:space="preserve"> not</w:t>
      </w:r>
      <w:r w:rsidR="00C40838" w:rsidRPr="007F763E">
        <w:rPr>
          <w:rFonts w:ascii="Times New Roman" w:eastAsia="Times New Roman" w:hAnsi="Times New Roman" w:cs="Times New Roman"/>
          <w:sz w:val="24"/>
          <w:szCs w:val="24"/>
        </w:rPr>
        <w:t xml:space="preserve"> fully </w:t>
      </w:r>
      <w:r w:rsidR="008A3B03" w:rsidRPr="007F763E">
        <w:rPr>
          <w:rFonts w:ascii="Times New Roman" w:eastAsia="Times New Roman" w:hAnsi="Times New Roman" w:cs="Times New Roman"/>
          <w:sz w:val="24"/>
          <w:szCs w:val="24"/>
        </w:rPr>
        <w:t>exercised</w:t>
      </w:r>
      <w:r w:rsidR="00C40838" w:rsidRPr="007F763E">
        <w:rPr>
          <w:rFonts w:ascii="Times New Roman" w:eastAsia="Times New Roman" w:hAnsi="Times New Roman" w:cs="Times New Roman"/>
          <w:sz w:val="24"/>
          <w:szCs w:val="24"/>
        </w:rPr>
        <w:t xml:space="preserve"> their right to get full benefit of their money deposited rather than receiving unreasonable deposit interest rate that </w:t>
      </w:r>
      <w:r w:rsidR="009C5DCC" w:rsidRPr="007F763E">
        <w:rPr>
          <w:rFonts w:ascii="Times New Roman" w:eastAsia="Times New Roman" w:hAnsi="Times New Roman" w:cs="Times New Roman"/>
          <w:sz w:val="24"/>
          <w:szCs w:val="24"/>
        </w:rPr>
        <w:t>forced them to join</w:t>
      </w:r>
      <w:r w:rsidR="00C40838" w:rsidRPr="007F763E">
        <w:rPr>
          <w:rFonts w:ascii="Times New Roman" w:eastAsia="Times New Roman" w:hAnsi="Times New Roman" w:cs="Times New Roman"/>
          <w:sz w:val="24"/>
          <w:szCs w:val="24"/>
        </w:rPr>
        <w:t xml:space="preserve"> informal market</w:t>
      </w:r>
      <w:r w:rsidR="004D716F" w:rsidRPr="007F763E">
        <w:rPr>
          <w:rFonts w:ascii="Times New Roman" w:eastAsia="Times New Roman" w:hAnsi="Times New Roman" w:cs="Times New Roman"/>
          <w:sz w:val="24"/>
          <w:szCs w:val="24"/>
        </w:rPr>
        <w:t xml:space="preserve"> </w:t>
      </w:r>
      <w:r w:rsidR="00C741C0" w:rsidRPr="007F763E">
        <w:rPr>
          <w:rFonts w:ascii="Times New Roman" w:eastAsia="Times New Roman" w:hAnsi="Times New Roman" w:cs="Times New Roman"/>
          <w:sz w:val="24"/>
          <w:szCs w:val="24"/>
        </w:rPr>
        <w:lastRenderedPageBreak/>
        <w:t>(</w:t>
      </w:r>
      <w:r w:rsidR="00C741C0" w:rsidRPr="007F763E">
        <w:rPr>
          <w:rFonts w:ascii="Times New Roman" w:hAnsi="Times New Roman" w:cs="Times New Roman"/>
          <w:sz w:val="24"/>
          <w:szCs w:val="24"/>
        </w:rPr>
        <w:t>Simon-oak and Jolaosho</w:t>
      </w:r>
      <w:r w:rsidR="00026E55" w:rsidRPr="007F763E">
        <w:rPr>
          <w:rFonts w:ascii="Times New Roman" w:hAnsi="Times New Roman" w:cs="Times New Roman"/>
          <w:sz w:val="24"/>
          <w:szCs w:val="24"/>
        </w:rPr>
        <w:t>, 2013</w:t>
      </w:r>
      <w:r w:rsidR="007C7F8F" w:rsidRPr="007F763E">
        <w:rPr>
          <w:rFonts w:ascii="Times New Roman" w:eastAsia="Times New Roman" w:hAnsi="Times New Roman" w:cs="Times New Roman"/>
          <w:sz w:val="24"/>
          <w:szCs w:val="24"/>
        </w:rPr>
        <w:t>)</w:t>
      </w:r>
      <w:r w:rsidR="00C40838" w:rsidRPr="007F763E">
        <w:rPr>
          <w:rFonts w:ascii="Times New Roman" w:eastAsia="Times New Roman" w:hAnsi="Times New Roman" w:cs="Times New Roman"/>
          <w:sz w:val="24"/>
          <w:szCs w:val="24"/>
        </w:rPr>
        <w:t>.</w:t>
      </w:r>
      <w:r w:rsidR="00934A1D" w:rsidRPr="007F763E">
        <w:rPr>
          <w:rFonts w:ascii="Times New Roman" w:hAnsi="Times New Roman" w:cs="Times New Roman"/>
          <w:sz w:val="24"/>
          <w:szCs w:val="24"/>
        </w:rPr>
        <w:t xml:space="preserve"> The bank deposit mobilization affect</w:t>
      </w:r>
      <w:r w:rsidR="00090E4C" w:rsidRPr="007F763E">
        <w:rPr>
          <w:rFonts w:ascii="Times New Roman" w:hAnsi="Times New Roman" w:cs="Times New Roman"/>
          <w:sz w:val="24"/>
          <w:szCs w:val="24"/>
        </w:rPr>
        <w:t>ed</w:t>
      </w:r>
      <w:r w:rsidR="00934A1D" w:rsidRPr="007F763E">
        <w:rPr>
          <w:rFonts w:ascii="Times New Roman" w:hAnsi="Times New Roman" w:cs="Times New Roman"/>
          <w:sz w:val="24"/>
          <w:szCs w:val="24"/>
        </w:rPr>
        <w:t xml:space="preserve"> by informal financial system where major of currency circulate out of bank to avoid government tax and to use money laundering (Perazzi, Merli and Paredes, 2010;</w:t>
      </w:r>
      <w:r w:rsidR="00090E4C" w:rsidRPr="007F763E">
        <w:rPr>
          <w:rFonts w:ascii="Times New Roman" w:eastAsia="TimesNewRoman" w:hAnsi="Times New Roman" w:cs="Times New Roman"/>
          <w:sz w:val="24"/>
          <w:szCs w:val="24"/>
        </w:rPr>
        <w:t xml:space="preserve"> Ogbuabor and Malaolu, 2013). So</w:t>
      </w:r>
      <w:r w:rsidR="00934A1D" w:rsidRPr="007F763E">
        <w:rPr>
          <w:rFonts w:ascii="Times New Roman" w:eastAsia="TimesNewRoman" w:hAnsi="Times New Roman" w:cs="Times New Roman"/>
          <w:sz w:val="24"/>
          <w:szCs w:val="24"/>
        </w:rPr>
        <w:t xml:space="preserve"> </w:t>
      </w:r>
      <w:r w:rsidR="00090E4C" w:rsidRPr="007F763E">
        <w:rPr>
          <w:rFonts w:ascii="Times New Roman" w:eastAsia="TimesNewRoman" w:hAnsi="Times New Roman" w:cs="Times New Roman"/>
          <w:sz w:val="24"/>
          <w:szCs w:val="24"/>
        </w:rPr>
        <w:t>applying discrete</w:t>
      </w:r>
      <w:r w:rsidR="00934A1D" w:rsidRPr="007F763E">
        <w:rPr>
          <w:rFonts w:ascii="Times New Roman" w:eastAsia="TimesNewRoman" w:hAnsi="Times New Roman" w:cs="Times New Roman"/>
          <w:sz w:val="24"/>
          <w:szCs w:val="24"/>
        </w:rPr>
        <w:t xml:space="preserve"> </w:t>
      </w:r>
      <w:r w:rsidR="00090E4C" w:rsidRPr="007F763E">
        <w:rPr>
          <w:rFonts w:ascii="Times New Roman" w:eastAsia="TimesNewRoman" w:hAnsi="Times New Roman" w:cs="Times New Roman"/>
          <w:sz w:val="24"/>
          <w:szCs w:val="24"/>
        </w:rPr>
        <w:t xml:space="preserve">market </w:t>
      </w:r>
      <w:r w:rsidR="00934A1D" w:rsidRPr="007F763E">
        <w:rPr>
          <w:rFonts w:ascii="Times New Roman" w:eastAsia="TimesNewRoman" w:hAnsi="Times New Roman" w:cs="Times New Roman"/>
          <w:sz w:val="24"/>
          <w:szCs w:val="24"/>
        </w:rPr>
        <w:t>i</w:t>
      </w:r>
      <w:r w:rsidR="00090E4C" w:rsidRPr="007F763E">
        <w:rPr>
          <w:rFonts w:ascii="Times New Roman" w:eastAsia="TimesNewRoman" w:hAnsi="Times New Roman" w:cs="Times New Roman"/>
          <w:sz w:val="24"/>
          <w:szCs w:val="24"/>
        </w:rPr>
        <w:t xml:space="preserve">nterest rate at deposit account using an interest rate commission agent banking system </w:t>
      </w:r>
      <w:r w:rsidR="00934A1D" w:rsidRPr="007F763E">
        <w:rPr>
          <w:rFonts w:ascii="Times New Roman" w:eastAsia="TimesNewRoman" w:hAnsi="Times New Roman" w:cs="Times New Roman"/>
          <w:sz w:val="24"/>
          <w:szCs w:val="24"/>
        </w:rPr>
        <w:t>enable to mobilize more</w:t>
      </w:r>
      <w:r w:rsidR="00090E4C" w:rsidRPr="007F763E">
        <w:rPr>
          <w:rFonts w:ascii="Times New Roman" w:eastAsia="TimesNewRoman" w:hAnsi="Times New Roman" w:cs="Times New Roman"/>
          <w:sz w:val="24"/>
          <w:szCs w:val="24"/>
        </w:rPr>
        <w:t xml:space="preserve"> stable</w:t>
      </w:r>
      <w:r w:rsidR="00934A1D" w:rsidRPr="007F763E">
        <w:rPr>
          <w:rFonts w:ascii="Times New Roman" w:eastAsia="TimesNewRoman" w:hAnsi="Times New Roman" w:cs="Times New Roman"/>
          <w:sz w:val="24"/>
          <w:szCs w:val="24"/>
        </w:rPr>
        <w:t xml:space="preserve"> saving from informal sector </w:t>
      </w:r>
      <w:r w:rsidR="00934A1D" w:rsidRPr="007F763E">
        <w:rPr>
          <w:rFonts w:ascii="Times New Roman" w:hAnsi="Times New Roman" w:cs="Times New Roman"/>
          <w:sz w:val="24"/>
          <w:szCs w:val="24"/>
        </w:rPr>
        <w:t>(Chakazamba, Matanda and Dube, 2013).</w:t>
      </w:r>
    </w:p>
    <w:p w:rsidR="002E14CC" w:rsidRPr="007F763E" w:rsidRDefault="00DD5079" w:rsidP="00913008">
      <w:pPr>
        <w:spacing w:before="240" w:line="480" w:lineRule="auto"/>
        <w:jc w:val="both"/>
        <w:rPr>
          <w:rFonts w:ascii="Times New Roman" w:hAnsi="Times New Roman" w:cs="Times New Roman"/>
          <w:sz w:val="24"/>
          <w:szCs w:val="24"/>
        </w:rPr>
      </w:pPr>
      <w:r w:rsidRPr="007F763E">
        <w:rPr>
          <w:rFonts w:ascii="Times New Roman" w:hAnsi="Times New Roman" w:cs="Times New Roman"/>
          <w:sz w:val="24"/>
          <w:szCs w:val="24"/>
        </w:rPr>
        <w:t>To increase an interest rate commission of the agent bank</w:t>
      </w:r>
      <w:r w:rsidR="002E14CC" w:rsidRPr="007F763E">
        <w:rPr>
          <w:rFonts w:ascii="Times New Roman" w:hAnsi="Times New Roman" w:cs="Times New Roman"/>
          <w:sz w:val="24"/>
          <w:szCs w:val="24"/>
        </w:rPr>
        <w:t xml:space="preserve"> benefiting investors credit price as per the </w:t>
      </w:r>
      <w:r w:rsidRPr="007F763E">
        <w:rPr>
          <w:rFonts w:ascii="Times New Roman" w:hAnsi="Times New Roman" w:cs="Times New Roman"/>
          <w:sz w:val="24"/>
          <w:szCs w:val="24"/>
        </w:rPr>
        <w:t xml:space="preserve">rules and regulation permit by central bank of the country </w:t>
      </w:r>
      <w:r w:rsidR="00D9592E" w:rsidRPr="007F763E">
        <w:rPr>
          <w:rFonts w:ascii="Times New Roman" w:hAnsi="Times New Roman" w:cs="Times New Roman"/>
          <w:sz w:val="24"/>
          <w:szCs w:val="24"/>
        </w:rPr>
        <w:t xml:space="preserve">will increase the demand </w:t>
      </w:r>
      <w:r w:rsidR="00941B95" w:rsidRPr="007F763E">
        <w:rPr>
          <w:rFonts w:ascii="Times New Roman" w:hAnsi="Times New Roman" w:cs="Times New Roman"/>
          <w:sz w:val="24"/>
          <w:szCs w:val="24"/>
        </w:rPr>
        <w:t>of investors</w:t>
      </w:r>
      <w:r w:rsidR="00D9592E" w:rsidRPr="007F763E">
        <w:rPr>
          <w:rFonts w:ascii="Times New Roman" w:hAnsi="Times New Roman" w:cs="Times New Roman"/>
          <w:sz w:val="24"/>
          <w:szCs w:val="24"/>
        </w:rPr>
        <w:t xml:space="preserve"> to supply more loanable fund sustainably</w:t>
      </w:r>
      <w:r w:rsidR="002E14CC" w:rsidRPr="007F763E">
        <w:rPr>
          <w:rFonts w:ascii="Times New Roman" w:hAnsi="Times New Roman" w:cs="Times New Roman"/>
          <w:sz w:val="24"/>
          <w:szCs w:val="24"/>
        </w:rPr>
        <w:t xml:space="preserve">. </w:t>
      </w:r>
      <w:r w:rsidR="00D9592E" w:rsidRPr="007F763E">
        <w:rPr>
          <w:rFonts w:ascii="Times New Roman" w:hAnsi="Times New Roman" w:cs="Times New Roman"/>
          <w:sz w:val="24"/>
          <w:szCs w:val="24"/>
        </w:rPr>
        <w:t>Since an interest rate commission agent banking system administer the investor loan funding to entrepreneur</w:t>
      </w:r>
      <w:r w:rsidR="0088436D" w:rsidRPr="007F763E">
        <w:rPr>
          <w:rFonts w:ascii="Times New Roman" w:hAnsi="Times New Roman" w:cs="Times New Roman"/>
          <w:sz w:val="24"/>
          <w:szCs w:val="24"/>
        </w:rPr>
        <w:t xml:space="preserve">, </w:t>
      </w:r>
      <w:r w:rsidR="00D9592E" w:rsidRPr="007F763E">
        <w:rPr>
          <w:rFonts w:ascii="Times New Roman" w:hAnsi="Times New Roman" w:cs="Times New Roman"/>
          <w:sz w:val="24"/>
          <w:szCs w:val="24"/>
        </w:rPr>
        <w:t>benefit</w:t>
      </w:r>
      <w:r w:rsidR="0088436D" w:rsidRPr="007F763E">
        <w:rPr>
          <w:rFonts w:ascii="Times New Roman" w:hAnsi="Times New Roman" w:cs="Times New Roman"/>
          <w:sz w:val="24"/>
          <w:szCs w:val="24"/>
        </w:rPr>
        <w:t>ing</w:t>
      </w:r>
      <w:r w:rsidR="00D9592E" w:rsidRPr="007F763E">
        <w:rPr>
          <w:rFonts w:ascii="Times New Roman" w:hAnsi="Times New Roman" w:cs="Times New Roman"/>
          <w:sz w:val="24"/>
          <w:szCs w:val="24"/>
        </w:rPr>
        <w:t xml:space="preserve"> </w:t>
      </w:r>
      <w:r w:rsidR="0088436D" w:rsidRPr="007F763E">
        <w:rPr>
          <w:rFonts w:ascii="Times New Roman" w:hAnsi="Times New Roman" w:cs="Times New Roman"/>
          <w:sz w:val="24"/>
          <w:szCs w:val="24"/>
        </w:rPr>
        <w:t>investor</w:t>
      </w:r>
      <w:r w:rsidR="00D9592E" w:rsidRPr="007F763E">
        <w:rPr>
          <w:rFonts w:ascii="Times New Roman" w:hAnsi="Times New Roman" w:cs="Times New Roman"/>
          <w:sz w:val="24"/>
          <w:szCs w:val="24"/>
        </w:rPr>
        <w:t xml:space="preserve"> credit price </w:t>
      </w:r>
      <w:r w:rsidR="0088436D" w:rsidRPr="007F763E">
        <w:rPr>
          <w:rFonts w:ascii="Times New Roman" w:hAnsi="Times New Roman" w:cs="Times New Roman"/>
          <w:sz w:val="24"/>
          <w:szCs w:val="24"/>
        </w:rPr>
        <w:t xml:space="preserve">will lead </w:t>
      </w:r>
      <w:r w:rsidR="00D9592E" w:rsidRPr="007F763E">
        <w:rPr>
          <w:rFonts w:ascii="Times New Roman" w:hAnsi="Times New Roman" w:cs="Times New Roman"/>
          <w:sz w:val="24"/>
          <w:szCs w:val="24"/>
        </w:rPr>
        <w:t>all ba</w:t>
      </w:r>
      <w:r w:rsidR="0088436D" w:rsidRPr="007F763E">
        <w:rPr>
          <w:rFonts w:ascii="Times New Roman" w:hAnsi="Times New Roman" w:cs="Times New Roman"/>
          <w:sz w:val="24"/>
          <w:szCs w:val="24"/>
        </w:rPr>
        <w:t>nked and unbanked society</w:t>
      </w:r>
      <w:r w:rsidR="00D9592E" w:rsidRPr="007F763E">
        <w:rPr>
          <w:rFonts w:ascii="Times New Roman" w:hAnsi="Times New Roman" w:cs="Times New Roman"/>
          <w:sz w:val="24"/>
          <w:szCs w:val="24"/>
        </w:rPr>
        <w:t xml:space="preserve"> to get more into banking system. Though the determination of loan interest rate in traditional banking based on the preceding trend of</w:t>
      </w:r>
      <w:r w:rsidR="00DE19BA">
        <w:rPr>
          <w:rFonts w:ascii="Times New Roman" w:hAnsi="Times New Roman" w:cs="Times New Roman"/>
          <w:sz w:val="24"/>
          <w:szCs w:val="24"/>
        </w:rPr>
        <w:t xml:space="preserve"> the deposit interest rate, </w:t>
      </w:r>
      <w:r w:rsidR="00D9592E" w:rsidRPr="007F763E">
        <w:rPr>
          <w:rFonts w:ascii="Times New Roman" w:hAnsi="Times New Roman" w:cs="Times New Roman"/>
          <w:sz w:val="24"/>
          <w:szCs w:val="24"/>
        </w:rPr>
        <w:t xml:space="preserve">credit price of the investor loan </w:t>
      </w:r>
      <w:r w:rsidR="0088436D" w:rsidRPr="007F763E">
        <w:rPr>
          <w:rFonts w:ascii="Times New Roman" w:hAnsi="Times New Roman" w:cs="Times New Roman"/>
          <w:sz w:val="24"/>
          <w:szCs w:val="24"/>
        </w:rPr>
        <w:t>funding</w:t>
      </w:r>
      <w:r w:rsidR="00D9592E" w:rsidRPr="007F763E">
        <w:rPr>
          <w:rFonts w:ascii="Times New Roman" w:hAnsi="Times New Roman" w:cs="Times New Roman"/>
          <w:sz w:val="24"/>
          <w:szCs w:val="24"/>
        </w:rPr>
        <w:t xml:space="preserve"> determined by an interest rate commission agent bank based on the interaction </w:t>
      </w:r>
      <w:r w:rsidR="0088436D" w:rsidRPr="007F763E">
        <w:rPr>
          <w:rFonts w:ascii="Times New Roman" w:hAnsi="Times New Roman" w:cs="Times New Roman"/>
          <w:sz w:val="24"/>
          <w:szCs w:val="24"/>
        </w:rPr>
        <w:t xml:space="preserve">of </w:t>
      </w:r>
      <w:r w:rsidR="00D9592E" w:rsidRPr="007F763E">
        <w:rPr>
          <w:rFonts w:ascii="Times New Roman" w:hAnsi="Times New Roman" w:cs="Times New Roman"/>
          <w:sz w:val="24"/>
          <w:szCs w:val="24"/>
        </w:rPr>
        <w:t>demand and supply</w:t>
      </w:r>
      <w:r w:rsidR="00941B95" w:rsidRPr="007F763E">
        <w:rPr>
          <w:rFonts w:ascii="Times New Roman" w:hAnsi="Times New Roman" w:cs="Times New Roman"/>
          <w:sz w:val="24"/>
          <w:szCs w:val="24"/>
        </w:rPr>
        <w:t xml:space="preserve"> of</w:t>
      </w:r>
      <w:r w:rsidR="00D9592E" w:rsidRPr="007F763E">
        <w:rPr>
          <w:rFonts w:ascii="Times New Roman" w:hAnsi="Times New Roman" w:cs="Times New Roman"/>
          <w:sz w:val="24"/>
          <w:szCs w:val="24"/>
        </w:rPr>
        <w:t xml:space="preserve"> </w:t>
      </w:r>
      <w:r w:rsidR="00941B95" w:rsidRPr="007F763E">
        <w:rPr>
          <w:rFonts w:ascii="Times New Roman" w:hAnsi="Times New Roman" w:cs="Times New Roman"/>
          <w:sz w:val="24"/>
          <w:szCs w:val="24"/>
        </w:rPr>
        <w:t>loan in the market having kept the rules and regulation of the central bank of a country. If the fund provider target to receive credit price in the long run but wish to receive now discrete</w:t>
      </w:r>
      <w:r w:rsidR="00BF1B06" w:rsidRPr="007F763E">
        <w:rPr>
          <w:rFonts w:ascii="Times New Roman" w:hAnsi="Times New Roman" w:cs="Times New Roman"/>
          <w:sz w:val="24"/>
          <w:szCs w:val="24"/>
        </w:rPr>
        <w:t xml:space="preserve"> market</w:t>
      </w:r>
      <w:r w:rsidR="00941B95" w:rsidRPr="007F763E">
        <w:rPr>
          <w:rFonts w:ascii="Times New Roman" w:hAnsi="Times New Roman" w:cs="Times New Roman"/>
          <w:sz w:val="24"/>
          <w:szCs w:val="24"/>
        </w:rPr>
        <w:t xml:space="preserve"> interest rate incentive, the agent bank use the fund for own investment by paying </w:t>
      </w:r>
      <w:r w:rsidR="00131480" w:rsidRPr="007F763E">
        <w:rPr>
          <w:rFonts w:ascii="Times New Roman" w:hAnsi="Times New Roman" w:cs="Times New Roman"/>
          <w:sz w:val="24"/>
          <w:szCs w:val="24"/>
        </w:rPr>
        <w:t>discrete</w:t>
      </w:r>
      <w:r w:rsidR="00941B95" w:rsidRPr="007F763E">
        <w:rPr>
          <w:rFonts w:ascii="Times New Roman" w:hAnsi="Times New Roman" w:cs="Times New Roman"/>
          <w:sz w:val="24"/>
          <w:szCs w:val="24"/>
        </w:rPr>
        <w:t xml:space="preserve"> market interest rate incentive into depositors account which later cease calculating interest rate on deposit account when the fund provider </w:t>
      </w:r>
      <w:r w:rsidR="00131480" w:rsidRPr="007F763E">
        <w:rPr>
          <w:rFonts w:ascii="Times New Roman" w:hAnsi="Times New Roman" w:cs="Times New Roman"/>
          <w:sz w:val="24"/>
          <w:szCs w:val="24"/>
        </w:rPr>
        <w:t>request</w:t>
      </w:r>
      <w:r w:rsidR="00DB480B">
        <w:rPr>
          <w:rFonts w:ascii="Times New Roman" w:hAnsi="Times New Roman" w:cs="Times New Roman"/>
          <w:sz w:val="24"/>
          <w:szCs w:val="24"/>
        </w:rPr>
        <w:t xml:space="preserve"> in between</w:t>
      </w:r>
      <w:r w:rsidR="00131480" w:rsidRPr="007F763E">
        <w:rPr>
          <w:rFonts w:ascii="Times New Roman" w:hAnsi="Times New Roman" w:cs="Times New Roman"/>
          <w:sz w:val="24"/>
          <w:szCs w:val="24"/>
        </w:rPr>
        <w:t xml:space="preserve"> the bank to lend the fund to entrepreneur. After </w:t>
      </w:r>
      <w:r w:rsidR="00DB480B">
        <w:rPr>
          <w:rFonts w:ascii="Times New Roman" w:hAnsi="Times New Roman" w:cs="Times New Roman"/>
          <w:sz w:val="24"/>
          <w:szCs w:val="24"/>
        </w:rPr>
        <w:t xml:space="preserve">the fund provider and the bank have agreed, </w:t>
      </w:r>
      <w:r w:rsidR="00131480" w:rsidRPr="007F763E">
        <w:rPr>
          <w:rFonts w:ascii="Times New Roman" w:hAnsi="Times New Roman" w:cs="Times New Roman"/>
          <w:sz w:val="24"/>
          <w:szCs w:val="24"/>
        </w:rPr>
        <w:t xml:space="preserve"> the bank become an agent for inventor loan funding by receiving interest rate commission in terms of credit price which then after will be paid into investor account.</w:t>
      </w:r>
    </w:p>
    <w:p w:rsidR="00131480" w:rsidRPr="007F763E" w:rsidRDefault="00131480" w:rsidP="00913008">
      <w:pPr>
        <w:spacing w:before="240" w:line="480" w:lineRule="auto"/>
        <w:jc w:val="both"/>
        <w:rPr>
          <w:rFonts w:ascii="Times New Roman" w:hAnsi="Times New Roman" w:cs="Times New Roman"/>
          <w:sz w:val="24"/>
          <w:szCs w:val="24"/>
        </w:rPr>
      </w:pPr>
      <w:r w:rsidRPr="007F763E">
        <w:rPr>
          <w:rFonts w:ascii="Times New Roman" w:hAnsi="Times New Roman" w:cs="Times New Roman"/>
          <w:sz w:val="24"/>
          <w:szCs w:val="24"/>
        </w:rPr>
        <w:lastRenderedPageBreak/>
        <w:t>So</w:t>
      </w:r>
      <w:r w:rsidR="00BF1B06" w:rsidRPr="007F763E">
        <w:rPr>
          <w:rFonts w:ascii="Times New Roman" w:hAnsi="Times New Roman" w:cs="Times New Roman"/>
          <w:sz w:val="24"/>
          <w:szCs w:val="24"/>
        </w:rPr>
        <w:t xml:space="preserve"> investor loan funding,</w:t>
      </w:r>
      <w:r w:rsidRPr="007F763E">
        <w:rPr>
          <w:rFonts w:ascii="Times New Roman" w:hAnsi="Times New Roman" w:cs="Times New Roman"/>
          <w:sz w:val="24"/>
          <w:szCs w:val="24"/>
        </w:rPr>
        <w:t xml:space="preserve"> deposit mobilization incentivizing interest rate on depositors account, the credit price of the investor loan funding, the demand and supply of loan in the market, and informal financial sectors are the determinant of an agent bank’s interest rate commission.</w:t>
      </w:r>
    </w:p>
    <w:p w:rsidR="00ED55B0" w:rsidRPr="007F763E" w:rsidRDefault="00DD7259" w:rsidP="00913008">
      <w:pPr>
        <w:spacing w:before="240" w:line="480" w:lineRule="auto"/>
        <w:jc w:val="both"/>
        <w:rPr>
          <w:rFonts w:ascii="Times New Roman" w:hAnsi="Times New Roman" w:cs="Times New Roman"/>
          <w:b/>
          <w:sz w:val="28"/>
          <w:szCs w:val="28"/>
        </w:rPr>
      </w:pPr>
      <w:r w:rsidRPr="007F763E">
        <w:rPr>
          <w:rFonts w:ascii="Times New Roman" w:hAnsi="Times New Roman" w:cs="Times New Roman"/>
          <w:b/>
          <w:sz w:val="28"/>
          <w:szCs w:val="28"/>
        </w:rPr>
        <w:t>6.</w:t>
      </w:r>
      <w:r w:rsidR="00ED55B0" w:rsidRPr="007F763E">
        <w:rPr>
          <w:rFonts w:ascii="Times New Roman" w:hAnsi="Times New Roman" w:cs="Times New Roman"/>
          <w:b/>
          <w:sz w:val="28"/>
          <w:szCs w:val="28"/>
        </w:rPr>
        <w:t xml:space="preserve"> Transferring credit risk to investor and entrepreneur to solve liquidity and credit risk</w:t>
      </w:r>
    </w:p>
    <w:p w:rsidR="00026E55" w:rsidRPr="007F763E" w:rsidRDefault="00C40838" w:rsidP="00913008">
      <w:pPr>
        <w:spacing w:line="480" w:lineRule="auto"/>
        <w:rPr>
          <w:rFonts w:ascii="Times New Roman" w:eastAsia="Times New Roman" w:hAnsi="Times New Roman" w:cs="Times New Roman"/>
          <w:sz w:val="24"/>
          <w:szCs w:val="24"/>
        </w:rPr>
      </w:pPr>
      <w:r w:rsidRPr="007F763E">
        <w:rPr>
          <w:rFonts w:ascii="Times New Roman" w:eastAsia="Times New Roman" w:hAnsi="Times New Roman" w:cs="Times New Roman"/>
          <w:sz w:val="24"/>
          <w:szCs w:val="24"/>
        </w:rPr>
        <w:t xml:space="preserve">In order to keep mutual benefit of the bank, investor/depositor and entrepreneur </w:t>
      </w:r>
      <w:r w:rsidR="00F30BC0" w:rsidRPr="007F763E">
        <w:rPr>
          <w:rFonts w:ascii="Times New Roman" w:eastAsia="Times New Roman" w:hAnsi="Times New Roman" w:cs="Times New Roman"/>
          <w:sz w:val="24"/>
          <w:szCs w:val="24"/>
        </w:rPr>
        <w:t xml:space="preserve"> </w:t>
      </w:r>
      <w:r w:rsidR="00090E4C" w:rsidRPr="007F763E">
        <w:rPr>
          <w:rFonts w:ascii="Times New Roman" w:eastAsia="Times New Roman" w:hAnsi="Times New Roman" w:cs="Times New Roman"/>
          <w:sz w:val="24"/>
          <w:szCs w:val="24"/>
        </w:rPr>
        <w:t xml:space="preserve"> using an interest rate commission agent banking system model to mitigate</w:t>
      </w:r>
      <w:r w:rsidRPr="007F763E">
        <w:rPr>
          <w:rFonts w:ascii="Times New Roman" w:eastAsia="Times New Roman" w:hAnsi="Times New Roman" w:cs="Times New Roman"/>
          <w:sz w:val="24"/>
          <w:szCs w:val="24"/>
        </w:rPr>
        <w:t xml:space="preserve"> banking risks, banks shall consider separation of service selling and buying money to sell in order to maximize profit</w:t>
      </w:r>
      <w:r w:rsidR="008A3B03" w:rsidRPr="007F763E">
        <w:rPr>
          <w:rFonts w:ascii="Times New Roman" w:eastAsia="Times New Roman" w:hAnsi="Times New Roman" w:cs="Times New Roman"/>
          <w:sz w:val="24"/>
          <w:szCs w:val="24"/>
        </w:rPr>
        <w:t xml:space="preserve"> </w:t>
      </w:r>
      <w:r w:rsidR="007C7F8F" w:rsidRPr="007F763E">
        <w:rPr>
          <w:rFonts w:ascii="Times New Roman" w:eastAsia="Times New Roman" w:hAnsi="Times New Roman" w:cs="Times New Roman"/>
          <w:sz w:val="24"/>
          <w:szCs w:val="24"/>
        </w:rPr>
        <w:t>(</w:t>
      </w:r>
      <w:r w:rsidR="009B4B39" w:rsidRPr="007F763E">
        <w:rPr>
          <w:rFonts w:ascii="Times New Roman" w:eastAsia="Times New Roman" w:hAnsi="Times New Roman" w:cs="Times New Roman"/>
          <w:sz w:val="24"/>
          <w:szCs w:val="24"/>
        </w:rPr>
        <w:t>Wen and Yu</w:t>
      </w:r>
      <w:r w:rsidR="009038B6" w:rsidRPr="007F763E">
        <w:rPr>
          <w:rFonts w:ascii="Times New Roman" w:eastAsia="Times New Roman" w:hAnsi="Times New Roman" w:cs="Times New Roman"/>
          <w:sz w:val="24"/>
          <w:szCs w:val="24"/>
        </w:rPr>
        <w:t>, 2013</w:t>
      </w:r>
      <w:r w:rsidR="00D0558B" w:rsidRPr="007F763E">
        <w:rPr>
          <w:rFonts w:ascii="Times New Roman" w:eastAsia="Times New Roman" w:hAnsi="Times New Roman" w:cs="Times New Roman"/>
          <w:sz w:val="24"/>
          <w:szCs w:val="24"/>
        </w:rPr>
        <w:t>).</w:t>
      </w:r>
      <w:r w:rsidR="00D0558B" w:rsidRPr="007F763E">
        <w:rPr>
          <w:rFonts w:ascii="Times New Roman" w:hAnsi="Times New Roman" w:cs="Times New Roman"/>
          <w:sz w:val="24"/>
          <w:szCs w:val="24"/>
        </w:rPr>
        <w:t xml:space="preserve"> </w:t>
      </w:r>
      <w:r w:rsidRPr="007F763E">
        <w:rPr>
          <w:rFonts w:ascii="Times New Roman" w:eastAsia="Times New Roman" w:hAnsi="Times New Roman" w:cs="Times New Roman"/>
          <w:sz w:val="24"/>
          <w:szCs w:val="24"/>
        </w:rPr>
        <w:t>In t</w:t>
      </w:r>
      <w:r w:rsidR="008A3B03" w:rsidRPr="007F763E">
        <w:rPr>
          <w:rFonts w:ascii="Times New Roman" w:eastAsia="Times New Roman" w:hAnsi="Times New Roman" w:cs="Times New Roman"/>
          <w:sz w:val="24"/>
          <w:szCs w:val="24"/>
        </w:rPr>
        <w:t>raditional banking activities,</w:t>
      </w:r>
      <w:r w:rsidRPr="007F763E">
        <w:rPr>
          <w:rFonts w:ascii="Times New Roman" w:eastAsia="Times New Roman" w:hAnsi="Times New Roman" w:cs="Times New Roman"/>
          <w:sz w:val="24"/>
          <w:szCs w:val="24"/>
        </w:rPr>
        <w:t xml:space="preserve"> banks are limited to </w:t>
      </w:r>
      <w:r w:rsidR="004D716F" w:rsidRPr="007F763E">
        <w:rPr>
          <w:rFonts w:ascii="Times New Roman" w:eastAsia="Times New Roman" w:hAnsi="Times New Roman" w:cs="Times New Roman"/>
          <w:sz w:val="24"/>
          <w:szCs w:val="24"/>
        </w:rPr>
        <w:t>buy</w:t>
      </w:r>
      <w:r w:rsidRPr="007F763E">
        <w:rPr>
          <w:rFonts w:ascii="Times New Roman" w:eastAsia="Times New Roman" w:hAnsi="Times New Roman" w:cs="Times New Roman"/>
          <w:sz w:val="24"/>
          <w:szCs w:val="24"/>
        </w:rPr>
        <w:t xml:space="preserve"> deposit from clients to sell it to an entrepreneur at the credit price, whereas, in nontraditional banking activities banks are involved in selling their service to their client according to terms and tariff of the bank</w:t>
      </w:r>
      <w:r w:rsidR="00A731A6" w:rsidRPr="007F763E">
        <w:rPr>
          <w:rFonts w:ascii="Times New Roman" w:eastAsia="Times New Roman" w:hAnsi="Times New Roman" w:cs="Times New Roman"/>
          <w:sz w:val="24"/>
          <w:szCs w:val="24"/>
        </w:rPr>
        <w:t xml:space="preserve">. </w:t>
      </w:r>
      <w:r w:rsidRPr="007F763E">
        <w:rPr>
          <w:rFonts w:ascii="Times New Roman" w:eastAsia="Times New Roman" w:hAnsi="Times New Roman" w:cs="Times New Roman"/>
          <w:sz w:val="24"/>
          <w:szCs w:val="24"/>
        </w:rPr>
        <w:t xml:space="preserve">Though interest income is non volatile than non interest income, the </w:t>
      </w:r>
      <w:r w:rsidR="00A731A6" w:rsidRPr="007F763E">
        <w:rPr>
          <w:rFonts w:ascii="Times New Roman" w:eastAsia="Times New Roman" w:hAnsi="Times New Roman" w:cs="Times New Roman"/>
          <w:sz w:val="24"/>
          <w:szCs w:val="24"/>
        </w:rPr>
        <w:t xml:space="preserve">systematic </w:t>
      </w:r>
      <w:r w:rsidRPr="007F763E">
        <w:rPr>
          <w:rFonts w:ascii="Times New Roman" w:eastAsia="Times New Roman" w:hAnsi="Times New Roman" w:cs="Times New Roman"/>
          <w:sz w:val="24"/>
          <w:szCs w:val="24"/>
        </w:rPr>
        <w:t>risk associated with</w:t>
      </w:r>
      <w:r w:rsidR="00A731A6" w:rsidRPr="007F763E">
        <w:rPr>
          <w:rFonts w:ascii="Times New Roman" w:eastAsia="Times New Roman" w:hAnsi="Times New Roman" w:cs="Times New Roman"/>
          <w:sz w:val="24"/>
          <w:szCs w:val="24"/>
        </w:rPr>
        <w:t xml:space="preserve"> non</w:t>
      </w:r>
      <w:r w:rsidRPr="007F763E">
        <w:rPr>
          <w:rFonts w:ascii="Times New Roman" w:eastAsia="Times New Roman" w:hAnsi="Times New Roman" w:cs="Times New Roman"/>
          <w:sz w:val="24"/>
          <w:szCs w:val="24"/>
        </w:rPr>
        <w:t xml:space="preserve"> in</w:t>
      </w:r>
      <w:r w:rsidR="00A731A6" w:rsidRPr="007F763E">
        <w:rPr>
          <w:rFonts w:ascii="Times New Roman" w:eastAsia="Times New Roman" w:hAnsi="Times New Roman" w:cs="Times New Roman"/>
          <w:sz w:val="24"/>
          <w:szCs w:val="24"/>
        </w:rPr>
        <w:t>terest income is higher than</w:t>
      </w:r>
      <w:r w:rsidRPr="007F763E">
        <w:rPr>
          <w:rFonts w:ascii="Times New Roman" w:eastAsia="Times New Roman" w:hAnsi="Times New Roman" w:cs="Times New Roman"/>
          <w:sz w:val="24"/>
          <w:szCs w:val="24"/>
        </w:rPr>
        <w:t xml:space="preserve"> interest income</w:t>
      </w:r>
      <w:r w:rsidR="00D0558B" w:rsidRPr="007F763E">
        <w:rPr>
          <w:rFonts w:ascii="Times New Roman" w:eastAsia="Times New Roman" w:hAnsi="Times New Roman" w:cs="Times New Roman"/>
          <w:sz w:val="24"/>
          <w:szCs w:val="24"/>
        </w:rPr>
        <w:t xml:space="preserve"> </w:t>
      </w:r>
      <w:r w:rsidR="00A731A6" w:rsidRPr="007F763E">
        <w:rPr>
          <w:rFonts w:ascii="Times New Roman" w:hAnsi="Times New Roman" w:cs="Times New Roman"/>
          <w:sz w:val="24"/>
          <w:szCs w:val="24"/>
        </w:rPr>
        <w:t>(Jaffar, Mabwe and Webb, 2014).</w:t>
      </w:r>
      <w:r w:rsidR="005F2079" w:rsidRPr="007F763E">
        <w:rPr>
          <w:rFonts w:ascii="Times New Roman" w:eastAsia="Times New Roman" w:hAnsi="Times New Roman" w:cs="Times New Roman"/>
          <w:sz w:val="24"/>
          <w:szCs w:val="24"/>
        </w:rPr>
        <w:t xml:space="preserve"> </w:t>
      </w:r>
    </w:p>
    <w:p w:rsidR="00C40838" w:rsidRPr="007F763E" w:rsidRDefault="005F2079" w:rsidP="00913008">
      <w:pPr>
        <w:spacing w:line="480" w:lineRule="auto"/>
        <w:rPr>
          <w:rFonts w:ascii="Times New Roman" w:hAnsi="Times New Roman" w:cs="Times New Roman"/>
          <w:sz w:val="24"/>
          <w:szCs w:val="24"/>
        </w:rPr>
      </w:pPr>
      <w:r w:rsidRPr="007F763E">
        <w:rPr>
          <w:rFonts w:ascii="Times New Roman" w:eastAsia="Times New Roman" w:hAnsi="Times New Roman" w:cs="Times New Roman"/>
          <w:sz w:val="24"/>
          <w:szCs w:val="24"/>
        </w:rPr>
        <w:t xml:space="preserve">However, </w:t>
      </w:r>
      <w:r w:rsidR="0060501E" w:rsidRPr="007F763E">
        <w:rPr>
          <w:rFonts w:ascii="Times New Roman" w:eastAsia="Times New Roman" w:hAnsi="Times New Roman" w:cs="Times New Roman"/>
          <w:sz w:val="24"/>
          <w:szCs w:val="24"/>
        </w:rPr>
        <w:t xml:space="preserve">the agent bank that collects </w:t>
      </w:r>
      <w:r w:rsidRPr="007F763E">
        <w:rPr>
          <w:rFonts w:ascii="Times New Roman" w:eastAsia="Times New Roman" w:hAnsi="Times New Roman" w:cs="Times New Roman"/>
          <w:sz w:val="24"/>
          <w:szCs w:val="24"/>
        </w:rPr>
        <w:t xml:space="preserve"> interest </w:t>
      </w:r>
      <w:r w:rsidR="0060501E" w:rsidRPr="007F763E">
        <w:rPr>
          <w:rFonts w:ascii="Times New Roman" w:eastAsia="Times New Roman" w:hAnsi="Times New Roman" w:cs="Times New Roman"/>
          <w:sz w:val="24"/>
          <w:szCs w:val="24"/>
        </w:rPr>
        <w:t xml:space="preserve">rate commission income </w:t>
      </w:r>
      <w:r w:rsidRPr="007F763E">
        <w:rPr>
          <w:rFonts w:ascii="Times New Roman" w:eastAsia="Times New Roman" w:hAnsi="Times New Roman" w:cs="Times New Roman"/>
          <w:sz w:val="24"/>
          <w:szCs w:val="24"/>
        </w:rPr>
        <w:t xml:space="preserve">from investor’s loan funding credit price by administrating investor loan funding to an entrepreneur is non volatile and continuous up to </w:t>
      </w:r>
      <w:r w:rsidR="00946D3A" w:rsidRPr="007F763E">
        <w:rPr>
          <w:rFonts w:ascii="Times New Roman" w:eastAsia="Times New Roman" w:hAnsi="Times New Roman" w:cs="Times New Roman"/>
          <w:sz w:val="24"/>
          <w:szCs w:val="24"/>
        </w:rPr>
        <w:t xml:space="preserve">loan </w:t>
      </w:r>
      <w:r w:rsidRPr="007F763E">
        <w:rPr>
          <w:rFonts w:ascii="Times New Roman" w:eastAsia="Times New Roman" w:hAnsi="Times New Roman" w:cs="Times New Roman"/>
          <w:sz w:val="24"/>
          <w:szCs w:val="24"/>
        </w:rPr>
        <w:t>settlement. Unless  the bank use the investor fund for its own investment purpose the agent bank  cease calculating deposit interest expense on the fund disbursed amount from an investor’s deposit  account.</w:t>
      </w:r>
      <w:r w:rsidR="007D6D8B" w:rsidRPr="007F763E">
        <w:rPr>
          <w:rFonts w:ascii="Times New Roman" w:eastAsia="Times New Roman" w:hAnsi="Times New Roman" w:cs="Times New Roman"/>
          <w:sz w:val="24"/>
          <w:szCs w:val="24"/>
        </w:rPr>
        <w:t xml:space="preserve"> Since an interest rate commission agent banking system model transfer credit risk to investor and entrepreneur and collects non volatile interest rate commission from an investor loan funding credit price, the </w:t>
      </w:r>
      <w:r w:rsidR="00B8120D" w:rsidRPr="007F763E">
        <w:rPr>
          <w:rFonts w:ascii="Times New Roman" w:eastAsia="Times New Roman" w:hAnsi="Times New Roman" w:cs="Times New Roman"/>
          <w:sz w:val="24"/>
          <w:szCs w:val="24"/>
        </w:rPr>
        <w:t>sustainability</w:t>
      </w:r>
      <w:r w:rsidR="007D6D8B" w:rsidRPr="007F763E">
        <w:rPr>
          <w:rFonts w:ascii="Times New Roman" w:eastAsia="Times New Roman" w:hAnsi="Times New Roman" w:cs="Times New Roman"/>
          <w:sz w:val="24"/>
          <w:szCs w:val="24"/>
        </w:rPr>
        <w:t xml:space="preserve"> of the bank in the market will be more</w:t>
      </w:r>
      <w:r w:rsidR="00B8120D" w:rsidRPr="007F763E">
        <w:rPr>
          <w:rFonts w:ascii="Times New Roman" w:eastAsia="Times New Roman" w:hAnsi="Times New Roman" w:cs="Times New Roman"/>
          <w:sz w:val="24"/>
          <w:szCs w:val="24"/>
        </w:rPr>
        <w:t xml:space="preserve"> viable and </w:t>
      </w:r>
      <w:r w:rsidR="007D6D8B" w:rsidRPr="007F763E">
        <w:rPr>
          <w:rFonts w:ascii="Times New Roman" w:eastAsia="Times New Roman" w:hAnsi="Times New Roman" w:cs="Times New Roman"/>
          <w:sz w:val="24"/>
          <w:szCs w:val="24"/>
        </w:rPr>
        <w:t>reliable than those bank applied other business model</w:t>
      </w:r>
      <w:r w:rsidR="00B8120D" w:rsidRPr="007F763E">
        <w:rPr>
          <w:rFonts w:ascii="Times New Roman" w:eastAsia="Times New Roman" w:hAnsi="Times New Roman" w:cs="Times New Roman"/>
          <w:sz w:val="24"/>
          <w:szCs w:val="24"/>
        </w:rPr>
        <w:t>s in same market</w:t>
      </w:r>
      <w:r w:rsidR="007D6D8B" w:rsidRPr="007F763E">
        <w:rPr>
          <w:rFonts w:ascii="Times New Roman" w:eastAsia="Times New Roman" w:hAnsi="Times New Roman" w:cs="Times New Roman"/>
          <w:sz w:val="24"/>
          <w:szCs w:val="24"/>
        </w:rPr>
        <w:t>.</w:t>
      </w:r>
    </w:p>
    <w:p w:rsidR="00D860BF" w:rsidRPr="007F763E" w:rsidRDefault="00C40838" w:rsidP="00F949A5">
      <w:pPr>
        <w:spacing w:after="0" w:line="480" w:lineRule="auto"/>
        <w:jc w:val="both"/>
        <w:rPr>
          <w:rFonts w:ascii="Times New Roman" w:eastAsia="Times New Roman" w:hAnsi="Times New Roman" w:cs="Times New Roman"/>
          <w:sz w:val="24"/>
          <w:szCs w:val="24"/>
        </w:rPr>
      </w:pPr>
      <w:r w:rsidRPr="007F763E">
        <w:rPr>
          <w:rFonts w:ascii="Times New Roman" w:eastAsia="Times New Roman" w:hAnsi="Times New Roman" w:cs="Times New Roman"/>
          <w:sz w:val="24"/>
          <w:szCs w:val="24"/>
        </w:rPr>
        <w:lastRenderedPageBreak/>
        <w:t xml:space="preserve">Bank as an agent administers the investor's loan funding to an entrepreneur </w:t>
      </w:r>
      <w:r w:rsidR="00F949A5" w:rsidRPr="007F763E">
        <w:rPr>
          <w:rFonts w:ascii="Times New Roman" w:eastAsia="Times New Roman" w:hAnsi="Times New Roman" w:cs="Times New Roman"/>
          <w:sz w:val="24"/>
          <w:szCs w:val="24"/>
        </w:rPr>
        <w:t xml:space="preserve">based on the central bank’s rules and regulation </w:t>
      </w:r>
      <w:r w:rsidRPr="007F763E">
        <w:rPr>
          <w:rFonts w:ascii="Times New Roman" w:eastAsia="Times New Roman" w:hAnsi="Times New Roman" w:cs="Times New Roman"/>
          <w:sz w:val="24"/>
          <w:szCs w:val="24"/>
        </w:rPr>
        <w:t xml:space="preserve">as the terms and conditions </w:t>
      </w:r>
      <w:r w:rsidR="009E1443" w:rsidRPr="007F763E">
        <w:rPr>
          <w:rFonts w:ascii="Times New Roman" w:eastAsia="Times New Roman" w:hAnsi="Times New Roman" w:cs="Times New Roman"/>
          <w:sz w:val="24"/>
          <w:szCs w:val="24"/>
        </w:rPr>
        <w:t>permits</w:t>
      </w:r>
      <w:r w:rsidR="00F949A5" w:rsidRPr="007F763E">
        <w:rPr>
          <w:rFonts w:ascii="Times New Roman" w:eastAsia="Times New Roman" w:hAnsi="Times New Roman" w:cs="Times New Roman"/>
          <w:sz w:val="24"/>
          <w:szCs w:val="24"/>
        </w:rPr>
        <w:t xml:space="preserve"> </w:t>
      </w:r>
      <w:r w:rsidRPr="007F763E">
        <w:rPr>
          <w:rFonts w:ascii="Times New Roman" w:eastAsia="Times New Roman" w:hAnsi="Times New Roman" w:cs="Times New Roman"/>
          <w:sz w:val="24"/>
          <w:szCs w:val="24"/>
        </w:rPr>
        <w:t>between an investor, entrepreneur and the bank. Since the system gives full right benefit to an investor and an entrepreneur, they will be p</w:t>
      </w:r>
      <w:r w:rsidR="00F949A5" w:rsidRPr="007F763E">
        <w:rPr>
          <w:rFonts w:ascii="Times New Roman" w:eastAsia="Times New Roman" w:hAnsi="Times New Roman" w:cs="Times New Roman"/>
          <w:sz w:val="24"/>
          <w:szCs w:val="24"/>
        </w:rPr>
        <w:t xml:space="preserve">rincipal motivators of the bank. Maintaining mutual benefit of the bank, investor and entrepreneurs creates an opportunity for growth of an </w:t>
      </w:r>
      <w:r w:rsidR="00D1483D" w:rsidRPr="007F763E">
        <w:rPr>
          <w:rFonts w:ascii="Times New Roman" w:eastAsia="Times New Roman" w:hAnsi="Times New Roman" w:cs="Times New Roman"/>
          <w:sz w:val="24"/>
          <w:szCs w:val="24"/>
        </w:rPr>
        <w:t>individual</w:t>
      </w:r>
      <w:r w:rsidR="00F949A5" w:rsidRPr="007F763E">
        <w:rPr>
          <w:rFonts w:ascii="Times New Roman" w:eastAsia="Times New Roman" w:hAnsi="Times New Roman" w:cs="Times New Roman"/>
          <w:sz w:val="24"/>
          <w:szCs w:val="24"/>
        </w:rPr>
        <w:t>/organ economy</w:t>
      </w:r>
      <w:r w:rsidRPr="007F763E">
        <w:rPr>
          <w:rFonts w:ascii="Times New Roman" w:eastAsia="Times New Roman" w:hAnsi="Times New Roman" w:cs="Times New Roman"/>
          <w:sz w:val="24"/>
          <w:szCs w:val="24"/>
        </w:rPr>
        <w:t xml:space="preserve"> in the society </w:t>
      </w:r>
      <w:r w:rsidR="00D1483D" w:rsidRPr="007F763E">
        <w:rPr>
          <w:rFonts w:ascii="Times New Roman" w:eastAsia="Times New Roman" w:hAnsi="Times New Roman" w:cs="Times New Roman"/>
          <w:sz w:val="24"/>
          <w:szCs w:val="24"/>
        </w:rPr>
        <w:t>and thereby lead to develop the country economy</w:t>
      </w:r>
      <w:r w:rsidR="00925056" w:rsidRPr="007F763E">
        <w:rPr>
          <w:rFonts w:ascii="Times New Roman" w:eastAsia="Times New Roman" w:hAnsi="Times New Roman" w:cs="Times New Roman"/>
          <w:sz w:val="24"/>
          <w:szCs w:val="24"/>
        </w:rPr>
        <w:t xml:space="preserve"> as whole</w:t>
      </w:r>
      <w:r w:rsidRPr="007F763E">
        <w:rPr>
          <w:rFonts w:ascii="Times New Roman" w:eastAsia="Times New Roman" w:hAnsi="Times New Roman" w:cs="Times New Roman"/>
          <w:sz w:val="24"/>
          <w:szCs w:val="24"/>
        </w:rPr>
        <w:t>.</w:t>
      </w:r>
      <w:r w:rsidR="00F949A5" w:rsidRPr="007F763E">
        <w:rPr>
          <w:rFonts w:ascii="Times New Roman" w:eastAsia="Times New Roman" w:hAnsi="Times New Roman" w:cs="Times New Roman"/>
          <w:sz w:val="24"/>
          <w:szCs w:val="24"/>
        </w:rPr>
        <w:t xml:space="preserve"> </w:t>
      </w:r>
    </w:p>
    <w:p w:rsidR="00DD7259" w:rsidRPr="007F763E" w:rsidRDefault="00DC19AE" w:rsidP="00F949A5">
      <w:pPr>
        <w:spacing w:after="0" w:line="480" w:lineRule="auto"/>
        <w:jc w:val="both"/>
        <w:rPr>
          <w:rFonts w:ascii="Times New Roman" w:eastAsia="Times New Roman" w:hAnsi="Times New Roman" w:cs="Times New Roman"/>
          <w:sz w:val="24"/>
          <w:szCs w:val="24"/>
        </w:rPr>
      </w:pPr>
      <w:r w:rsidRPr="007F763E">
        <w:rPr>
          <w:rFonts w:ascii="Times New Roman" w:eastAsia="Times New Roman" w:hAnsi="Times New Roman" w:cs="Times New Roman"/>
          <w:sz w:val="24"/>
          <w:szCs w:val="24"/>
        </w:rPr>
        <w:t xml:space="preserve">An interest rate commission agent banking system does not hold the customer deposit as its own asset in the balance sheet, the transaction of loan disbursement and collection will be completed on the liability side of the balance sheet and thereby the bank transfer credit risk to investor and entrepreneur by managing loan </w:t>
      </w:r>
      <w:r w:rsidR="00E95F2C" w:rsidRPr="007F763E">
        <w:rPr>
          <w:rFonts w:ascii="Times New Roman" w:eastAsia="Times New Roman" w:hAnsi="Times New Roman" w:cs="Times New Roman"/>
          <w:sz w:val="24"/>
          <w:szCs w:val="24"/>
        </w:rPr>
        <w:t>for an investor with or without pledging collateral according to the agreement between an investor and entrepreneur.</w:t>
      </w:r>
    </w:p>
    <w:p w:rsidR="00E95F2C" w:rsidRPr="007F763E" w:rsidRDefault="00DD7259" w:rsidP="00F949A5">
      <w:pPr>
        <w:spacing w:after="0" w:line="480" w:lineRule="auto"/>
        <w:jc w:val="both"/>
        <w:rPr>
          <w:rFonts w:ascii="Times New Roman" w:eastAsia="Times New Roman" w:hAnsi="Times New Roman" w:cs="Times New Roman"/>
          <w:b/>
          <w:sz w:val="28"/>
          <w:szCs w:val="28"/>
        </w:rPr>
      </w:pPr>
      <w:r w:rsidRPr="007F763E">
        <w:rPr>
          <w:rFonts w:ascii="Times New Roman" w:eastAsia="Times New Roman" w:hAnsi="Times New Roman" w:cs="Times New Roman"/>
          <w:b/>
          <w:sz w:val="28"/>
          <w:szCs w:val="28"/>
        </w:rPr>
        <w:t xml:space="preserve">7. </w:t>
      </w:r>
      <w:r w:rsidR="00E95F2C" w:rsidRPr="007F763E">
        <w:rPr>
          <w:rFonts w:ascii="Times New Roman" w:eastAsia="Times New Roman" w:hAnsi="Times New Roman" w:cs="Times New Roman"/>
          <w:b/>
          <w:sz w:val="28"/>
          <w:szCs w:val="28"/>
        </w:rPr>
        <w:t>Conclusion remarks</w:t>
      </w:r>
    </w:p>
    <w:p w:rsidR="00E54CC7" w:rsidRPr="007F763E" w:rsidRDefault="00014472" w:rsidP="00F949A5">
      <w:pPr>
        <w:spacing w:after="0" w:line="480" w:lineRule="auto"/>
        <w:jc w:val="both"/>
        <w:rPr>
          <w:rFonts w:ascii="Times New Roman" w:eastAsia="Times New Roman" w:hAnsi="Times New Roman" w:cs="Times New Roman"/>
          <w:sz w:val="24"/>
          <w:szCs w:val="24"/>
        </w:rPr>
      </w:pPr>
      <w:r w:rsidRPr="007F763E">
        <w:rPr>
          <w:rFonts w:ascii="Times New Roman" w:eastAsia="Times New Roman" w:hAnsi="Times New Roman" w:cs="Times New Roman"/>
          <w:sz w:val="24"/>
          <w:szCs w:val="24"/>
        </w:rPr>
        <w:t>A</w:t>
      </w:r>
      <w:r w:rsidR="00E54CC7" w:rsidRPr="007F763E">
        <w:rPr>
          <w:rFonts w:ascii="Times New Roman" w:eastAsia="Times New Roman" w:hAnsi="Times New Roman" w:cs="Times New Roman"/>
          <w:sz w:val="24"/>
          <w:szCs w:val="24"/>
        </w:rPr>
        <w:t xml:space="preserve">pplying an interest rate commission agent banking system </w:t>
      </w:r>
      <w:r w:rsidR="00026E55" w:rsidRPr="007F763E">
        <w:rPr>
          <w:rFonts w:ascii="Times New Roman" w:eastAsia="Times New Roman" w:hAnsi="Times New Roman" w:cs="Times New Roman"/>
          <w:sz w:val="24"/>
          <w:szCs w:val="24"/>
        </w:rPr>
        <w:t>maintains</w:t>
      </w:r>
      <w:r w:rsidR="00E54CC7" w:rsidRPr="007F763E">
        <w:rPr>
          <w:rFonts w:ascii="Times New Roman" w:eastAsia="Times New Roman" w:hAnsi="Times New Roman" w:cs="Times New Roman"/>
          <w:sz w:val="24"/>
          <w:szCs w:val="24"/>
        </w:rPr>
        <w:t xml:space="preserve"> mutual benefit of an investor, entrepreneur and the bank</w:t>
      </w:r>
      <w:r w:rsidR="00E95F2C" w:rsidRPr="007F763E">
        <w:rPr>
          <w:rFonts w:ascii="Times New Roman" w:eastAsia="Times New Roman" w:hAnsi="Times New Roman" w:cs="Times New Roman"/>
          <w:sz w:val="24"/>
          <w:szCs w:val="24"/>
        </w:rPr>
        <w:t xml:space="preserve"> by attracting unbanked and more banked society into banking system</w:t>
      </w:r>
      <w:r w:rsidR="00E54CC7" w:rsidRPr="007F763E">
        <w:rPr>
          <w:rFonts w:ascii="Times New Roman" w:eastAsia="Times New Roman" w:hAnsi="Times New Roman" w:cs="Times New Roman"/>
          <w:sz w:val="24"/>
          <w:szCs w:val="24"/>
        </w:rPr>
        <w:t xml:space="preserve">. It also increases the investment by narrowing the gap between informal and formal </w:t>
      </w:r>
      <w:r w:rsidR="003C6BCF" w:rsidRPr="007F763E">
        <w:rPr>
          <w:rFonts w:ascii="Times New Roman" w:eastAsia="Times New Roman" w:hAnsi="Times New Roman" w:cs="Times New Roman"/>
          <w:sz w:val="24"/>
          <w:szCs w:val="24"/>
        </w:rPr>
        <w:t xml:space="preserve">financial </w:t>
      </w:r>
      <w:r w:rsidR="00E54CC7" w:rsidRPr="007F763E">
        <w:rPr>
          <w:rFonts w:ascii="Times New Roman" w:eastAsia="Times New Roman" w:hAnsi="Times New Roman" w:cs="Times New Roman"/>
          <w:sz w:val="24"/>
          <w:szCs w:val="24"/>
        </w:rPr>
        <w:t xml:space="preserve">market. Banks that apply an interest rate commission agent banking system will maximize their profitability and thereby increase their sustainability in the market. </w:t>
      </w:r>
      <w:r w:rsidR="0036327C" w:rsidRPr="007F763E">
        <w:rPr>
          <w:rFonts w:ascii="Times New Roman" w:eastAsia="Times New Roman" w:hAnsi="Times New Roman" w:cs="Times New Roman"/>
          <w:sz w:val="24"/>
          <w:szCs w:val="24"/>
        </w:rPr>
        <w:t>S</w:t>
      </w:r>
      <w:r w:rsidR="00E54CC7" w:rsidRPr="007F763E">
        <w:rPr>
          <w:rFonts w:ascii="Times New Roman" w:eastAsia="Times New Roman" w:hAnsi="Times New Roman" w:cs="Times New Roman"/>
          <w:sz w:val="24"/>
          <w:szCs w:val="24"/>
        </w:rPr>
        <w:t xml:space="preserve">ince the model nil the financial cost of the fund disbursed, the </w:t>
      </w:r>
      <w:r w:rsidR="0036327C" w:rsidRPr="007F763E">
        <w:rPr>
          <w:rFonts w:ascii="Times New Roman" w:eastAsia="Times New Roman" w:hAnsi="Times New Roman" w:cs="Times New Roman"/>
          <w:sz w:val="24"/>
          <w:szCs w:val="24"/>
        </w:rPr>
        <w:t>bank simply maximizes</w:t>
      </w:r>
      <w:r w:rsidR="00E54CC7" w:rsidRPr="007F763E">
        <w:rPr>
          <w:rFonts w:ascii="Times New Roman" w:eastAsia="Times New Roman" w:hAnsi="Times New Roman" w:cs="Times New Roman"/>
          <w:sz w:val="24"/>
          <w:szCs w:val="24"/>
        </w:rPr>
        <w:t xml:space="preserve"> profitability by collecting an interest rate commission continuously up to the settlement of the loan. </w:t>
      </w:r>
      <w:r w:rsidR="0036327C" w:rsidRPr="007F763E">
        <w:rPr>
          <w:rFonts w:ascii="Times New Roman" w:eastAsia="Times New Roman" w:hAnsi="Times New Roman" w:cs="Times New Roman"/>
          <w:sz w:val="24"/>
          <w:szCs w:val="24"/>
        </w:rPr>
        <w:t xml:space="preserve"> The bank as an agent  administer the loan disbursed rather than holding the loan as an asset in its balance sheet and hence the bank could never be affected by credit risk. To increase liquidity the bank can mobilize deposit by applying discrete interest rate incentive on the depositor’s account. So </w:t>
      </w:r>
      <w:r w:rsidR="0036327C" w:rsidRPr="007F763E">
        <w:rPr>
          <w:rFonts w:ascii="Times New Roman" w:eastAsia="Times New Roman" w:hAnsi="Times New Roman" w:cs="Times New Roman"/>
          <w:sz w:val="24"/>
          <w:szCs w:val="24"/>
        </w:rPr>
        <w:lastRenderedPageBreak/>
        <w:t xml:space="preserve">that, the bank can directly finance loan to an entrepreneur to collect credit price. Therefore the bank can work as an agent as well as direct loan </w:t>
      </w:r>
      <w:r w:rsidR="003C6BCF" w:rsidRPr="007F763E">
        <w:rPr>
          <w:rFonts w:ascii="Times New Roman" w:eastAsia="Times New Roman" w:hAnsi="Times New Roman" w:cs="Times New Roman"/>
          <w:sz w:val="24"/>
          <w:szCs w:val="24"/>
        </w:rPr>
        <w:t>financier</w:t>
      </w:r>
      <w:r w:rsidR="0036327C" w:rsidRPr="007F763E">
        <w:rPr>
          <w:rFonts w:ascii="Times New Roman" w:eastAsia="Times New Roman" w:hAnsi="Times New Roman" w:cs="Times New Roman"/>
          <w:sz w:val="24"/>
          <w:szCs w:val="24"/>
        </w:rPr>
        <w:t>.</w:t>
      </w:r>
    </w:p>
    <w:p w:rsidR="00E95F2C" w:rsidRPr="007F763E" w:rsidRDefault="00E95F2C" w:rsidP="00E95F2C">
      <w:pPr>
        <w:spacing w:before="240" w:line="480" w:lineRule="auto"/>
        <w:jc w:val="both"/>
        <w:rPr>
          <w:rFonts w:ascii="Times New Roman" w:hAnsi="Times New Roman" w:cs="Times New Roman"/>
          <w:sz w:val="24"/>
          <w:szCs w:val="24"/>
        </w:rPr>
      </w:pPr>
      <w:r w:rsidRPr="007F763E">
        <w:rPr>
          <w:rFonts w:ascii="Times New Roman" w:hAnsi="Times New Roman" w:cs="Times New Roman"/>
          <w:sz w:val="24"/>
          <w:szCs w:val="24"/>
        </w:rPr>
        <w:t>So investor loan funding, deposit mobilization incentivizing interest rate on depositors account, the credit price of the investor loan funding, the demand and supply of loan in the market, and informal financial sectors are the determinant of an agent bank’s interest rate commission.</w:t>
      </w:r>
    </w:p>
    <w:p w:rsidR="00E95F2C" w:rsidRPr="007F763E" w:rsidRDefault="00E95F2C" w:rsidP="00E95F2C">
      <w:pPr>
        <w:spacing w:before="240" w:line="480" w:lineRule="auto"/>
        <w:jc w:val="both"/>
        <w:rPr>
          <w:rFonts w:ascii="Times New Roman" w:hAnsi="Times New Roman" w:cs="Times New Roman"/>
          <w:sz w:val="24"/>
          <w:szCs w:val="24"/>
        </w:rPr>
      </w:pPr>
      <w:r w:rsidRPr="007F763E">
        <w:rPr>
          <w:rFonts w:ascii="Times New Roman" w:hAnsi="Times New Roman" w:cs="Times New Roman"/>
          <w:sz w:val="24"/>
          <w:szCs w:val="24"/>
        </w:rPr>
        <w:t>To avoid banking credit crunch and liquidity problem the agent bank can transfer credit risk to investor and entrepreneur and mobilize deposit by incentivizing intere</w:t>
      </w:r>
      <w:r w:rsidR="00FA03BE" w:rsidRPr="007F763E">
        <w:rPr>
          <w:rFonts w:ascii="Times New Roman" w:hAnsi="Times New Roman" w:cs="Times New Roman"/>
          <w:sz w:val="24"/>
          <w:szCs w:val="24"/>
        </w:rPr>
        <w:t>st rate on the customer deposit respectively. An investor can provide fund to the agent bank either to receive credit price now by disbursing loan to an entrepreneur or a discrete market interest rate incentive. If the fund provider wishes to receive discrete interest rate incentive on the fund deposited</w:t>
      </w:r>
      <w:r w:rsidR="00640BB4">
        <w:rPr>
          <w:rFonts w:ascii="Times New Roman" w:hAnsi="Times New Roman" w:cs="Times New Roman"/>
          <w:sz w:val="24"/>
          <w:szCs w:val="24"/>
        </w:rPr>
        <w:t>,</w:t>
      </w:r>
      <w:r w:rsidR="00FA03BE" w:rsidRPr="007F763E">
        <w:rPr>
          <w:rFonts w:ascii="Times New Roman" w:hAnsi="Times New Roman" w:cs="Times New Roman"/>
          <w:sz w:val="24"/>
          <w:szCs w:val="24"/>
        </w:rPr>
        <w:t xml:space="preserve"> the bank will disburse it to entrepreneur to get credit price but if the fund provider request the bank </w:t>
      </w:r>
      <w:r w:rsidR="00460297" w:rsidRPr="007F763E">
        <w:rPr>
          <w:rFonts w:ascii="Times New Roman" w:hAnsi="Times New Roman" w:cs="Times New Roman"/>
          <w:sz w:val="24"/>
          <w:szCs w:val="24"/>
        </w:rPr>
        <w:t xml:space="preserve">in between </w:t>
      </w:r>
      <w:r w:rsidR="00FA03BE" w:rsidRPr="007F763E">
        <w:rPr>
          <w:rFonts w:ascii="Times New Roman" w:hAnsi="Times New Roman" w:cs="Times New Roman"/>
          <w:sz w:val="24"/>
          <w:szCs w:val="24"/>
        </w:rPr>
        <w:t>to receive credit price</w:t>
      </w:r>
      <w:r w:rsidR="00640BB4">
        <w:rPr>
          <w:rFonts w:ascii="Times New Roman" w:hAnsi="Times New Roman" w:cs="Times New Roman"/>
          <w:sz w:val="24"/>
          <w:szCs w:val="24"/>
        </w:rPr>
        <w:t xml:space="preserve"> instead of deposit interest rate</w:t>
      </w:r>
      <w:r w:rsidR="00FA03BE" w:rsidRPr="007F763E">
        <w:rPr>
          <w:rFonts w:ascii="Times New Roman" w:hAnsi="Times New Roman" w:cs="Times New Roman"/>
          <w:sz w:val="24"/>
          <w:szCs w:val="24"/>
        </w:rPr>
        <w:t xml:space="preserve"> </w:t>
      </w:r>
      <w:r w:rsidR="007E09F5">
        <w:rPr>
          <w:rFonts w:ascii="Times New Roman" w:hAnsi="Times New Roman" w:cs="Times New Roman"/>
          <w:sz w:val="24"/>
          <w:szCs w:val="24"/>
        </w:rPr>
        <w:t>on the fund already disbursed to an entrepreneur</w:t>
      </w:r>
      <w:r w:rsidR="00FA03BE" w:rsidRPr="007F763E">
        <w:rPr>
          <w:rFonts w:ascii="Times New Roman" w:hAnsi="Times New Roman" w:cs="Times New Roman"/>
          <w:sz w:val="24"/>
          <w:szCs w:val="24"/>
        </w:rPr>
        <w:t xml:space="preserve">, the bank immediately cease calculating deposit interest rate </w:t>
      </w:r>
      <w:r w:rsidR="00640BB4">
        <w:rPr>
          <w:rFonts w:ascii="Times New Roman" w:hAnsi="Times New Roman" w:cs="Times New Roman"/>
          <w:sz w:val="24"/>
          <w:szCs w:val="24"/>
        </w:rPr>
        <w:t xml:space="preserve">on the fund disbursed amount </w:t>
      </w:r>
      <w:r w:rsidR="00FA03BE" w:rsidRPr="007F763E">
        <w:rPr>
          <w:rFonts w:ascii="Times New Roman" w:hAnsi="Times New Roman" w:cs="Times New Roman"/>
          <w:sz w:val="24"/>
          <w:szCs w:val="24"/>
        </w:rPr>
        <w:t>and receives interest rate commission in terms of credit price</w:t>
      </w:r>
      <w:r w:rsidR="007E09F5">
        <w:rPr>
          <w:rFonts w:ascii="Times New Roman" w:hAnsi="Times New Roman" w:cs="Times New Roman"/>
          <w:sz w:val="24"/>
          <w:szCs w:val="24"/>
        </w:rPr>
        <w:t xml:space="preserve"> by administrating the loan on behalf of the investor</w:t>
      </w:r>
      <w:r w:rsidR="00FA03BE" w:rsidRPr="007F763E">
        <w:rPr>
          <w:rFonts w:ascii="Times New Roman" w:hAnsi="Times New Roman" w:cs="Times New Roman"/>
          <w:sz w:val="24"/>
          <w:szCs w:val="24"/>
        </w:rPr>
        <w:t>.</w:t>
      </w:r>
    </w:p>
    <w:p w:rsidR="00460297" w:rsidRPr="007F763E" w:rsidRDefault="00460297" w:rsidP="00E95F2C">
      <w:pPr>
        <w:spacing w:before="240" w:line="480" w:lineRule="auto"/>
        <w:jc w:val="both"/>
        <w:rPr>
          <w:rFonts w:ascii="Times New Roman" w:hAnsi="Times New Roman" w:cs="Times New Roman"/>
          <w:sz w:val="24"/>
          <w:szCs w:val="24"/>
        </w:rPr>
      </w:pPr>
      <w:r w:rsidRPr="007F763E">
        <w:rPr>
          <w:rFonts w:ascii="Times New Roman" w:hAnsi="Times New Roman" w:cs="Times New Roman"/>
          <w:sz w:val="24"/>
          <w:szCs w:val="24"/>
        </w:rPr>
        <w:t>Generally applying an interest rate commission agent banking system can enhance investment, the fund provider and borrower will be the principal promoter of the agent bank rather t</w:t>
      </w:r>
      <w:r w:rsidR="00640BB4">
        <w:rPr>
          <w:rFonts w:ascii="Times New Roman" w:hAnsi="Times New Roman" w:cs="Times New Roman"/>
          <w:sz w:val="24"/>
          <w:szCs w:val="24"/>
        </w:rPr>
        <w:t>han the bank get into society</w:t>
      </w:r>
      <w:r w:rsidRPr="007F763E">
        <w:rPr>
          <w:rFonts w:ascii="Times New Roman" w:hAnsi="Times New Roman" w:cs="Times New Roman"/>
          <w:sz w:val="24"/>
          <w:szCs w:val="24"/>
        </w:rPr>
        <w:t xml:space="preserve"> advertising its product with high cost, money laundering and informal financial market will be alleviated, banking problems such as bank toxic asset or contagion and liquidity problems will be alleviated.</w:t>
      </w:r>
    </w:p>
    <w:p w:rsidR="00CC25A5" w:rsidRDefault="00CC25A5" w:rsidP="0012207C">
      <w:pPr>
        <w:spacing w:before="240" w:line="480" w:lineRule="auto"/>
        <w:rPr>
          <w:rFonts w:ascii="Times New Roman" w:eastAsia="Times New Roman" w:hAnsi="Times New Roman" w:cs="Times New Roman"/>
          <w:sz w:val="24"/>
          <w:szCs w:val="24"/>
        </w:rPr>
      </w:pPr>
    </w:p>
    <w:p w:rsidR="00CC25A5" w:rsidRPr="007F763E" w:rsidRDefault="00CC25A5" w:rsidP="0012207C">
      <w:pPr>
        <w:spacing w:before="240" w:line="480" w:lineRule="auto"/>
        <w:rPr>
          <w:rFonts w:ascii="Times New Roman" w:eastAsia="Times New Roman" w:hAnsi="Times New Roman" w:cs="Times New Roman"/>
          <w:sz w:val="24"/>
          <w:szCs w:val="24"/>
        </w:rPr>
      </w:pPr>
    </w:p>
    <w:p w:rsidR="00283E51" w:rsidRPr="007F763E" w:rsidRDefault="00283E51" w:rsidP="0012207C">
      <w:pPr>
        <w:spacing w:before="240" w:line="480" w:lineRule="auto"/>
        <w:rPr>
          <w:rFonts w:ascii="Times New Roman" w:hAnsi="Times New Roman" w:cs="Times New Roman"/>
          <w:b/>
          <w:sz w:val="32"/>
          <w:szCs w:val="32"/>
        </w:rPr>
      </w:pPr>
      <w:r w:rsidRPr="007F763E">
        <w:rPr>
          <w:rFonts w:ascii="Times New Roman" w:eastAsia="Times New Roman" w:hAnsi="Times New Roman" w:cs="Times New Roman"/>
          <w:b/>
          <w:sz w:val="32"/>
          <w:szCs w:val="32"/>
        </w:rPr>
        <w:t>References</w:t>
      </w:r>
    </w:p>
    <w:p w:rsidR="00283E51" w:rsidRPr="007F763E" w:rsidRDefault="00283E51" w:rsidP="00B55288">
      <w:pPr>
        <w:pStyle w:val="ListParagraph"/>
        <w:numPr>
          <w:ilvl w:val="0"/>
          <w:numId w:val="2"/>
        </w:numPr>
        <w:spacing w:before="240" w:line="480" w:lineRule="auto"/>
        <w:rPr>
          <w:rFonts w:ascii="Times New Roman" w:hAnsi="Times New Roman" w:cs="Times New Roman"/>
          <w:sz w:val="24"/>
          <w:szCs w:val="24"/>
        </w:rPr>
      </w:pPr>
      <w:r w:rsidRPr="007F763E">
        <w:rPr>
          <w:rFonts w:ascii="Times New Roman" w:hAnsi="Times New Roman" w:cs="Times New Roman"/>
          <w:sz w:val="24"/>
          <w:szCs w:val="24"/>
        </w:rPr>
        <w:t xml:space="preserve">Baicu, C. G. and State, O. (2012). , Banking Model under the Impact of the Post-Crisis Organizational Changes Apt to Confer Sustainable Financial Stability- Romanian Experience, </w:t>
      </w:r>
      <w:r w:rsidRPr="007F763E">
        <w:rPr>
          <w:rFonts w:ascii="Times New Roman" w:hAnsi="Times New Roman" w:cs="Times New Roman"/>
          <w:i/>
          <w:sz w:val="24"/>
          <w:szCs w:val="24"/>
        </w:rPr>
        <w:t>Amfiteatru Economic</w:t>
      </w:r>
      <w:r w:rsidR="00C26481">
        <w:rPr>
          <w:rFonts w:ascii="Times New Roman" w:hAnsi="Times New Roman" w:cs="Times New Roman"/>
          <w:sz w:val="24"/>
          <w:szCs w:val="24"/>
        </w:rPr>
        <w:t xml:space="preserve">, Vol.XIV, Issue32, PP. </w:t>
      </w:r>
      <w:r w:rsidRPr="007F763E">
        <w:rPr>
          <w:rFonts w:ascii="Times New Roman" w:hAnsi="Times New Roman" w:cs="Times New Roman"/>
          <w:sz w:val="24"/>
          <w:szCs w:val="24"/>
        </w:rPr>
        <w:t>436-450.</w:t>
      </w:r>
    </w:p>
    <w:p w:rsidR="00283E51" w:rsidRPr="007F763E" w:rsidRDefault="00283E51" w:rsidP="00B55288">
      <w:pPr>
        <w:pStyle w:val="ListParagraph"/>
        <w:numPr>
          <w:ilvl w:val="0"/>
          <w:numId w:val="2"/>
        </w:numPr>
        <w:spacing w:before="240" w:line="480" w:lineRule="auto"/>
        <w:rPr>
          <w:rFonts w:ascii="Times New Roman" w:hAnsi="Times New Roman" w:cs="Times New Roman"/>
          <w:sz w:val="24"/>
          <w:szCs w:val="24"/>
        </w:rPr>
      </w:pPr>
      <w:r w:rsidRPr="007F763E">
        <w:rPr>
          <w:rFonts w:ascii="Times New Roman" w:hAnsi="Times New Roman" w:cs="Times New Roman"/>
          <w:sz w:val="24"/>
          <w:szCs w:val="24"/>
        </w:rPr>
        <w:t>Basu, S.,(2003), Why Do Banks Fail?, International review of Ap</w:t>
      </w:r>
      <w:r w:rsidR="00C26481">
        <w:rPr>
          <w:rFonts w:ascii="Times New Roman" w:hAnsi="Times New Roman" w:cs="Times New Roman"/>
          <w:sz w:val="24"/>
          <w:szCs w:val="24"/>
        </w:rPr>
        <w:t>plied Economics, Vol.17, Issue3,PP.</w:t>
      </w:r>
      <w:r w:rsidRPr="007F763E">
        <w:rPr>
          <w:rFonts w:ascii="Times New Roman" w:hAnsi="Times New Roman" w:cs="Times New Roman"/>
          <w:sz w:val="24"/>
          <w:szCs w:val="24"/>
        </w:rPr>
        <w:t xml:space="preserve">1-19 </w:t>
      </w:r>
    </w:p>
    <w:p w:rsidR="00283E51" w:rsidRPr="007F763E" w:rsidRDefault="00283E51" w:rsidP="00B55288">
      <w:pPr>
        <w:pStyle w:val="ListParagraph"/>
        <w:numPr>
          <w:ilvl w:val="0"/>
          <w:numId w:val="2"/>
        </w:numPr>
        <w:spacing w:before="240" w:line="480" w:lineRule="auto"/>
        <w:rPr>
          <w:rFonts w:ascii="Times New Roman" w:hAnsi="Times New Roman" w:cs="Times New Roman"/>
          <w:sz w:val="24"/>
          <w:szCs w:val="24"/>
        </w:rPr>
      </w:pPr>
      <w:r w:rsidRPr="007F763E">
        <w:rPr>
          <w:rFonts w:ascii="Times New Roman" w:hAnsi="Times New Roman" w:cs="Times New Roman"/>
          <w:sz w:val="24"/>
          <w:szCs w:val="24"/>
        </w:rPr>
        <w:t xml:space="preserve">Blommestein, H., J., Keskinler, A. and Lucas, C. (2011). Outlook for the Securitization Market, </w:t>
      </w:r>
      <w:r w:rsidRPr="007F763E">
        <w:rPr>
          <w:rFonts w:ascii="Times New Roman" w:hAnsi="Times New Roman" w:cs="Times New Roman"/>
          <w:i/>
          <w:sz w:val="24"/>
          <w:szCs w:val="24"/>
        </w:rPr>
        <w:t>OECD Journal: Financial Market Trends</w:t>
      </w:r>
      <w:r w:rsidR="00C26481">
        <w:rPr>
          <w:rFonts w:ascii="Times New Roman" w:hAnsi="Times New Roman" w:cs="Times New Roman"/>
          <w:sz w:val="24"/>
          <w:szCs w:val="24"/>
        </w:rPr>
        <w:t xml:space="preserve">, Vol.2011, Issue1,PP. </w:t>
      </w:r>
      <w:r w:rsidRPr="007F763E">
        <w:rPr>
          <w:rFonts w:ascii="Times New Roman" w:hAnsi="Times New Roman" w:cs="Times New Roman"/>
          <w:sz w:val="24"/>
          <w:szCs w:val="24"/>
        </w:rPr>
        <w:t>1-18.</w:t>
      </w:r>
    </w:p>
    <w:p w:rsidR="00283E51" w:rsidRPr="007F763E" w:rsidRDefault="00283E51" w:rsidP="00314DBC">
      <w:pPr>
        <w:pStyle w:val="ListParagraph"/>
        <w:numPr>
          <w:ilvl w:val="0"/>
          <w:numId w:val="2"/>
        </w:numPr>
        <w:spacing w:line="480" w:lineRule="auto"/>
        <w:rPr>
          <w:rFonts w:ascii="Times New Roman" w:eastAsia="Times New Roman" w:hAnsi="Times New Roman" w:cs="Times New Roman"/>
          <w:sz w:val="24"/>
          <w:szCs w:val="24"/>
        </w:rPr>
      </w:pPr>
      <w:r w:rsidRPr="007F763E">
        <w:rPr>
          <w:rFonts w:ascii="Times New Roman" w:eastAsia="Times New Roman" w:hAnsi="Times New Roman" w:cs="Times New Roman"/>
          <w:sz w:val="24"/>
          <w:szCs w:val="24"/>
        </w:rPr>
        <w:t xml:space="preserve">Boudghene, Y. and Maes, S. 2012. ‘Relieving Banks from Toxic or Impaired Assets: The EU State Aid Policy Framework’, </w:t>
      </w:r>
      <w:r w:rsidRPr="007F763E">
        <w:rPr>
          <w:rFonts w:ascii="Times New Roman" w:eastAsia="Times New Roman" w:hAnsi="Times New Roman" w:cs="Times New Roman"/>
          <w:i/>
          <w:sz w:val="24"/>
          <w:szCs w:val="24"/>
        </w:rPr>
        <w:t>Journal of European Competition Law &amp; Practice</w:t>
      </w:r>
      <w:r w:rsidR="00C26481">
        <w:rPr>
          <w:rFonts w:ascii="Times New Roman" w:eastAsia="Times New Roman" w:hAnsi="Times New Roman" w:cs="Times New Roman"/>
          <w:sz w:val="24"/>
          <w:szCs w:val="24"/>
        </w:rPr>
        <w:t>,PP.</w:t>
      </w:r>
      <w:r w:rsidRPr="007F763E">
        <w:rPr>
          <w:rFonts w:ascii="Times New Roman" w:eastAsia="Times New Roman" w:hAnsi="Times New Roman" w:cs="Times New Roman"/>
          <w:sz w:val="24"/>
          <w:szCs w:val="24"/>
        </w:rPr>
        <w:t>1-16.</w:t>
      </w:r>
    </w:p>
    <w:p w:rsidR="00283E51" w:rsidRPr="007F763E" w:rsidRDefault="00283E51" w:rsidP="00B55288">
      <w:pPr>
        <w:pStyle w:val="ListParagraph"/>
        <w:numPr>
          <w:ilvl w:val="0"/>
          <w:numId w:val="2"/>
        </w:numPr>
        <w:spacing w:before="240" w:line="480" w:lineRule="auto"/>
        <w:rPr>
          <w:rFonts w:ascii="Times New Roman" w:hAnsi="Times New Roman" w:cs="Times New Roman"/>
          <w:sz w:val="24"/>
          <w:szCs w:val="24"/>
        </w:rPr>
      </w:pPr>
      <w:r w:rsidRPr="007F763E">
        <w:rPr>
          <w:rFonts w:ascii="Times New Roman" w:hAnsi="Times New Roman" w:cs="Times New Roman"/>
          <w:sz w:val="24"/>
          <w:szCs w:val="24"/>
        </w:rPr>
        <w:t xml:space="preserve">Bruno, B. and Bedendo, M. (2013). Credit risk transfer in U.S. commercial banks: What changed during the 2007-2009 Crisis? </w:t>
      </w:r>
      <w:r w:rsidRPr="007F763E">
        <w:rPr>
          <w:rFonts w:ascii="Times New Roman" w:hAnsi="Times New Roman" w:cs="Times New Roman"/>
          <w:i/>
          <w:sz w:val="24"/>
          <w:szCs w:val="24"/>
        </w:rPr>
        <w:t>Journal of Banking Finance</w:t>
      </w:r>
      <w:r w:rsidR="00C26481">
        <w:rPr>
          <w:rFonts w:ascii="Times New Roman" w:hAnsi="Times New Roman" w:cs="Times New Roman"/>
          <w:sz w:val="24"/>
          <w:szCs w:val="24"/>
        </w:rPr>
        <w:t>, Vol.36,PP.</w:t>
      </w:r>
      <w:r w:rsidRPr="007F763E">
        <w:rPr>
          <w:rFonts w:ascii="Times New Roman" w:hAnsi="Times New Roman" w:cs="Times New Roman"/>
          <w:sz w:val="24"/>
          <w:szCs w:val="24"/>
        </w:rPr>
        <w:t>3260-3273.</w:t>
      </w:r>
    </w:p>
    <w:p w:rsidR="00283E51" w:rsidRPr="007F763E" w:rsidRDefault="00283E51" w:rsidP="00B55288">
      <w:pPr>
        <w:pStyle w:val="ListParagraph"/>
        <w:numPr>
          <w:ilvl w:val="0"/>
          <w:numId w:val="2"/>
        </w:numPr>
        <w:spacing w:line="480" w:lineRule="auto"/>
        <w:rPr>
          <w:rFonts w:ascii="Times New Roman" w:hAnsi="Times New Roman" w:cs="Times New Roman"/>
          <w:sz w:val="24"/>
          <w:szCs w:val="24"/>
        </w:rPr>
      </w:pPr>
      <w:r w:rsidRPr="007F763E">
        <w:rPr>
          <w:rFonts w:ascii="Times New Roman" w:hAnsi="Times New Roman" w:cs="Times New Roman"/>
          <w:sz w:val="24"/>
          <w:szCs w:val="24"/>
        </w:rPr>
        <w:t xml:space="preserve">Chakazamba, L., Matanda, E. and Dube, H. (2013). An Investigation into the Strategies Zimbabwean Commercial Banks Can Employ to Mobilize Savings from the Informal Sector, </w:t>
      </w:r>
      <w:r w:rsidRPr="007F763E">
        <w:rPr>
          <w:rFonts w:ascii="Times New Roman" w:hAnsi="Times New Roman" w:cs="Times New Roman"/>
          <w:i/>
          <w:sz w:val="24"/>
          <w:szCs w:val="24"/>
        </w:rPr>
        <w:t>Journal of International Academic Research For Multidisciplinary</w:t>
      </w:r>
      <w:r w:rsidR="00C26481">
        <w:rPr>
          <w:rFonts w:ascii="Times New Roman" w:hAnsi="Times New Roman" w:cs="Times New Roman"/>
          <w:sz w:val="24"/>
          <w:szCs w:val="24"/>
        </w:rPr>
        <w:t xml:space="preserve">, Vol.1, Issue 9,PP. </w:t>
      </w:r>
      <w:r w:rsidRPr="007F763E">
        <w:rPr>
          <w:rFonts w:ascii="Times New Roman" w:hAnsi="Times New Roman" w:cs="Times New Roman"/>
          <w:sz w:val="24"/>
          <w:szCs w:val="24"/>
        </w:rPr>
        <w:t>10-20.</w:t>
      </w:r>
    </w:p>
    <w:p w:rsidR="00283E51" w:rsidRPr="007F763E" w:rsidRDefault="00283E51" w:rsidP="00B55288">
      <w:pPr>
        <w:pStyle w:val="ListParagraph"/>
        <w:numPr>
          <w:ilvl w:val="0"/>
          <w:numId w:val="2"/>
        </w:numPr>
        <w:spacing w:before="240" w:line="480" w:lineRule="auto"/>
        <w:rPr>
          <w:rFonts w:ascii="Times New Roman" w:hAnsi="Times New Roman" w:cs="Times New Roman"/>
          <w:sz w:val="24"/>
          <w:szCs w:val="24"/>
        </w:rPr>
      </w:pPr>
      <w:r w:rsidRPr="007F763E">
        <w:rPr>
          <w:rFonts w:ascii="Times New Roman" w:hAnsi="Times New Roman" w:cs="Times New Roman"/>
          <w:sz w:val="24"/>
          <w:szCs w:val="24"/>
        </w:rPr>
        <w:t xml:space="preserve"> Damankah, B.s., Anku-Tsede, O.,Amankwaa, A. (2014). Analysis of Non-Interest Income of commercial Banks In Ghana, </w:t>
      </w:r>
      <w:r w:rsidRPr="007F763E">
        <w:rPr>
          <w:rFonts w:ascii="Times New Roman" w:hAnsi="Times New Roman" w:cs="Times New Roman"/>
          <w:i/>
          <w:sz w:val="24"/>
          <w:szCs w:val="24"/>
        </w:rPr>
        <w:t>International Journal of Academic Research in Accounting and Management Sciences</w:t>
      </w:r>
      <w:r w:rsidR="00C26481">
        <w:rPr>
          <w:rFonts w:ascii="Times New Roman" w:hAnsi="Times New Roman" w:cs="Times New Roman"/>
          <w:sz w:val="24"/>
          <w:szCs w:val="24"/>
        </w:rPr>
        <w:t>,Vol.4, Issue 4,PP.</w:t>
      </w:r>
      <w:r w:rsidRPr="007F763E">
        <w:rPr>
          <w:rFonts w:ascii="Times New Roman" w:hAnsi="Times New Roman" w:cs="Times New Roman"/>
          <w:sz w:val="24"/>
          <w:szCs w:val="24"/>
        </w:rPr>
        <w:t>263-271</w:t>
      </w:r>
    </w:p>
    <w:p w:rsidR="00283E51" w:rsidRPr="007F763E" w:rsidRDefault="00283E51" w:rsidP="00314DBC">
      <w:pPr>
        <w:pStyle w:val="ListParagraph"/>
        <w:numPr>
          <w:ilvl w:val="0"/>
          <w:numId w:val="2"/>
        </w:numPr>
        <w:spacing w:line="480" w:lineRule="auto"/>
        <w:rPr>
          <w:rFonts w:ascii="Times New Roman" w:hAnsi="Times New Roman" w:cs="Times New Roman"/>
          <w:sz w:val="24"/>
          <w:szCs w:val="24"/>
        </w:rPr>
      </w:pPr>
      <w:r w:rsidRPr="007F763E">
        <w:rPr>
          <w:rFonts w:ascii="Times New Roman" w:hAnsi="Times New Roman" w:cs="Times New Roman"/>
          <w:sz w:val="24"/>
          <w:szCs w:val="24"/>
        </w:rPr>
        <w:t xml:space="preserve">Davydenko, A. 2010. Determinant of Bank Profitability in Ukraine, </w:t>
      </w:r>
      <w:r w:rsidRPr="007F763E">
        <w:rPr>
          <w:rFonts w:ascii="Times New Roman" w:hAnsi="Times New Roman" w:cs="Times New Roman"/>
          <w:i/>
          <w:sz w:val="24"/>
          <w:szCs w:val="24"/>
        </w:rPr>
        <w:t>Undergraduate Economic Review</w:t>
      </w:r>
      <w:r w:rsidR="00C26481">
        <w:rPr>
          <w:rFonts w:ascii="Times New Roman" w:hAnsi="Times New Roman" w:cs="Times New Roman"/>
          <w:sz w:val="24"/>
          <w:szCs w:val="24"/>
        </w:rPr>
        <w:t xml:space="preserve">, vol.7, issue 1,PP. </w:t>
      </w:r>
      <w:r w:rsidRPr="007F763E">
        <w:rPr>
          <w:rFonts w:ascii="Times New Roman" w:hAnsi="Times New Roman" w:cs="Times New Roman"/>
          <w:sz w:val="24"/>
          <w:szCs w:val="24"/>
        </w:rPr>
        <w:t>1-30.</w:t>
      </w:r>
    </w:p>
    <w:p w:rsidR="00283E51" w:rsidRPr="007F763E" w:rsidRDefault="00283E51" w:rsidP="00B55288">
      <w:pPr>
        <w:pStyle w:val="ListParagraph"/>
        <w:numPr>
          <w:ilvl w:val="0"/>
          <w:numId w:val="2"/>
        </w:numPr>
        <w:spacing w:before="240" w:line="480" w:lineRule="auto"/>
        <w:rPr>
          <w:rFonts w:ascii="Times New Roman" w:hAnsi="Times New Roman" w:cs="Times New Roman"/>
          <w:sz w:val="24"/>
          <w:szCs w:val="24"/>
        </w:rPr>
      </w:pPr>
      <w:r w:rsidRPr="007F763E">
        <w:rPr>
          <w:rFonts w:ascii="Times New Roman" w:hAnsi="Times New Roman" w:cs="Times New Roman"/>
          <w:sz w:val="24"/>
          <w:szCs w:val="24"/>
        </w:rPr>
        <w:lastRenderedPageBreak/>
        <w:t>Hossain, B., Bhuiyan, A.H., and Rahman, H. (2013). Deposit Behavior and Its Impact on Loan: A case Study on Rajshahi Krishi Unnayan Bank (RAKUB), Bangladish, Journal</w:t>
      </w:r>
      <w:r w:rsidRPr="007F763E">
        <w:rPr>
          <w:rFonts w:ascii="Times New Roman" w:hAnsi="Times New Roman" w:cs="Times New Roman"/>
          <w:i/>
          <w:sz w:val="24"/>
          <w:szCs w:val="24"/>
        </w:rPr>
        <w:t xml:space="preserve"> of Economic Cooperation and Development</w:t>
      </w:r>
      <w:r w:rsidR="00C26481">
        <w:rPr>
          <w:rFonts w:ascii="Times New Roman" w:hAnsi="Times New Roman" w:cs="Times New Roman"/>
          <w:sz w:val="24"/>
          <w:szCs w:val="24"/>
        </w:rPr>
        <w:t xml:space="preserve">, Vol.34, Issue 4,PP. </w:t>
      </w:r>
      <w:r w:rsidRPr="007F763E">
        <w:rPr>
          <w:rFonts w:ascii="Times New Roman" w:hAnsi="Times New Roman" w:cs="Times New Roman"/>
          <w:sz w:val="24"/>
          <w:szCs w:val="24"/>
        </w:rPr>
        <w:t>47-60.</w:t>
      </w:r>
    </w:p>
    <w:p w:rsidR="00283E51" w:rsidRPr="007F763E" w:rsidRDefault="00283E51" w:rsidP="00314DBC">
      <w:pPr>
        <w:pStyle w:val="ListParagraph"/>
        <w:numPr>
          <w:ilvl w:val="0"/>
          <w:numId w:val="2"/>
        </w:numPr>
        <w:spacing w:before="240" w:line="480" w:lineRule="auto"/>
        <w:jc w:val="both"/>
        <w:rPr>
          <w:rFonts w:ascii="Times New Roman" w:hAnsi="Times New Roman" w:cs="Times New Roman"/>
          <w:sz w:val="24"/>
          <w:szCs w:val="24"/>
        </w:rPr>
      </w:pPr>
      <w:r w:rsidRPr="007F763E">
        <w:rPr>
          <w:rFonts w:ascii="Times New Roman" w:hAnsi="Times New Roman" w:cs="Times New Roman"/>
          <w:sz w:val="24"/>
          <w:szCs w:val="24"/>
        </w:rPr>
        <w:t xml:space="preserve">Jaffar, K., Mabwe, K., and Webb, R. 2014. ‘Changing Bank Income Structure: Evidence from Large UK banks?’, </w:t>
      </w:r>
      <w:r w:rsidRPr="007F763E">
        <w:rPr>
          <w:rFonts w:ascii="Times New Roman" w:hAnsi="Times New Roman" w:cs="Times New Roman"/>
          <w:i/>
          <w:sz w:val="24"/>
          <w:szCs w:val="24"/>
        </w:rPr>
        <w:t>Asian Journal Of Finance &amp; Accounting</w:t>
      </w:r>
      <w:r w:rsidR="00C26481">
        <w:rPr>
          <w:rFonts w:ascii="Times New Roman" w:hAnsi="Times New Roman" w:cs="Times New Roman"/>
          <w:sz w:val="24"/>
          <w:szCs w:val="24"/>
        </w:rPr>
        <w:t>, vol.6, issue 2,PP.</w:t>
      </w:r>
      <w:r w:rsidRPr="007F763E">
        <w:rPr>
          <w:rFonts w:ascii="Times New Roman" w:hAnsi="Times New Roman" w:cs="Times New Roman"/>
          <w:sz w:val="24"/>
          <w:szCs w:val="24"/>
        </w:rPr>
        <w:t>195-215.</w:t>
      </w:r>
    </w:p>
    <w:p w:rsidR="00283E51" w:rsidRPr="007F763E" w:rsidRDefault="00283E51" w:rsidP="00B55288">
      <w:pPr>
        <w:pStyle w:val="ListParagraph"/>
        <w:numPr>
          <w:ilvl w:val="0"/>
          <w:numId w:val="2"/>
        </w:numPr>
        <w:spacing w:before="240" w:line="480" w:lineRule="auto"/>
        <w:rPr>
          <w:rFonts w:ascii="Times New Roman" w:hAnsi="Times New Roman" w:cs="Times New Roman"/>
          <w:sz w:val="24"/>
          <w:szCs w:val="24"/>
        </w:rPr>
      </w:pPr>
      <w:r w:rsidRPr="007F763E">
        <w:rPr>
          <w:rFonts w:ascii="Times New Roman" w:hAnsi="Times New Roman" w:cs="Times New Roman"/>
          <w:sz w:val="24"/>
          <w:szCs w:val="24"/>
        </w:rPr>
        <w:t>John p.Gallagher and Emmett c.wilkins.(2012).The global Financial Crisis: Policies and implications, Nova Sc</w:t>
      </w:r>
      <w:r w:rsidR="00C26481">
        <w:rPr>
          <w:rFonts w:ascii="Times New Roman" w:hAnsi="Times New Roman" w:cs="Times New Roman"/>
          <w:sz w:val="24"/>
          <w:szCs w:val="24"/>
        </w:rPr>
        <w:t>ience Publishers,Inc,New york,PP</w:t>
      </w:r>
      <w:r w:rsidRPr="007F763E">
        <w:rPr>
          <w:rFonts w:ascii="Times New Roman" w:hAnsi="Times New Roman" w:cs="Times New Roman"/>
          <w:sz w:val="24"/>
          <w:szCs w:val="24"/>
        </w:rPr>
        <w:t>.36-167</w:t>
      </w:r>
    </w:p>
    <w:p w:rsidR="00283E51" w:rsidRPr="007F763E" w:rsidRDefault="00283E51" w:rsidP="00314DBC">
      <w:pPr>
        <w:pStyle w:val="ListParagraph"/>
        <w:numPr>
          <w:ilvl w:val="0"/>
          <w:numId w:val="2"/>
        </w:numPr>
        <w:spacing w:before="240" w:line="480" w:lineRule="auto"/>
        <w:jc w:val="both"/>
        <w:rPr>
          <w:rFonts w:ascii="Times New Roman" w:hAnsi="Times New Roman" w:cs="Times New Roman"/>
          <w:sz w:val="24"/>
          <w:szCs w:val="24"/>
        </w:rPr>
      </w:pPr>
      <w:r w:rsidRPr="007F763E">
        <w:rPr>
          <w:rFonts w:ascii="Times New Roman" w:hAnsi="Times New Roman" w:cs="Times New Roman"/>
          <w:sz w:val="24"/>
          <w:szCs w:val="24"/>
        </w:rPr>
        <w:t xml:space="preserve">Kaymaz, O. and Kaymaz, O. 2011. ‘Using deposit interest rates In Setting Loan Interest Rates: Evidence from Tukey’, </w:t>
      </w:r>
      <w:r w:rsidRPr="007F763E">
        <w:rPr>
          <w:rFonts w:ascii="Times New Roman" w:hAnsi="Times New Roman" w:cs="Times New Roman"/>
          <w:i/>
          <w:sz w:val="24"/>
          <w:szCs w:val="24"/>
        </w:rPr>
        <w:t>The International Journal of Business and Finance Research</w:t>
      </w:r>
      <w:r w:rsidR="00C26481">
        <w:rPr>
          <w:rFonts w:ascii="Times New Roman" w:hAnsi="Times New Roman" w:cs="Times New Roman"/>
          <w:sz w:val="24"/>
          <w:szCs w:val="24"/>
        </w:rPr>
        <w:t>, vol.5, issue 3,PP.</w:t>
      </w:r>
      <w:r w:rsidRPr="007F763E">
        <w:rPr>
          <w:rFonts w:ascii="Times New Roman" w:hAnsi="Times New Roman" w:cs="Times New Roman"/>
          <w:sz w:val="24"/>
          <w:szCs w:val="24"/>
        </w:rPr>
        <w:t>45-53.</w:t>
      </w:r>
    </w:p>
    <w:p w:rsidR="00283E51" w:rsidRPr="007F763E" w:rsidRDefault="00283E51" w:rsidP="00B55288">
      <w:pPr>
        <w:pStyle w:val="ListParagraph"/>
        <w:numPr>
          <w:ilvl w:val="0"/>
          <w:numId w:val="2"/>
        </w:numPr>
        <w:spacing w:before="240" w:line="480" w:lineRule="auto"/>
        <w:rPr>
          <w:rFonts w:ascii="Times New Roman" w:hAnsi="Times New Roman" w:cs="Times New Roman"/>
          <w:sz w:val="24"/>
          <w:szCs w:val="24"/>
        </w:rPr>
      </w:pPr>
      <w:r w:rsidRPr="007F763E">
        <w:rPr>
          <w:rFonts w:ascii="Times New Roman" w:hAnsi="Times New Roman" w:cs="Times New Roman"/>
          <w:sz w:val="24"/>
          <w:szCs w:val="24"/>
        </w:rPr>
        <w:t xml:space="preserve">Mandel, B.H, Morgan, D. and Wei, C. (2012). The Role of Bank Credit Enhancements in Securitization, </w:t>
      </w:r>
      <w:r w:rsidRPr="007F763E">
        <w:rPr>
          <w:rFonts w:ascii="Times New Roman" w:hAnsi="Times New Roman" w:cs="Times New Roman"/>
          <w:i/>
          <w:sz w:val="24"/>
          <w:szCs w:val="24"/>
        </w:rPr>
        <w:t>FRBNY Economic Policy Review</w:t>
      </w:r>
      <w:r w:rsidR="00C26481">
        <w:rPr>
          <w:rFonts w:ascii="Times New Roman" w:hAnsi="Times New Roman" w:cs="Times New Roman"/>
          <w:sz w:val="24"/>
          <w:szCs w:val="24"/>
        </w:rPr>
        <w:t>, Vol.18, Issue2,PP.</w:t>
      </w:r>
      <w:r w:rsidRPr="007F763E">
        <w:rPr>
          <w:rFonts w:ascii="Times New Roman" w:hAnsi="Times New Roman" w:cs="Times New Roman"/>
          <w:sz w:val="24"/>
          <w:szCs w:val="24"/>
        </w:rPr>
        <w:t>35-46.</w:t>
      </w:r>
    </w:p>
    <w:p w:rsidR="00283E51" w:rsidRPr="007F763E" w:rsidRDefault="00283E51" w:rsidP="00B55288">
      <w:pPr>
        <w:pStyle w:val="ListParagraph"/>
        <w:numPr>
          <w:ilvl w:val="0"/>
          <w:numId w:val="2"/>
        </w:numPr>
        <w:spacing w:before="240" w:line="480" w:lineRule="auto"/>
        <w:rPr>
          <w:rFonts w:ascii="Times New Roman" w:hAnsi="Times New Roman" w:cs="Times New Roman"/>
          <w:sz w:val="24"/>
          <w:szCs w:val="24"/>
        </w:rPr>
      </w:pPr>
      <w:r w:rsidRPr="007F763E">
        <w:rPr>
          <w:rFonts w:ascii="Times New Roman" w:hAnsi="Times New Roman" w:cs="Times New Roman"/>
          <w:sz w:val="24"/>
          <w:szCs w:val="24"/>
        </w:rPr>
        <w:t xml:space="preserve">Mashamba, T., Magweva, R., and Gumbo, L. C. (2014). Analyzing The Relationship between Banks Deposit Interest Rate and Deposit Mobilization: Empirical evidence From Zimbabwean commercial Banks (1980-2006)’, </w:t>
      </w:r>
      <w:r w:rsidRPr="007F763E">
        <w:rPr>
          <w:rFonts w:ascii="Times New Roman" w:hAnsi="Times New Roman" w:cs="Times New Roman"/>
          <w:i/>
          <w:sz w:val="24"/>
          <w:szCs w:val="24"/>
        </w:rPr>
        <w:t>IOSR Journal of Business and Management</w:t>
      </w:r>
      <w:r w:rsidRPr="007F763E">
        <w:rPr>
          <w:rFonts w:ascii="Times New Roman" w:hAnsi="Times New Roman" w:cs="Times New Roman"/>
          <w:sz w:val="24"/>
          <w:szCs w:val="24"/>
        </w:rPr>
        <w:t>,Vol16,Issue1,</w:t>
      </w:r>
      <w:r w:rsidR="00C26481">
        <w:rPr>
          <w:rFonts w:ascii="Times New Roman" w:hAnsi="Times New Roman" w:cs="Times New Roman"/>
          <w:sz w:val="24"/>
          <w:szCs w:val="24"/>
        </w:rPr>
        <w:t>PP.</w:t>
      </w:r>
      <w:r w:rsidRPr="007F763E">
        <w:rPr>
          <w:rFonts w:ascii="Times New Roman" w:hAnsi="Times New Roman" w:cs="Times New Roman"/>
          <w:sz w:val="24"/>
          <w:szCs w:val="24"/>
        </w:rPr>
        <w:t>64-75.</w:t>
      </w:r>
    </w:p>
    <w:p w:rsidR="00283E51" w:rsidRPr="007F763E" w:rsidRDefault="00283E51" w:rsidP="00B55288">
      <w:pPr>
        <w:pStyle w:val="ListParagraph"/>
        <w:numPr>
          <w:ilvl w:val="0"/>
          <w:numId w:val="2"/>
        </w:numPr>
        <w:spacing w:before="240" w:line="480" w:lineRule="auto"/>
        <w:rPr>
          <w:rFonts w:ascii="Times New Roman" w:hAnsi="Times New Roman" w:cs="Times New Roman"/>
          <w:sz w:val="24"/>
          <w:szCs w:val="24"/>
        </w:rPr>
      </w:pPr>
      <w:r w:rsidRPr="007F763E">
        <w:rPr>
          <w:rFonts w:ascii="Times New Roman" w:eastAsia="Times New Roman" w:hAnsi="Times New Roman" w:cs="Times New Roman"/>
          <w:sz w:val="24"/>
          <w:szCs w:val="24"/>
        </w:rPr>
        <w:t>Memmel, C., Sachs, A. and stein, I. (2012).Contagion In the Interbank Market with Stochastic Loss</w:t>
      </w:r>
      <w:r w:rsidR="00C26481">
        <w:rPr>
          <w:rFonts w:ascii="Times New Roman" w:eastAsia="Times New Roman" w:hAnsi="Times New Roman" w:cs="Times New Roman"/>
          <w:sz w:val="24"/>
          <w:szCs w:val="24"/>
        </w:rPr>
        <w:t xml:space="preserve"> Given Default, Vol. 8, Issue3,PP.</w:t>
      </w:r>
      <w:r w:rsidRPr="007F763E">
        <w:rPr>
          <w:rFonts w:ascii="Times New Roman" w:eastAsia="Times New Roman" w:hAnsi="Times New Roman" w:cs="Times New Roman"/>
          <w:sz w:val="24"/>
          <w:szCs w:val="24"/>
        </w:rPr>
        <w:t>177-206.</w:t>
      </w:r>
    </w:p>
    <w:p w:rsidR="00283E51" w:rsidRPr="007F763E" w:rsidRDefault="00283E51" w:rsidP="00B55288">
      <w:pPr>
        <w:pStyle w:val="ListParagraph"/>
        <w:numPr>
          <w:ilvl w:val="0"/>
          <w:numId w:val="2"/>
        </w:numPr>
        <w:spacing w:before="240" w:line="480" w:lineRule="auto"/>
        <w:rPr>
          <w:rFonts w:ascii="Times New Roman" w:hAnsi="Times New Roman" w:cs="Times New Roman"/>
          <w:sz w:val="24"/>
          <w:szCs w:val="24"/>
        </w:rPr>
      </w:pPr>
      <w:r w:rsidRPr="007F763E">
        <w:rPr>
          <w:rFonts w:ascii="Times New Roman" w:eastAsia="TimesNewRoman" w:hAnsi="Times New Roman" w:cs="Times New Roman"/>
          <w:sz w:val="24"/>
          <w:szCs w:val="24"/>
        </w:rPr>
        <w:t xml:space="preserve">Ogbuabor, J. E. and Malaolu, V. A. (2013). Size and Causes of the informal Sector of the Nigerian Economy: Evidence from Error Correcting Mimic Models, </w:t>
      </w:r>
      <w:r w:rsidRPr="007F763E">
        <w:rPr>
          <w:rFonts w:ascii="Times New Roman" w:eastAsia="TimesNewRoman" w:hAnsi="Times New Roman" w:cs="Times New Roman"/>
          <w:i/>
          <w:sz w:val="24"/>
          <w:szCs w:val="24"/>
        </w:rPr>
        <w:t>Journal of Economics and Sustainable Development</w:t>
      </w:r>
      <w:r w:rsidR="00C26481">
        <w:rPr>
          <w:rFonts w:ascii="Times New Roman" w:eastAsia="TimesNewRoman" w:hAnsi="Times New Roman" w:cs="Times New Roman"/>
          <w:sz w:val="24"/>
          <w:szCs w:val="24"/>
        </w:rPr>
        <w:t>, Vol.4, Issue 1,PP.</w:t>
      </w:r>
      <w:r w:rsidRPr="007F763E">
        <w:rPr>
          <w:rFonts w:ascii="Times New Roman" w:eastAsia="TimesNewRoman" w:hAnsi="Times New Roman" w:cs="Times New Roman"/>
          <w:sz w:val="24"/>
          <w:szCs w:val="24"/>
        </w:rPr>
        <w:t>85-104.</w:t>
      </w:r>
    </w:p>
    <w:p w:rsidR="00283E51" w:rsidRPr="007F763E" w:rsidRDefault="00283E51" w:rsidP="00B55288">
      <w:pPr>
        <w:pStyle w:val="ListParagraph"/>
        <w:numPr>
          <w:ilvl w:val="0"/>
          <w:numId w:val="2"/>
        </w:numPr>
        <w:spacing w:before="240" w:line="480" w:lineRule="auto"/>
        <w:rPr>
          <w:rFonts w:ascii="Times New Roman" w:hAnsi="Times New Roman" w:cs="Times New Roman"/>
          <w:sz w:val="24"/>
          <w:szCs w:val="24"/>
        </w:rPr>
      </w:pPr>
      <w:r w:rsidRPr="007F763E">
        <w:rPr>
          <w:rFonts w:ascii="Times New Roman" w:hAnsi="Times New Roman" w:cs="Times New Roman"/>
          <w:sz w:val="24"/>
          <w:szCs w:val="24"/>
        </w:rPr>
        <w:lastRenderedPageBreak/>
        <w:t>Perazzi, J.R., Merli, G.O. and Paredes, L.C. (2010). The Size of Informal Economy In Venezuela, El Norte-Finnish Of Latin American Studies,</w:t>
      </w:r>
      <w:r w:rsidRPr="007F763E">
        <w:rPr>
          <w:rFonts w:ascii="Times New Roman" w:hAnsi="Times New Roman" w:cs="Times New Roman"/>
          <w:i/>
          <w:sz w:val="24"/>
          <w:szCs w:val="24"/>
        </w:rPr>
        <w:t xml:space="preserve"> In The Proceeding Of University of Helsinki, Finland</w:t>
      </w:r>
      <w:r w:rsidR="00C26481">
        <w:rPr>
          <w:rFonts w:ascii="Times New Roman" w:hAnsi="Times New Roman" w:cs="Times New Roman"/>
          <w:sz w:val="24"/>
          <w:szCs w:val="24"/>
        </w:rPr>
        <w:t>, Vol5, PP.</w:t>
      </w:r>
      <w:r w:rsidRPr="007F763E">
        <w:rPr>
          <w:rFonts w:ascii="Times New Roman" w:hAnsi="Times New Roman" w:cs="Times New Roman"/>
          <w:sz w:val="24"/>
          <w:szCs w:val="24"/>
        </w:rPr>
        <w:t>1-12.</w:t>
      </w:r>
    </w:p>
    <w:p w:rsidR="00283E51" w:rsidRPr="007F763E" w:rsidRDefault="00283E51" w:rsidP="00C741C0">
      <w:pPr>
        <w:pStyle w:val="ListParagraph"/>
        <w:numPr>
          <w:ilvl w:val="0"/>
          <w:numId w:val="2"/>
        </w:numPr>
        <w:spacing w:before="240" w:line="480" w:lineRule="auto"/>
        <w:jc w:val="both"/>
        <w:rPr>
          <w:rFonts w:ascii="Times New Roman" w:hAnsi="Times New Roman" w:cs="Times New Roman"/>
          <w:sz w:val="24"/>
          <w:szCs w:val="24"/>
        </w:rPr>
      </w:pPr>
      <w:r w:rsidRPr="007F763E">
        <w:rPr>
          <w:rFonts w:ascii="Times New Roman" w:hAnsi="Times New Roman" w:cs="Times New Roman"/>
          <w:sz w:val="24"/>
          <w:szCs w:val="24"/>
        </w:rPr>
        <w:t>Simon-oak, O.O. and Jolaosho, O.M. (2013). Real Interest rate and Savings Mobilization in Nigeria</w:t>
      </w:r>
      <w:r w:rsidRPr="007F763E">
        <w:rPr>
          <w:rFonts w:ascii="Times New Roman" w:hAnsi="Times New Roman" w:cs="Times New Roman"/>
          <w:i/>
          <w:sz w:val="24"/>
          <w:szCs w:val="24"/>
        </w:rPr>
        <w:t>, International Journal of Development and Economic Sustainability</w:t>
      </w:r>
      <w:r w:rsidRPr="007F763E">
        <w:rPr>
          <w:rFonts w:ascii="Times New Roman" w:hAnsi="Times New Roman" w:cs="Times New Roman"/>
          <w:sz w:val="24"/>
          <w:szCs w:val="24"/>
        </w:rPr>
        <w:t xml:space="preserve">, Vol. 1, Issue 2, </w:t>
      </w:r>
      <w:r w:rsidR="00C26481">
        <w:rPr>
          <w:rFonts w:ascii="Times New Roman" w:hAnsi="Times New Roman" w:cs="Times New Roman"/>
          <w:sz w:val="24"/>
          <w:szCs w:val="24"/>
        </w:rPr>
        <w:t>PP.</w:t>
      </w:r>
      <w:r w:rsidRPr="007F763E">
        <w:rPr>
          <w:rFonts w:ascii="Times New Roman" w:hAnsi="Times New Roman" w:cs="Times New Roman"/>
          <w:sz w:val="24"/>
          <w:szCs w:val="24"/>
        </w:rPr>
        <w:t>28-40.</w:t>
      </w:r>
    </w:p>
    <w:p w:rsidR="00283E51" w:rsidRPr="007F763E" w:rsidRDefault="00283E51" w:rsidP="00314DBC">
      <w:pPr>
        <w:pStyle w:val="ListParagraph"/>
        <w:numPr>
          <w:ilvl w:val="0"/>
          <w:numId w:val="2"/>
        </w:numPr>
        <w:spacing w:before="240" w:line="480" w:lineRule="auto"/>
        <w:jc w:val="both"/>
        <w:rPr>
          <w:rFonts w:ascii="Times New Roman" w:hAnsi="Times New Roman" w:cs="Times New Roman"/>
          <w:sz w:val="24"/>
          <w:szCs w:val="24"/>
        </w:rPr>
      </w:pPr>
      <w:r w:rsidRPr="007F763E">
        <w:rPr>
          <w:rFonts w:ascii="Times New Roman" w:hAnsi="Times New Roman" w:cs="Times New Roman"/>
          <w:sz w:val="24"/>
          <w:szCs w:val="24"/>
        </w:rPr>
        <w:t>Simon-oak,O.O. and Jolaosho, O.M. 2013. ‘Real Interest rate and Savings Mobilization in Nigeria’</w:t>
      </w:r>
      <w:r w:rsidRPr="007F763E">
        <w:rPr>
          <w:rFonts w:ascii="Times New Roman" w:hAnsi="Times New Roman" w:cs="Times New Roman"/>
          <w:i/>
          <w:sz w:val="24"/>
          <w:szCs w:val="24"/>
        </w:rPr>
        <w:t>, International Journal of Development and Economic Sustainability</w:t>
      </w:r>
      <w:r w:rsidRPr="007F763E">
        <w:rPr>
          <w:rFonts w:ascii="Times New Roman" w:hAnsi="Times New Roman" w:cs="Times New Roman"/>
          <w:sz w:val="24"/>
          <w:szCs w:val="24"/>
        </w:rPr>
        <w:t xml:space="preserve">, Vol. 1, issue 2, </w:t>
      </w:r>
      <w:r w:rsidR="00C26481">
        <w:rPr>
          <w:rFonts w:ascii="Times New Roman" w:hAnsi="Times New Roman" w:cs="Times New Roman"/>
          <w:sz w:val="24"/>
          <w:szCs w:val="24"/>
        </w:rPr>
        <w:t>PP.</w:t>
      </w:r>
      <w:r w:rsidRPr="007F763E">
        <w:rPr>
          <w:rFonts w:ascii="Times New Roman" w:hAnsi="Times New Roman" w:cs="Times New Roman"/>
          <w:sz w:val="24"/>
          <w:szCs w:val="24"/>
        </w:rPr>
        <w:t>28-40.</w:t>
      </w:r>
    </w:p>
    <w:p w:rsidR="00283E51" w:rsidRPr="007F763E" w:rsidRDefault="00283E51" w:rsidP="00B55288">
      <w:pPr>
        <w:pStyle w:val="ListParagraph"/>
        <w:numPr>
          <w:ilvl w:val="0"/>
          <w:numId w:val="2"/>
        </w:numPr>
        <w:spacing w:before="240" w:line="480" w:lineRule="auto"/>
        <w:rPr>
          <w:rFonts w:ascii="Times New Roman" w:hAnsi="Times New Roman" w:cs="Times New Roman"/>
          <w:sz w:val="24"/>
          <w:szCs w:val="24"/>
        </w:rPr>
      </w:pPr>
      <w:r w:rsidRPr="007F763E">
        <w:rPr>
          <w:rFonts w:ascii="Times New Roman" w:hAnsi="Times New Roman" w:cs="Times New Roman"/>
          <w:sz w:val="24"/>
          <w:szCs w:val="24"/>
        </w:rPr>
        <w:t xml:space="preserve">Siyanbola, T. T.  And adedeji, S. B. (2012). Effect of Interest Rate Deregulations on Banks deposits Mobilization in Nigeria, </w:t>
      </w:r>
      <w:r w:rsidRPr="007F763E">
        <w:rPr>
          <w:rFonts w:ascii="Times New Roman" w:hAnsi="Times New Roman" w:cs="Times New Roman"/>
          <w:i/>
          <w:sz w:val="24"/>
          <w:szCs w:val="24"/>
        </w:rPr>
        <w:t>International Journal of Marketing and Technology</w:t>
      </w:r>
      <w:r w:rsidRPr="007F763E">
        <w:rPr>
          <w:rFonts w:ascii="Times New Roman" w:hAnsi="Times New Roman" w:cs="Times New Roman"/>
          <w:sz w:val="24"/>
          <w:szCs w:val="24"/>
        </w:rPr>
        <w:t>, Vol. 2,  Issue 9,</w:t>
      </w:r>
      <w:r w:rsidR="00C26481">
        <w:rPr>
          <w:rFonts w:ascii="Times New Roman" w:hAnsi="Times New Roman" w:cs="Times New Roman"/>
          <w:sz w:val="24"/>
          <w:szCs w:val="24"/>
        </w:rPr>
        <w:t>PP.</w:t>
      </w:r>
      <w:r w:rsidRPr="007F763E">
        <w:rPr>
          <w:rFonts w:ascii="Times New Roman" w:hAnsi="Times New Roman" w:cs="Times New Roman"/>
          <w:sz w:val="24"/>
          <w:szCs w:val="24"/>
        </w:rPr>
        <w:t>194-203.</w:t>
      </w:r>
    </w:p>
    <w:p w:rsidR="00283E51" w:rsidRPr="007F763E" w:rsidRDefault="00283E51" w:rsidP="00B55288">
      <w:pPr>
        <w:pStyle w:val="ListParagraph"/>
        <w:numPr>
          <w:ilvl w:val="0"/>
          <w:numId w:val="2"/>
        </w:numPr>
        <w:spacing w:before="240" w:line="480" w:lineRule="auto"/>
        <w:rPr>
          <w:rFonts w:ascii="Times New Roman" w:hAnsi="Times New Roman" w:cs="Times New Roman"/>
          <w:sz w:val="24"/>
          <w:szCs w:val="24"/>
        </w:rPr>
      </w:pPr>
      <w:r w:rsidRPr="007F763E">
        <w:rPr>
          <w:rFonts w:ascii="Times New Roman" w:hAnsi="Times New Roman" w:cs="Times New Roman"/>
          <w:sz w:val="24"/>
          <w:szCs w:val="24"/>
        </w:rPr>
        <w:t>Stulz, Rene (2008), “Risk Management Failures: What Are They and When Do They Happen?”, Journal of Applied Corpora</w:t>
      </w:r>
      <w:r w:rsidR="00C26481">
        <w:rPr>
          <w:rFonts w:ascii="Times New Roman" w:hAnsi="Times New Roman" w:cs="Times New Roman"/>
          <w:sz w:val="24"/>
          <w:szCs w:val="24"/>
        </w:rPr>
        <w:t>te Finance, Volume 20, Issue 4,PP.</w:t>
      </w:r>
      <w:r w:rsidRPr="007F763E">
        <w:rPr>
          <w:rFonts w:ascii="Times New Roman" w:hAnsi="Times New Roman" w:cs="Times New Roman"/>
          <w:sz w:val="24"/>
          <w:szCs w:val="24"/>
        </w:rPr>
        <w:t>58-67</w:t>
      </w:r>
    </w:p>
    <w:p w:rsidR="00283E51" w:rsidRPr="007F763E" w:rsidRDefault="00283E51" w:rsidP="00B55288">
      <w:pPr>
        <w:pStyle w:val="ListParagraph"/>
        <w:numPr>
          <w:ilvl w:val="0"/>
          <w:numId w:val="2"/>
        </w:numPr>
        <w:spacing w:line="480" w:lineRule="auto"/>
        <w:rPr>
          <w:rFonts w:ascii="Times New Roman" w:hAnsi="Times New Roman" w:cs="Times New Roman"/>
          <w:sz w:val="24"/>
          <w:szCs w:val="24"/>
        </w:rPr>
      </w:pPr>
      <w:r w:rsidRPr="007F763E">
        <w:rPr>
          <w:rFonts w:ascii="Times New Roman" w:eastAsia="Times New Roman" w:hAnsi="Times New Roman" w:cs="Times New Roman"/>
          <w:sz w:val="24"/>
          <w:szCs w:val="24"/>
        </w:rPr>
        <w:t xml:space="preserve">Wen, s. and Yu, J. (2013). Banking Stability, Market Structure and Financial System in Emerging Countries, </w:t>
      </w:r>
      <w:r w:rsidRPr="007F763E">
        <w:rPr>
          <w:rFonts w:ascii="Times New Roman" w:eastAsia="Times New Roman" w:hAnsi="Times New Roman" w:cs="Times New Roman"/>
          <w:i/>
          <w:sz w:val="24"/>
          <w:szCs w:val="24"/>
        </w:rPr>
        <w:t>Journal of applied finance and Banking</w:t>
      </w:r>
      <w:r w:rsidR="00C26481">
        <w:rPr>
          <w:rFonts w:ascii="Times New Roman" w:eastAsia="Times New Roman" w:hAnsi="Times New Roman" w:cs="Times New Roman"/>
          <w:sz w:val="24"/>
          <w:szCs w:val="24"/>
        </w:rPr>
        <w:t>, Vol.3, Issue 3,PP.</w:t>
      </w:r>
      <w:r w:rsidRPr="007F763E">
        <w:rPr>
          <w:rFonts w:ascii="Times New Roman" w:eastAsia="Times New Roman" w:hAnsi="Times New Roman" w:cs="Times New Roman"/>
          <w:sz w:val="24"/>
          <w:szCs w:val="24"/>
        </w:rPr>
        <w:t>1-13.</w:t>
      </w:r>
    </w:p>
    <w:p w:rsidR="00283E51" w:rsidRPr="007F763E" w:rsidRDefault="00283E51" w:rsidP="00B55288">
      <w:pPr>
        <w:pStyle w:val="ListParagraph"/>
        <w:numPr>
          <w:ilvl w:val="0"/>
          <w:numId w:val="2"/>
        </w:numPr>
        <w:spacing w:before="240" w:line="480" w:lineRule="auto"/>
        <w:rPr>
          <w:rFonts w:ascii="Times New Roman" w:hAnsi="Times New Roman" w:cs="Times New Roman"/>
          <w:sz w:val="24"/>
          <w:szCs w:val="24"/>
        </w:rPr>
      </w:pPr>
      <w:r w:rsidRPr="007F763E">
        <w:rPr>
          <w:rFonts w:ascii="Times New Roman" w:hAnsi="Times New Roman" w:cs="Times New Roman"/>
          <w:sz w:val="24"/>
          <w:szCs w:val="24"/>
        </w:rPr>
        <w:t xml:space="preserve">Young, T., McCord, L., and Crawford, P.J. (2010). Credit Default Swaps: The Good, The bad and The Ugly, </w:t>
      </w:r>
      <w:r w:rsidRPr="007F763E">
        <w:rPr>
          <w:rFonts w:ascii="Times New Roman" w:hAnsi="Times New Roman" w:cs="Times New Roman"/>
          <w:i/>
          <w:sz w:val="24"/>
          <w:szCs w:val="24"/>
        </w:rPr>
        <w:t>Journal of Business and Economic Research</w:t>
      </w:r>
      <w:r w:rsidR="00C26481">
        <w:rPr>
          <w:rFonts w:ascii="Times New Roman" w:hAnsi="Times New Roman" w:cs="Times New Roman"/>
          <w:sz w:val="24"/>
          <w:szCs w:val="24"/>
        </w:rPr>
        <w:t xml:space="preserve">, Vol.8, Issue 4,PP. </w:t>
      </w:r>
      <w:r w:rsidRPr="007F763E">
        <w:rPr>
          <w:rFonts w:ascii="Times New Roman" w:hAnsi="Times New Roman" w:cs="Times New Roman"/>
          <w:sz w:val="24"/>
          <w:szCs w:val="24"/>
        </w:rPr>
        <w:t>29-35.</w:t>
      </w:r>
    </w:p>
    <w:p w:rsidR="00283E51" w:rsidRPr="007F763E" w:rsidRDefault="00283E51" w:rsidP="00B55288">
      <w:pPr>
        <w:pStyle w:val="ListParagraph"/>
        <w:numPr>
          <w:ilvl w:val="0"/>
          <w:numId w:val="2"/>
        </w:numPr>
        <w:spacing w:before="240" w:line="480" w:lineRule="auto"/>
        <w:rPr>
          <w:rFonts w:ascii="Times New Roman" w:hAnsi="Times New Roman" w:cs="Times New Roman"/>
          <w:sz w:val="24"/>
          <w:szCs w:val="24"/>
        </w:rPr>
      </w:pPr>
      <w:r w:rsidRPr="007F763E">
        <w:rPr>
          <w:rFonts w:ascii="Times New Roman" w:hAnsi="Times New Roman" w:cs="Times New Roman"/>
          <w:sz w:val="24"/>
          <w:szCs w:val="24"/>
        </w:rPr>
        <w:t xml:space="preserve">Zuckerman, A. M. (2011). Securitization Reform: A coasean Cost Analysis’, </w:t>
      </w:r>
      <w:r w:rsidRPr="007F763E">
        <w:rPr>
          <w:rFonts w:ascii="Times New Roman" w:hAnsi="Times New Roman" w:cs="Times New Roman"/>
          <w:i/>
          <w:sz w:val="24"/>
          <w:szCs w:val="24"/>
        </w:rPr>
        <w:t>Harvard Business Law Review</w:t>
      </w:r>
      <w:r w:rsidR="00C26481">
        <w:rPr>
          <w:rFonts w:ascii="Times New Roman" w:hAnsi="Times New Roman" w:cs="Times New Roman"/>
          <w:sz w:val="24"/>
          <w:szCs w:val="24"/>
        </w:rPr>
        <w:t>, Vol.1, Issue1,PP.</w:t>
      </w:r>
      <w:r w:rsidRPr="007F763E">
        <w:rPr>
          <w:rFonts w:ascii="Times New Roman" w:hAnsi="Times New Roman" w:cs="Times New Roman"/>
          <w:sz w:val="24"/>
          <w:szCs w:val="24"/>
        </w:rPr>
        <w:t>303-317.</w:t>
      </w:r>
    </w:p>
    <w:sectPr w:rsidR="00283E51" w:rsidRPr="007F763E" w:rsidSect="005C04F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76C" w:rsidRDefault="007F676C" w:rsidP="00A70BA5">
      <w:pPr>
        <w:spacing w:after="0" w:line="240" w:lineRule="auto"/>
      </w:pPr>
      <w:r>
        <w:separator/>
      </w:r>
    </w:p>
  </w:endnote>
  <w:endnote w:type="continuationSeparator" w:id="0">
    <w:p w:rsidR="007F676C" w:rsidRDefault="007F676C" w:rsidP="00A70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32"/>
      <w:docPartObj>
        <w:docPartGallery w:val="Page Numbers (Bottom of Page)"/>
        <w:docPartUnique/>
      </w:docPartObj>
    </w:sdtPr>
    <w:sdtEndPr>
      <w:rPr>
        <w:color w:val="7F7F7F" w:themeColor="background1" w:themeShade="7F"/>
        <w:spacing w:val="60"/>
      </w:rPr>
    </w:sdtEndPr>
    <w:sdtContent>
      <w:p w:rsidR="00110656" w:rsidRDefault="002D2C5F">
        <w:pPr>
          <w:pStyle w:val="Footer"/>
          <w:pBdr>
            <w:top w:val="single" w:sz="4" w:space="1" w:color="D9D9D9" w:themeColor="background1" w:themeShade="D9"/>
          </w:pBdr>
          <w:rPr>
            <w:b/>
          </w:rPr>
        </w:pPr>
        <w:fldSimple w:instr=" PAGE   \* MERGEFORMAT ">
          <w:r w:rsidR="00FF2196" w:rsidRPr="00FF2196">
            <w:rPr>
              <w:b/>
              <w:noProof/>
            </w:rPr>
            <w:t>15</w:t>
          </w:r>
        </w:fldSimple>
        <w:r w:rsidR="00110656">
          <w:rPr>
            <w:b/>
          </w:rPr>
          <w:t xml:space="preserve"> | </w:t>
        </w:r>
        <w:r w:rsidR="00110656">
          <w:rPr>
            <w:color w:val="7F7F7F" w:themeColor="background1" w:themeShade="7F"/>
            <w:spacing w:val="60"/>
          </w:rPr>
          <w:t>Page</w:t>
        </w:r>
      </w:p>
    </w:sdtContent>
  </w:sdt>
  <w:p w:rsidR="00110656" w:rsidRDefault="001106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76C" w:rsidRDefault="007F676C" w:rsidP="00A70BA5">
      <w:pPr>
        <w:spacing w:after="0" w:line="240" w:lineRule="auto"/>
      </w:pPr>
      <w:r>
        <w:separator/>
      </w:r>
    </w:p>
  </w:footnote>
  <w:footnote w:type="continuationSeparator" w:id="0">
    <w:p w:rsidR="007F676C" w:rsidRDefault="007F676C" w:rsidP="00A70B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CFD"/>
    <w:multiLevelType w:val="hybridMultilevel"/>
    <w:tmpl w:val="2BC8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20D81"/>
    <w:multiLevelType w:val="multilevel"/>
    <w:tmpl w:val="5CA6AABC"/>
    <w:lvl w:ilvl="0">
      <w:start w:val="1"/>
      <w:numFmt w:val="decimal"/>
      <w:lvlText w:val="%1"/>
      <w:lvlJc w:val="left"/>
      <w:pPr>
        <w:ind w:left="645" w:hanging="645"/>
      </w:pPr>
      <w:rPr>
        <w:rFonts w:hint="default"/>
      </w:rPr>
    </w:lvl>
    <w:lvl w:ilvl="1">
      <w:start w:val="2"/>
      <w:numFmt w:val="decimal"/>
      <w:lvlText w:val="%1.%2"/>
      <w:lvlJc w:val="left"/>
      <w:pPr>
        <w:ind w:left="1620" w:hanging="720"/>
      </w:pPr>
      <w:rPr>
        <w:rFonts w:hint="default"/>
      </w:rPr>
    </w:lvl>
    <w:lvl w:ilvl="2">
      <w:start w:val="6"/>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
    <w:nsid w:val="338D7438"/>
    <w:multiLevelType w:val="hybridMultilevel"/>
    <w:tmpl w:val="BABC3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5158F7"/>
    <w:multiLevelType w:val="hybridMultilevel"/>
    <w:tmpl w:val="8ECCB36A"/>
    <w:lvl w:ilvl="0" w:tplc="AB6E10E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C40838"/>
    <w:rsid w:val="000004BC"/>
    <w:rsid w:val="00000E92"/>
    <w:rsid w:val="00014472"/>
    <w:rsid w:val="000147BC"/>
    <w:rsid w:val="000200E2"/>
    <w:rsid w:val="00026E55"/>
    <w:rsid w:val="00035A7B"/>
    <w:rsid w:val="00044B3E"/>
    <w:rsid w:val="00047F69"/>
    <w:rsid w:val="00053EB0"/>
    <w:rsid w:val="000618E4"/>
    <w:rsid w:val="000634C5"/>
    <w:rsid w:val="00066D2D"/>
    <w:rsid w:val="00090E4C"/>
    <w:rsid w:val="00092CC9"/>
    <w:rsid w:val="00097A0D"/>
    <w:rsid w:val="000B0915"/>
    <w:rsid w:val="000C336E"/>
    <w:rsid w:val="000D205F"/>
    <w:rsid w:val="00110656"/>
    <w:rsid w:val="00121268"/>
    <w:rsid w:val="0012207C"/>
    <w:rsid w:val="00131480"/>
    <w:rsid w:val="00155C23"/>
    <w:rsid w:val="001571A8"/>
    <w:rsid w:val="00170387"/>
    <w:rsid w:val="0018286F"/>
    <w:rsid w:val="001A0F7C"/>
    <w:rsid w:val="001A47C8"/>
    <w:rsid w:val="001B4AB5"/>
    <w:rsid w:val="001C487B"/>
    <w:rsid w:val="001E0C0E"/>
    <w:rsid w:val="001F11F4"/>
    <w:rsid w:val="00200B1A"/>
    <w:rsid w:val="00212636"/>
    <w:rsid w:val="002178C6"/>
    <w:rsid w:val="00241051"/>
    <w:rsid w:val="0026357C"/>
    <w:rsid w:val="00265BC1"/>
    <w:rsid w:val="00267448"/>
    <w:rsid w:val="00276FE0"/>
    <w:rsid w:val="00280C80"/>
    <w:rsid w:val="00283E51"/>
    <w:rsid w:val="0029507D"/>
    <w:rsid w:val="002973C3"/>
    <w:rsid w:val="002A54B6"/>
    <w:rsid w:val="002B013B"/>
    <w:rsid w:val="002D2C5F"/>
    <w:rsid w:val="002E14CC"/>
    <w:rsid w:val="003060AF"/>
    <w:rsid w:val="00314DBC"/>
    <w:rsid w:val="00330896"/>
    <w:rsid w:val="00331938"/>
    <w:rsid w:val="00346906"/>
    <w:rsid w:val="00352A2D"/>
    <w:rsid w:val="00357367"/>
    <w:rsid w:val="0036327C"/>
    <w:rsid w:val="00372346"/>
    <w:rsid w:val="00372CFD"/>
    <w:rsid w:val="00396F2D"/>
    <w:rsid w:val="003A2D98"/>
    <w:rsid w:val="003A5004"/>
    <w:rsid w:val="003A575E"/>
    <w:rsid w:val="003B4396"/>
    <w:rsid w:val="003C46DA"/>
    <w:rsid w:val="003C6BCF"/>
    <w:rsid w:val="003C7EB1"/>
    <w:rsid w:val="003F204B"/>
    <w:rsid w:val="004233C3"/>
    <w:rsid w:val="00443D4C"/>
    <w:rsid w:val="00455CB0"/>
    <w:rsid w:val="00457DD1"/>
    <w:rsid w:val="00460297"/>
    <w:rsid w:val="00477163"/>
    <w:rsid w:val="00482DB6"/>
    <w:rsid w:val="004B1349"/>
    <w:rsid w:val="004B1572"/>
    <w:rsid w:val="004B73E4"/>
    <w:rsid w:val="004D716F"/>
    <w:rsid w:val="004F5E16"/>
    <w:rsid w:val="00512ACD"/>
    <w:rsid w:val="00523AB2"/>
    <w:rsid w:val="00532F81"/>
    <w:rsid w:val="005346A5"/>
    <w:rsid w:val="00544022"/>
    <w:rsid w:val="00555EBD"/>
    <w:rsid w:val="005740BC"/>
    <w:rsid w:val="00584662"/>
    <w:rsid w:val="00594581"/>
    <w:rsid w:val="00594CA3"/>
    <w:rsid w:val="00595607"/>
    <w:rsid w:val="005B4411"/>
    <w:rsid w:val="005B709B"/>
    <w:rsid w:val="005C04F9"/>
    <w:rsid w:val="005D414E"/>
    <w:rsid w:val="005E1E59"/>
    <w:rsid w:val="005F2079"/>
    <w:rsid w:val="0060501E"/>
    <w:rsid w:val="00612D4B"/>
    <w:rsid w:val="0062128B"/>
    <w:rsid w:val="00622827"/>
    <w:rsid w:val="006370AF"/>
    <w:rsid w:val="00640BB4"/>
    <w:rsid w:val="00645514"/>
    <w:rsid w:val="0066328B"/>
    <w:rsid w:val="006741B2"/>
    <w:rsid w:val="006A7FEE"/>
    <w:rsid w:val="006C1B18"/>
    <w:rsid w:val="006C30B9"/>
    <w:rsid w:val="007245D9"/>
    <w:rsid w:val="00730AB8"/>
    <w:rsid w:val="00755B7B"/>
    <w:rsid w:val="00783203"/>
    <w:rsid w:val="007A1BF9"/>
    <w:rsid w:val="007C2346"/>
    <w:rsid w:val="007C752B"/>
    <w:rsid w:val="007C7F8F"/>
    <w:rsid w:val="007D6D8B"/>
    <w:rsid w:val="007E09F5"/>
    <w:rsid w:val="007F5A30"/>
    <w:rsid w:val="007F676C"/>
    <w:rsid w:val="007F763E"/>
    <w:rsid w:val="008120B6"/>
    <w:rsid w:val="0081784C"/>
    <w:rsid w:val="0082371D"/>
    <w:rsid w:val="00832B9C"/>
    <w:rsid w:val="0085374A"/>
    <w:rsid w:val="0085755E"/>
    <w:rsid w:val="008614B0"/>
    <w:rsid w:val="00867B15"/>
    <w:rsid w:val="00870FFE"/>
    <w:rsid w:val="0088436D"/>
    <w:rsid w:val="008A1C78"/>
    <w:rsid w:val="008A2FEA"/>
    <w:rsid w:val="008A3B03"/>
    <w:rsid w:val="008B3297"/>
    <w:rsid w:val="008D7CD1"/>
    <w:rsid w:val="008E38B5"/>
    <w:rsid w:val="008E5886"/>
    <w:rsid w:val="00901048"/>
    <w:rsid w:val="00902894"/>
    <w:rsid w:val="009038B6"/>
    <w:rsid w:val="00911FAE"/>
    <w:rsid w:val="00913008"/>
    <w:rsid w:val="00920B31"/>
    <w:rsid w:val="00925056"/>
    <w:rsid w:val="00934A1D"/>
    <w:rsid w:val="00941B95"/>
    <w:rsid w:val="00946D3A"/>
    <w:rsid w:val="009B3A2A"/>
    <w:rsid w:val="009B4B39"/>
    <w:rsid w:val="009B50A6"/>
    <w:rsid w:val="009B572B"/>
    <w:rsid w:val="009C3BDA"/>
    <w:rsid w:val="009C5DCC"/>
    <w:rsid w:val="009D277A"/>
    <w:rsid w:val="009E1443"/>
    <w:rsid w:val="009E34C4"/>
    <w:rsid w:val="00A520DE"/>
    <w:rsid w:val="00A60840"/>
    <w:rsid w:val="00A62532"/>
    <w:rsid w:val="00A62D23"/>
    <w:rsid w:val="00A70BA5"/>
    <w:rsid w:val="00A731A6"/>
    <w:rsid w:val="00A73EB4"/>
    <w:rsid w:val="00A97A5F"/>
    <w:rsid w:val="00AA0F30"/>
    <w:rsid w:val="00AA426B"/>
    <w:rsid w:val="00AC0B56"/>
    <w:rsid w:val="00AC226A"/>
    <w:rsid w:val="00AE6D5E"/>
    <w:rsid w:val="00AF1FDB"/>
    <w:rsid w:val="00B00888"/>
    <w:rsid w:val="00B00F33"/>
    <w:rsid w:val="00B10F24"/>
    <w:rsid w:val="00B208BA"/>
    <w:rsid w:val="00B55288"/>
    <w:rsid w:val="00B57A69"/>
    <w:rsid w:val="00B80D26"/>
    <w:rsid w:val="00B8120D"/>
    <w:rsid w:val="00B82DA1"/>
    <w:rsid w:val="00B91E5E"/>
    <w:rsid w:val="00BA0546"/>
    <w:rsid w:val="00BF1181"/>
    <w:rsid w:val="00BF1B06"/>
    <w:rsid w:val="00C0422F"/>
    <w:rsid w:val="00C12FC1"/>
    <w:rsid w:val="00C13D6E"/>
    <w:rsid w:val="00C26481"/>
    <w:rsid w:val="00C40838"/>
    <w:rsid w:val="00C42C55"/>
    <w:rsid w:val="00C4725B"/>
    <w:rsid w:val="00C607FE"/>
    <w:rsid w:val="00C6465D"/>
    <w:rsid w:val="00C741C0"/>
    <w:rsid w:val="00C865C6"/>
    <w:rsid w:val="00C87316"/>
    <w:rsid w:val="00C92839"/>
    <w:rsid w:val="00C961A4"/>
    <w:rsid w:val="00C9770C"/>
    <w:rsid w:val="00CC25A5"/>
    <w:rsid w:val="00CC622B"/>
    <w:rsid w:val="00CD7002"/>
    <w:rsid w:val="00D0558B"/>
    <w:rsid w:val="00D06300"/>
    <w:rsid w:val="00D1483D"/>
    <w:rsid w:val="00D2132A"/>
    <w:rsid w:val="00D41D9B"/>
    <w:rsid w:val="00D51169"/>
    <w:rsid w:val="00D5133F"/>
    <w:rsid w:val="00D51568"/>
    <w:rsid w:val="00D51761"/>
    <w:rsid w:val="00D53693"/>
    <w:rsid w:val="00D860BF"/>
    <w:rsid w:val="00D9592E"/>
    <w:rsid w:val="00DA35F5"/>
    <w:rsid w:val="00DB480B"/>
    <w:rsid w:val="00DC19AE"/>
    <w:rsid w:val="00DD0C21"/>
    <w:rsid w:val="00DD5079"/>
    <w:rsid w:val="00DD7259"/>
    <w:rsid w:val="00DE19BA"/>
    <w:rsid w:val="00E14428"/>
    <w:rsid w:val="00E31EBB"/>
    <w:rsid w:val="00E46543"/>
    <w:rsid w:val="00E54CC7"/>
    <w:rsid w:val="00E95F2C"/>
    <w:rsid w:val="00EB2052"/>
    <w:rsid w:val="00EC1135"/>
    <w:rsid w:val="00EC67E9"/>
    <w:rsid w:val="00ED55B0"/>
    <w:rsid w:val="00EE4CD5"/>
    <w:rsid w:val="00EE71E5"/>
    <w:rsid w:val="00F00281"/>
    <w:rsid w:val="00F224A2"/>
    <w:rsid w:val="00F2520B"/>
    <w:rsid w:val="00F30BC0"/>
    <w:rsid w:val="00F4110C"/>
    <w:rsid w:val="00F446E4"/>
    <w:rsid w:val="00F62153"/>
    <w:rsid w:val="00F6661B"/>
    <w:rsid w:val="00F72005"/>
    <w:rsid w:val="00F74096"/>
    <w:rsid w:val="00F93496"/>
    <w:rsid w:val="00F949A5"/>
    <w:rsid w:val="00F96167"/>
    <w:rsid w:val="00FA03BE"/>
    <w:rsid w:val="00FC0057"/>
    <w:rsid w:val="00FC10F8"/>
    <w:rsid w:val="00FE1517"/>
    <w:rsid w:val="00FE2066"/>
    <w:rsid w:val="00FF2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0838"/>
    <w:pPr>
      <w:ind w:left="720"/>
      <w:contextualSpacing/>
    </w:pPr>
  </w:style>
  <w:style w:type="paragraph" w:styleId="NormalWeb">
    <w:name w:val="Normal (Web)"/>
    <w:basedOn w:val="Normal"/>
    <w:uiPriority w:val="99"/>
    <w:unhideWhenUsed/>
    <w:rsid w:val="00C408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70B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0BA5"/>
  </w:style>
  <w:style w:type="paragraph" w:styleId="Footer">
    <w:name w:val="footer"/>
    <w:basedOn w:val="Normal"/>
    <w:link w:val="FooterChar"/>
    <w:uiPriority w:val="99"/>
    <w:unhideWhenUsed/>
    <w:rsid w:val="00A70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B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4071</Words>
  <Characters>23209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2015-08-01T00:57:00Z</dcterms:created>
  <dcterms:modified xsi:type="dcterms:W3CDTF">2015-08-01T00:57:00Z</dcterms:modified>
</cp:coreProperties>
</file>