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2F" w:rsidRPr="00135C5D" w:rsidRDefault="00525233">
      <w:pPr>
        <w:rPr>
          <w:b/>
          <w:sz w:val="28"/>
          <w:szCs w:val="28"/>
        </w:rPr>
      </w:pPr>
      <w:r>
        <w:rPr>
          <w:b/>
          <w:sz w:val="28"/>
          <w:szCs w:val="28"/>
        </w:rPr>
        <w:t>MODEL</w:t>
      </w:r>
      <w:r w:rsidR="002A27A4">
        <w:rPr>
          <w:b/>
          <w:sz w:val="28"/>
          <w:szCs w:val="28"/>
        </w:rPr>
        <w:t>L</w:t>
      </w:r>
      <w:r w:rsidR="007814C1">
        <w:rPr>
          <w:b/>
          <w:sz w:val="28"/>
          <w:szCs w:val="28"/>
        </w:rPr>
        <w:t>ING OF NIGERIA</w:t>
      </w:r>
      <w:r w:rsidR="00135C5D" w:rsidRPr="00135C5D">
        <w:rPr>
          <w:b/>
          <w:sz w:val="28"/>
          <w:szCs w:val="28"/>
        </w:rPr>
        <w:t xml:space="preserve"> GROSS DOMESTIC PRODUCT</w:t>
      </w:r>
      <w:r w:rsidR="007659DD">
        <w:rPr>
          <w:b/>
          <w:sz w:val="28"/>
          <w:szCs w:val="28"/>
        </w:rPr>
        <w:t xml:space="preserve"> USING SEASONAL </w:t>
      </w:r>
      <w:r w:rsidR="0070139F">
        <w:rPr>
          <w:b/>
          <w:sz w:val="28"/>
          <w:szCs w:val="28"/>
        </w:rPr>
        <w:t xml:space="preserve">AND </w:t>
      </w:r>
      <w:r w:rsidR="00651C84">
        <w:rPr>
          <w:b/>
          <w:sz w:val="28"/>
          <w:szCs w:val="28"/>
        </w:rPr>
        <w:t xml:space="preserve">BILINEAR </w:t>
      </w:r>
      <w:r w:rsidR="00135C5D" w:rsidRPr="00135C5D">
        <w:rPr>
          <w:b/>
          <w:sz w:val="28"/>
          <w:szCs w:val="28"/>
        </w:rPr>
        <w:t>AUTOREGRESSIVE I</w:t>
      </w:r>
      <w:r w:rsidR="00651C84">
        <w:rPr>
          <w:b/>
          <w:sz w:val="28"/>
          <w:szCs w:val="28"/>
        </w:rPr>
        <w:t>NTEGRATED MOVING AVERAGE MODEL</w:t>
      </w:r>
      <w:r w:rsidR="0070139F">
        <w:rPr>
          <w:b/>
          <w:sz w:val="28"/>
          <w:szCs w:val="28"/>
        </w:rPr>
        <w:t>S</w:t>
      </w:r>
      <w:r w:rsidR="00135C5D" w:rsidRPr="00135C5D">
        <w:rPr>
          <w:b/>
          <w:sz w:val="28"/>
          <w:szCs w:val="28"/>
        </w:rPr>
        <w:t>.</w:t>
      </w:r>
    </w:p>
    <w:p w:rsidR="002C7D46" w:rsidRDefault="002C7D46">
      <w:pPr>
        <w:rPr>
          <w:sz w:val="28"/>
          <w:szCs w:val="28"/>
        </w:rPr>
      </w:pPr>
    </w:p>
    <w:p w:rsidR="00E74473" w:rsidRDefault="002C7D46" w:rsidP="00A346E9">
      <w:pPr>
        <w:pStyle w:val="NoSpacing"/>
        <w:jc w:val="center"/>
        <w:rPr>
          <w:sz w:val="28"/>
          <w:szCs w:val="28"/>
        </w:rPr>
      </w:pPr>
      <w:r w:rsidRPr="00A346E9">
        <w:rPr>
          <w:sz w:val="28"/>
          <w:szCs w:val="28"/>
        </w:rPr>
        <w:t>Usoro, Anthony E</w:t>
      </w:r>
      <w:r w:rsidR="00D81325">
        <w:rPr>
          <w:sz w:val="28"/>
          <w:szCs w:val="28"/>
        </w:rPr>
        <w:t>.</w:t>
      </w:r>
      <w:bookmarkStart w:id="0" w:name="_GoBack"/>
      <w:bookmarkEnd w:id="0"/>
    </w:p>
    <w:p w:rsidR="00D81325" w:rsidRPr="00A346E9" w:rsidRDefault="00D81325" w:rsidP="00A346E9">
      <w:pPr>
        <w:pStyle w:val="NoSpacing"/>
        <w:jc w:val="center"/>
        <w:rPr>
          <w:sz w:val="28"/>
          <w:szCs w:val="28"/>
        </w:rPr>
      </w:pPr>
      <w:r>
        <w:rPr>
          <w:sz w:val="28"/>
          <w:szCs w:val="28"/>
        </w:rPr>
        <w:t>Department of Mathematics &amp; Statistics, Akwa Ibom State University, Mkpat Enin, Akwa Ibom State, Nigeria.</w:t>
      </w:r>
    </w:p>
    <w:p w:rsidR="001A081D" w:rsidRPr="00A346E9" w:rsidRDefault="001A081D" w:rsidP="00A346E9">
      <w:pPr>
        <w:pStyle w:val="NoSpacing"/>
        <w:jc w:val="center"/>
        <w:rPr>
          <w:sz w:val="28"/>
          <w:szCs w:val="28"/>
        </w:rPr>
      </w:pPr>
      <w:r w:rsidRPr="00A346E9">
        <w:rPr>
          <w:sz w:val="28"/>
          <w:szCs w:val="28"/>
        </w:rPr>
        <w:t>Email: toskila2@yahoo.com</w:t>
      </w:r>
    </w:p>
    <w:p w:rsidR="00E74473" w:rsidRDefault="00E74473" w:rsidP="00217B92">
      <w:pPr>
        <w:jc w:val="both"/>
        <w:rPr>
          <w:sz w:val="28"/>
          <w:szCs w:val="28"/>
        </w:rPr>
      </w:pPr>
      <w:r>
        <w:rPr>
          <w:sz w:val="28"/>
          <w:szCs w:val="28"/>
        </w:rPr>
        <w:t>ABSTRACT</w:t>
      </w:r>
    </w:p>
    <w:p w:rsidR="002C7D46" w:rsidRDefault="002C7D46" w:rsidP="00217B92">
      <w:pPr>
        <w:jc w:val="both"/>
        <w:rPr>
          <w:sz w:val="28"/>
          <w:szCs w:val="28"/>
        </w:rPr>
      </w:pPr>
      <w:r>
        <w:rPr>
          <w:sz w:val="28"/>
          <w:szCs w:val="28"/>
        </w:rPr>
        <w:t>This paper</w:t>
      </w:r>
      <w:r w:rsidR="0038713D">
        <w:rPr>
          <w:sz w:val="28"/>
          <w:szCs w:val="28"/>
        </w:rPr>
        <w:t xml:space="preserve"> </w:t>
      </w:r>
      <w:r w:rsidR="00A8549E">
        <w:rPr>
          <w:sz w:val="28"/>
          <w:szCs w:val="28"/>
        </w:rPr>
        <w:t xml:space="preserve">compares </w:t>
      </w:r>
      <w:r w:rsidR="008E0E82">
        <w:rPr>
          <w:sz w:val="28"/>
          <w:szCs w:val="28"/>
        </w:rPr>
        <w:t>Seasonal Autoregressive Integrated Moving Average Model with Bilinear Autoregressive Integ</w:t>
      </w:r>
      <w:r w:rsidR="00201AD1">
        <w:rPr>
          <w:sz w:val="28"/>
          <w:szCs w:val="28"/>
        </w:rPr>
        <w:t>rated Moving Average Model</w:t>
      </w:r>
      <w:r w:rsidR="007814C1">
        <w:rPr>
          <w:sz w:val="28"/>
          <w:szCs w:val="28"/>
        </w:rPr>
        <w:t xml:space="preserve"> in the analysis of</w:t>
      </w:r>
      <w:r w:rsidR="001A4620">
        <w:rPr>
          <w:sz w:val="28"/>
          <w:szCs w:val="28"/>
        </w:rPr>
        <w:t xml:space="preserve"> </w:t>
      </w:r>
      <w:r w:rsidR="007814C1">
        <w:rPr>
          <w:sz w:val="28"/>
          <w:szCs w:val="28"/>
        </w:rPr>
        <w:t>Nigeria</w:t>
      </w:r>
      <w:r w:rsidR="008E0E82">
        <w:rPr>
          <w:sz w:val="28"/>
          <w:szCs w:val="28"/>
        </w:rPr>
        <w:t xml:space="preserve"> Gross Domestic P</w:t>
      </w:r>
      <w:r>
        <w:rPr>
          <w:sz w:val="28"/>
          <w:szCs w:val="28"/>
        </w:rPr>
        <w:t>roduct</w:t>
      </w:r>
      <w:r w:rsidR="0029582B">
        <w:rPr>
          <w:sz w:val="28"/>
          <w:szCs w:val="28"/>
        </w:rPr>
        <w:t>.</w:t>
      </w:r>
      <w:r w:rsidR="00217B92">
        <w:rPr>
          <w:sz w:val="28"/>
          <w:szCs w:val="28"/>
        </w:rPr>
        <w:t xml:space="preserve"> </w:t>
      </w:r>
      <w:r w:rsidR="0029582B">
        <w:rPr>
          <w:sz w:val="28"/>
          <w:szCs w:val="28"/>
        </w:rPr>
        <w:t>The analys</w:t>
      </w:r>
      <w:r w:rsidR="00F33704">
        <w:rPr>
          <w:sz w:val="28"/>
          <w:szCs w:val="28"/>
        </w:rPr>
        <w:t>is makes use of</w:t>
      </w:r>
      <w:r w:rsidR="0029582B">
        <w:rPr>
          <w:sz w:val="28"/>
          <w:szCs w:val="28"/>
        </w:rPr>
        <w:t xml:space="preserve"> quarterly data </w:t>
      </w:r>
      <w:r w:rsidR="007423ED">
        <w:rPr>
          <w:sz w:val="28"/>
          <w:szCs w:val="28"/>
        </w:rPr>
        <w:t xml:space="preserve">(Table 6) </w:t>
      </w:r>
      <w:r w:rsidR="00FF4D06">
        <w:rPr>
          <w:sz w:val="28"/>
          <w:szCs w:val="28"/>
        </w:rPr>
        <w:t xml:space="preserve">of Nigeria Gross Domestic Product at 1990 Constant Basic Prices </w:t>
      </w:r>
      <w:r w:rsidR="0029582B">
        <w:rPr>
          <w:sz w:val="28"/>
          <w:szCs w:val="28"/>
        </w:rPr>
        <w:t>from</w:t>
      </w:r>
      <w:r w:rsidR="00217B92">
        <w:rPr>
          <w:sz w:val="28"/>
          <w:szCs w:val="28"/>
        </w:rPr>
        <w:t xml:space="preserve"> </w:t>
      </w:r>
      <w:r w:rsidR="00FF4D06">
        <w:rPr>
          <w:sz w:val="28"/>
          <w:szCs w:val="28"/>
        </w:rPr>
        <w:t>first quarter 1993</w:t>
      </w:r>
      <w:r w:rsidR="00A6561E">
        <w:rPr>
          <w:sz w:val="28"/>
          <w:szCs w:val="28"/>
        </w:rPr>
        <w:t xml:space="preserve"> to </w:t>
      </w:r>
      <w:r w:rsidR="00FF4D06">
        <w:rPr>
          <w:sz w:val="28"/>
          <w:szCs w:val="28"/>
        </w:rPr>
        <w:t xml:space="preserve">fourth quarter </w:t>
      </w:r>
      <w:r w:rsidR="00A6561E">
        <w:rPr>
          <w:sz w:val="28"/>
          <w:szCs w:val="28"/>
        </w:rPr>
        <w:t>2012</w:t>
      </w:r>
      <w:r w:rsidR="00FF4D06">
        <w:rPr>
          <w:sz w:val="28"/>
          <w:szCs w:val="28"/>
        </w:rPr>
        <w:t xml:space="preserve">, </w:t>
      </w:r>
      <w:r w:rsidR="0029582B">
        <w:rPr>
          <w:sz w:val="28"/>
          <w:szCs w:val="28"/>
        </w:rPr>
        <w:t>Statistical Bu</w:t>
      </w:r>
      <w:r w:rsidR="00651C84">
        <w:rPr>
          <w:sz w:val="28"/>
          <w:szCs w:val="28"/>
        </w:rPr>
        <w:t>lletin</w:t>
      </w:r>
      <w:r w:rsidR="007814C1">
        <w:rPr>
          <w:sz w:val="28"/>
          <w:szCs w:val="28"/>
        </w:rPr>
        <w:t xml:space="preserve"> </w:t>
      </w:r>
      <w:r w:rsidR="00A6561E">
        <w:rPr>
          <w:sz w:val="28"/>
          <w:szCs w:val="28"/>
        </w:rPr>
        <w:t>(</w:t>
      </w:r>
      <w:r w:rsidR="00FF4D06">
        <w:rPr>
          <w:sz w:val="28"/>
          <w:szCs w:val="28"/>
        </w:rPr>
        <w:t xml:space="preserve">pages 144-148, </w:t>
      </w:r>
      <w:r w:rsidR="00A6561E">
        <w:rPr>
          <w:sz w:val="28"/>
          <w:szCs w:val="28"/>
        </w:rPr>
        <w:t>2012)</w:t>
      </w:r>
      <w:r w:rsidR="008E0E82">
        <w:rPr>
          <w:sz w:val="28"/>
          <w:szCs w:val="28"/>
        </w:rPr>
        <w:t>.</w:t>
      </w:r>
      <w:r w:rsidR="007423ED">
        <w:rPr>
          <w:sz w:val="28"/>
          <w:szCs w:val="28"/>
        </w:rPr>
        <w:t xml:space="preserve"> </w:t>
      </w:r>
      <w:r w:rsidR="008F22C1">
        <w:rPr>
          <w:sz w:val="28"/>
          <w:szCs w:val="28"/>
        </w:rPr>
        <w:t>SARIMA (0</w:t>
      </w:r>
      <w:r w:rsidR="007659DD">
        <w:rPr>
          <w:sz w:val="28"/>
          <w:szCs w:val="28"/>
        </w:rPr>
        <w:t>,1,</w:t>
      </w:r>
      <w:r w:rsidR="00EA6D89">
        <w:rPr>
          <w:sz w:val="28"/>
          <w:szCs w:val="28"/>
        </w:rPr>
        <w:t>2)</w:t>
      </w:r>
      <w:r w:rsidR="007659DD">
        <w:rPr>
          <w:sz w:val="28"/>
          <w:szCs w:val="28"/>
        </w:rPr>
        <w:t>(0,1,1)</w:t>
      </w:r>
      <w:r w:rsidR="007659DD" w:rsidRPr="007659DD">
        <w:rPr>
          <w:sz w:val="28"/>
          <w:szCs w:val="28"/>
          <w:vertAlign w:val="subscript"/>
        </w:rPr>
        <w:t>4</w:t>
      </w:r>
      <w:r w:rsidR="00EA6D89">
        <w:rPr>
          <w:sz w:val="28"/>
          <w:szCs w:val="28"/>
        </w:rPr>
        <w:t xml:space="preserve"> and </w:t>
      </w:r>
      <w:r w:rsidR="00651C84">
        <w:rPr>
          <w:sz w:val="28"/>
          <w:szCs w:val="28"/>
        </w:rPr>
        <w:t>BARIMA</w:t>
      </w:r>
      <w:r w:rsidR="00AE7A31">
        <w:rPr>
          <w:sz w:val="28"/>
          <w:szCs w:val="28"/>
        </w:rPr>
        <w:t xml:space="preserve"> </w:t>
      </w:r>
      <w:r w:rsidR="008F22C1">
        <w:rPr>
          <w:sz w:val="28"/>
          <w:szCs w:val="28"/>
        </w:rPr>
        <w:t>(0</w:t>
      </w:r>
      <w:r w:rsidR="007659DD">
        <w:rPr>
          <w:sz w:val="28"/>
          <w:szCs w:val="28"/>
        </w:rPr>
        <w:t>,2,</w:t>
      </w:r>
      <w:r w:rsidR="007444D2">
        <w:rPr>
          <w:sz w:val="28"/>
          <w:szCs w:val="28"/>
        </w:rPr>
        <w:t>1,</w:t>
      </w:r>
      <w:r w:rsidR="008F22C1">
        <w:rPr>
          <w:sz w:val="28"/>
          <w:szCs w:val="28"/>
        </w:rPr>
        <w:t>0,1</w:t>
      </w:r>
      <w:r w:rsidR="007444D2">
        <w:rPr>
          <w:sz w:val="28"/>
          <w:szCs w:val="28"/>
        </w:rPr>
        <w:t>)</w:t>
      </w:r>
      <w:r w:rsidR="008E0E82">
        <w:rPr>
          <w:sz w:val="28"/>
          <w:szCs w:val="28"/>
        </w:rPr>
        <w:t xml:space="preserve"> M</w:t>
      </w:r>
      <w:r w:rsidR="00815254">
        <w:rPr>
          <w:sz w:val="28"/>
          <w:szCs w:val="28"/>
        </w:rPr>
        <w:t>odels</w:t>
      </w:r>
      <w:r w:rsidR="007423ED">
        <w:rPr>
          <w:sz w:val="28"/>
          <w:szCs w:val="28"/>
        </w:rPr>
        <w:t xml:space="preserve"> were fitted to original GDP and seasonally adjusted data, and the results do not change the values of the parameter estimates from both series.</w:t>
      </w:r>
      <w:r w:rsidR="00CB1813">
        <w:rPr>
          <w:sz w:val="28"/>
          <w:szCs w:val="28"/>
        </w:rPr>
        <w:t xml:space="preserve"> </w:t>
      </w:r>
      <w:r w:rsidR="0099552A">
        <w:rPr>
          <w:sz w:val="28"/>
          <w:szCs w:val="28"/>
        </w:rPr>
        <w:t>The autocorrelation functions in Figures 7 &amp; 8 describe pure white noise process for the residual values of the two models.</w:t>
      </w:r>
      <w:r w:rsidR="0099552A" w:rsidRPr="0099552A">
        <w:rPr>
          <w:sz w:val="28"/>
          <w:szCs w:val="28"/>
        </w:rPr>
        <w:t xml:space="preserve"> </w:t>
      </w:r>
      <w:r w:rsidR="008663D5">
        <w:rPr>
          <w:sz w:val="28"/>
          <w:szCs w:val="28"/>
        </w:rPr>
        <w:t xml:space="preserve">Furthermore, </w:t>
      </w:r>
      <w:r w:rsidR="0099552A">
        <w:rPr>
          <w:sz w:val="28"/>
          <w:szCs w:val="28"/>
        </w:rPr>
        <w:t xml:space="preserve">Ljung Box Chi-Square </w:t>
      </w:r>
      <w:r w:rsidR="006F4BF0">
        <w:rPr>
          <w:sz w:val="28"/>
          <w:szCs w:val="28"/>
        </w:rPr>
        <w:t xml:space="preserve">test </w:t>
      </w:r>
      <w:r w:rsidR="0099552A">
        <w:rPr>
          <w:sz w:val="28"/>
          <w:szCs w:val="28"/>
        </w:rPr>
        <w:t xml:space="preserve">Statistic </w:t>
      </w:r>
      <w:r w:rsidR="006F4BF0">
        <w:rPr>
          <w:sz w:val="28"/>
          <w:szCs w:val="28"/>
        </w:rPr>
        <w:t>confirms</w:t>
      </w:r>
      <w:r w:rsidR="0099552A">
        <w:rPr>
          <w:sz w:val="28"/>
          <w:szCs w:val="28"/>
        </w:rPr>
        <w:t xml:space="preserve"> non-existence of autocorrelations in the residual v</w:t>
      </w:r>
      <w:r w:rsidR="008663D5">
        <w:rPr>
          <w:sz w:val="28"/>
          <w:szCs w:val="28"/>
        </w:rPr>
        <w:t>alues, while</w:t>
      </w:r>
      <w:r w:rsidR="0099552A">
        <w:rPr>
          <w:sz w:val="28"/>
          <w:szCs w:val="28"/>
        </w:rPr>
        <w:t xml:space="preserve"> Analysis of Variance </w:t>
      </w:r>
      <w:r w:rsidR="00E647DD">
        <w:rPr>
          <w:sz w:val="28"/>
          <w:szCs w:val="28"/>
        </w:rPr>
        <w:t>test suggests</w:t>
      </w:r>
      <w:r w:rsidR="0099552A">
        <w:rPr>
          <w:sz w:val="28"/>
          <w:szCs w:val="28"/>
        </w:rPr>
        <w:t xml:space="preserve"> overall fitness of the Bilinear </w:t>
      </w:r>
      <w:r w:rsidR="00E647DD">
        <w:rPr>
          <w:sz w:val="28"/>
          <w:szCs w:val="28"/>
        </w:rPr>
        <w:t xml:space="preserve">Regression </w:t>
      </w:r>
      <w:r w:rsidR="0099552A">
        <w:rPr>
          <w:sz w:val="28"/>
          <w:szCs w:val="28"/>
        </w:rPr>
        <w:t>Model. The Akaike Information Criterion shows a better performance of BARIMA model than SARIMA model in fitting Nigeria Gross Domestic Product (NGDP).</w:t>
      </w:r>
      <w:r w:rsidR="0038713D">
        <w:rPr>
          <w:sz w:val="28"/>
          <w:szCs w:val="28"/>
        </w:rPr>
        <w:t xml:space="preserve"> The </w:t>
      </w:r>
      <w:r w:rsidR="00AE7A31">
        <w:rPr>
          <w:sz w:val="28"/>
          <w:szCs w:val="28"/>
        </w:rPr>
        <w:t xml:space="preserve">estimates </w:t>
      </w:r>
      <w:r w:rsidR="00EC3602">
        <w:rPr>
          <w:sz w:val="28"/>
          <w:szCs w:val="28"/>
        </w:rPr>
        <w:t xml:space="preserve">from </w:t>
      </w:r>
      <w:r w:rsidR="004E0D4F">
        <w:rPr>
          <w:sz w:val="28"/>
          <w:szCs w:val="28"/>
        </w:rPr>
        <w:t xml:space="preserve">the two models </w:t>
      </w:r>
      <w:r w:rsidR="00AE7A31">
        <w:rPr>
          <w:sz w:val="28"/>
          <w:szCs w:val="28"/>
        </w:rPr>
        <w:t xml:space="preserve">compare favourably with the actual values of the </w:t>
      </w:r>
      <w:r w:rsidR="007814C1">
        <w:rPr>
          <w:sz w:val="28"/>
          <w:szCs w:val="28"/>
        </w:rPr>
        <w:t>Nigeria</w:t>
      </w:r>
      <w:r w:rsidR="00BB0509">
        <w:rPr>
          <w:sz w:val="28"/>
          <w:szCs w:val="28"/>
        </w:rPr>
        <w:t xml:space="preserve"> Gross Domestic Product</w:t>
      </w:r>
      <w:r w:rsidR="0099552A">
        <w:rPr>
          <w:sz w:val="28"/>
          <w:szCs w:val="28"/>
        </w:rPr>
        <w:t xml:space="preserve"> (see Figures 9 &amp; 10)</w:t>
      </w:r>
      <w:r w:rsidR="00AE7A31">
        <w:rPr>
          <w:sz w:val="28"/>
          <w:szCs w:val="28"/>
        </w:rPr>
        <w:t>.</w:t>
      </w:r>
      <w:r w:rsidR="008E0E82">
        <w:rPr>
          <w:sz w:val="28"/>
          <w:szCs w:val="28"/>
        </w:rPr>
        <w:t xml:space="preserve">   </w:t>
      </w:r>
      <w:r w:rsidR="004E0D4F">
        <w:rPr>
          <w:sz w:val="28"/>
          <w:szCs w:val="28"/>
        </w:rPr>
        <w:t>This paper recommends Bilinear Autoregressive Moving Average M</w:t>
      </w:r>
      <w:r w:rsidR="004B5866">
        <w:rPr>
          <w:sz w:val="28"/>
          <w:szCs w:val="28"/>
        </w:rPr>
        <w:t xml:space="preserve">odel as a </w:t>
      </w:r>
      <w:r w:rsidR="00BE78C6">
        <w:rPr>
          <w:sz w:val="28"/>
          <w:szCs w:val="28"/>
        </w:rPr>
        <w:t xml:space="preserve">class of non-linear </w:t>
      </w:r>
      <w:r w:rsidR="004B5866">
        <w:rPr>
          <w:sz w:val="28"/>
          <w:szCs w:val="28"/>
        </w:rPr>
        <w:t>model for mode</w:t>
      </w:r>
      <w:r w:rsidR="004E0D4F">
        <w:rPr>
          <w:sz w:val="28"/>
          <w:szCs w:val="28"/>
        </w:rPr>
        <w:t xml:space="preserve">ling </w:t>
      </w:r>
      <w:r w:rsidR="007814C1">
        <w:rPr>
          <w:sz w:val="28"/>
          <w:szCs w:val="28"/>
        </w:rPr>
        <w:t>Nigeria</w:t>
      </w:r>
      <w:r w:rsidR="002129DB">
        <w:rPr>
          <w:sz w:val="28"/>
          <w:szCs w:val="28"/>
        </w:rPr>
        <w:t xml:space="preserve"> Gross Domestic Product</w:t>
      </w:r>
      <w:r w:rsidR="004E0D4F">
        <w:rPr>
          <w:sz w:val="28"/>
          <w:szCs w:val="28"/>
        </w:rPr>
        <w:t>.</w:t>
      </w:r>
      <w:r w:rsidR="00E53CFE">
        <w:rPr>
          <w:sz w:val="28"/>
          <w:szCs w:val="28"/>
        </w:rPr>
        <w:t xml:space="preserve"> </w:t>
      </w:r>
    </w:p>
    <w:p w:rsidR="00AE7A31" w:rsidRDefault="00CD15E7" w:rsidP="009A3D37">
      <w:pPr>
        <w:rPr>
          <w:sz w:val="28"/>
          <w:szCs w:val="28"/>
        </w:rPr>
      </w:pPr>
      <w:r>
        <w:rPr>
          <w:sz w:val="28"/>
          <w:szCs w:val="28"/>
        </w:rPr>
        <w:t>Keywords:</w:t>
      </w:r>
      <w:r w:rsidR="00E963C4">
        <w:rPr>
          <w:sz w:val="28"/>
          <w:szCs w:val="28"/>
        </w:rPr>
        <w:t xml:space="preserve"> Gross Domestic Product,</w:t>
      </w:r>
      <w:r w:rsidR="0075527F">
        <w:rPr>
          <w:sz w:val="28"/>
          <w:szCs w:val="28"/>
        </w:rPr>
        <w:t xml:space="preserve"> Autocorrelation Function</w:t>
      </w:r>
      <w:r w:rsidR="0028652C">
        <w:rPr>
          <w:sz w:val="28"/>
          <w:szCs w:val="28"/>
        </w:rPr>
        <w:t>,</w:t>
      </w:r>
      <w:r w:rsidR="0075527F">
        <w:rPr>
          <w:sz w:val="28"/>
          <w:szCs w:val="28"/>
        </w:rPr>
        <w:t xml:space="preserve"> Partial Autocorrelation Function, </w:t>
      </w:r>
      <w:r w:rsidR="00DB2DFF">
        <w:rPr>
          <w:sz w:val="28"/>
          <w:szCs w:val="28"/>
        </w:rPr>
        <w:t>S</w:t>
      </w:r>
      <w:r w:rsidR="0028652C">
        <w:rPr>
          <w:sz w:val="28"/>
          <w:szCs w:val="28"/>
        </w:rPr>
        <w:t>AR</w:t>
      </w:r>
      <w:r w:rsidR="004E0D4F">
        <w:rPr>
          <w:sz w:val="28"/>
          <w:szCs w:val="28"/>
        </w:rPr>
        <w:t>I</w:t>
      </w:r>
      <w:r w:rsidR="00AE7A31">
        <w:rPr>
          <w:sz w:val="28"/>
          <w:szCs w:val="28"/>
        </w:rPr>
        <w:t>MA model,</w:t>
      </w:r>
      <w:r w:rsidR="009A3D37">
        <w:rPr>
          <w:b/>
          <w:sz w:val="28"/>
          <w:szCs w:val="28"/>
        </w:rPr>
        <w:t xml:space="preserve"> </w:t>
      </w:r>
      <w:r w:rsidR="00AE7A31">
        <w:rPr>
          <w:sz w:val="28"/>
          <w:szCs w:val="28"/>
        </w:rPr>
        <w:t>B</w:t>
      </w:r>
      <w:r w:rsidR="00BA100C">
        <w:rPr>
          <w:sz w:val="28"/>
          <w:szCs w:val="28"/>
        </w:rPr>
        <w:t>ARIMA Model and Trend Analysis.</w:t>
      </w:r>
    </w:p>
    <w:p w:rsidR="00277531" w:rsidRDefault="00277531" w:rsidP="009A3D37">
      <w:pPr>
        <w:rPr>
          <w:b/>
          <w:sz w:val="28"/>
          <w:szCs w:val="28"/>
        </w:rPr>
      </w:pPr>
    </w:p>
    <w:p w:rsidR="00277531" w:rsidRDefault="00277531" w:rsidP="009A3D37">
      <w:pPr>
        <w:rPr>
          <w:b/>
          <w:sz w:val="28"/>
          <w:szCs w:val="28"/>
        </w:rPr>
      </w:pPr>
    </w:p>
    <w:p w:rsidR="007440E6" w:rsidRDefault="007440E6" w:rsidP="009A3D37">
      <w:pPr>
        <w:rPr>
          <w:b/>
          <w:sz w:val="28"/>
          <w:szCs w:val="28"/>
        </w:rPr>
      </w:pPr>
    </w:p>
    <w:p w:rsidR="007440E6" w:rsidRDefault="007440E6" w:rsidP="009A3D37">
      <w:pPr>
        <w:rPr>
          <w:b/>
          <w:sz w:val="28"/>
          <w:szCs w:val="28"/>
        </w:rPr>
      </w:pPr>
    </w:p>
    <w:p w:rsidR="00CD15E7" w:rsidRPr="00E3390A" w:rsidRDefault="00FE4538" w:rsidP="009A3D37">
      <w:pPr>
        <w:rPr>
          <w:b/>
          <w:sz w:val="28"/>
          <w:szCs w:val="28"/>
        </w:rPr>
      </w:pPr>
      <w:r w:rsidRPr="00BB0509">
        <w:rPr>
          <w:b/>
          <w:sz w:val="28"/>
          <w:szCs w:val="28"/>
        </w:rPr>
        <w:t>1.0</w:t>
      </w:r>
      <w:r w:rsidR="009A3D37">
        <w:rPr>
          <w:sz w:val="28"/>
          <w:szCs w:val="28"/>
        </w:rPr>
        <w:t xml:space="preserve"> </w:t>
      </w:r>
      <w:r w:rsidR="00CD15E7" w:rsidRPr="00E3390A">
        <w:rPr>
          <w:b/>
          <w:sz w:val="28"/>
          <w:szCs w:val="28"/>
        </w:rPr>
        <w:t>Introduction</w:t>
      </w:r>
    </w:p>
    <w:p w:rsidR="00DE04E6" w:rsidRDefault="00CD15E7" w:rsidP="006131AF">
      <w:pPr>
        <w:jc w:val="both"/>
        <w:rPr>
          <w:sz w:val="28"/>
          <w:szCs w:val="28"/>
        </w:rPr>
      </w:pPr>
      <w:r>
        <w:rPr>
          <w:sz w:val="28"/>
          <w:szCs w:val="28"/>
        </w:rPr>
        <w:t>There is no gainsaying the fact</w:t>
      </w:r>
      <w:r w:rsidR="006131AF">
        <w:rPr>
          <w:sz w:val="28"/>
          <w:szCs w:val="28"/>
        </w:rPr>
        <w:t xml:space="preserve"> that</w:t>
      </w:r>
      <w:r>
        <w:rPr>
          <w:sz w:val="28"/>
          <w:szCs w:val="28"/>
        </w:rPr>
        <w:t xml:space="preserve"> </w:t>
      </w:r>
      <w:r w:rsidR="00DC6132">
        <w:rPr>
          <w:sz w:val="28"/>
          <w:szCs w:val="28"/>
        </w:rPr>
        <w:t xml:space="preserve">many people are </w:t>
      </w:r>
      <w:r w:rsidR="006131AF">
        <w:rPr>
          <w:sz w:val="28"/>
          <w:szCs w:val="28"/>
        </w:rPr>
        <w:t xml:space="preserve">developing interest in </w:t>
      </w:r>
      <w:r>
        <w:rPr>
          <w:sz w:val="28"/>
          <w:szCs w:val="28"/>
        </w:rPr>
        <w:t xml:space="preserve">the growth of </w:t>
      </w:r>
      <w:r w:rsidR="006131AF">
        <w:rPr>
          <w:sz w:val="28"/>
          <w:szCs w:val="28"/>
        </w:rPr>
        <w:t>the Nigerian</w:t>
      </w:r>
      <w:r>
        <w:rPr>
          <w:sz w:val="28"/>
          <w:szCs w:val="28"/>
        </w:rPr>
        <w:t xml:space="preserve"> economy</w:t>
      </w:r>
      <w:r w:rsidR="006131AF">
        <w:rPr>
          <w:sz w:val="28"/>
          <w:szCs w:val="28"/>
        </w:rPr>
        <w:t xml:space="preserve"> as well as studying </w:t>
      </w:r>
      <w:r>
        <w:rPr>
          <w:sz w:val="28"/>
          <w:szCs w:val="28"/>
        </w:rPr>
        <w:t>the behaviour of the nation’</w:t>
      </w:r>
      <w:r w:rsidR="00733D2E">
        <w:rPr>
          <w:sz w:val="28"/>
          <w:szCs w:val="28"/>
        </w:rPr>
        <w:t>s Gross Domestic P</w:t>
      </w:r>
      <w:r w:rsidR="006131AF">
        <w:rPr>
          <w:sz w:val="28"/>
          <w:szCs w:val="28"/>
        </w:rPr>
        <w:t>roduct. Gross Domestic Product of a nation is essentially a measure</w:t>
      </w:r>
      <w:r w:rsidR="00570F5B">
        <w:rPr>
          <w:sz w:val="28"/>
          <w:szCs w:val="28"/>
        </w:rPr>
        <w:t xml:space="preserve"> of the health and size of its economy. As an indicator of the economic health, it is the value of a country’s overall output of goods and services at market prices excluding net income abroad.</w:t>
      </w:r>
      <w:r w:rsidR="008759B5">
        <w:rPr>
          <w:sz w:val="28"/>
          <w:szCs w:val="28"/>
        </w:rPr>
        <w:t xml:space="preserve"> </w:t>
      </w:r>
      <w:r w:rsidR="00D605F6">
        <w:rPr>
          <w:sz w:val="28"/>
          <w:szCs w:val="28"/>
        </w:rPr>
        <w:t xml:space="preserve">Nigerian Gross Domestic Product is aggregation of factors that have significant contributions to the growth of the nation’s economy. These factors include; agriculture, industries, building &amp; construction, whole sales/retail trade and services, CBN Statistical Bulletin (2012). </w:t>
      </w:r>
      <w:r w:rsidR="00733D2E">
        <w:rPr>
          <w:sz w:val="28"/>
          <w:szCs w:val="28"/>
        </w:rPr>
        <w:t xml:space="preserve"> </w:t>
      </w:r>
      <w:r w:rsidR="008759B5">
        <w:rPr>
          <w:sz w:val="28"/>
          <w:szCs w:val="28"/>
        </w:rPr>
        <w:t>Gradual change in the</w:t>
      </w:r>
      <w:r w:rsidR="00733D2E">
        <w:rPr>
          <w:sz w:val="28"/>
          <w:szCs w:val="28"/>
        </w:rPr>
        <w:t xml:space="preserve"> growth of the Nigeria Gross Domestic P</w:t>
      </w:r>
      <w:r w:rsidR="003C108D">
        <w:rPr>
          <w:sz w:val="28"/>
          <w:szCs w:val="28"/>
        </w:rPr>
        <w:t>roduct o</w:t>
      </w:r>
      <w:r w:rsidR="00733D2E">
        <w:rPr>
          <w:sz w:val="28"/>
          <w:szCs w:val="28"/>
        </w:rPr>
        <w:t>ver time</w:t>
      </w:r>
      <w:r w:rsidR="003C108D">
        <w:rPr>
          <w:sz w:val="28"/>
          <w:szCs w:val="28"/>
        </w:rPr>
        <w:t xml:space="preserve"> has triggered many interests </w:t>
      </w:r>
      <w:r w:rsidR="00733D2E">
        <w:rPr>
          <w:sz w:val="28"/>
          <w:szCs w:val="28"/>
        </w:rPr>
        <w:t>in this research area.</w:t>
      </w:r>
      <w:r w:rsidR="00C022A8">
        <w:rPr>
          <w:sz w:val="28"/>
          <w:szCs w:val="28"/>
        </w:rPr>
        <w:t xml:space="preserve"> For about three</w:t>
      </w:r>
      <w:r w:rsidR="008759B5">
        <w:rPr>
          <w:sz w:val="28"/>
          <w:szCs w:val="28"/>
        </w:rPr>
        <w:t xml:space="preserve"> decades now (1981-1990, 1</w:t>
      </w:r>
      <w:r w:rsidR="001D7C68">
        <w:rPr>
          <w:sz w:val="28"/>
          <w:szCs w:val="28"/>
        </w:rPr>
        <w:t>991-2000 and 2001-2012</w:t>
      </w:r>
      <w:r w:rsidR="00735347">
        <w:rPr>
          <w:sz w:val="28"/>
          <w:szCs w:val="28"/>
        </w:rPr>
        <w:t>), there have</w:t>
      </w:r>
      <w:r w:rsidR="008759B5">
        <w:rPr>
          <w:sz w:val="28"/>
          <w:szCs w:val="28"/>
        </w:rPr>
        <w:t xml:space="preserve"> been variations in the p</w:t>
      </w:r>
      <w:r w:rsidR="009234F2">
        <w:rPr>
          <w:sz w:val="28"/>
          <w:szCs w:val="28"/>
        </w:rPr>
        <w:t>attern of growth of the Nigeria</w:t>
      </w:r>
      <w:r w:rsidR="00C022A8">
        <w:rPr>
          <w:sz w:val="28"/>
          <w:szCs w:val="28"/>
        </w:rPr>
        <w:t xml:space="preserve"> Gross Domestic P</w:t>
      </w:r>
      <w:r w:rsidR="008759B5">
        <w:rPr>
          <w:sz w:val="28"/>
          <w:szCs w:val="28"/>
        </w:rPr>
        <w:t xml:space="preserve">roduct. </w:t>
      </w:r>
      <w:r w:rsidR="00711253">
        <w:rPr>
          <w:sz w:val="28"/>
          <w:szCs w:val="28"/>
        </w:rPr>
        <w:t>Growth in the gross domestic product of a nation is synonymous with changes in its economy.</w:t>
      </w:r>
      <w:r w:rsidR="004A77E5">
        <w:rPr>
          <w:sz w:val="28"/>
          <w:szCs w:val="28"/>
        </w:rPr>
        <w:t xml:space="preserve"> Sometimes, economy of a country may experience either rapid or slow growth as a result of the </w:t>
      </w:r>
      <w:r w:rsidR="00902DDC">
        <w:rPr>
          <w:sz w:val="28"/>
          <w:szCs w:val="28"/>
        </w:rPr>
        <w:t>activities in different sectors of the economy which characterised the country’s gross domestic product. In Nigeria today, some sectors of the economy are s</w:t>
      </w:r>
      <w:r w:rsidR="005719B4">
        <w:rPr>
          <w:sz w:val="28"/>
          <w:szCs w:val="28"/>
        </w:rPr>
        <w:t>uffering set back, and these</w:t>
      </w:r>
      <w:r w:rsidR="00902DDC">
        <w:rPr>
          <w:sz w:val="28"/>
          <w:szCs w:val="28"/>
        </w:rPr>
        <w:t xml:space="preserve"> tantamount to reduction in the gross domestic product of the country. </w:t>
      </w:r>
      <w:r w:rsidR="005719B4">
        <w:rPr>
          <w:sz w:val="28"/>
          <w:szCs w:val="28"/>
        </w:rPr>
        <w:t>From economic point of view and with the reality about the growth, Nigerian gross domestic product is an economic variable that does not have a predetermined pattern of growth, and requires constant study of its behaviour with respect to changes in time.</w:t>
      </w:r>
      <w:r w:rsidR="006B46CF">
        <w:rPr>
          <w:sz w:val="28"/>
          <w:szCs w:val="28"/>
        </w:rPr>
        <w:t xml:space="preserve"> In view of this fact, it is pertinent </w:t>
      </w:r>
      <w:r w:rsidR="002544D3">
        <w:rPr>
          <w:sz w:val="28"/>
          <w:szCs w:val="28"/>
        </w:rPr>
        <w:t xml:space="preserve">to consider </w:t>
      </w:r>
      <w:r w:rsidR="00316796">
        <w:rPr>
          <w:sz w:val="28"/>
          <w:szCs w:val="28"/>
        </w:rPr>
        <w:t xml:space="preserve">different </w:t>
      </w:r>
      <w:r w:rsidR="002544D3">
        <w:rPr>
          <w:sz w:val="28"/>
          <w:szCs w:val="28"/>
        </w:rPr>
        <w:t xml:space="preserve">classical </w:t>
      </w:r>
      <w:r w:rsidR="00316796">
        <w:rPr>
          <w:sz w:val="28"/>
          <w:szCs w:val="28"/>
        </w:rPr>
        <w:t xml:space="preserve">models </w:t>
      </w:r>
      <w:r w:rsidR="008759B5">
        <w:rPr>
          <w:sz w:val="28"/>
          <w:szCs w:val="28"/>
        </w:rPr>
        <w:t>from ti</w:t>
      </w:r>
      <w:r w:rsidR="00C022A8">
        <w:rPr>
          <w:sz w:val="28"/>
          <w:szCs w:val="28"/>
        </w:rPr>
        <w:t xml:space="preserve">me to time for the analysis of </w:t>
      </w:r>
      <w:r w:rsidR="002544D3">
        <w:rPr>
          <w:sz w:val="28"/>
          <w:szCs w:val="28"/>
        </w:rPr>
        <w:t xml:space="preserve">the country’s </w:t>
      </w:r>
      <w:r w:rsidR="00C022A8">
        <w:rPr>
          <w:sz w:val="28"/>
          <w:szCs w:val="28"/>
        </w:rPr>
        <w:t>Gross Domestic P</w:t>
      </w:r>
      <w:r w:rsidR="008759B5">
        <w:rPr>
          <w:sz w:val="28"/>
          <w:szCs w:val="28"/>
        </w:rPr>
        <w:t>roduct. This is true</w:t>
      </w:r>
      <w:r w:rsidR="00316796">
        <w:rPr>
          <w:sz w:val="28"/>
          <w:szCs w:val="28"/>
        </w:rPr>
        <w:t xml:space="preserve"> because changes in the distribution</w:t>
      </w:r>
      <w:r w:rsidR="008759B5">
        <w:rPr>
          <w:sz w:val="28"/>
          <w:szCs w:val="28"/>
        </w:rPr>
        <w:t xml:space="preserve"> </w:t>
      </w:r>
      <w:r w:rsidR="002544D3">
        <w:rPr>
          <w:sz w:val="28"/>
          <w:szCs w:val="28"/>
        </w:rPr>
        <w:t>should be studied with suitable models to provide good and useful forecasts that would guide the government of the country in its economic policies.</w:t>
      </w:r>
      <w:r w:rsidR="00614232">
        <w:rPr>
          <w:sz w:val="28"/>
          <w:szCs w:val="28"/>
        </w:rPr>
        <w:t xml:space="preserve"> </w:t>
      </w:r>
      <w:r w:rsidR="008759B5">
        <w:rPr>
          <w:sz w:val="28"/>
          <w:szCs w:val="28"/>
        </w:rPr>
        <w:t xml:space="preserve"> </w:t>
      </w:r>
      <w:r w:rsidR="00614232">
        <w:rPr>
          <w:sz w:val="28"/>
          <w:szCs w:val="28"/>
        </w:rPr>
        <w:t>As a tool used in measuring the monetary value of all the finished goods and services produced within a country’</w:t>
      </w:r>
      <w:r w:rsidR="00B5694C">
        <w:rPr>
          <w:sz w:val="28"/>
          <w:szCs w:val="28"/>
        </w:rPr>
        <w:t>s bor</w:t>
      </w:r>
      <w:r w:rsidR="00614232">
        <w:rPr>
          <w:sz w:val="28"/>
          <w:szCs w:val="28"/>
        </w:rPr>
        <w:t>der</w:t>
      </w:r>
      <w:r w:rsidR="00B5694C">
        <w:rPr>
          <w:sz w:val="28"/>
          <w:szCs w:val="28"/>
        </w:rPr>
        <w:t>s in a specific time period, consistent study has to be carried out so that as the growth of the GDP changes with time, suitable models ar</w:t>
      </w:r>
      <w:r w:rsidR="004B36E9">
        <w:rPr>
          <w:sz w:val="28"/>
          <w:szCs w:val="28"/>
        </w:rPr>
        <w:t>e provided to give better estimates and</w:t>
      </w:r>
      <w:r w:rsidR="00B5694C">
        <w:rPr>
          <w:sz w:val="28"/>
          <w:szCs w:val="28"/>
        </w:rPr>
        <w:t xml:space="preserve"> forecasts. </w:t>
      </w:r>
    </w:p>
    <w:p w:rsidR="00FE4538" w:rsidRDefault="001D7C68" w:rsidP="00AD7DBD">
      <w:pPr>
        <w:jc w:val="both"/>
        <w:rPr>
          <w:sz w:val="28"/>
          <w:szCs w:val="28"/>
        </w:rPr>
      </w:pPr>
      <w:r>
        <w:rPr>
          <w:sz w:val="28"/>
          <w:szCs w:val="28"/>
        </w:rPr>
        <w:lastRenderedPageBreak/>
        <w:t>Different authors have carried ou</w:t>
      </w:r>
      <w:r w:rsidR="00C022A8">
        <w:rPr>
          <w:sz w:val="28"/>
          <w:szCs w:val="28"/>
        </w:rPr>
        <w:t>t time series analysis and mode</w:t>
      </w:r>
      <w:r>
        <w:rPr>
          <w:sz w:val="28"/>
          <w:szCs w:val="28"/>
        </w:rPr>
        <w:t>l</w:t>
      </w:r>
      <w:r w:rsidR="009E3BB2">
        <w:rPr>
          <w:sz w:val="28"/>
          <w:szCs w:val="28"/>
        </w:rPr>
        <w:t>l</w:t>
      </w:r>
      <w:r>
        <w:rPr>
          <w:sz w:val="28"/>
          <w:szCs w:val="28"/>
        </w:rPr>
        <w:t>ing of the</w:t>
      </w:r>
      <w:r w:rsidR="00C32713">
        <w:rPr>
          <w:sz w:val="28"/>
          <w:szCs w:val="28"/>
        </w:rPr>
        <w:t xml:space="preserve"> Nigeria Gross Domestic Product</w:t>
      </w:r>
      <w:r>
        <w:rPr>
          <w:sz w:val="28"/>
          <w:szCs w:val="28"/>
        </w:rPr>
        <w:t xml:space="preserve"> using different classes of </w:t>
      </w:r>
      <w:r w:rsidR="00C022A8">
        <w:rPr>
          <w:sz w:val="28"/>
          <w:szCs w:val="28"/>
        </w:rPr>
        <w:t xml:space="preserve">Seasonal and Non-Seasonal </w:t>
      </w:r>
      <w:r>
        <w:rPr>
          <w:sz w:val="28"/>
          <w:szCs w:val="28"/>
        </w:rPr>
        <w:t>Autoregressive Moving Average Mode</w:t>
      </w:r>
      <w:r w:rsidR="00440F45">
        <w:rPr>
          <w:sz w:val="28"/>
          <w:szCs w:val="28"/>
        </w:rPr>
        <w:t xml:space="preserve">ls. </w:t>
      </w:r>
      <w:r>
        <w:rPr>
          <w:sz w:val="28"/>
          <w:szCs w:val="28"/>
        </w:rPr>
        <w:t>The paper intends to intro</w:t>
      </w:r>
      <w:r w:rsidR="009716A0">
        <w:rPr>
          <w:sz w:val="28"/>
          <w:szCs w:val="28"/>
        </w:rPr>
        <w:t>duce Bilinear Time Series M</w:t>
      </w:r>
      <w:r w:rsidR="000C2CB1">
        <w:rPr>
          <w:sz w:val="28"/>
          <w:szCs w:val="28"/>
        </w:rPr>
        <w:t>odel and compare wi</w:t>
      </w:r>
      <w:r w:rsidR="00F9747D">
        <w:rPr>
          <w:sz w:val="28"/>
          <w:szCs w:val="28"/>
        </w:rPr>
        <w:t xml:space="preserve">th the popular </w:t>
      </w:r>
      <w:r w:rsidR="009716A0">
        <w:rPr>
          <w:sz w:val="28"/>
          <w:szCs w:val="28"/>
        </w:rPr>
        <w:t>Seasonal Autoregressive Moving Average M</w:t>
      </w:r>
      <w:r w:rsidR="000C2CB1">
        <w:rPr>
          <w:sz w:val="28"/>
          <w:szCs w:val="28"/>
        </w:rPr>
        <w:t>odels adopted by different schools of thought. The motivation behind the introduction and comparison of bilinear time series mod</w:t>
      </w:r>
      <w:r w:rsidR="00D605F6">
        <w:rPr>
          <w:sz w:val="28"/>
          <w:szCs w:val="28"/>
        </w:rPr>
        <w:t>el with the seasonal time model</w:t>
      </w:r>
      <w:r w:rsidR="000C2CB1">
        <w:rPr>
          <w:sz w:val="28"/>
          <w:szCs w:val="28"/>
        </w:rPr>
        <w:t xml:space="preserve"> </w:t>
      </w:r>
      <w:r w:rsidR="00C00A48">
        <w:rPr>
          <w:sz w:val="28"/>
          <w:szCs w:val="28"/>
        </w:rPr>
        <w:t xml:space="preserve">in this research work </w:t>
      </w:r>
      <w:r w:rsidR="000C2CB1">
        <w:rPr>
          <w:sz w:val="28"/>
          <w:szCs w:val="28"/>
        </w:rPr>
        <w:t xml:space="preserve">is that the behaviour in the </w:t>
      </w:r>
      <w:r w:rsidR="00B8684C">
        <w:rPr>
          <w:sz w:val="28"/>
          <w:szCs w:val="28"/>
        </w:rPr>
        <w:t xml:space="preserve">data series </w:t>
      </w:r>
      <w:r w:rsidR="00C32713">
        <w:rPr>
          <w:sz w:val="28"/>
          <w:szCs w:val="28"/>
        </w:rPr>
        <w:t>of Nigeria</w:t>
      </w:r>
      <w:r w:rsidR="000C2CB1">
        <w:rPr>
          <w:sz w:val="28"/>
          <w:szCs w:val="28"/>
        </w:rPr>
        <w:t xml:space="preserve"> Gross Domestic Product is not far at variance with the assertion of Maravall (1983)</w:t>
      </w:r>
      <w:r w:rsidR="00B8684C">
        <w:rPr>
          <w:sz w:val="28"/>
          <w:szCs w:val="28"/>
        </w:rPr>
        <w:t>,</w:t>
      </w:r>
      <w:r w:rsidR="00D605F6" w:rsidRPr="00D605F6">
        <w:rPr>
          <w:sz w:val="28"/>
          <w:szCs w:val="28"/>
        </w:rPr>
        <w:t xml:space="preserve"> </w:t>
      </w:r>
      <w:r w:rsidR="00D605F6">
        <w:rPr>
          <w:sz w:val="28"/>
          <w:szCs w:val="28"/>
        </w:rPr>
        <w:t>that most of the economic and financial time series exhibit non-linearity behaviour. Maravall (1983) studied the ap</w:t>
      </w:r>
      <w:r w:rsidR="00C32713">
        <w:rPr>
          <w:sz w:val="28"/>
          <w:szCs w:val="28"/>
        </w:rPr>
        <w:t>plication of bilinear models to</w:t>
      </w:r>
      <w:r w:rsidR="00D605F6">
        <w:rPr>
          <w:sz w:val="28"/>
          <w:szCs w:val="28"/>
        </w:rPr>
        <w:t xml:space="preserve"> modelling and forecasting non-linear processes and demonstrated improvement over ARIMA model having worked with economic data. </w:t>
      </w:r>
      <w:r w:rsidR="00E31CC2">
        <w:rPr>
          <w:sz w:val="28"/>
          <w:szCs w:val="28"/>
        </w:rPr>
        <w:t>Granger and Anderson (1978), Subba Rao and Gabr (1984), Terdik (1999)</w:t>
      </w:r>
      <w:r w:rsidR="00D605F6">
        <w:rPr>
          <w:sz w:val="28"/>
          <w:szCs w:val="28"/>
        </w:rPr>
        <w:t xml:space="preserve"> asserted bilinear process as a class of processes that can (partially) capture possible non-linearity in economic series of data.</w:t>
      </w:r>
      <w:r w:rsidR="000C2CB1">
        <w:rPr>
          <w:sz w:val="28"/>
          <w:szCs w:val="28"/>
        </w:rPr>
        <w:t xml:space="preserve"> </w:t>
      </w:r>
      <w:r w:rsidR="002544D3">
        <w:rPr>
          <w:sz w:val="28"/>
          <w:szCs w:val="28"/>
        </w:rPr>
        <w:t xml:space="preserve">The non-linearity behaviour of Nigerian gross domestic product explains the reason for introduction of bilinear time series models </w:t>
      </w:r>
      <w:r w:rsidR="00107FA9">
        <w:rPr>
          <w:sz w:val="28"/>
          <w:szCs w:val="28"/>
        </w:rPr>
        <w:t xml:space="preserve">in analysis of the data. This is because, the country’s GDP exhibits neither a complete linear nor non-linear characteristics in its behaviour. </w:t>
      </w:r>
    </w:p>
    <w:p w:rsidR="009D4979" w:rsidRPr="00904149" w:rsidRDefault="00904149" w:rsidP="009D4979">
      <w:pPr>
        <w:pStyle w:val="NoSpacing"/>
        <w:rPr>
          <w:b/>
          <w:sz w:val="28"/>
          <w:szCs w:val="28"/>
        </w:rPr>
      </w:pPr>
      <w:r>
        <w:rPr>
          <w:b/>
          <w:sz w:val="28"/>
          <w:szCs w:val="28"/>
        </w:rPr>
        <w:t>2.0 Review of Related Literature</w:t>
      </w:r>
    </w:p>
    <w:p w:rsidR="00454836" w:rsidRDefault="00904149" w:rsidP="00BB0509">
      <w:pPr>
        <w:pStyle w:val="NoSpacing"/>
        <w:jc w:val="both"/>
        <w:rPr>
          <w:sz w:val="28"/>
          <w:szCs w:val="28"/>
        </w:rPr>
      </w:pPr>
      <w:r>
        <w:rPr>
          <w:sz w:val="28"/>
          <w:szCs w:val="28"/>
        </w:rPr>
        <w:t>This paper has</w:t>
      </w:r>
      <w:r w:rsidR="00614232">
        <w:rPr>
          <w:sz w:val="28"/>
          <w:szCs w:val="28"/>
        </w:rPr>
        <w:t xml:space="preserve"> mentioned the use of S</w:t>
      </w:r>
      <w:r w:rsidR="00447D50">
        <w:rPr>
          <w:sz w:val="28"/>
          <w:szCs w:val="28"/>
        </w:rPr>
        <w:t xml:space="preserve">easonal </w:t>
      </w:r>
      <w:r w:rsidR="00614232">
        <w:rPr>
          <w:sz w:val="28"/>
          <w:szCs w:val="28"/>
        </w:rPr>
        <w:t>A</w:t>
      </w:r>
      <w:r w:rsidR="00447D50">
        <w:rPr>
          <w:sz w:val="28"/>
          <w:szCs w:val="28"/>
        </w:rPr>
        <w:t xml:space="preserve">utoregressive </w:t>
      </w:r>
      <w:r w:rsidR="002F36EA">
        <w:rPr>
          <w:sz w:val="28"/>
          <w:szCs w:val="28"/>
        </w:rPr>
        <w:t xml:space="preserve">Integrated </w:t>
      </w:r>
      <w:r w:rsidR="00614232">
        <w:rPr>
          <w:sz w:val="28"/>
          <w:szCs w:val="28"/>
        </w:rPr>
        <w:t>M</w:t>
      </w:r>
      <w:r w:rsidR="00447D50">
        <w:rPr>
          <w:sz w:val="28"/>
          <w:szCs w:val="28"/>
        </w:rPr>
        <w:t xml:space="preserve">oving </w:t>
      </w:r>
      <w:r w:rsidR="00614232">
        <w:rPr>
          <w:sz w:val="28"/>
          <w:szCs w:val="28"/>
        </w:rPr>
        <w:t>A</w:t>
      </w:r>
      <w:r w:rsidR="00447D50">
        <w:rPr>
          <w:sz w:val="28"/>
          <w:szCs w:val="28"/>
        </w:rPr>
        <w:t>verage</w:t>
      </w:r>
      <w:r w:rsidR="002F36EA">
        <w:rPr>
          <w:sz w:val="28"/>
          <w:szCs w:val="28"/>
        </w:rPr>
        <w:t xml:space="preserve"> M</w:t>
      </w:r>
      <w:r w:rsidR="00614232">
        <w:rPr>
          <w:sz w:val="28"/>
          <w:szCs w:val="28"/>
        </w:rPr>
        <w:t>odel for the analysis of the G</w:t>
      </w:r>
      <w:r w:rsidR="002F36EA">
        <w:rPr>
          <w:sz w:val="28"/>
          <w:szCs w:val="28"/>
        </w:rPr>
        <w:t xml:space="preserve">ross </w:t>
      </w:r>
      <w:r w:rsidR="00614232">
        <w:rPr>
          <w:sz w:val="28"/>
          <w:szCs w:val="28"/>
        </w:rPr>
        <w:t>D</w:t>
      </w:r>
      <w:r w:rsidR="002F36EA">
        <w:rPr>
          <w:sz w:val="28"/>
          <w:szCs w:val="28"/>
        </w:rPr>
        <w:t xml:space="preserve">omestic </w:t>
      </w:r>
      <w:r w:rsidR="00614232">
        <w:rPr>
          <w:sz w:val="28"/>
          <w:szCs w:val="28"/>
        </w:rPr>
        <w:t>P</w:t>
      </w:r>
      <w:r w:rsidR="002F36EA">
        <w:rPr>
          <w:sz w:val="28"/>
          <w:szCs w:val="28"/>
        </w:rPr>
        <w:t>roduct</w:t>
      </w:r>
      <w:r w:rsidR="00614232">
        <w:rPr>
          <w:sz w:val="28"/>
          <w:szCs w:val="28"/>
        </w:rPr>
        <w:t>. Apart from G</w:t>
      </w:r>
      <w:r w:rsidR="002F36EA">
        <w:rPr>
          <w:sz w:val="28"/>
          <w:szCs w:val="28"/>
        </w:rPr>
        <w:t xml:space="preserve">ross </w:t>
      </w:r>
      <w:r w:rsidR="00614232">
        <w:rPr>
          <w:sz w:val="28"/>
          <w:szCs w:val="28"/>
        </w:rPr>
        <w:t>D</w:t>
      </w:r>
      <w:r w:rsidR="002F36EA">
        <w:rPr>
          <w:sz w:val="28"/>
          <w:szCs w:val="28"/>
        </w:rPr>
        <w:t xml:space="preserve">omestic </w:t>
      </w:r>
      <w:r w:rsidR="00614232">
        <w:rPr>
          <w:sz w:val="28"/>
          <w:szCs w:val="28"/>
        </w:rPr>
        <w:t>P</w:t>
      </w:r>
      <w:r w:rsidR="002F36EA">
        <w:rPr>
          <w:sz w:val="28"/>
          <w:szCs w:val="28"/>
        </w:rPr>
        <w:t>roduct</w:t>
      </w:r>
      <w:r w:rsidR="00614232">
        <w:rPr>
          <w:sz w:val="28"/>
          <w:szCs w:val="28"/>
        </w:rPr>
        <w:t>, SARIMA models have been widely applied in time series analysis.</w:t>
      </w:r>
      <w:r w:rsidR="00447D50">
        <w:rPr>
          <w:sz w:val="28"/>
          <w:szCs w:val="28"/>
        </w:rPr>
        <w:t xml:space="preserve"> The review in this paper may</w:t>
      </w:r>
      <w:r>
        <w:rPr>
          <w:sz w:val="28"/>
          <w:szCs w:val="28"/>
        </w:rPr>
        <w:t xml:space="preserve"> not </w:t>
      </w:r>
      <w:r w:rsidR="00447D50">
        <w:rPr>
          <w:sz w:val="28"/>
          <w:szCs w:val="28"/>
        </w:rPr>
        <w:t xml:space="preserve">be </w:t>
      </w:r>
      <w:r>
        <w:rPr>
          <w:sz w:val="28"/>
          <w:szCs w:val="28"/>
        </w:rPr>
        <w:t>limited to the use of SA</w:t>
      </w:r>
      <w:r w:rsidR="00947E4C">
        <w:rPr>
          <w:sz w:val="28"/>
          <w:szCs w:val="28"/>
        </w:rPr>
        <w:t>RIMA or bilinear models to mode</w:t>
      </w:r>
      <w:r w:rsidR="009E3BB2">
        <w:rPr>
          <w:sz w:val="28"/>
          <w:szCs w:val="28"/>
        </w:rPr>
        <w:t>l</w:t>
      </w:r>
      <w:r>
        <w:rPr>
          <w:sz w:val="28"/>
          <w:szCs w:val="28"/>
        </w:rPr>
        <w:t>ling Nigeria Gross Domestic Product.</w:t>
      </w:r>
      <w:r w:rsidR="00614232">
        <w:rPr>
          <w:sz w:val="28"/>
          <w:szCs w:val="28"/>
        </w:rPr>
        <w:t xml:space="preserve"> </w:t>
      </w:r>
      <w:r w:rsidR="00AD7DBD">
        <w:rPr>
          <w:sz w:val="28"/>
          <w:szCs w:val="28"/>
        </w:rPr>
        <w:t>Etu</w:t>
      </w:r>
      <w:r w:rsidR="00EC2D25">
        <w:rPr>
          <w:sz w:val="28"/>
          <w:szCs w:val="28"/>
        </w:rPr>
        <w:t xml:space="preserve">k (2011) applied SARIMA </w:t>
      </w:r>
      <w:r w:rsidR="002F36EA">
        <w:rPr>
          <w:sz w:val="28"/>
          <w:szCs w:val="28"/>
        </w:rPr>
        <w:t xml:space="preserve">model </w:t>
      </w:r>
      <w:r w:rsidR="00EC2D25">
        <w:rPr>
          <w:sz w:val="28"/>
          <w:szCs w:val="28"/>
        </w:rPr>
        <w:t>to mode</w:t>
      </w:r>
      <w:r w:rsidR="009E3BB2">
        <w:rPr>
          <w:sz w:val="28"/>
          <w:szCs w:val="28"/>
        </w:rPr>
        <w:t>l</w:t>
      </w:r>
      <w:r w:rsidR="00AD7DBD">
        <w:rPr>
          <w:sz w:val="28"/>
          <w:szCs w:val="28"/>
        </w:rPr>
        <w:t>ling of daily Nigeria-British pound Exchange rate. He estimated parameters of SARIMA (0,1,1)x(0,1,1)</w:t>
      </w:r>
      <w:r w:rsidR="00AD7DBD" w:rsidRPr="00AD7DBD">
        <w:rPr>
          <w:sz w:val="28"/>
          <w:szCs w:val="28"/>
          <w:vertAlign w:val="subscript"/>
        </w:rPr>
        <w:t>7</w:t>
      </w:r>
      <w:r w:rsidR="00AD7DBD">
        <w:rPr>
          <w:sz w:val="28"/>
          <w:szCs w:val="28"/>
        </w:rPr>
        <w:t xml:space="preserve"> for the daily exchange rate. </w:t>
      </w:r>
      <w:r w:rsidR="00D13D6D">
        <w:rPr>
          <w:sz w:val="28"/>
          <w:szCs w:val="28"/>
        </w:rPr>
        <w:t>The period of seasonality was 7(seven) because the data were on weekly basis.</w:t>
      </w:r>
      <w:r w:rsidR="008E0934">
        <w:rPr>
          <w:sz w:val="28"/>
          <w:szCs w:val="28"/>
        </w:rPr>
        <w:t xml:space="preserve"> </w:t>
      </w:r>
      <w:r w:rsidR="00ED4913">
        <w:rPr>
          <w:sz w:val="28"/>
          <w:szCs w:val="28"/>
        </w:rPr>
        <w:t>Amadi and Aboko(2013) fitted ARIMA (2,1,2) model to Nigeria Gross Domestic Product. AIC criterion was used to arrive at ARIMA (2,1,2) as the best among the family of ARIMA models selected.</w:t>
      </w:r>
      <w:r w:rsidR="00EE1B5A">
        <w:rPr>
          <w:sz w:val="28"/>
          <w:szCs w:val="28"/>
        </w:rPr>
        <w:t xml:space="preserve"> </w:t>
      </w:r>
      <w:r w:rsidR="00482547">
        <w:rPr>
          <w:sz w:val="28"/>
          <w:szCs w:val="28"/>
        </w:rPr>
        <w:t xml:space="preserve">Eke et al(2015) fitted three time series trend models, namely; linear trend model, quadratic trend model </w:t>
      </w:r>
      <w:r w:rsidR="00B44774">
        <w:rPr>
          <w:sz w:val="28"/>
          <w:szCs w:val="28"/>
        </w:rPr>
        <w:t xml:space="preserve">and exponential trend model </w:t>
      </w:r>
      <w:r w:rsidR="002F36EA">
        <w:rPr>
          <w:sz w:val="28"/>
          <w:szCs w:val="28"/>
        </w:rPr>
        <w:t xml:space="preserve">to annual data </w:t>
      </w:r>
      <w:r w:rsidR="00B44774">
        <w:rPr>
          <w:sz w:val="28"/>
          <w:szCs w:val="28"/>
        </w:rPr>
        <w:t xml:space="preserve">on </w:t>
      </w:r>
      <w:r w:rsidR="00482547">
        <w:rPr>
          <w:sz w:val="28"/>
          <w:szCs w:val="28"/>
        </w:rPr>
        <w:t>G</w:t>
      </w:r>
      <w:r w:rsidR="002F36EA">
        <w:rPr>
          <w:sz w:val="28"/>
          <w:szCs w:val="28"/>
        </w:rPr>
        <w:t xml:space="preserve">ross </w:t>
      </w:r>
      <w:r w:rsidR="00482547">
        <w:rPr>
          <w:sz w:val="28"/>
          <w:szCs w:val="28"/>
        </w:rPr>
        <w:t>D</w:t>
      </w:r>
      <w:r w:rsidR="002F36EA">
        <w:rPr>
          <w:sz w:val="28"/>
          <w:szCs w:val="28"/>
        </w:rPr>
        <w:t xml:space="preserve">omestic </w:t>
      </w:r>
      <w:r w:rsidR="00482547">
        <w:rPr>
          <w:sz w:val="28"/>
          <w:szCs w:val="28"/>
        </w:rPr>
        <w:t>P</w:t>
      </w:r>
      <w:r w:rsidR="002F36EA">
        <w:rPr>
          <w:sz w:val="28"/>
          <w:szCs w:val="28"/>
        </w:rPr>
        <w:t xml:space="preserve">roduct </w:t>
      </w:r>
      <w:r w:rsidR="00482547">
        <w:rPr>
          <w:sz w:val="28"/>
          <w:szCs w:val="28"/>
        </w:rPr>
        <w:t xml:space="preserve">from 1982 to 2012. The analysis carried out revealed </w:t>
      </w:r>
      <w:r w:rsidR="002F36EA">
        <w:rPr>
          <w:sz w:val="28"/>
          <w:szCs w:val="28"/>
        </w:rPr>
        <w:t>that exponential trend model has</w:t>
      </w:r>
      <w:r w:rsidR="00482547">
        <w:rPr>
          <w:sz w:val="28"/>
          <w:szCs w:val="28"/>
        </w:rPr>
        <w:t xml:space="preserve"> the least mean absolute percentage error. Forecasts were based on the exponential trend model.</w:t>
      </w:r>
      <w:r w:rsidR="00ED4913">
        <w:rPr>
          <w:sz w:val="28"/>
          <w:szCs w:val="28"/>
        </w:rPr>
        <w:t xml:space="preserve"> </w:t>
      </w:r>
      <w:r w:rsidR="008E0934">
        <w:rPr>
          <w:sz w:val="28"/>
          <w:szCs w:val="28"/>
        </w:rPr>
        <w:t>Ismail and Maphol (2005) model</w:t>
      </w:r>
      <w:r w:rsidR="009E3BB2">
        <w:rPr>
          <w:sz w:val="28"/>
          <w:szCs w:val="28"/>
        </w:rPr>
        <w:t>l</w:t>
      </w:r>
      <w:r w:rsidR="00EC2D25">
        <w:rPr>
          <w:sz w:val="28"/>
          <w:szCs w:val="28"/>
        </w:rPr>
        <w:t>ed</w:t>
      </w:r>
      <w:r w:rsidR="008E0934">
        <w:rPr>
          <w:sz w:val="28"/>
          <w:szCs w:val="28"/>
        </w:rPr>
        <w:t xml:space="preserve"> and forecasted Malaysian electricity generated using SARIMA model. Iwueze et al </w:t>
      </w:r>
      <w:r w:rsidR="008E0934">
        <w:rPr>
          <w:sz w:val="28"/>
          <w:szCs w:val="28"/>
        </w:rPr>
        <w:lastRenderedPageBreak/>
        <w:t>(20</w:t>
      </w:r>
      <w:r w:rsidR="002F005E">
        <w:rPr>
          <w:sz w:val="28"/>
          <w:szCs w:val="28"/>
        </w:rPr>
        <w:t>13) adopted ARIMA model to mode</w:t>
      </w:r>
      <w:r w:rsidR="009E3BB2">
        <w:rPr>
          <w:sz w:val="28"/>
          <w:szCs w:val="28"/>
        </w:rPr>
        <w:t>l</w:t>
      </w:r>
      <w:r w:rsidR="008E0934">
        <w:rPr>
          <w:sz w:val="28"/>
          <w:szCs w:val="28"/>
        </w:rPr>
        <w:t xml:space="preserve">ling and forecasting of Nigeria External Reserves. </w:t>
      </w:r>
      <w:r w:rsidR="00EC2D25">
        <w:rPr>
          <w:sz w:val="28"/>
          <w:szCs w:val="28"/>
        </w:rPr>
        <w:t xml:space="preserve">Iwueze et al (2013) initially fitted ARMA(1,0,0) to the non-stationary data series. After differencing, </w:t>
      </w:r>
      <w:r w:rsidR="005E6E04">
        <w:rPr>
          <w:sz w:val="28"/>
          <w:szCs w:val="28"/>
        </w:rPr>
        <w:t xml:space="preserve">ARIMA (2,1,0) was fitted to the Nigeria External Reserves. </w:t>
      </w:r>
      <w:r w:rsidR="00ED5796">
        <w:rPr>
          <w:sz w:val="28"/>
          <w:szCs w:val="28"/>
        </w:rPr>
        <w:t xml:space="preserve">From </w:t>
      </w:r>
      <w:r w:rsidR="00BB70B9">
        <w:rPr>
          <w:sz w:val="28"/>
          <w:szCs w:val="28"/>
        </w:rPr>
        <w:t>the results, ARIMA (2,1,0) provided better estimates than the initial ARMA (1,0,0) which was fitted to the data series</w:t>
      </w:r>
      <w:r w:rsidR="00ED5796">
        <w:rPr>
          <w:sz w:val="28"/>
          <w:szCs w:val="28"/>
        </w:rPr>
        <w:t xml:space="preserve">. </w:t>
      </w:r>
      <w:r w:rsidR="0017202A">
        <w:rPr>
          <w:sz w:val="28"/>
          <w:szCs w:val="28"/>
        </w:rPr>
        <w:t>Etuk (2012) Fitted</w:t>
      </w:r>
      <w:r w:rsidR="005E6E04">
        <w:rPr>
          <w:sz w:val="28"/>
          <w:szCs w:val="28"/>
        </w:rPr>
        <w:t xml:space="preserve"> </w:t>
      </w:r>
      <w:r w:rsidR="00BB70B9">
        <w:rPr>
          <w:sz w:val="28"/>
          <w:szCs w:val="28"/>
        </w:rPr>
        <w:t xml:space="preserve">Seasonal </w:t>
      </w:r>
      <w:r w:rsidR="005E6E04">
        <w:rPr>
          <w:sz w:val="28"/>
          <w:szCs w:val="28"/>
        </w:rPr>
        <w:t>A</w:t>
      </w:r>
      <w:r w:rsidR="00BB70B9">
        <w:rPr>
          <w:sz w:val="28"/>
          <w:szCs w:val="28"/>
        </w:rPr>
        <w:t xml:space="preserve">utoregressive </w:t>
      </w:r>
      <w:r w:rsidR="005E6E04">
        <w:rPr>
          <w:sz w:val="28"/>
          <w:szCs w:val="28"/>
        </w:rPr>
        <w:t>M</w:t>
      </w:r>
      <w:r w:rsidR="00BB70B9">
        <w:rPr>
          <w:sz w:val="28"/>
          <w:szCs w:val="28"/>
        </w:rPr>
        <w:t xml:space="preserve">oving </w:t>
      </w:r>
      <w:r w:rsidR="005E6E04">
        <w:rPr>
          <w:sz w:val="28"/>
          <w:szCs w:val="28"/>
        </w:rPr>
        <w:t>A</w:t>
      </w:r>
      <w:r w:rsidR="00BB70B9">
        <w:rPr>
          <w:sz w:val="28"/>
          <w:szCs w:val="28"/>
        </w:rPr>
        <w:t>verage Model</w:t>
      </w:r>
      <w:r w:rsidR="005E6E04">
        <w:rPr>
          <w:sz w:val="28"/>
          <w:szCs w:val="28"/>
        </w:rPr>
        <w:t xml:space="preserve"> to Nigeria G</w:t>
      </w:r>
      <w:r w:rsidR="00947E4C">
        <w:rPr>
          <w:sz w:val="28"/>
          <w:szCs w:val="28"/>
        </w:rPr>
        <w:t xml:space="preserve">ross </w:t>
      </w:r>
      <w:r w:rsidR="005E6E04">
        <w:rPr>
          <w:sz w:val="28"/>
          <w:szCs w:val="28"/>
        </w:rPr>
        <w:t>D</w:t>
      </w:r>
      <w:r w:rsidR="00947E4C">
        <w:rPr>
          <w:sz w:val="28"/>
          <w:szCs w:val="28"/>
        </w:rPr>
        <w:t xml:space="preserve">omestic </w:t>
      </w:r>
      <w:r w:rsidR="005E6E04">
        <w:rPr>
          <w:sz w:val="28"/>
          <w:szCs w:val="28"/>
        </w:rPr>
        <w:t>P</w:t>
      </w:r>
      <w:r w:rsidR="00947E4C">
        <w:rPr>
          <w:sz w:val="28"/>
          <w:szCs w:val="28"/>
        </w:rPr>
        <w:t>roduct</w:t>
      </w:r>
      <w:r w:rsidR="005E6E04">
        <w:rPr>
          <w:sz w:val="28"/>
          <w:szCs w:val="28"/>
        </w:rPr>
        <w:t xml:space="preserve">. The data used were from 1980-2007. </w:t>
      </w:r>
      <w:r w:rsidR="00BB70B9">
        <w:rPr>
          <w:sz w:val="28"/>
          <w:szCs w:val="28"/>
        </w:rPr>
        <w:t xml:space="preserve">From Etuk’s work, both seasonal and non-seasonal differencing were carried out. The </w:t>
      </w:r>
      <w:r w:rsidR="005E6E04">
        <w:rPr>
          <w:sz w:val="28"/>
          <w:szCs w:val="28"/>
        </w:rPr>
        <w:t xml:space="preserve">fitted </w:t>
      </w:r>
      <w:r w:rsidR="00BB70B9">
        <w:rPr>
          <w:sz w:val="28"/>
          <w:szCs w:val="28"/>
        </w:rPr>
        <w:t>model was X</w:t>
      </w:r>
      <w:r w:rsidR="00BB70B9" w:rsidRPr="00BB70B9">
        <w:rPr>
          <w:sz w:val="28"/>
          <w:szCs w:val="28"/>
          <w:vertAlign w:val="subscript"/>
        </w:rPr>
        <w:t>t</w:t>
      </w:r>
      <w:r w:rsidR="0017202A">
        <w:rPr>
          <w:sz w:val="28"/>
          <w:szCs w:val="28"/>
          <w:vertAlign w:val="subscript"/>
        </w:rPr>
        <w:t xml:space="preserve"> </w:t>
      </w:r>
      <w:r w:rsidR="0017202A">
        <w:rPr>
          <w:sz w:val="28"/>
          <w:szCs w:val="28"/>
        </w:rPr>
        <w:t xml:space="preserve">= </w:t>
      </w:r>
      <w:r w:rsidR="00BB70B9">
        <w:rPr>
          <w:sz w:val="28"/>
          <w:szCs w:val="28"/>
        </w:rPr>
        <w:t>0.235X</w:t>
      </w:r>
      <w:r w:rsidR="00BB70B9" w:rsidRPr="00BB70B9">
        <w:rPr>
          <w:sz w:val="28"/>
          <w:szCs w:val="28"/>
          <w:vertAlign w:val="subscript"/>
        </w:rPr>
        <w:t>t-4</w:t>
      </w:r>
      <w:r w:rsidR="0017202A">
        <w:rPr>
          <w:sz w:val="28"/>
          <w:szCs w:val="28"/>
          <w:vertAlign w:val="subscript"/>
        </w:rPr>
        <w:t xml:space="preserve"> </w:t>
      </w:r>
      <w:r w:rsidR="0017202A">
        <w:rPr>
          <w:sz w:val="28"/>
          <w:szCs w:val="28"/>
        </w:rPr>
        <w:t xml:space="preserve">– </w:t>
      </w:r>
      <w:r w:rsidR="00BB70B9">
        <w:rPr>
          <w:sz w:val="28"/>
          <w:szCs w:val="28"/>
        </w:rPr>
        <w:t>0.9043e</w:t>
      </w:r>
      <w:r w:rsidR="00BB70B9" w:rsidRPr="00BB70B9">
        <w:rPr>
          <w:sz w:val="28"/>
          <w:szCs w:val="28"/>
          <w:vertAlign w:val="subscript"/>
        </w:rPr>
        <w:t>t-1</w:t>
      </w:r>
      <w:r w:rsidR="0017202A">
        <w:rPr>
          <w:sz w:val="28"/>
          <w:szCs w:val="28"/>
          <w:vertAlign w:val="subscript"/>
        </w:rPr>
        <w:t xml:space="preserve"> </w:t>
      </w:r>
      <w:r w:rsidR="00BB70B9">
        <w:rPr>
          <w:sz w:val="28"/>
          <w:szCs w:val="28"/>
        </w:rPr>
        <w:t>(</w:t>
      </w:r>
      <w:r w:rsidR="00D839D4">
        <w:rPr>
          <w:sz w:val="28"/>
          <w:szCs w:val="28"/>
        </w:rPr>
        <w:t>Seasonal part of A</w:t>
      </w:r>
      <w:r w:rsidR="00BB70B9">
        <w:rPr>
          <w:sz w:val="28"/>
          <w:szCs w:val="28"/>
        </w:rPr>
        <w:t xml:space="preserve">utoregressive </w:t>
      </w:r>
      <w:r w:rsidR="00D839D4">
        <w:rPr>
          <w:sz w:val="28"/>
          <w:szCs w:val="28"/>
        </w:rPr>
        <w:t>process</w:t>
      </w:r>
      <w:r w:rsidR="00BB70B9">
        <w:rPr>
          <w:sz w:val="28"/>
          <w:szCs w:val="28"/>
        </w:rPr>
        <w:t xml:space="preserve"> and </w:t>
      </w:r>
      <w:r w:rsidR="00D839D4">
        <w:rPr>
          <w:sz w:val="28"/>
          <w:szCs w:val="28"/>
        </w:rPr>
        <w:t>Non-Seasonal part of Moving A</w:t>
      </w:r>
      <w:r w:rsidR="00BB70B9">
        <w:rPr>
          <w:sz w:val="28"/>
          <w:szCs w:val="28"/>
        </w:rPr>
        <w:t xml:space="preserve">verage </w:t>
      </w:r>
      <w:r w:rsidR="00D839D4">
        <w:rPr>
          <w:sz w:val="28"/>
          <w:szCs w:val="28"/>
        </w:rPr>
        <w:t>process</w:t>
      </w:r>
      <w:r w:rsidR="00BB70B9">
        <w:rPr>
          <w:sz w:val="28"/>
          <w:szCs w:val="28"/>
        </w:rPr>
        <w:t>).</w:t>
      </w:r>
      <w:r w:rsidR="005E6E04">
        <w:rPr>
          <w:sz w:val="28"/>
          <w:szCs w:val="28"/>
        </w:rPr>
        <w:t xml:space="preserve"> </w:t>
      </w:r>
      <w:r w:rsidR="0027428B">
        <w:rPr>
          <w:sz w:val="28"/>
          <w:szCs w:val="28"/>
        </w:rPr>
        <w:t xml:space="preserve">Okereke and Bernard (2014) </w:t>
      </w:r>
      <w:r w:rsidR="00D839D4">
        <w:rPr>
          <w:sz w:val="28"/>
          <w:szCs w:val="28"/>
        </w:rPr>
        <w:t xml:space="preserve">fitted </w:t>
      </w:r>
      <w:r w:rsidR="0027428B">
        <w:rPr>
          <w:sz w:val="28"/>
          <w:szCs w:val="28"/>
        </w:rPr>
        <w:t>SARIMA (2,1,2)x(1,0,1)</w:t>
      </w:r>
      <w:r w:rsidR="000104BA" w:rsidRPr="000104BA">
        <w:rPr>
          <w:sz w:val="28"/>
          <w:szCs w:val="28"/>
          <w:vertAlign w:val="subscript"/>
        </w:rPr>
        <w:t>4</w:t>
      </w:r>
      <w:r w:rsidR="0027428B">
        <w:rPr>
          <w:sz w:val="28"/>
          <w:szCs w:val="28"/>
        </w:rPr>
        <w:t xml:space="preserve"> to the quarterly </w:t>
      </w:r>
      <w:r w:rsidR="00D839D4">
        <w:rPr>
          <w:sz w:val="28"/>
          <w:szCs w:val="28"/>
        </w:rPr>
        <w:t>Nigeria</w:t>
      </w:r>
      <w:r w:rsidR="00135C5D">
        <w:rPr>
          <w:sz w:val="28"/>
          <w:szCs w:val="28"/>
        </w:rPr>
        <w:t xml:space="preserve"> Gross Domestic Product.</w:t>
      </w:r>
      <w:r w:rsidR="00174017">
        <w:rPr>
          <w:sz w:val="28"/>
          <w:szCs w:val="28"/>
        </w:rPr>
        <w:t xml:space="preserve"> Okereke and Bernard applied log transformation and obtained first</w:t>
      </w:r>
      <w:r w:rsidR="00865830">
        <w:rPr>
          <w:sz w:val="28"/>
          <w:szCs w:val="28"/>
        </w:rPr>
        <w:t xml:space="preserve"> order </w:t>
      </w:r>
      <w:r w:rsidR="002428BA">
        <w:rPr>
          <w:sz w:val="28"/>
          <w:szCs w:val="28"/>
        </w:rPr>
        <w:t xml:space="preserve">regular </w:t>
      </w:r>
      <w:r w:rsidR="00865830">
        <w:rPr>
          <w:sz w:val="28"/>
          <w:szCs w:val="28"/>
        </w:rPr>
        <w:t>difference for</w:t>
      </w:r>
      <w:r w:rsidR="001D6CAE">
        <w:rPr>
          <w:sz w:val="28"/>
          <w:szCs w:val="28"/>
        </w:rPr>
        <w:t xml:space="preserve"> the series. The model stated did not show presence </w:t>
      </w:r>
      <w:r w:rsidR="00E00796">
        <w:rPr>
          <w:sz w:val="28"/>
          <w:szCs w:val="28"/>
        </w:rPr>
        <w:t xml:space="preserve">of </w:t>
      </w:r>
      <w:r w:rsidR="001D6CAE">
        <w:rPr>
          <w:sz w:val="28"/>
          <w:szCs w:val="28"/>
        </w:rPr>
        <w:t>seasonal differencing.</w:t>
      </w:r>
      <w:r w:rsidR="007621BE">
        <w:rPr>
          <w:sz w:val="28"/>
          <w:szCs w:val="28"/>
        </w:rPr>
        <w:t xml:space="preserve"> This </w:t>
      </w:r>
      <w:r w:rsidR="001D6CAE">
        <w:rPr>
          <w:sz w:val="28"/>
          <w:szCs w:val="28"/>
        </w:rPr>
        <w:t>is similar to Buckman and Enock (2013) who fitted SARIMA (1,1,2)(1,0,1)</w:t>
      </w:r>
      <w:r w:rsidR="002428BA" w:rsidRPr="002428BA">
        <w:rPr>
          <w:sz w:val="28"/>
          <w:szCs w:val="28"/>
          <w:vertAlign w:val="subscript"/>
        </w:rPr>
        <w:t>12</w:t>
      </w:r>
      <w:r w:rsidR="001D6CAE">
        <w:rPr>
          <w:sz w:val="28"/>
          <w:szCs w:val="28"/>
        </w:rPr>
        <w:t xml:space="preserve"> to Gha</w:t>
      </w:r>
      <w:r w:rsidR="002428BA">
        <w:rPr>
          <w:sz w:val="28"/>
          <w:szCs w:val="28"/>
        </w:rPr>
        <w:t>na’s Inflation rate (1985-2011)</w:t>
      </w:r>
      <w:r w:rsidR="00E75879">
        <w:rPr>
          <w:sz w:val="28"/>
          <w:szCs w:val="28"/>
        </w:rPr>
        <w:t>. T</w:t>
      </w:r>
      <w:r w:rsidR="001D6CAE">
        <w:rPr>
          <w:sz w:val="28"/>
          <w:szCs w:val="28"/>
        </w:rPr>
        <w:t>his</w:t>
      </w:r>
      <w:r w:rsidR="00E75879">
        <w:rPr>
          <w:sz w:val="28"/>
          <w:szCs w:val="28"/>
        </w:rPr>
        <w:t xml:space="preserve"> implied </w:t>
      </w:r>
      <w:r w:rsidR="002428BA">
        <w:rPr>
          <w:sz w:val="28"/>
          <w:szCs w:val="28"/>
        </w:rPr>
        <w:t xml:space="preserve">only </w:t>
      </w:r>
      <w:r w:rsidR="006E7F3A">
        <w:rPr>
          <w:sz w:val="28"/>
          <w:szCs w:val="28"/>
        </w:rPr>
        <w:t>non-seasonal differencing</w:t>
      </w:r>
      <w:r w:rsidR="002428BA">
        <w:rPr>
          <w:sz w:val="28"/>
          <w:szCs w:val="28"/>
        </w:rPr>
        <w:t xml:space="preserve"> was </w:t>
      </w:r>
      <w:r w:rsidR="006E7F3A">
        <w:rPr>
          <w:sz w:val="28"/>
          <w:szCs w:val="28"/>
        </w:rPr>
        <w:t xml:space="preserve">carried </w:t>
      </w:r>
      <w:r w:rsidR="002428BA">
        <w:rPr>
          <w:sz w:val="28"/>
          <w:szCs w:val="28"/>
        </w:rPr>
        <w:t xml:space="preserve">out </w:t>
      </w:r>
      <w:r w:rsidR="006E7F3A">
        <w:rPr>
          <w:sz w:val="28"/>
          <w:szCs w:val="28"/>
        </w:rPr>
        <w:t>by Okereke and Bernard (2014) and Buckman and Enock (2013).</w:t>
      </w:r>
      <w:r w:rsidR="008D0A32">
        <w:rPr>
          <w:sz w:val="28"/>
          <w:szCs w:val="28"/>
        </w:rPr>
        <w:t xml:space="preserve"> </w:t>
      </w:r>
      <w:r w:rsidR="004C3A52">
        <w:rPr>
          <w:sz w:val="28"/>
          <w:szCs w:val="28"/>
        </w:rPr>
        <w:t>Apart from the assumption of linearity in time series by many researchers,</w:t>
      </w:r>
      <w:r w:rsidR="007C22E3">
        <w:rPr>
          <w:sz w:val="28"/>
          <w:szCs w:val="28"/>
        </w:rPr>
        <w:t xml:space="preserve"> there </w:t>
      </w:r>
      <w:r w:rsidR="008D0A32">
        <w:rPr>
          <w:sz w:val="28"/>
          <w:szCs w:val="28"/>
        </w:rPr>
        <w:t xml:space="preserve">are occasions where data suggest that linear models are unsatisfactory. In this case, it is desirable to look at non-linear alternatives, Jan and Kuldeep(1992). </w:t>
      </w:r>
      <w:r w:rsidR="008D0A32" w:rsidRPr="002C2714">
        <w:rPr>
          <w:sz w:val="28"/>
          <w:szCs w:val="28"/>
        </w:rPr>
        <w:t>Usoro and Ome</w:t>
      </w:r>
      <w:r w:rsidR="008D0A32">
        <w:rPr>
          <w:sz w:val="28"/>
          <w:szCs w:val="28"/>
        </w:rPr>
        <w:t>k</w:t>
      </w:r>
      <w:r w:rsidR="00481FE4">
        <w:rPr>
          <w:sz w:val="28"/>
          <w:szCs w:val="28"/>
        </w:rPr>
        <w:t>ara (2008) fitted Bilinear A</w:t>
      </w:r>
      <w:r w:rsidR="008D0A32" w:rsidRPr="002C2714">
        <w:rPr>
          <w:sz w:val="28"/>
          <w:szCs w:val="28"/>
        </w:rPr>
        <w:t>utoregress</w:t>
      </w:r>
      <w:r w:rsidR="00481FE4">
        <w:rPr>
          <w:sz w:val="28"/>
          <w:szCs w:val="28"/>
        </w:rPr>
        <w:t>ive V</w:t>
      </w:r>
      <w:r w:rsidR="008D0A32" w:rsidRPr="002C2714">
        <w:rPr>
          <w:sz w:val="28"/>
          <w:szCs w:val="28"/>
        </w:rPr>
        <w:t xml:space="preserve">ector </w:t>
      </w:r>
      <w:r w:rsidR="008D0A32">
        <w:rPr>
          <w:sz w:val="28"/>
          <w:szCs w:val="28"/>
        </w:rPr>
        <w:t xml:space="preserve">(BARV) </w:t>
      </w:r>
      <w:r w:rsidR="008D0A32" w:rsidRPr="002C2714">
        <w:rPr>
          <w:sz w:val="28"/>
          <w:szCs w:val="28"/>
        </w:rPr>
        <w:t>models to</w:t>
      </w:r>
      <w:r w:rsidR="007C22E3">
        <w:rPr>
          <w:sz w:val="28"/>
          <w:szCs w:val="28"/>
        </w:rPr>
        <w:t xml:space="preserve"> Local Government Revenue data.</w:t>
      </w:r>
      <w:r w:rsidR="008D0A32" w:rsidRPr="002C2714">
        <w:rPr>
          <w:sz w:val="28"/>
          <w:szCs w:val="28"/>
        </w:rPr>
        <w:t xml:space="preserve"> </w:t>
      </w:r>
      <w:r w:rsidR="00E86F7F">
        <w:rPr>
          <w:sz w:val="28"/>
          <w:szCs w:val="28"/>
        </w:rPr>
        <w:t xml:space="preserve">Usoro (2015) compared the performances of linear and bilinear time series models in fitting revenue data from a Local Government in Nigeria. The </w:t>
      </w:r>
      <w:r w:rsidR="00D9374C">
        <w:rPr>
          <w:sz w:val="28"/>
          <w:szCs w:val="28"/>
        </w:rPr>
        <w:t>results of the analysis confirmed</w:t>
      </w:r>
      <w:r w:rsidR="00E86F7F">
        <w:rPr>
          <w:sz w:val="28"/>
          <w:szCs w:val="28"/>
        </w:rPr>
        <w:t xml:space="preserve"> the</w:t>
      </w:r>
      <w:r w:rsidR="00D9374C">
        <w:rPr>
          <w:sz w:val="28"/>
          <w:szCs w:val="28"/>
        </w:rPr>
        <w:t xml:space="preserve"> fact that </w:t>
      </w:r>
      <w:r w:rsidR="00E86F7F">
        <w:rPr>
          <w:sz w:val="28"/>
          <w:szCs w:val="28"/>
        </w:rPr>
        <w:t>bilinear model</w:t>
      </w:r>
      <w:r w:rsidR="00D9374C">
        <w:rPr>
          <w:sz w:val="28"/>
          <w:szCs w:val="28"/>
        </w:rPr>
        <w:t xml:space="preserve"> was more suitable in fitting the revenue series</w:t>
      </w:r>
      <w:r w:rsidR="00E86F7F">
        <w:rPr>
          <w:sz w:val="28"/>
          <w:szCs w:val="28"/>
        </w:rPr>
        <w:t xml:space="preserve">. </w:t>
      </w:r>
      <w:r w:rsidR="00EE1B5A">
        <w:rPr>
          <w:sz w:val="28"/>
          <w:szCs w:val="28"/>
        </w:rPr>
        <w:t>Amadi and Aboko (2013) only considered different classes of ARIMA and considered ARIMA (2, 1, 2) to be the best. The works of Etuk (2012), Okereke and Be</w:t>
      </w:r>
      <w:r w:rsidR="00E41667">
        <w:rPr>
          <w:sz w:val="28"/>
          <w:szCs w:val="28"/>
        </w:rPr>
        <w:t>r</w:t>
      </w:r>
      <w:r w:rsidR="00EE1B5A">
        <w:rPr>
          <w:sz w:val="28"/>
          <w:szCs w:val="28"/>
        </w:rPr>
        <w:t>nard (2014) have already contradicted the work of</w:t>
      </w:r>
      <w:r w:rsidR="00EE1B5A" w:rsidRPr="00EE1B5A">
        <w:rPr>
          <w:sz w:val="28"/>
          <w:szCs w:val="28"/>
        </w:rPr>
        <w:t xml:space="preserve"> </w:t>
      </w:r>
      <w:r w:rsidR="00EE1B5A">
        <w:rPr>
          <w:sz w:val="28"/>
          <w:szCs w:val="28"/>
        </w:rPr>
        <w:t>Amadi and Aboko (2013). This is because GDP is an economic variable, and does not exhibit linearity in nature to justify the conclusion of ARIMA (2, 1, 2) as the best</w:t>
      </w:r>
      <w:r w:rsidR="00E67165">
        <w:rPr>
          <w:sz w:val="28"/>
          <w:szCs w:val="28"/>
        </w:rPr>
        <w:t>. ARIMA model is a linear model, and the non-linearity in the behaviour of the GDP justified the use of SARIMA model as a multiplicative time series model by Etuk (2012) and Okereke and Be</w:t>
      </w:r>
      <w:r w:rsidR="00E41667">
        <w:rPr>
          <w:sz w:val="28"/>
          <w:szCs w:val="28"/>
        </w:rPr>
        <w:t>r</w:t>
      </w:r>
      <w:r w:rsidR="00E67165">
        <w:rPr>
          <w:sz w:val="28"/>
          <w:szCs w:val="28"/>
        </w:rPr>
        <w:t>nard (2014).</w:t>
      </w:r>
      <w:r w:rsidR="00E41667">
        <w:rPr>
          <w:sz w:val="28"/>
          <w:szCs w:val="28"/>
        </w:rPr>
        <w:t xml:space="preserve"> The fact has been established as agreed by Etuk, Okereke and Bernard that different classes of non-linear models are suitable in fitting economic data.</w:t>
      </w:r>
      <w:r w:rsidR="00145A71">
        <w:rPr>
          <w:sz w:val="28"/>
          <w:szCs w:val="28"/>
        </w:rPr>
        <w:t xml:space="preserve"> The motivation behind the introduction of bilinear time series in this paper is that Usoro and Omekara (2008) fitted bilinear tim</w:t>
      </w:r>
      <w:r w:rsidR="00D07ECB">
        <w:rPr>
          <w:sz w:val="28"/>
          <w:szCs w:val="28"/>
        </w:rPr>
        <w:t>e series to revenue data and observed better performance of bilinear model over ARIMA in modelling revenue data.</w:t>
      </w:r>
      <w:r w:rsidR="00BF450E">
        <w:rPr>
          <w:sz w:val="28"/>
          <w:szCs w:val="28"/>
        </w:rPr>
        <w:t xml:space="preserve"> Apart from the fact that some non-linear time series models outperform ordinary linear time series models, the adoption of SARIMA model is on the basis that the data were recorded on quarterly (with period s=4). This is done to compare </w:t>
      </w:r>
      <w:r w:rsidR="00BF450E">
        <w:rPr>
          <w:sz w:val="28"/>
          <w:szCs w:val="28"/>
        </w:rPr>
        <w:lastRenderedPageBreak/>
        <w:t>the performance SARIMA model of Okereke and Bernard with the bilinear time series model in modelling Nigeria gross domestic product. So far, no authors have</w:t>
      </w:r>
      <w:r w:rsidR="008A7EA1">
        <w:rPr>
          <w:sz w:val="28"/>
          <w:szCs w:val="28"/>
        </w:rPr>
        <w:t xml:space="preserve"> tested the performance of bilinear time</w:t>
      </w:r>
      <w:r w:rsidR="00BF450E">
        <w:rPr>
          <w:sz w:val="28"/>
          <w:szCs w:val="28"/>
        </w:rPr>
        <w:t xml:space="preserve"> series</w:t>
      </w:r>
      <w:r w:rsidR="008A7EA1">
        <w:rPr>
          <w:sz w:val="28"/>
          <w:szCs w:val="28"/>
        </w:rPr>
        <w:t xml:space="preserve"> model with GDP. </w:t>
      </w:r>
      <w:r w:rsidR="00CF11C8">
        <w:rPr>
          <w:sz w:val="28"/>
          <w:szCs w:val="28"/>
        </w:rPr>
        <w:t xml:space="preserve">The contribution in this paper is </w:t>
      </w:r>
      <w:r w:rsidR="008B7E0F">
        <w:rPr>
          <w:sz w:val="28"/>
          <w:szCs w:val="28"/>
        </w:rPr>
        <w:t>the introduction of bilinear</w:t>
      </w:r>
      <w:r w:rsidR="007B217D">
        <w:rPr>
          <w:sz w:val="28"/>
          <w:szCs w:val="28"/>
        </w:rPr>
        <w:t xml:space="preserve"> time series model and</w:t>
      </w:r>
      <w:r w:rsidR="008B7E0F">
        <w:rPr>
          <w:sz w:val="28"/>
          <w:szCs w:val="28"/>
        </w:rPr>
        <w:t xml:space="preserve"> </w:t>
      </w:r>
      <w:r w:rsidR="007B217D">
        <w:rPr>
          <w:sz w:val="28"/>
          <w:szCs w:val="28"/>
        </w:rPr>
        <w:t>comparison of</w:t>
      </w:r>
      <w:r w:rsidR="00CF11C8">
        <w:rPr>
          <w:sz w:val="28"/>
          <w:szCs w:val="28"/>
        </w:rPr>
        <w:t xml:space="preserve"> its performance with the popular SARIMA model in the analysis of</w:t>
      </w:r>
      <w:r w:rsidR="00BF450E">
        <w:rPr>
          <w:sz w:val="28"/>
          <w:szCs w:val="28"/>
        </w:rPr>
        <w:t xml:space="preserve"> unadjusted quarterly</w:t>
      </w:r>
      <w:r w:rsidR="00CF11C8">
        <w:rPr>
          <w:sz w:val="28"/>
          <w:szCs w:val="28"/>
        </w:rPr>
        <w:t xml:space="preserve"> </w:t>
      </w:r>
      <w:r w:rsidR="008A7EA1">
        <w:rPr>
          <w:sz w:val="28"/>
          <w:szCs w:val="28"/>
        </w:rPr>
        <w:t xml:space="preserve">Nigeria </w:t>
      </w:r>
      <w:r w:rsidR="00CF11C8">
        <w:rPr>
          <w:sz w:val="28"/>
          <w:szCs w:val="28"/>
        </w:rPr>
        <w:t>GDP.</w:t>
      </w:r>
      <w:r w:rsidR="00D07ECB">
        <w:rPr>
          <w:sz w:val="28"/>
          <w:szCs w:val="28"/>
        </w:rPr>
        <w:t xml:space="preserve"> </w:t>
      </w:r>
      <w:r w:rsidR="00EE1B5A">
        <w:rPr>
          <w:sz w:val="28"/>
          <w:szCs w:val="28"/>
        </w:rPr>
        <w:t xml:space="preserve"> </w:t>
      </w:r>
      <w:r w:rsidR="008D0A32" w:rsidRPr="002C2714">
        <w:rPr>
          <w:sz w:val="28"/>
          <w:szCs w:val="28"/>
        </w:rPr>
        <w:t xml:space="preserve"> </w:t>
      </w:r>
    </w:p>
    <w:p w:rsidR="00BB0509" w:rsidRDefault="00BB0509" w:rsidP="00BB0509">
      <w:pPr>
        <w:pStyle w:val="NoSpacing"/>
        <w:jc w:val="both"/>
        <w:rPr>
          <w:sz w:val="28"/>
          <w:szCs w:val="28"/>
        </w:rPr>
      </w:pPr>
    </w:p>
    <w:p w:rsidR="00454836" w:rsidRPr="00113BE6" w:rsidRDefault="00454836" w:rsidP="00113BE6">
      <w:pPr>
        <w:pStyle w:val="NoSpacing"/>
        <w:rPr>
          <w:b/>
          <w:sz w:val="28"/>
          <w:szCs w:val="28"/>
        </w:rPr>
      </w:pPr>
      <w:r w:rsidRPr="00113BE6">
        <w:rPr>
          <w:b/>
          <w:sz w:val="28"/>
          <w:szCs w:val="28"/>
        </w:rPr>
        <w:t>3.0 Method of Analysis</w:t>
      </w:r>
    </w:p>
    <w:p w:rsidR="00113BE6" w:rsidRPr="00113BE6" w:rsidRDefault="00113BE6" w:rsidP="00BE0328">
      <w:pPr>
        <w:jc w:val="both"/>
        <w:rPr>
          <w:sz w:val="28"/>
          <w:szCs w:val="28"/>
        </w:rPr>
      </w:pPr>
      <w:r>
        <w:rPr>
          <w:sz w:val="28"/>
          <w:szCs w:val="28"/>
        </w:rPr>
        <w:t>As already mentioned, the two models for the analysis of the Nigeria Gross Domestic Product are Seasonal and Bilinear Autoreg</w:t>
      </w:r>
      <w:r w:rsidR="007D0EA7">
        <w:rPr>
          <w:sz w:val="28"/>
          <w:szCs w:val="28"/>
        </w:rPr>
        <w:t>ressive Moving Average Models.</w:t>
      </w:r>
    </w:p>
    <w:p w:rsidR="00113BE6" w:rsidRPr="00113BE6" w:rsidRDefault="00113BE6" w:rsidP="00113BE6">
      <w:pPr>
        <w:pStyle w:val="NoSpacing"/>
        <w:rPr>
          <w:b/>
          <w:sz w:val="28"/>
          <w:szCs w:val="28"/>
        </w:rPr>
      </w:pPr>
      <w:r w:rsidRPr="00113BE6">
        <w:rPr>
          <w:b/>
          <w:sz w:val="28"/>
          <w:szCs w:val="28"/>
        </w:rPr>
        <w:t>3.1 SARIMA Model</w:t>
      </w:r>
    </w:p>
    <w:p w:rsidR="00113BE6" w:rsidRDefault="00113BE6" w:rsidP="00113BE6">
      <w:pPr>
        <w:jc w:val="both"/>
        <w:rPr>
          <w:sz w:val="28"/>
          <w:szCs w:val="28"/>
        </w:rPr>
      </w:pPr>
      <w:r>
        <w:rPr>
          <w:sz w:val="28"/>
          <w:szCs w:val="28"/>
        </w:rPr>
        <w:t>The general form of SARIMA as proposed by Box and Jenkins</w:t>
      </w:r>
      <w:r w:rsidR="0010355B">
        <w:rPr>
          <w:sz w:val="28"/>
          <w:szCs w:val="28"/>
        </w:rPr>
        <w:t xml:space="preserve"> (1976) and Kendall and Ord(1990</w:t>
      </w:r>
      <w:r>
        <w:rPr>
          <w:sz w:val="28"/>
          <w:szCs w:val="28"/>
        </w:rPr>
        <w:t>) is given by</w:t>
      </w:r>
    </w:p>
    <w:p w:rsidR="00113BE6" w:rsidRDefault="00113BE6" w:rsidP="00113BE6">
      <w:pPr>
        <w:jc w:val="both"/>
        <w:rPr>
          <w:sz w:val="28"/>
          <w:szCs w:val="28"/>
        </w:rPr>
      </w:pPr>
      <w:r>
        <w:rPr>
          <w:sz w:val="28"/>
          <w:szCs w:val="28"/>
        </w:rPr>
        <w:t>SARIMA (p, d, q)(P, D, Q)</w:t>
      </w:r>
      <w:r w:rsidRPr="00C904CF">
        <w:rPr>
          <w:sz w:val="28"/>
          <w:szCs w:val="28"/>
          <w:vertAlign w:val="subscript"/>
        </w:rPr>
        <w:t>s</w:t>
      </w:r>
      <w:r>
        <w:rPr>
          <w:sz w:val="28"/>
          <w:szCs w:val="28"/>
        </w:rPr>
        <w:t>. Th</w:t>
      </w:r>
      <w:r w:rsidR="00594B3E">
        <w:rPr>
          <w:sz w:val="28"/>
          <w:szCs w:val="28"/>
        </w:rPr>
        <w:t>e expression of the process</w:t>
      </w:r>
      <w:r w:rsidR="007D0EA7">
        <w:rPr>
          <w:sz w:val="28"/>
          <w:szCs w:val="28"/>
        </w:rPr>
        <w:t xml:space="preserve"> is in the </w:t>
      </w:r>
      <w:r w:rsidR="00594B3E">
        <w:rPr>
          <w:sz w:val="28"/>
          <w:szCs w:val="28"/>
        </w:rPr>
        <w:t>form,</w:t>
      </w:r>
    </w:p>
    <w:p w:rsidR="00113BE6" w:rsidRDefault="00113BE6" w:rsidP="00113BE6">
      <w:pPr>
        <w:jc w:val="both"/>
        <w:rPr>
          <w:sz w:val="28"/>
          <w:szCs w:val="28"/>
        </w:rPr>
      </w:pPr>
      <w:r>
        <w:rPr>
          <w:sz w:val="28"/>
          <w:szCs w:val="28"/>
        </w:rPr>
        <w:t xml:space="preserve"> </w:t>
      </w:r>
      <w:r w:rsidR="00594B3E">
        <w:rPr>
          <w:sz w:val="28"/>
          <w:szCs w:val="28"/>
        </w:rPr>
        <w:tab/>
      </w:r>
      <w:r w:rsidR="00594B3E">
        <w:rPr>
          <w:sz w:val="28"/>
          <w:szCs w:val="28"/>
        </w:rPr>
        <w:tab/>
      </w:r>
      <w:r w:rsidR="00594B3E">
        <w:rPr>
          <w:sz w:val="28"/>
          <w:szCs w:val="28"/>
        </w:rPr>
        <w:tab/>
      </w:r>
      <w:r w:rsidR="00594B3E">
        <w:rPr>
          <w:sz w:val="28"/>
          <w:szCs w:val="28"/>
        </w:rPr>
        <w:tab/>
      </w:r>
      <w:r>
        <w:rPr>
          <w:sz w:val="28"/>
          <w:szCs w:val="28"/>
        </w:rPr>
        <w:t>ф</w:t>
      </w:r>
      <w:r w:rsidRPr="00924C16">
        <w:rPr>
          <w:sz w:val="28"/>
          <w:szCs w:val="28"/>
          <w:vertAlign w:val="subscript"/>
        </w:rPr>
        <w:t>p</w:t>
      </w:r>
      <w:r>
        <w:rPr>
          <w:sz w:val="28"/>
          <w:szCs w:val="28"/>
        </w:rPr>
        <w:t>(B)ψ</w:t>
      </w:r>
      <w:r w:rsidRPr="00DD66B4">
        <w:rPr>
          <w:sz w:val="28"/>
          <w:szCs w:val="28"/>
          <w:vertAlign w:val="subscript"/>
        </w:rPr>
        <w:t>P</w:t>
      </w:r>
      <w:r>
        <w:rPr>
          <w:sz w:val="28"/>
          <w:szCs w:val="28"/>
        </w:rPr>
        <w:t>(B</w:t>
      </w:r>
      <w:r w:rsidRPr="00924C16">
        <w:rPr>
          <w:sz w:val="28"/>
          <w:szCs w:val="28"/>
          <w:vertAlign w:val="superscript"/>
        </w:rPr>
        <w:t>s</w:t>
      </w:r>
      <w:r>
        <w:rPr>
          <w:sz w:val="28"/>
          <w:szCs w:val="28"/>
        </w:rPr>
        <w:t>)</w:t>
      </w:r>
      <m:oMath>
        <m:r>
          <m:rPr>
            <m:sty m:val="p"/>
          </m:rPr>
          <w:rPr>
            <w:rFonts w:ascii="Cambria Math" w:hAnsi="Cambria Math"/>
            <w:sz w:val="28"/>
            <w:szCs w:val="28"/>
          </w:rPr>
          <m:t>∇</m:t>
        </m:r>
      </m:oMath>
      <w:r w:rsidRPr="00924C16">
        <w:rPr>
          <w:sz w:val="28"/>
          <w:szCs w:val="28"/>
          <w:vertAlign w:val="superscript"/>
        </w:rPr>
        <w:t>d</w:t>
      </w:r>
      <w:r>
        <w:rPr>
          <w:sz w:val="28"/>
          <w:szCs w:val="28"/>
          <w:vertAlign w:val="superscript"/>
        </w:rPr>
        <w:t xml:space="preserve"> </w:t>
      </w:r>
      <m:oMath>
        <m:sSubSup>
          <m:sSubSupPr>
            <m:ctrlPr>
              <w:rPr>
                <w:rFonts w:ascii="Cambria Math" w:hAnsi="Cambria Math"/>
                <w:i/>
                <w:sz w:val="28"/>
                <w:szCs w:val="28"/>
                <w:vertAlign w:val="superscript"/>
              </w:rPr>
            </m:ctrlPr>
          </m:sSubSupPr>
          <m:e>
            <m:r>
              <m:rPr>
                <m:sty m:val="p"/>
              </m:rPr>
              <w:rPr>
                <w:rFonts w:ascii="Cambria Math" w:hAnsi="Cambria Math"/>
                <w:sz w:val="28"/>
                <w:szCs w:val="28"/>
                <w:vertAlign w:val="superscript"/>
              </w:rPr>
              <m:t>∇</m:t>
            </m:r>
          </m:e>
          <m:sub>
            <m:r>
              <w:rPr>
                <w:rFonts w:ascii="Cambria Math" w:hAnsi="Cambria Math"/>
                <w:sz w:val="28"/>
                <w:szCs w:val="28"/>
                <w:vertAlign w:val="superscript"/>
              </w:rPr>
              <m:t>s</m:t>
            </m:r>
          </m:sub>
          <m:sup>
            <m:r>
              <w:rPr>
                <w:rFonts w:ascii="Cambria Math" w:hAnsi="Cambria Math"/>
                <w:sz w:val="28"/>
                <w:szCs w:val="28"/>
                <w:vertAlign w:val="superscript"/>
              </w:rPr>
              <m:t>D</m:t>
            </m:r>
          </m:sup>
        </m:sSub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oMath>
      <w:r>
        <w:rPr>
          <w:sz w:val="28"/>
          <w:szCs w:val="28"/>
        </w:rPr>
        <w:t xml:space="preserve"> = θ</w:t>
      </w:r>
      <w:r w:rsidRPr="009752EA">
        <w:rPr>
          <w:sz w:val="28"/>
          <w:szCs w:val="28"/>
          <w:vertAlign w:val="subscript"/>
        </w:rPr>
        <w:t>q</w:t>
      </w:r>
      <w:r>
        <w:rPr>
          <w:sz w:val="28"/>
          <w:szCs w:val="28"/>
        </w:rPr>
        <w:t>(B)Θ</w:t>
      </w:r>
      <w:r w:rsidRPr="009752EA">
        <w:rPr>
          <w:sz w:val="28"/>
          <w:szCs w:val="28"/>
          <w:vertAlign w:val="subscript"/>
        </w:rPr>
        <w:t>Q</w:t>
      </w:r>
      <w:r>
        <w:rPr>
          <w:sz w:val="28"/>
          <w:szCs w:val="28"/>
        </w:rPr>
        <w:t>(B)e</w:t>
      </w:r>
      <w:r w:rsidRPr="009752EA">
        <w:rPr>
          <w:sz w:val="28"/>
          <w:szCs w:val="28"/>
          <w:vertAlign w:val="subscript"/>
        </w:rPr>
        <w:t>t</w:t>
      </w:r>
      <w:r>
        <w:rPr>
          <w:sz w:val="28"/>
          <w:szCs w:val="28"/>
        </w:rPr>
        <w:tab/>
      </w:r>
      <w:r>
        <w:rPr>
          <w:sz w:val="28"/>
          <w:szCs w:val="28"/>
        </w:rPr>
        <w:tab/>
      </w:r>
      <w:r>
        <w:rPr>
          <w:sz w:val="28"/>
          <w:szCs w:val="28"/>
        </w:rPr>
        <w:tab/>
        <w:t xml:space="preserve">   1</w:t>
      </w:r>
    </w:p>
    <w:p w:rsidR="00113BE6" w:rsidRDefault="00113BE6" w:rsidP="00113BE6">
      <w:pPr>
        <w:jc w:val="both"/>
        <w:rPr>
          <w:sz w:val="28"/>
          <w:szCs w:val="28"/>
        </w:rPr>
      </w:pPr>
      <w:r>
        <w:rPr>
          <w:sz w:val="28"/>
          <w:szCs w:val="28"/>
        </w:rPr>
        <w:t xml:space="preserve">This is a mixed seasonal model of period </w:t>
      </w:r>
      <m:oMath>
        <m:r>
          <w:rPr>
            <w:rFonts w:ascii="Cambria Math" w:hAnsi="Cambria Math"/>
            <w:sz w:val="28"/>
            <w:szCs w:val="28"/>
          </w:rPr>
          <m:t>s</m:t>
        </m:r>
      </m:oMath>
      <w:r>
        <w:rPr>
          <w:rFonts w:eastAsiaTheme="minorEastAsia"/>
          <w:sz w:val="28"/>
          <w:szCs w:val="28"/>
        </w:rPr>
        <w:t xml:space="preserve"> with regular and seasonal components of order </w:t>
      </w:r>
      <w:r w:rsidRPr="00C904CF">
        <w:rPr>
          <w:rFonts w:eastAsiaTheme="minorEastAsia"/>
          <w:i/>
          <w:sz w:val="28"/>
          <w:szCs w:val="28"/>
        </w:rPr>
        <w:t xml:space="preserve">p, P </w:t>
      </w:r>
      <w:r>
        <w:rPr>
          <w:rFonts w:eastAsiaTheme="minorEastAsia"/>
          <w:sz w:val="28"/>
          <w:szCs w:val="28"/>
        </w:rPr>
        <w:t xml:space="preserve">for </w:t>
      </w:r>
      <w:r w:rsidRPr="00C904CF">
        <w:rPr>
          <w:rFonts w:eastAsiaTheme="minorEastAsia"/>
          <w:i/>
          <w:sz w:val="28"/>
          <w:szCs w:val="28"/>
        </w:rPr>
        <w:t>AR</w:t>
      </w:r>
      <w:r>
        <w:rPr>
          <w:rFonts w:eastAsiaTheme="minorEastAsia"/>
          <w:i/>
          <w:sz w:val="28"/>
          <w:szCs w:val="28"/>
        </w:rPr>
        <w:t xml:space="preserve">, </w:t>
      </w:r>
      <w:r>
        <w:rPr>
          <w:rFonts w:eastAsiaTheme="minorEastAsia"/>
          <w:sz w:val="28"/>
          <w:szCs w:val="28"/>
        </w:rPr>
        <w:t xml:space="preserve">regular and seasonal components of order </w:t>
      </w:r>
      <w:r>
        <w:rPr>
          <w:rFonts w:eastAsiaTheme="minorEastAsia"/>
          <w:i/>
          <w:sz w:val="28"/>
          <w:szCs w:val="28"/>
        </w:rPr>
        <w:t xml:space="preserve">q, Q </w:t>
      </w:r>
      <w:r>
        <w:rPr>
          <w:rFonts w:eastAsiaTheme="minorEastAsia"/>
          <w:sz w:val="28"/>
          <w:szCs w:val="28"/>
        </w:rPr>
        <w:t xml:space="preserve">for </w:t>
      </w:r>
      <w:r w:rsidRPr="00C904CF">
        <w:rPr>
          <w:rFonts w:eastAsiaTheme="minorEastAsia"/>
          <w:i/>
          <w:sz w:val="28"/>
          <w:szCs w:val="28"/>
        </w:rPr>
        <w:t>MA</w:t>
      </w:r>
      <w:r>
        <w:rPr>
          <w:rFonts w:eastAsiaTheme="minorEastAsia"/>
          <w:sz w:val="28"/>
          <w:szCs w:val="28"/>
        </w:rPr>
        <w:t>, regular and seasonal differencing of order</w:t>
      </w:r>
      <w:r w:rsidRPr="00161B2A">
        <w:rPr>
          <w:rFonts w:eastAsiaTheme="minorEastAsia"/>
          <w:i/>
          <w:sz w:val="28"/>
          <w:szCs w:val="28"/>
        </w:rPr>
        <w:t xml:space="preserve"> d, D</w:t>
      </w:r>
      <w:r w:rsidR="007D0EA7">
        <w:rPr>
          <w:rFonts w:eastAsiaTheme="minorEastAsia"/>
          <w:i/>
          <w:sz w:val="28"/>
          <w:szCs w:val="28"/>
        </w:rPr>
        <w:t xml:space="preserve"> </w:t>
      </w:r>
      <w:r w:rsidR="007D0EA7">
        <w:rPr>
          <w:rFonts w:eastAsiaTheme="minorEastAsia"/>
          <w:sz w:val="28"/>
          <w:szCs w:val="28"/>
        </w:rPr>
        <w:t>respectively</w:t>
      </w:r>
      <w:r>
        <w:rPr>
          <w:rFonts w:eastAsiaTheme="minorEastAsia"/>
          <w:sz w:val="28"/>
          <w:szCs w:val="28"/>
        </w:rPr>
        <w:t>.</w:t>
      </w:r>
      <w:r>
        <w:rPr>
          <w:sz w:val="28"/>
          <w:szCs w:val="28"/>
        </w:rPr>
        <w:t xml:space="preserve"> </w:t>
      </w:r>
      <w:r w:rsidR="00594B3E">
        <w:rPr>
          <w:sz w:val="28"/>
          <w:szCs w:val="28"/>
        </w:rPr>
        <w:t>From the model, each of the autoregressive and moving average processes has both the seasonal and non-seasonal parts. However, the distribution of the correlogram is the determining factor to the choice of the cl</w:t>
      </w:r>
      <w:r w:rsidR="00CB1813">
        <w:rPr>
          <w:sz w:val="28"/>
          <w:szCs w:val="28"/>
        </w:rPr>
        <w:t>ass of ARIMA or SARIMA model. The reason for the use of SARIMA (p, d, q)(P, D, Q)</w:t>
      </w:r>
      <w:r w:rsidR="00CB1813" w:rsidRPr="00CB1813">
        <w:rPr>
          <w:sz w:val="28"/>
          <w:szCs w:val="28"/>
          <w:vertAlign w:val="subscript"/>
        </w:rPr>
        <w:t>4</w:t>
      </w:r>
      <w:r w:rsidR="00CB1813">
        <w:rPr>
          <w:sz w:val="28"/>
          <w:szCs w:val="28"/>
        </w:rPr>
        <w:t xml:space="preserve"> in this research work is that the GDP data are recorded on quarterly basis.</w:t>
      </w:r>
      <w:r w:rsidR="00265C36">
        <w:rPr>
          <w:sz w:val="28"/>
          <w:szCs w:val="28"/>
        </w:rPr>
        <w:t xml:space="preserve"> That is the seasonality period is 4. This agrees with Etuk (2012), Okereke and Bernard (2014).</w:t>
      </w:r>
    </w:p>
    <w:p w:rsidR="00277531" w:rsidRDefault="00277531" w:rsidP="007A3A01">
      <w:pPr>
        <w:pStyle w:val="NoSpacing"/>
        <w:rPr>
          <w:b/>
          <w:sz w:val="28"/>
          <w:szCs w:val="28"/>
        </w:rPr>
      </w:pPr>
    </w:p>
    <w:p w:rsidR="00113BE6" w:rsidRPr="00113BE6" w:rsidRDefault="00FE0E88" w:rsidP="007A3A01">
      <w:pPr>
        <w:pStyle w:val="NoSpacing"/>
        <w:rPr>
          <w:b/>
          <w:sz w:val="28"/>
          <w:szCs w:val="28"/>
        </w:rPr>
      </w:pPr>
      <w:r w:rsidRPr="00113BE6">
        <w:rPr>
          <w:b/>
          <w:sz w:val="28"/>
          <w:szCs w:val="28"/>
        </w:rPr>
        <w:t>3.</w:t>
      </w:r>
      <w:r>
        <w:rPr>
          <w:b/>
          <w:sz w:val="28"/>
          <w:szCs w:val="28"/>
        </w:rPr>
        <w:t>2 B</w:t>
      </w:r>
      <w:r w:rsidRPr="00113BE6">
        <w:rPr>
          <w:b/>
          <w:sz w:val="28"/>
          <w:szCs w:val="28"/>
        </w:rPr>
        <w:t>ARIMA Model</w:t>
      </w:r>
      <w:r w:rsidR="00113BE6">
        <w:rPr>
          <w:sz w:val="28"/>
          <w:szCs w:val="28"/>
        </w:rPr>
        <w:tab/>
      </w:r>
    </w:p>
    <w:p w:rsidR="008E70DD" w:rsidRDefault="00BE0328" w:rsidP="00BE0328">
      <w:pPr>
        <w:jc w:val="both"/>
        <w:rPr>
          <w:sz w:val="28"/>
          <w:szCs w:val="28"/>
        </w:rPr>
      </w:pPr>
      <w:r>
        <w:rPr>
          <w:sz w:val="28"/>
          <w:szCs w:val="28"/>
        </w:rPr>
        <w:t>A</w:t>
      </w:r>
      <w:r w:rsidR="007A3A01">
        <w:rPr>
          <w:sz w:val="28"/>
          <w:szCs w:val="28"/>
        </w:rPr>
        <w:t xml:space="preserve"> bilinear time series model is </w:t>
      </w:r>
      <w:r>
        <w:rPr>
          <w:sz w:val="28"/>
          <w:szCs w:val="28"/>
        </w:rPr>
        <w:t xml:space="preserve">made up of two different parts; the linear and the non-linear parts. The linear part is the sum of the autoregressive and moving average processes, while the non-linear part is the product of the two processes. </w:t>
      </w:r>
      <w:r w:rsidR="001D7D00">
        <w:rPr>
          <w:sz w:val="28"/>
          <w:szCs w:val="28"/>
        </w:rPr>
        <w:t xml:space="preserve">A general bilinear </w:t>
      </w:r>
      <w:r w:rsidR="00623B08">
        <w:rPr>
          <w:sz w:val="28"/>
          <w:szCs w:val="28"/>
        </w:rPr>
        <w:t xml:space="preserve">autoregressive </w:t>
      </w:r>
      <w:r w:rsidR="008E70DD">
        <w:rPr>
          <w:sz w:val="28"/>
          <w:szCs w:val="28"/>
        </w:rPr>
        <w:t>integrated moving average time series process</w:t>
      </w:r>
      <w:r w:rsidR="001D7D00">
        <w:rPr>
          <w:sz w:val="28"/>
          <w:szCs w:val="28"/>
        </w:rPr>
        <w:t xml:space="preserve"> is given by</w:t>
      </w:r>
      <w:r w:rsidR="008E70DD">
        <w:rPr>
          <w:sz w:val="28"/>
          <w:szCs w:val="28"/>
        </w:rPr>
        <w:t xml:space="preserve"> BARIMA(p, q, d, P, Q)</w:t>
      </w:r>
      <w:r w:rsidR="00A84D2B">
        <w:rPr>
          <w:sz w:val="28"/>
          <w:szCs w:val="28"/>
        </w:rPr>
        <w:t>. This expression can be written in the form</w:t>
      </w:r>
    </w:p>
    <w:p w:rsidR="001D7D00" w:rsidRDefault="00DF3AAF" w:rsidP="00BE032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p</m:t>
              </m:r>
            </m:sup>
            <m:e>
              <m:sSub>
                <m:sSubPr>
                  <m:ctrlPr>
                    <w:rPr>
                      <w:rFonts w:ascii="Cambria Math" w:hAnsi="Cambria Math"/>
                      <w:i/>
                      <w:sz w:val="28"/>
                      <w:szCs w:val="28"/>
                    </w:rPr>
                  </m:ctrlPr>
                </m:sSubPr>
                <m:e>
                  <m:r>
                    <w:rPr>
                      <w:rFonts w:ascii="Cambria Math" w:hAnsi="Cambria Math"/>
                      <w:sz w:val="28"/>
                      <w:szCs w:val="28"/>
                    </w:rPr>
                    <m:t>ϕ</m:t>
                  </m:r>
                </m:e>
                <m:sub>
                  <m:r>
                    <w:rPr>
                      <w:rFonts w:ascii="Cambria Math" w:hAnsi="Cambria Math"/>
                      <w:sz w:val="28"/>
                      <w:szCs w:val="28"/>
                    </w:rPr>
                    <m:t>i</m:t>
                  </m:r>
                </m:sub>
              </m:sSub>
            </m:e>
          </m:nary>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q</m:t>
              </m:r>
            </m:sup>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j</m:t>
                  </m:r>
                </m:sub>
              </m:sSub>
            </m:e>
          </m:nary>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t-j</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P</m:t>
              </m:r>
            </m:sup>
            <m:e>
              <m:nary>
                <m:naryPr>
                  <m:chr m:val="∑"/>
                  <m:limLoc m:val="undOvr"/>
                  <m:ctrlPr>
                    <w:rPr>
                      <w:rFonts w:ascii="Cambria Math" w:hAnsi="Cambria Math"/>
                      <w:i/>
                      <w:sz w:val="28"/>
                      <w:szCs w:val="28"/>
                    </w:rPr>
                  </m:ctrlPr>
                </m:naryPr>
                <m:sub>
                  <m:r>
                    <w:rPr>
                      <w:rFonts w:ascii="Cambria Math" w:hAnsi="Cambria Math"/>
                      <w:sz w:val="28"/>
                      <w:szCs w:val="28"/>
                    </w:rPr>
                    <m:t>l=1</m:t>
                  </m:r>
                </m:sub>
                <m:sup>
                  <m:r>
                    <w:rPr>
                      <w:rFonts w:ascii="Cambria Math" w:hAnsi="Cambria Math"/>
                      <w:sz w:val="28"/>
                      <w:szCs w:val="28"/>
                    </w:rPr>
                    <m:t>Q</m:t>
                  </m:r>
                </m:sup>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kl</m:t>
                      </m:r>
                    </m:sub>
                  </m:sSub>
                </m:e>
              </m:nary>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t-k</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t-l</m:t>
                  </m:r>
                </m:sub>
              </m:sSub>
            </m:e>
          </m:nary>
          <m:r>
            <w:rPr>
              <w:rFonts w:ascii="Cambria Math" w:hAnsi="Cambria Math"/>
              <w:sz w:val="28"/>
              <w:szCs w:val="28"/>
            </w:rPr>
            <m:t xml:space="preserve">                                             2</m:t>
          </m:r>
        </m:oMath>
      </m:oMathPara>
    </w:p>
    <w:p w:rsidR="00A95CD7" w:rsidRDefault="00623B08" w:rsidP="00BE0328">
      <w:pPr>
        <w:pStyle w:val="NoSpacing"/>
        <w:jc w:val="both"/>
        <w:rPr>
          <w:sz w:val="28"/>
          <w:szCs w:val="28"/>
        </w:rPr>
      </w:pPr>
      <w:r w:rsidRPr="00623B08">
        <w:rPr>
          <w:sz w:val="28"/>
          <w:szCs w:val="28"/>
        </w:rPr>
        <w:t>Where, X</w:t>
      </w:r>
      <w:r w:rsidRPr="00A95CD7">
        <w:rPr>
          <w:sz w:val="28"/>
          <w:szCs w:val="28"/>
          <w:vertAlign w:val="subscript"/>
        </w:rPr>
        <w:t>t</w:t>
      </w:r>
      <w:r w:rsidRPr="00623B08">
        <w:rPr>
          <w:sz w:val="28"/>
          <w:szCs w:val="28"/>
        </w:rPr>
        <w:t xml:space="preserve"> is the time series process</w:t>
      </w:r>
      <w:r w:rsidR="00A95CD7">
        <w:rPr>
          <w:sz w:val="28"/>
          <w:szCs w:val="28"/>
        </w:rPr>
        <w:t>,</w:t>
      </w:r>
      <w:r>
        <w:rPr>
          <w:sz w:val="28"/>
          <w:szCs w:val="28"/>
        </w:rPr>
        <w:t xml:space="preserve"> </w:t>
      </w:r>
      <w:r w:rsidRPr="00623B08">
        <w:rPr>
          <w:sz w:val="28"/>
          <w:szCs w:val="28"/>
        </w:rPr>
        <w:t>φ</w:t>
      </w:r>
      <w:r w:rsidRPr="00623B08">
        <w:rPr>
          <w:sz w:val="28"/>
          <w:szCs w:val="28"/>
          <w:vertAlign w:val="subscript"/>
        </w:rPr>
        <w:t>i</w:t>
      </w:r>
      <w:r w:rsidRPr="00623B08">
        <w:rPr>
          <w:sz w:val="28"/>
          <w:szCs w:val="28"/>
        </w:rPr>
        <w:t xml:space="preserve"> and θ</w:t>
      </w:r>
      <w:r w:rsidRPr="00623B08">
        <w:rPr>
          <w:sz w:val="28"/>
          <w:szCs w:val="28"/>
          <w:vertAlign w:val="subscript"/>
        </w:rPr>
        <w:t>j</w:t>
      </w:r>
      <w:r w:rsidRPr="00623B08">
        <w:rPr>
          <w:sz w:val="28"/>
          <w:szCs w:val="28"/>
        </w:rPr>
        <w:t xml:space="preserve"> are the parameters of the linear </w:t>
      </w:r>
    </w:p>
    <w:p w:rsidR="00A95CD7" w:rsidRPr="00A95CD7" w:rsidRDefault="00A95CD7" w:rsidP="00BE0328">
      <w:pPr>
        <w:pStyle w:val="NoSpacing"/>
        <w:jc w:val="both"/>
        <w:rPr>
          <w:sz w:val="10"/>
          <w:szCs w:val="28"/>
        </w:rPr>
      </w:pPr>
    </w:p>
    <w:p w:rsidR="00A95CD7" w:rsidRDefault="00623B08" w:rsidP="00BE0328">
      <w:pPr>
        <w:pStyle w:val="NoSpacing"/>
        <w:jc w:val="both"/>
        <w:rPr>
          <w:sz w:val="28"/>
          <w:szCs w:val="28"/>
        </w:rPr>
      </w:pPr>
      <w:r w:rsidRPr="00623B08">
        <w:rPr>
          <w:sz w:val="28"/>
          <w:szCs w:val="28"/>
        </w:rPr>
        <w:t>part of the autoregressive and moving average processes</w:t>
      </w:r>
      <w:r w:rsidR="008E70DD">
        <w:rPr>
          <w:sz w:val="28"/>
          <w:szCs w:val="28"/>
        </w:rPr>
        <w:t xml:space="preserve"> with p and q</w:t>
      </w:r>
      <w:r w:rsidR="00A95CD7">
        <w:rPr>
          <w:sz w:val="28"/>
          <w:szCs w:val="28"/>
        </w:rPr>
        <w:t xml:space="preserve"> as the </w:t>
      </w:r>
    </w:p>
    <w:p w:rsidR="00A95CD7" w:rsidRPr="00A95CD7" w:rsidRDefault="00A95CD7" w:rsidP="00BE0328">
      <w:pPr>
        <w:pStyle w:val="NoSpacing"/>
        <w:jc w:val="both"/>
        <w:rPr>
          <w:sz w:val="12"/>
          <w:szCs w:val="28"/>
        </w:rPr>
      </w:pPr>
    </w:p>
    <w:p w:rsidR="00A95CD7" w:rsidRDefault="00A95CD7" w:rsidP="00BE0328">
      <w:pPr>
        <w:pStyle w:val="NoSpacing"/>
        <w:jc w:val="both"/>
        <w:rPr>
          <w:sz w:val="28"/>
          <w:szCs w:val="28"/>
        </w:rPr>
      </w:pPr>
      <w:r>
        <w:rPr>
          <w:sz w:val="28"/>
          <w:szCs w:val="28"/>
        </w:rPr>
        <w:t>orders</w:t>
      </w:r>
      <w:r w:rsidR="00623B08" w:rsidRPr="00623B08">
        <w:rPr>
          <w:sz w:val="28"/>
          <w:szCs w:val="28"/>
        </w:rPr>
        <w:t xml:space="preserve"> respectively,</w:t>
      </w:r>
      <w:r>
        <w:rPr>
          <w:sz w:val="28"/>
          <w:szCs w:val="28"/>
        </w:rPr>
        <w:t xml:space="preserve"> β</w:t>
      </w:r>
      <w:r w:rsidRPr="00A95CD7">
        <w:rPr>
          <w:sz w:val="28"/>
          <w:szCs w:val="28"/>
          <w:vertAlign w:val="subscript"/>
        </w:rPr>
        <w:t>kl</w:t>
      </w:r>
      <w:r>
        <w:rPr>
          <w:sz w:val="28"/>
          <w:szCs w:val="28"/>
        </w:rPr>
        <w:t xml:space="preserve"> is the parameter of the nonlinear part of the model </w:t>
      </w:r>
    </w:p>
    <w:p w:rsidR="00A95CD7" w:rsidRPr="00A95CD7" w:rsidRDefault="00A95CD7" w:rsidP="00BE0328">
      <w:pPr>
        <w:pStyle w:val="NoSpacing"/>
        <w:jc w:val="both"/>
        <w:rPr>
          <w:sz w:val="12"/>
          <w:szCs w:val="28"/>
        </w:rPr>
      </w:pPr>
    </w:p>
    <w:p w:rsidR="00FE4538" w:rsidRDefault="008E70DD" w:rsidP="00BE0328">
      <w:pPr>
        <w:pStyle w:val="NoSpacing"/>
        <w:jc w:val="both"/>
        <w:rPr>
          <w:sz w:val="28"/>
          <w:szCs w:val="28"/>
        </w:rPr>
      </w:pPr>
      <w:r>
        <w:rPr>
          <w:sz w:val="28"/>
          <w:szCs w:val="28"/>
        </w:rPr>
        <w:t>with P and Q</w:t>
      </w:r>
      <w:r w:rsidR="00A95CD7">
        <w:rPr>
          <w:sz w:val="28"/>
          <w:szCs w:val="28"/>
        </w:rPr>
        <w:t xml:space="preserve"> as the </w:t>
      </w:r>
      <w:r w:rsidR="004F339D">
        <w:rPr>
          <w:sz w:val="28"/>
          <w:szCs w:val="28"/>
        </w:rPr>
        <w:t>orders respectively,</w:t>
      </w:r>
      <w:r w:rsidR="007B1F0C">
        <w:rPr>
          <w:sz w:val="28"/>
          <w:szCs w:val="28"/>
        </w:rPr>
        <w:t xml:space="preserve"> d is the differencing</w:t>
      </w:r>
      <w:r w:rsidR="004F339D">
        <w:rPr>
          <w:sz w:val="28"/>
          <w:szCs w:val="28"/>
        </w:rPr>
        <w:t xml:space="preserve"> (see Granger and Anderson, 1978)</w:t>
      </w:r>
      <w:r w:rsidR="00FA4705">
        <w:rPr>
          <w:sz w:val="28"/>
          <w:szCs w:val="28"/>
        </w:rPr>
        <w:t>.</w:t>
      </w:r>
      <w:r w:rsidR="00265C36">
        <w:rPr>
          <w:sz w:val="28"/>
          <w:szCs w:val="28"/>
        </w:rPr>
        <w:t xml:space="preserve"> The explanation for the introduction of BARIMA model is that many schools of thought have proposed classes of non-linear models for the analysis of economic and financial data. Besides, BARIMA model is an extension of ARIMA model with the nonlinear part. Therefore, the condition for the application of ARIMA applies with BARIMA model.</w:t>
      </w:r>
    </w:p>
    <w:p w:rsidR="00717CEE" w:rsidRPr="00623B08" w:rsidRDefault="00717CEE" w:rsidP="00623B08">
      <w:pPr>
        <w:pStyle w:val="NoSpacing"/>
        <w:rPr>
          <w:sz w:val="28"/>
          <w:szCs w:val="28"/>
        </w:rPr>
      </w:pPr>
    </w:p>
    <w:p w:rsidR="00CA4ABA" w:rsidRPr="00E3390A" w:rsidRDefault="00390794" w:rsidP="001D7D00">
      <w:pPr>
        <w:jc w:val="both"/>
        <w:rPr>
          <w:b/>
          <w:sz w:val="28"/>
          <w:szCs w:val="28"/>
        </w:rPr>
      </w:pPr>
      <w:r>
        <w:rPr>
          <w:b/>
          <w:sz w:val="28"/>
          <w:szCs w:val="28"/>
        </w:rPr>
        <w:t xml:space="preserve">3.3 </w:t>
      </w:r>
      <w:r w:rsidR="00E87A7C">
        <w:rPr>
          <w:b/>
          <w:sz w:val="28"/>
          <w:szCs w:val="28"/>
        </w:rPr>
        <w:t xml:space="preserve">Choice of </w:t>
      </w:r>
      <w:r>
        <w:rPr>
          <w:b/>
          <w:sz w:val="28"/>
          <w:szCs w:val="28"/>
        </w:rPr>
        <w:t xml:space="preserve">SARIMA and </w:t>
      </w:r>
      <w:r w:rsidR="00E87A7C">
        <w:rPr>
          <w:b/>
          <w:sz w:val="28"/>
          <w:szCs w:val="28"/>
        </w:rPr>
        <w:t>B</w:t>
      </w:r>
      <w:r w:rsidR="00C5174D">
        <w:rPr>
          <w:b/>
          <w:sz w:val="28"/>
          <w:szCs w:val="28"/>
        </w:rPr>
        <w:t>ARIMA Model</w:t>
      </w:r>
      <w:r>
        <w:rPr>
          <w:b/>
          <w:sz w:val="28"/>
          <w:szCs w:val="28"/>
        </w:rPr>
        <w:t>s</w:t>
      </w:r>
    </w:p>
    <w:p w:rsidR="00E87A7C" w:rsidRPr="00B16D54" w:rsidRDefault="00E87A7C" w:rsidP="00E87A7C">
      <w:pPr>
        <w:pStyle w:val="NoSpacing"/>
        <w:rPr>
          <w:sz w:val="28"/>
          <w:szCs w:val="28"/>
        </w:rPr>
      </w:pPr>
      <w:r w:rsidRPr="00E87A7C">
        <w:rPr>
          <w:sz w:val="28"/>
          <w:szCs w:val="28"/>
        </w:rPr>
        <w:t>According to</w:t>
      </w:r>
      <w:r w:rsidR="0090483E">
        <w:rPr>
          <w:sz w:val="28"/>
          <w:szCs w:val="28"/>
        </w:rPr>
        <w:t xml:space="preserve"> Box and Jenkins (1976</w:t>
      </w:r>
      <w:r>
        <w:rPr>
          <w:sz w:val="28"/>
          <w:szCs w:val="28"/>
        </w:rPr>
        <w:t>), the non-seasonal</w:t>
      </w:r>
      <w:r w:rsidR="00B740EB">
        <w:rPr>
          <w:sz w:val="28"/>
          <w:szCs w:val="28"/>
        </w:rPr>
        <w:t xml:space="preserve"> seasonal</w:t>
      </w:r>
      <w:r>
        <w:rPr>
          <w:sz w:val="28"/>
          <w:szCs w:val="28"/>
        </w:rPr>
        <w:t xml:space="preserve"> difference operator</w:t>
      </w:r>
      <w:r w:rsidR="00B740EB">
        <w:rPr>
          <w:sz w:val="28"/>
          <w:szCs w:val="28"/>
        </w:rPr>
        <w:t>s are respectively</w:t>
      </w:r>
    </w:p>
    <w:p w:rsidR="00B16D54" w:rsidRDefault="006C53D3" w:rsidP="006C53D3">
      <w:pPr>
        <w:pStyle w:val="NoSpacing"/>
        <w:rPr>
          <w:sz w:val="28"/>
          <w:szCs w:val="28"/>
        </w:rPr>
      </w:pPr>
      <m:oMath>
        <m:r>
          <m:rPr>
            <m:sty m:val="p"/>
          </m:rPr>
          <w:rPr>
            <w:rFonts w:ascii="Cambria Math" w:hAnsi="Cambria Math"/>
            <w:sz w:val="28"/>
            <w:szCs w:val="28"/>
          </w:rPr>
          <m:t xml:space="preserve">                                                             ∇</m:t>
        </m:r>
      </m:oMath>
      <w:r w:rsidR="00401013" w:rsidRPr="006C53D3">
        <w:rPr>
          <w:sz w:val="28"/>
          <w:szCs w:val="28"/>
          <w:vertAlign w:val="superscript"/>
        </w:rPr>
        <w:t>d</w:t>
      </w:r>
      <w:r w:rsidR="00B42850" w:rsidRPr="006C53D3">
        <w:rPr>
          <w:sz w:val="28"/>
          <w:szCs w:val="28"/>
        </w:rPr>
        <w:t xml:space="preserve"> = (1 – B)</w:t>
      </w:r>
      <w:r w:rsidR="00B42850" w:rsidRPr="006C53D3">
        <w:rPr>
          <w:sz w:val="28"/>
          <w:szCs w:val="28"/>
          <w:vertAlign w:val="superscript"/>
        </w:rPr>
        <w:t>d</w:t>
      </w:r>
      <w:r w:rsidR="00B42850" w:rsidRPr="006C53D3">
        <w:rPr>
          <w:sz w:val="28"/>
          <w:szCs w:val="28"/>
        </w:rPr>
        <w:t xml:space="preserve"> </w:t>
      </w:r>
      <w:r w:rsidR="00300A87">
        <w:rPr>
          <w:sz w:val="28"/>
          <w:szCs w:val="28"/>
        </w:rPr>
        <w:tab/>
      </w:r>
      <w:r w:rsidR="00300A87">
        <w:rPr>
          <w:sz w:val="28"/>
          <w:szCs w:val="28"/>
        </w:rPr>
        <w:tab/>
      </w:r>
      <w:r w:rsidR="00300A87">
        <w:rPr>
          <w:sz w:val="28"/>
          <w:szCs w:val="28"/>
        </w:rPr>
        <w:tab/>
      </w:r>
      <w:r w:rsidR="00300A87">
        <w:rPr>
          <w:sz w:val="28"/>
          <w:szCs w:val="28"/>
        </w:rPr>
        <w:tab/>
      </w:r>
      <w:r w:rsidR="00300A87">
        <w:rPr>
          <w:sz w:val="28"/>
          <w:szCs w:val="28"/>
        </w:rPr>
        <w:tab/>
        <w:t>3</w:t>
      </w:r>
    </w:p>
    <w:p w:rsidR="00B740EB" w:rsidRDefault="00B740EB" w:rsidP="006C53D3">
      <w:pPr>
        <w:pStyle w:val="NoSpacing"/>
        <w:rPr>
          <w:sz w:val="28"/>
          <w:szCs w:val="28"/>
        </w:rPr>
      </w:pPr>
      <w:r>
        <w:rPr>
          <w:sz w:val="28"/>
          <w:szCs w:val="28"/>
        </w:rPr>
        <w:tab/>
      </w:r>
      <w:r>
        <w:rPr>
          <w:sz w:val="28"/>
          <w:szCs w:val="28"/>
        </w:rPr>
        <w:tab/>
      </w:r>
      <w:r>
        <w:rPr>
          <w:sz w:val="28"/>
          <w:szCs w:val="28"/>
        </w:rPr>
        <w:tab/>
      </w:r>
      <w:r>
        <w:rPr>
          <w:sz w:val="28"/>
          <w:szCs w:val="28"/>
        </w:rPr>
        <w:tab/>
        <w:t>and</w:t>
      </w:r>
    </w:p>
    <w:p w:rsidR="00B16D54" w:rsidRPr="00B16D54" w:rsidRDefault="006C53D3" w:rsidP="00B16D54">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00B740EB">
        <w:rPr>
          <w:rFonts w:eastAsiaTheme="minorEastAsia"/>
          <w:sz w:val="28"/>
          <w:szCs w:val="28"/>
        </w:rPr>
        <w:tab/>
      </w:r>
      <m:oMath>
        <m:sSubSup>
          <m:sSubSupPr>
            <m:ctrlPr>
              <w:rPr>
                <w:rFonts w:ascii="Cambria Math" w:eastAsiaTheme="minorEastAsia" w:hAnsi="Cambria Math"/>
                <w:i/>
                <w:sz w:val="28"/>
                <w:szCs w:val="28"/>
              </w:rPr>
            </m:ctrlPr>
          </m:sSubSupPr>
          <m:e>
            <m:r>
              <m:rPr>
                <m:sty m:val="p"/>
              </m:rPr>
              <w:rPr>
                <w:rFonts w:ascii="Cambria Math" w:eastAsiaTheme="minorEastAsia" w:hAnsi="Cambria Math"/>
                <w:sz w:val="28"/>
                <w:szCs w:val="28"/>
              </w:rPr>
              <m:t>∇</m:t>
            </m:r>
          </m:e>
          <m:sub>
            <m:r>
              <w:rPr>
                <w:rFonts w:ascii="Cambria Math" w:eastAsiaTheme="minorEastAsia" w:hAnsi="Cambria Math"/>
                <w:sz w:val="28"/>
                <w:szCs w:val="28"/>
              </w:rPr>
              <m:t>s</m:t>
            </m:r>
          </m:sub>
          <m:sup>
            <m:r>
              <w:rPr>
                <w:rFonts w:ascii="Cambria Math" w:eastAsiaTheme="minorEastAsia" w:hAnsi="Cambria Math"/>
                <w:sz w:val="28"/>
                <w:szCs w:val="28"/>
              </w:rPr>
              <m:t>D</m:t>
            </m:r>
          </m:sup>
        </m:sSubSup>
      </m:oMath>
      <w:r w:rsidR="00B740EB" w:rsidRPr="006C53D3">
        <w:rPr>
          <w:sz w:val="28"/>
          <w:szCs w:val="28"/>
        </w:rPr>
        <w:t xml:space="preserve"> = (1 – B</w:t>
      </w:r>
      <w:r w:rsidR="00B740EB" w:rsidRPr="00B740EB">
        <w:rPr>
          <w:sz w:val="28"/>
          <w:szCs w:val="28"/>
          <w:vertAlign w:val="superscript"/>
        </w:rPr>
        <w:t>s</w:t>
      </w:r>
      <w:r w:rsidR="00B740EB" w:rsidRPr="006C53D3">
        <w:rPr>
          <w:sz w:val="28"/>
          <w:szCs w:val="28"/>
        </w:rPr>
        <w:t>)</w:t>
      </w:r>
      <w:r w:rsidR="00B740EB" w:rsidRPr="006C53D3">
        <w:rPr>
          <w:sz w:val="28"/>
          <w:szCs w:val="28"/>
          <w:vertAlign w:val="superscript"/>
        </w:rPr>
        <w:t>d</w:t>
      </w:r>
      <w:r w:rsidR="00B740EB">
        <w:rPr>
          <w:rFonts w:eastAsiaTheme="minorEastAsia"/>
          <w:sz w:val="28"/>
          <w:szCs w:val="28"/>
        </w:rPr>
        <w:t xml:space="preserve"> </w:t>
      </w:r>
      <w:r w:rsidR="00B740EB">
        <w:rPr>
          <w:rFonts w:eastAsiaTheme="minorEastAsia"/>
          <w:sz w:val="28"/>
          <w:szCs w:val="28"/>
        </w:rPr>
        <w:tab/>
      </w:r>
      <w:r w:rsidR="00B740EB">
        <w:rPr>
          <w:rFonts w:eastAsiaTheme="minorEastAsia"/>
          <w:sz w:val="28"/>
          <w:szCs w:val="28"/>
        </w:rPr>
        <w:tab/>
      </w:r>
      <w:r w:rsidR="00B740EB">
        <w:rPr>
          <w:rFonts w:eastAsiaTheme="minorEastAsia"/>
          <w:sz w:val="28"/>
          <w:szCs w:val="28"/>
        </w:rPr>
        <w:tab/>
      </w:r>
      <w:r w:rsidR="00B740EB">
        <w:rPr>
          <w:rFonts w:eastAsiaTheme="minorEastAsia"/>
          <w:sz w:val="28"/>
          <w:szCs w:val="28"/>
        </w:rPr>
        <w:tab/>
      </w:r>
      <w:r w:rsidR="00B740EB">
        <w:rPr>
          <w:rFonts w:eastAsiaTheme="minorEastAsia"/>
          <w:sz w:val="28"/>
          <w:szCs w:val="28"/>
        </w:rPr>
        <w:tab/>
      </w:r>
      <w:r w:rsidR="00300A87">
        <w:rPr>
          <w:rFonts w:eastAsiaTheme="minorEastAsia"/>
          <w:sz w:val="28"/>
          <w:szCs w:val="28"/>
        </w:rPr>
        <w:t>4</w:t>
      </w:r>
    </w:p>
    <w:p w:rsidR="00C16838" w:rsidRPr="00734A65" w:rsidRDefault="00782189" w:rsidP="00734A65">
      <w:pPr>
        <w:spacing w:line="360" w:lineRule="auto"/>
        <w:jc w:val="both"/>
        <w:rPr>
          <w:sz w:val="28"/>
          <w:szCs w:val="28"/>
        </w:rPr>
      </w:pPr>
      <w:r>
        <w:rPr>
          <w:sz w:val="28"/>
          <w:szCs w:val="28"/>
        </w:rPr>
        <w:t xml:space="preserve">The </w:t>
      </w:r>
      <w:r w:rsidR="00E949AA">
        <w:rPr>
          <w:sz w:val="28"/>
          <w:szCs w:val="28"/>
        </w:rPr>
        <w:t>set of data for the analysis are</w:t>
      </w:r>
      <w:r>
        <w:rPr>
          <w:sz w:val="28"/>
          <w:szCs w:val="28"/>
        </w:rPr>
        <w:t xml:space="preserve"> quarterly series of Nigerian Gross Domestic Produc</w:t>
      </w:r>
      <w:r w:rsidR="00BE0328">
        <w:rPr>
          <w:sz w:val="28"/>
          <w:szCs w:val="28"/>
        </w:rPr>
        <w:t>t from the first quarter of 1992</w:t>
      </w:r>
      <w:r>
        <w:rPr>
          <w:sz w:val="28"/>
          <w:szCs w:val="28"/>
        </w:rPr>
        <w:t xml:space="preserve"> to the last quarter of 2012 C</w:t>
      </w:r>
      <w:r w:rsidR="00C33ADE">
        <w:rPr>
          <w:sz w:val="28"/>
          <w:szCs w:val="28"/>
        </w:rPr>
        <w:t>BN Statistical Bulletin (2012). The time plot</w:t>
      </w:r>
      <w:r w:rsidR="002D0B48">
        <w:rPr>
          <w:sz w:val="28"/>
          <w:szCs w:val="28"/>
        </w:rPr>
        <w:t>s of the original</w:t>
      </w:r>
      <w:r w:rsidR="00EE23AF">
        <w:rPr>
          <w:sz w:val="28"/>
          <w:szCs w:val="28"/>
        </w:rPr>
        <w:t xml:space="preserve"> GDP and</w:t>
      </w:r>
      <w:r w:rsidR="003A74C6">
        <w:rPr>
          <w:sz w:val="28"/>
          <w:szCs w:val="28"/>
        </w:rPr>
        <w:t xml:space="preserve"> </w:t>
      </w:r>
      <w:r w:rsidR="000D6F86">
        <w:rPr>
          <w:sz w:val="28"/>
          <w:szCs w:val="28"/>
        </w:rPr>
        <w:t>A</w:t>
      </w:r>
      <w:r w:rsidR="00EE23AF">
        <w:rPr>
          <w:sz w:val="28"/>
          <w:szCs w:val="28"/>
        </w:rPr>
        <w:t>utocorrelation function are</w:t>
      </w:r>
      <w:r w:rsidR="000104BA">
        <w:rPr>
          <w:sz w:val="28"/>
          <w:szCs w:val="28"/>
        </w:rPr>
        <w:t xml:space="preserve"> in figures </w:t>
      </w:r>
      <w:r w:rsidR="00EE23AF">
        <w:rPr>
          <w:sz w:val="28"/>
          <w:szCs w:val="28"/>
        </w:rPr>
        <w:t>1 and</w:t>
      </w:r>
      <w:r w:rsidR="000104BA">
        <w:rPr>
          <w:sz w:val="28"/>
          <w:szCs w:val="28"/>
        </w:rPr>
        <w:t xml:space="preserve"> 2</w:t>
      </w:r>
      <w:r w:rsidR="00EE23AF">
        <w:rPr>
          <w:sz w:val="28"/>
          <w:szCs w:val="28"/>
        </w:rPr>
        <w:t xml:space="preserve">. </w:t>
      </w:r>
    </w:p>
    <w:p w:rsidR="000E138A" w:rsidRPr="00A93A70" w:rsidRDefault="00C16838" w:rsidP="00A93A70">
      <w:pPr>
        <w:jc w:val="both"/>
        <w:rPr>
          <w:sz w:val="28"/>
          <w:szCs w:val="28"/>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8" o:title=""/>
          </v:shape>
          <o:OLEObject Type="Embed" ProgID="MtbGraph.Document.16" ShapeID="_x0000_i1025" DrawAspect="Content" ObjectID="_1562942762" r:id="rId9"/>
        </w:object>
      </w:r>
    </w:p>
    <w:p w:rsidR="00787501" w:rsidRDefault="00C16838" w:rsidP="00782189">
      <w:pPr>
        <w:jc w:val="both"/>
        <w:rPr>
          <w:sz w:val="28"/>
          <w:szCs w:val="28"/>
        </w:rPr>
      </w:pPr>
      <w:r>
        <w:rPr>
          <w:sz w:val="28"/>
          <w:szCs w:val="28"/>
        </w:rPr>
        <w:t>The time plot in Figure1 exhibits evidence of non-stationarity in the series.</w:t>
      </w:r>
    </w:p>
    <w:p w:rsidR="00E11D7F" w:rsidRDefault="00E11D7F" w:rsidP="00782189">
      <w:pPr>
        <w:jc w:val="both"/>
        <w:rPr>
          <w:sz w:val="28"/>
          <w:szCs w:val="28"/>
        </w:rPr>
      </w:pPr>
    </w:p>
    <w:p w:rsidR="00AE05A4" w:rsidRDefault="00AE05A4" w:rsidP="00782189">
      <w:pPr>
        <w:jc w:val="both"/>
        <w:rPr>
          <w:sz w:val="28"/>
          <w:szCs w:val="28"/>
        </w:rPr>
      </w:pPr>
      <w:r>
        <w:object w:dxaOrig="8640" w:dyaOrig="5760">
          <v:shape id="_x0000_i1026" type="#_x0000_t75" style="width:6in;height:4in" o:ole="">
            <v:imagedata r:id="rId10" o:title=""/>
          </v:shape>
          <o:OLEObject Type="Embed" ProgID="MtbGraph.Document.16" ShapeID="_x0000_i1026" DrawAspect="Content" ObjectID="_1562942763" r:id="rId11"/>
        </w:object>
      </w:r>
    </w:p>
    <w:p w:rsidR="002A4484" w:rsidRPr="00CD1C84" w:rsidRDefault="0071327E" w:rsidP="00782189">
      <w:pPr>
        <w:jc w:val="both"/>
        <w:rPr>
          <w:sz w:val="28"/>
          <w:szCs w:val="28"/>
        </w:rPr>
      </w:pPr>
      <w:r>
        <w:rPr>
          <w:sz w:val="28"/>
          <w:szCs w:val="28"/>
        </w:rPr>
        <w:t xml:space="preserve">Figure2 is the </w:t>
      </w:r>
      <w:r w:rsidR="00AE05A4">
        <w:rPr>
          <w:sz w:val="28"/>
          <w:szCs w:val="28"/>
        </w:rPr>
        <w:t>autocorrelation funct</w:t>
      </w:r>
      <w:r>
        <w:rPr>
          <w:sz w:val="28"/>
          <w:szCs w:val="28"/>
        </w:rPr>
        <w:t>ion of the original series. The</w:t>
      </w:r>
      <w:r w:rsidR="00E66263">
        <w:rPr>
          <w:sz w:val="28"/>
          <w:szCs w:val="28"/>
        </w:rPr>
        <w:t xml:space="preserve"> </w:t>
      </w:r>
      <w:r>
        <w:rPr>
          <w:sz w:val="28"/>
          <w:szCs w:val="28"/>
        </w:rPr>
        <w:t xml:space="preserve">autocorrelation function </w:t>
      </w:r>
      <w:r w:rsidR="00E66263">
        <w:rPr>
          <w:sz w:val="28"/>
          <w:szCs w:val="28"/>
        </w:rPr>
        <w:t xml:space="preserve">shows gradual </w:t>
      </w:r>
      <w:r w:rsidR="00AE05A4">
        <w:rPr>
          <w:sz w:val="28"/>
          <w:szCs w:val="28"/>
        </w:rPr>
        <w:t xml:space="preserve">decay in the </w:t>
      </w:r>
      <w:r w:rsidR="00642253">
        <w:rPr>
          <w:sz w:val="28"/>
          <w:szCs w:val="28"/>
        </w:rPr>
        <w:t>autocorrelation</w:t>
      </w:r>
      <w:r>
        <w:rPr>
          <w:sz w:val="28"/>
          <w:szCs w:val="28"/>
        </w:rPr>
        <w:t>s</w:t>
      </w:r>
      <w:r w:rsidR="00E66263">
        <w:rPr>
          <w:sz w:val="28"/>
          <w:szCs w:val="28"/>
        </w:rPr>
        <w:t xml:space="preserve">. On top </w:t>
      </w:r>
      <w:r w:rsidR="00E66263">
        <w:rPr>
          <w:sz w:val="28"/>
          <w:szCs w:val="28"/>
        </w:rPr>
        <w:lastRenderedPageBreak/>
        <w:t>of the gradual decay, there is some evidence of sine-wave pattern. This explains periodic characteristics of the data series. This is</w:t>
      </w:r>
      <w:r>
        <w:rPr>
          <w:sz w:val="28"/>
          <w:szCs w:val="28"/>
        </w:rPr>
        <w:t xml:space="preserve"> because the data are </w:t>
      </w:r>
      <w:r w:rsidR="00E66263">
        <w:rPr>
          <w:sz w:val="28"/>
          <w:szCs w:val="28"/>
        </w:rPr>
        <w:t>on quarterly basis.</w:t>
      </w:r>
      <w:r w:rsidR="00792F66">
        <w:rPr>
          <w:sz w:val="28"/>
          <w:szCs w:val="28"/>
        </w:rPr>
        <w:t xml:space="preserve"> On this note, both regular and seasonal differencing is suggested as adopted by Etuk(2012) to Gross Domestic Product.</w:t>
      </w:r>
    </w:p>
    <w:p w:rsidR="00E11D7F" w:rsidRDefault="00E11D7F" w:rsidP="00782189">
      <w:pPr>
        <w:jc w:val="both"/>
        <w:rPr>
          <w:sz w:val="28"/>
          <w:szCs w:val="28"/>
        </w:rPr>
      </w:pPr>
    </w:p>
    <w:p w:rsidR="00E11D7F" w:rsidRDefault="00A23271" w:rsidP="00782189">
      <w:pPr>
        <w:jc w:val="both"/>
        <w:rPr>
          <w:sz w:val="28"/>
          <w:szCs w:val="28"/>
        </w:rPr>
      </w:pPr>
      <w:r>
        <w:object w:dxaOrig="8640" w:dyaOrig="5760">
          <v:shape id="_x0000_i1027" type="#_x0000_t75" style="width:6in;height:4in" o:ole="">
            <v:imagedata r:id="rId12" o:title=""/>
          </v:shape>
          <o:OLEObject Type="Embed" ProgID="MtbGraph.Document.16" ShapeID="_x0000_i1027" DrawAspect="Content" ObjectID="_1562942764" r:id="rId13"/>
        </w:object>
      </w:r>
    </w:p>
    <w:p w:rsidR="00FF5224" w:rsidRDefault="00491869" w:rsidP="00F8468E">
      <w:pPr>
        <w:jc w:val="both"/>
        <w:rPr>
          <w:sz w:val="28"/>
          <w:szCs w:val="28"/>
        </w:rPr>
      </w:pPr>
      <w:r>
        <w:rPr>
          <w:sz w:val="28"/>
          <w:szCs w:val="28"/>
        </w:rPr>
        <w:t xml:space="preserve">Figure3 is the </w:t>
      </w:r>
      <w:r w:rsidR="00CD1C84">
        <w:rPr>
          <w:sz w:val="28"/>
          <w:szCs w:val="28"/>
        </w:rPr>
        <w:t xml:space="preserve">trend analysis </w:t>
      </w:r>
      <w:r>
        <w:rPr>
          <w:sz w:val="28"/>
          <w:szCs w:val="28"/>
        </w:rPr>
        <w:t xml:space="preserve">plot </w:t>
      </w:r>
      <w:r w:rsidR="00CD1C84">
        <w:rPr>
          <w:sz w:val="28"/>
          <w:szCs w:val="28"/>
        </w:rPr>
        <w:t xml:space="preserve">of the </w:t>
      </w:r>
      <w:r w:rsidR="00A23271">
        <w:rPr>
          <w:sz w:val="28"/>
          <w:szCs w:val="28"/>
        </w:rPr>
        <w:t xml:space="preserve">regular </w:t>
      </w:r>
      <w:r w:rsidR="00CD1C84">
        <w:rPr>
          <w:sz w:val="28"/>
          <w:szCs w:val="28"/>
        </w:rPr>
        <w:t>differenced series</w:t>
      </w:r>
      <w:r>
        <w:rPr>
          <w:sz w:val="28"/>
          <w:szCs w:val="28"/>
        </w:rPr>
        <w:t>, Y</w:t>
      </w:r>
      <w:r w:rsidRPr="00491869">
        <w:rPr>
          <w:sz w:val="28"/>
          <w:szCs w:val="28"/>
          <w:vertAlign w:val="subscript"/>
        </w:rPr>
        <w:t>t</w:t>
      </w:r>
      <w:r w:rsidR="00CD1C84">
        <w:rPr>
          <w:sz w:val="28"/>
          <w:szCs w:val="28"/>
        </w:rPr>
        <w:t xml:space="preserve">. </w:t>
      </w:r>
    </w:p>
    <w:p w:rsidR="00FF5224" w:rsidRDefault="00FF5224" w:rsidP="00B670CC">
      <w:pPr>
        <w:pStyle w:val="NoSpacing"/>
        <w:rPr>
          <w:sz w:val="28"/>
          <w:szCs w:val="28"/>
        </w:rPr>
      </w:pPr>
    </w:p>
    <w:p w:rsidR="00FF5224" w:rsidRDefault="00A23271" w:rsidP="00B670CC">
      <w:pPr>
        <w:pStyle w:val="NoSpacing"/>
        <w:rPr>
          <w:sz w:val="28"/>
          <w:szCs w:val="28"/>
        </w:rPr>
      </w:pPr>
      <w:r>
        <w:object w:dxaOrig="8640" w:dyaOrig="5760">
          <v:shape id="_x0000_i1028" type="#_x0000_t75" style="width:6in;height:4in" o:ole="">
            <v:imagedata r:id="rId14" o:title=""/>
          </v:shape>
          <o:OLEObject Type="Embed" ProgID="MtbGraph.Document.16" ShapeID="_x0000_i1028" DrawAspect="Content" ObjectID="_1562942765" r:id="rId15"/>
        </w:object>
      </w:r>
    </w:p>
    <w:p w:rsidR="00491869" w:rsidRDefault="00491869" w:rsidP="00B670CC">
      <w:pPr>
        <w:pStyle w:val="NoSpacing"/>
        <w:rPr>
          <w:sz w:val="28"/>
          <w:szCs w:val="28"/>
        </w:rPr>
      </w:pPr>
    </w:p>
    <w:p w:rsidR="00FF5224" w:rsidRDefault="00F8468E" w:rsidP="00B670CC">
      <w:pPr>
        <w:pStyle w:val="NoSpacing"/>
        <w:rPr>
          <w:sz w:val="28"/>
          <w:szCs w:val="28"/>
        </w:rPr>
      </w:pPr>
      <w:r>
        <w:rPr>
          <w:sz w:val="28"/>
          <w:szCs w:val="28"/>
        </w:rPr>
        <w:t>Figure4 is the trend analysis plot of both regular and seasonal differenced series</w:t>
      </w:r>
      <w:r w:rsidR="00491869">
        <w:rPr>
          <w:sz w:val="28"/>
          <w:szCs w:val="28"/>
        </w:rPr>
        <w:t xml:space="preserve">, </w:t>
      </w:r>
      <w:r w:rsidR="00A23271">
        <w:rPr>
          <w:sz w:val="28"/>
          <w:szCs w:val="28"/>
        </w:rPr>
        <w:t>Z</w:t>
      </w:r>
      <w:r w:rsidR="00A23271" w:rsidRPr="00A23271">
        <w:rPr>
          <w:sz w:val="28"/>
          <w:szCs w:val="28"/>
          <w:vertAlign w:val="subscript"/>
        </w:rPr>
        <w:t>t</w:t>
      </w:r>
      <w:r>
        <w:rPr>
          <w:sz w:val="28"/>
          <w:szCs w:val="28"/>
        </w:rPr>
        <w:t xml:space="preserve">. This confirms more stability than the first differenced series. Hence, this paper applies the second differenced series for the analysis. </w:t>
      </w:r>
    </w:p>
    <w:p w:rsidR="00A23271" w:rsidRDefault="00A23271" w:rsidP="00B670CC">
      <w:pPr>
        <w:pStyle w:val="NoSpacing"/>
        <w:rPr>
          <w:sz w:val="28"/>
          <w:szCs w:val="28"/>
        </w:rPr>
      </w:pPr>
    </w:p>
    <w:p w:rsidR="00FF5224" w:rsidRDefault="009641E5" w:rsidP="00B670CC">
      <w:pPr>
        <w:pStyle w:val="NoSpacing"/>
        <w:rPr>
          <w:sz w:val="28"/>
          <w:szCs w:val="28"/>
        </w:rPr>
      </w:pPr>
      <w:r>
        <w:object w:dxaOrig="8640" w:dyaOrig="5760">
          <v:shape id="_x0000_i1029" type="#_x0000_t75" style="width:6in;height:4in" o:ole="">
            <v:imagedata r:id="rId16" o:title=""/>
          </v:shape>
          <o:OLEObject Type="Embed" ProgID="MtbGraph.Document.16" ShapeID="_x0000_i1029" DrawAspect="Content" ObjectID="_1562942766" r:id="rId17"/>
        </w:object>
      </w:r>
    </w:p>
    <w:p w:rsidR="00FF5224" w:rsidRDefault="00FF5224" w:rsidP="00B670CC">
      <w:pPr>
        <w:pStyle w:val="NoSpacing"/>
        <w:rPr>
          <w:sz w:val="28"/>
          <w:szCs w:val="28"/>
        </w:rPr>
      </w:pPr>
    </w:p>
    <w:p w:rsidR="00FF5224" w:rsidRDefault="00FF5224" w:rsidP="00B670CC">
      <w:pPr>
        <w:pStyle w:val="NoSpacing"/>
        <w:rPr>
          <w:sz w:val="28"/>
          <w:szCs w:val="28"/>
        </w:rPr>
      </w:pPr>
    </w:p>
    <w:p w:rsidR="00FF5224" w:rsidRDefault="00FF5224" w:rsidP="00B670CC">
      <w:pPr>
        <w:pStyle w:val="NoSpacing"/>
        <w:rPr>
          <w:sz w:val="28"/>
          <w:szCs w:val="28"/>
        </w:rPr>
      </w:pPr>
    </w:p>
    <w:p w:rsidR="000D7F6B" w:rsidRDefault="00AA33A7" w:rsidP="00B670CC">
      <w:pPr>
        <w:pStyle w:val="NoSpacing"/>
        <w:rPr>
          <w:sz w:val="28"/>
          <w:szCs w:val="28"/>
        </w:rPr>
      </w:pPr>
      <w:r>
        <w:object w:dxaOrig="8640" w:dyaOrig="5760">
          <v:shape id="_x0000_i1030" type="#_x0000_t75" style="width:6in;height:4in" o:ole="">
            <v:imagedata r:id="rId18" o:title=""/>
          </v:shape>
          <o:OLEObject Type="Embed" ProgID="MtbGraph.Document.16" ShapeID="_x0000_i1030" DrawAspect="Content" ObjectID="_1562942767" r:id="rId19"/>
        </w:object>
      </w:r>
    </w:p>
    <w:p w:rsidR="00277531" w:rsidRDefault="00277531" w:rsidP="004D09F1">
      <w:pPr>
        <w:pStyle w:val="NoSpacing"/>
        <w:jc w:val="both"/>
        <w:rPr>
          <w:sz w:val="28"/>
          <w:szCs w:val="28"/>
        </w:rPr>
      </w:pPr>
    </w:p>
    <w:p w:rsidR="000D7F6B" w:rsidRDefault="0073415C" w:rsidP="004D09F1">
      <w:pPr>
        <w:pStyle w:val="NoSpacing"/>
        <w:jc w:val="both"/>
        <w:rPr>
          <w:sz w:val="28"/>
          <w:szCs w:val="28"/>
        </w:rPr>
      </w:pPr>
      <w:r>
        <w:rPr>
          <w:sz w:val="28"/>
          <w:szCs w:val="28"/>
        </w:rPr>
        <w:t>Figures 5 and 6 are the autocorrelation and partial autocorrelation functions of the regular and seasonal differenced series</w:t>
      </w:r>
      <w:r w:rsidR="00491869">
        <w:rPr>
          <w:sz w:val="28"/>
          <w:szCs w:val="28"/>
        </w:rPr>
        <w:t>, Z</w:t>
      </w:r>
      <w:r w:rsidR="00491869" w:rsidRPr="00491869">
        <w:rPr>
          <w:sz w:val="28"/>
          <w:szCs w:val="28"/>
          <w:vertAlign w:val="subscript"/>
        </w:rPr>
        <w:t>t</w:t>
      </w:r>
      <w:r>
        <w:rPr>
          <w:sz w:val="28"/>
          <w:szCs w:val="28"/>
        </w:rPr>
        <w:t xml:space="preserve">. The distributions in the </w:t>
      </w:r>
      <w:r w:rsidR="00491869">
        <w:rPr>
          <w:sz w:val="28"/>
          <w:szCs w:val="28"/>
        </w:rPr>
        <w:t xml:space="preserve">autocorrelation and partial autocorrelation functions </w:t>
      </w:r>
      <w:r w:rsidR="003A0327">
        <w:rPr>
          <w:sz w:val="28"/>
          <w:szCs w:val="28"/>
        </w:rPr>
        <w:t>suggest SARIMA (0,1,2)(0,1,1)</w:t>
      </w:r>
      <w:r w:rsidR="008934B8" w:rsidRPr="008934B8">
        <w:rPr>
          <w:sz w:val="28"/>
          <w:szCs w:val="28"/>
          <w:vertAlign w:val="subscript"/>
        </w:rPr>
        <w:t>4</w:t>
      </w:r>
      <w:r w:rsidR="003A0327">
        <w:rPr>
          <w:sz w:val="28"/>
          <w:szCs w:val="28"/>
        </w:rPr>
        <w:t>.</w:t>
      </w:r>
      <w:r>
        <w:rPr>
          <w:sz w:val="28"/>
          <w:szCs w:val="28"/>
        </w:rPr>
        <w:t xml:space="preserve"> </w:t>
      </w:r>
      <w:r w:rsidR="0023005C">
        <w:rPr>
          <w:sz w:val="28"/>
          <w:szCs w:val="28"/>
        </w:rPr>
        <w:t xml:space="preserve">There are spikes at </w:t>
      </w:r>
      <w:r w:rsidR="006F02E8">
        <w:rPr>
          <w:sz w:val="28"/>
          <w:szCs w:val="28"/>
        </w:rPr>
        <w:t xml:space="preserve">the </w:t>
      </w:r>
      <w:r w:rsidR="0023005C">
        <w:rPr>
          <w:sz w:val="28"/>
          <w:szCs w:val="28"/>
        </w:rPr>
        <w:t xml:space="preserve">second non-seasonal lag </w:t>
      </w:r>
      <w:r w:rsidR="006F02E8">
        <w:rPr>
          <w:sz w:val="28"/>
          <w:szCs w:val="28"/>
        </w:rPr>
        <w:t xml:space="preserve">and first seasonal lag(s=4) </w:t>
      </w:r>
      <w:r w:rsidR="0023005C">
        <w:rPr>
          <w:sz w:val="28"/>
          <w:szCs w:val="28"/>
        </w:rPr>
        <w:t xml:space="preserve">of the autocorrelation function, while the partial autocorrelation function exhibits gradual decay at the first set of the negative lags. </w:t>
      </w:r>
    </w:p>
    <w:p w:rsidR="00AC5C79" w:rsidRDefault="00AC5C79" w:rsidP="00B670CC">
      <w:pPr>
        <w:pStyle w:val="NoSpacing"/>
        <w:rPr>
          <w:sz w:val="28"/>
          <w:szCs w:val="28"/>
        </w:rPr>
      </w:pPr>
      <w:r>
        <w:rPr>
          <w:sz w:val="28"/>
          <w:szCs w:val="28"/>
        </w:rPr>
        <w:t>The chosen</w:t>
      </w:r>
      <w:r w:rsidR="00F02DD6">
        <w:rPr>
          <w:sz w:val="28"/>
          <w:szCs w:val="28"/>
        </w:rPr>
        <w:t xml:space="preserve"> SARIMA is</w:t>
      </w:r>
    </w:p>
    <w:p w:rsidR="00F02DD6" w:rsidRDefault="00F02DD6" w:rsidP="00B670CC">
      <w:pPr>
        <w:pStyle w:val="NoSpacing"/>
        <w:rPr>
          <w:sz w:val="28"/>
          <w:szCs w:val="28"/>
        </w:rPr>
      </w:pPr>
    </w:p>
    <w:p w:rsidR="008916F1" w:rsidRDefault="00AC5C79" w:rsidP="00B670CC">
      <w:pPr>
        <w:pStyle w:val="NoSpacing"/>
        <w:rPr>
          <w:sz w:val="28"/>
          <w:szCs w:val="28"/>
        </w:rPr>
      </w:pPr>
      <w:r>
        <w:rPr>
          <w:sz w:val="28"/>
          <w:szCs w:val="28"/>
        </w:rPr>
        <w:t>(1-B)(1-B</w:t>
      </w:r>
      <w:r w:rsidR="008916F1">
        <w:rPr>
          <w:sz w:val="28"/>
          <w:szCs w:val="28"/>
          <w:vertAlign w:val="superscript"/>
        </w:rPr>
        <w:t>4</w:t>
      </w:r>
      <w:r>
        <w:rPr>
          <w:sz w:val="28"/>
          <w:szCs w:val="28"/>
        </w:rPr>
        <w:t>)X</w:t>
      </w:r>
      <w:r w:rsidRPr="00AC5C79">
        <w:rPr>
          <w:sz w:val="28"/>
          <w:szCs w:val="28"/>
          <w:vertAlign w:val="subscript"/>
        </w:rPr>
        <w:t>t</w:t>
      </w:r>
      <w:r>
        <w:rPr>
          <w:sz w:val="28"/>
          <w:szCs w:val="28"/>
        </w:rPr>
        <w:t>= (1-θ</w:t>
      </w:r>
      <w:r w:rsidRPr="00F02DD6">
        <w:rPr>
          <w:sz w:val="28"/>
          <w:szCs w:val="28"/>
          <w:vertAlign w:val="subscript"/>
        </w:rPr>
        <w:t>1</w:t>
      </w:r>
      <w:r>
        <w:rPr>
          <w:sz w:val="28"/>
          <w:szCs w:val="28"/>
        </w:rPr>
        <w:t>B – θ</w:t>
      </w:r>
      <w:r w:rsidRPr="00F02DD6">
        <w:rPr>
          <w:sz w:val="28"/>
          <w:szCs w:val="28"/>
          <w:vertAlign w:val="subscript"/>
        </w:rPr>
        <w:t>2</w:t>
      </w:r>
      <w:r>
        <w:rPr>
          <w:sz w:val="28"/>
          <w:szCs w:val="28"/>
        </w:rPr>
        <w:t>B</w:t>
      </w:r>
      <w:r w:rsidRPr="00F02DD6">
        <w:rPr>
          <w:sz w:val="28"/>
          <w:szCs w:val="28"/>
          <w:vertAlign w:val="superscript"/>
        </w:rPr>
        <w:t>2</w:t>
      </w:r>
      <w:r>
        <w:rPr>
          <w:sz w:val="28"/>
          <w:szCs w:val="28"/>
        </w:rPr>
        <w:t>)(1- ϕ</w:t>
      </w:r>
      <w:r w:rsidRPr="00F02DD6">
        <w:rPr>
          <w:sz w:val="28"/>
          <w:szCs w:val="28"/>
          <w:vertAlign w:val="subscript"/>
        </w:rPr>
        <w:t>4</w:t>
      </w:r>
      <w:r>
        <w:rPr>
          <w:sz w:val="28"/>
          <w:szCs w:val="28"/>
        </w:rPr>
        <w:t>B</w:t>
      </w:r>
      <w:r w:rsidRPr="00F02DD6">
        <w:rPr>
          <w:sz w:val="28"/>
          <w:szCs w:val="28"/>
          <w:vertAlign w:val="superscript"/>
        </w:rPr>
        <w:t>4</w:t>
      </w:r>
      <w:r>
        <w:rPr>
          <w:sz w:val="28"/>
          <w:szCs w:val="28"/>
        </w:rPr>
        <w:t>)Є</w:t>
      </w:r>
      <w:r w:rsidRPr="00F02DD6">
        <w:rPr>
          <w:sz w:val="28"/>
          <w:szCs w:val="28"/>
          <w:vertAlign w:val="subscript"/>
        </w:rPr>
        <w:t>t</w:t>
      </w:r>
      <w:r w:rsidR="00F02DD6">
        <w:rPr>
          <w:sz w:val="28"/>
          <w:szCs w:val="28"/>
        </w:rPr>
        <w:tab/>
      </w:r>
      <w:r w:rsidR="008916F1">
        <w:rPr>
          <w:sz w:val="28"/>
          <w:szCs w:val="28"/>
        </w:rPr>
        <w:t xml:space="preserve">           </w:t>
      </w:r>
      <w:r w:rsidR="008916F1">
        <w:rPr>
          <w:sz w:val="28"/>
          <w:szCs w:val="28"/>
        </w:rPr>
        <w:tab/>
      </w:r>
      <w:r w:rsidR="008916F1">
        <w:rPr>
          <w:sz w:val="28"/>
          <w:szCs w:val="28"/>
        </w:rPr>
        <w:tab/>
      </w:r>
      <w:r w:rsidR="008916F1">
        <w:rPr>
          <w:sz w:val="28"/>
          <w:szCs w:val="28"/>
        </w:rPr>
        <w:tab/>
      </w:r>
      <w:r w:rsidR="008916F1">
        <w:rPr>
          <w:sz w:val="28"/>
          <w:szCs w:val="28"/>
        </w:rPr>
        <w:tab/>
        <w:t xml:space="preserve">       </w:t>
      </w:r>
      <w:r w:rsidR="00F02DD6">
        <w:rPr>
          <w:sz w:val="28"/>
          <w:szCs w:val="28"/>
        </w:rPr>
        <w:t>5</w:t>
      </w:r>
      <w:r w:rsidR="008916F1">
        <w:rPr>
          <w:sz w:val="28"/>
          <w:szCs w:val="28"/>
        </w:rPr>
        <w:t>(i)</w:t>
      </w:r>
    </w:p>
    <w:p w:rsidR="006F02E8" w:rsidRPr="006F02E8" w:rsidRDefault="006F02E8" w:rsidP="00B670CC">
      <w:pPr>
        <w:pStyle w:val="NoSpacing"/>
        <w:rPr>
          <w:sz w:val="6"/>
          <w:szCs w:val="28"/>
        </w:rPr>
      </w:pPr>
    </w:p>
    <w:p w:rsidR="008916F1" w:rsidRDefault="008916F1" w:rsidP="00B670CC">
      <w:pPr>
        <w:pStyle w:val="NoSpacing"/>
        <w:rPr>
          <w:sz w:val="28"/>
          <w:szCs w:val="28"/>
        </w:rPr>
      </w:pPr>
      <w:r>
        <w:rPr>
          <w:sz w:val="28"/>
          <w:szCs w:val="28"/>
        </w:rPr>
        <w:t>By expansion, the above model becomes</w:t>
      </w:r>
    </w:p>
    <w:p w:rsidR="006F02E8" w:rsidRPr="006F02E8" w:rsidRDefault="006F02E8" w:rsidP="00B670CC">
      <w:pPr>
        <w:pStyle w:val="NoSpacing"/>
        <w:rPr>
          <w:sz w:val="12"/>
          <w:szCs w:val="28"/>
        </w:rPr>
      </w:pPr>
    </w:p>
    <w:p w:rsidR="008916F1" w:rsidRDefault="008916F1" w:rsidP="00B670CC">
      <w:pPr>
        <w:pStyle w:val="NoSpacing"/>
        <w:rPr>
          <w:sz w:val="28"/>
          <w:szCs w:val="28"/>
        </w:rPr>
      </w:pPr>
      <w:r>
        <w:rPr>
          <w:sz w:val="28"/>
          <w:szCs w:val="28"/>
        </w:rPr>
        <w:t>X</w:t>
      </w:r>
      <w:r w:rsidRPr="008916F1">
        <w:rPr>
          <w:sz w:val="28"/>
          <w:szCs w:val="28"/>
          <w:vertAlign w:val="subscript"/>
        </w:rPr>
        <w:t>t</w:t>
      </w:r>
      <w:r>
        <w:rPr>
          <w:sz w:val="28"/>
          <w:szCs w:val="28"/>
        </w:rPr>
        <w:t xml:space="preserve"> – X</w:t>
      </w:r>
      <w:r w:rsidRPr="008916F1">
        <w:rPr>
          <w:sz w:val="28"/>
          <w:szCs w:val="28"/>
          <w:vertAlign w:val="subscript"/>
        </w:rPr>
        <w:t>t-1</w:t>
      </w:r>
      <w:r>
        <w:rPr>
          <w:sz w:val="28"/>
          <w:szCs w:val="28"/>
        </w:rPr>
        <w:t xml:space="preserve"> – X</w:t>
      </w:r>
      <w:r w:rsidRPr="008916F1">
        <w:rPr>
          <w:sz w:val="28"/>
          <w:szCs w:val="28"/>
          <w:vertAlign w:val="subscript"/>
        </w:rPr>
        <w:t>t-4</w:t>
      </w:r>
      <w:r>
        <w:rPr>
          <w:sz w:val="28"/>
          <w:szCs w:val="28"/>
        </w:rPr>
        <w:t xml:space="preserve"> + X</w:t>
      </w:r>
      <w:r w:rsidRPr="008916F1">
        <w:rPr>
          <w:sz w:val="28"/>
          <w:szCs w:val="28"/>
          <w:vertAlign w:val="subscript"/>
        </w:rPr>
        <w:t>t-5</w:t>
      </w:r>
      <w:r>
        <w:rPr>
          <w:sz w:val="28"/>
          <w:szCs w:val="28"/>
        </w:rPr>
        <w:t xml:space="preserve"> = Є</w:t>
      </w:r>
      <w:r w:rsidRPr="00F02DD6">
        <w:rPr>
          <w:sz w:val="28"/>
          <w:szCs w:val="28"/>
          <w:vertAlign w:val="subscript"/>
        </w:rPr>
        <w:t>t</w:t>
      </w:r>
      <w:r>
        <w:rPr>
          <w:sz w:val="28"/>
          <w:szCs w:val="28"/>
          <w:vertAlign w:val="subscript"/>
        </w:rPr>
        <w:t xml:space="preserve"> </w:t>
      </w:r>
      <w:r>
        <w:rPr>
          <w:sz w:val="28"/>
          <w:szCs w:val="28"/>
        </w:rPr>
        <w:t>- θ</w:t>
      </w:r>
      <w:r w:rsidRPr="00F02DD6">
        <w:rPr>
          <w:sz w:val="28"/>
          <w:szCs w:val="28"/>
          <w:vertAlign w:val="subscript"/>
        </w:rPr>
        <w:t>1</w:t>
      </w:r>
      <w:r>
        <w:rPr>
          <w:sz w:val="28"/>
          <w:szCs w:val="28"/>
        </w:rPr>
        <w:t>Є</w:t>
      </w:r>
      <w:r w:rsidRPr="00F02DD6">
        <w:rPr>
          <w:sz w:val="28"/>
          <w:szCs w:val="28"/>
          <w:vertAlign w:val="subscript"/>
        </w:rPr>
        <w:t>t</w:t>
      </w:r>
      <w:r>
        <w:rPr>
          <w:sz w:val="28"/>
          <w:szCs w:val="28"/>
          <w:vertAlign w:val="subscript"/>
        </w:rPr>
        <w:t>-1</w:t>
      </w:r>
      <w:r w:rsidRPr="008916F1">
        <w:rPr>
          <w:sz w:val="28"/>
          <w:szCs w:val="28"/>
        </w:rPr>
        <w:t xml:space="preserve"> </w:t>
      </w:r>
      <w:r>
        <w:rPr>
          <w:sz w:val="28"/>
          <w:szCs w:val="28"/>
        </w:rPr>
        <w:t>–</w:t>
      </w:r>
      <w:r w:rsidRPr="008916F1">
        <w:rPr>
          <w:sz w:val="28"/>
          <w:szCs w:val="28"/>
        </w:rPr>
        <w:t xml:space="preserve"> </w:t>
      </w:r>
      <w:r>
        <w:rPr>
          <w:sz w:val="28"/>
          <w:szCs w:val="28"/>
        </w:rPr>
        <w:t>θ</w:t>
      </w:r>
      <w:r>
        <w:rPr>
          <w:sz w:val="28"/>
          <w:szCs w:val="28"/>
          <w:vertAlign w:val="subscript"/>
        </w:rPr>
        <w:t>2</w:t>
      </w:r>
      <w:r>
        <w:rPr>
          <w:sz w:val="28"/>
          <w:szCs w:val="28"/>
        </w:rPr>
        <w:t>Є</w:t>
      </w:r>
      <w:r w:rsidRPr="00F02DD6">
        <w:rPr>
          <w:sz w:val="28"/>
          <w:szCs w:val="28"/>
          <w:vertAlign w:val="subscript"/>
        </w:rPr>
        <w:t>t</w:t>
      </w:r>
      <w:r>
        <w:rPr>
          <w:sz w:val="28"/>
          <w:szCs w:val="28"/>
          <w:vertAlign w:val="subscript"/>
        </w:rPr>
        <w:t>-2</w:t>
      </w:r>
      <w:r w:rsidRPr="008916F1">
        <w:rPr>
          <w:sz w:val="28"/>
          <w:szCs w:val="28"/>
        </w:rPr>
        <w:t xml:space="preserve"> </w:t>
      </w:r>
      <w:r>
        <w:rPr>
          <w:sz w:val="28"/>
          <w:szCs w:val="28"/>
        </w:rPr>
        <w:t>-</w:t>
      </w:r>
      <w:r w:rsidRPr="008916F1">
        <w:rPr>
          <w:sz w:val="28"/>
          <w:szCs w:val="28"/>
        </w:rPr>
        <w:t xml:space="preserve"> </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-4</w:t>
      </w:r>
      <w:r w:rsidRPr="008916F1">
        <w:rPr>
          <w:sz w:val="28"/>
          <w:szCs w:val="28"/>
        </w:rPr>
        <w:t xml:space="preserve"> </w:t>
      </w:r>
      <w:r>
        <w:rPr>
          <w:sz w:val="28"/>
          <w:szCs w:val="28"/>
        </w:rPr>
        <w:t>+</w:t>
      </w:r>
      <w:r w:rsidRPr="008916F1">
        <w:rPr>
          <w:sz w:val="28"/>
          <w:szCs w:val="28"/>
        </w:rPr>
        <w:t xml:space="preserve"> </w:t>
      </w:r>
      <w:r>
        <w:rPr>
          <w:sz w:val="28"/>
          <w:szCs w:val="28"/>
        </w:rPr>
        <w:t>θ</w:t>
      </w:r>
      <w:r w:rsidRPr="00F02DD6">
        <w:rPr>
          <w:sz w:val="28"/>
          <w:szCs w:val="28"/>
          <w:vertAlign w:val="subscript"/>
        </w:rPr>
        <w:t>1</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-5</w:t>
      </w:r>
      <w:r w:rsidRPr="008916F1">
        <w:rPr>
          <w:sz w:val="28"/>
          <w:szCs w:val="28"/>
        </w:rPr>
        <w:t xml:space="preserve"> </w:t>
      </w:r>
      <w:r>
        <w:rPr>
          <w:sz w:val="28"/>
          <w:szCs w:val="28"/>
        </w:rPr>
        <w:t>+ θ</w:t>
      </w:r>
      <w:r>
        <w:rPr>
          <w:sz w:val="28"/>
          <w:szCs w:val="28"/>
          <w:vertAlign w:val="subscript"/>
        </w:rPr>
        <w:t>2</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-6</w:t>
      </w:r>
    </w:p>
    <w:p w:rsidR="008916F1" w:rsidRPr="006F02E8" w:rsidRDefault="008916F1" w:rsidP="008916F1">
      <w:pPr>
        <w:pStyle w:val="NoSpacing"/>
        <w:rPr>
          <w:sz w:val="14"/>
          <w:szCs w:val="28"/>
        </w:rPr>
      </w:pPr>
    </w:p>
    <w:p w:rsidR="000D7F6B" w:rsidRDefault="008916F1" w:rsidP="00B670CC">
      <w:pPr>
        <w:pStyle w:val="NoSpacing"/>
        <w:rPr>
          <w:sz w:val="28"/>
          <w:szCs w:val="28"/>
        </w:rPr>
      </w:pPr>
      <w:r>
        <w:rPr>
          <w:sz w:val="28"/>
          <w:szCs w:val="28"/>
        </w:rPr>
        <w:t>X</w:t>
      </w:r>
      <w:r w:rsidRPr="008916F1">
        <w:rPr>
          <w:sz w:val="28"/>
          <w:szCs w:val="28"/>
          <w:vertAlign w:val="subscript"/>
        </w:rPr>
        <w:t>t</w:t>
      </w:r>
      <w:r>
        <w:rPr>
          <w:sz w:val="28"/>
          <w:szCs w:val="28"/>
        </w:rPr>
        <w:t xml:space="preserve"> = X</w:t>
      </w:r>
      <w:r w:rsidRPr="008916F1">
        <w:rPr>
          <w:sz w:val="28"/>
          <w:szCs w:val="28"/>
          <w:vertAlign w:val="subscript"/>
        </w:rPr>
        <w:t>t-1</w:t>
      </w:r>
      <w:r>
        <w:rPr>
          <w:sz w:val="28"/>
          <w:szCs w:val="28"/>
        </w:rPr>
        <w:t xml:space="preserve"> + X</w:t>
      </w:r>
      <w:r w:rsidRPr="008916F1">
        <w:rPr>
          <w:sz w:val="28"/>
          <w:szCs w:val="28"/>
          <w:vertAlign w:val="subscript"/>
        </w:rPr>
        <w:t>t-4</w:t>
      </w:r>
      <w:r>
        <w:rPr>
          <w:sz w:val="28"/>
          <w:szCs w:val="28"/>
        </w:rPr>
        <w:t xml:space="preserve"> - X</w:t>
      </w:r>
      <w:r w:rsidRPr="008916F1">
        <w:rPr>
          <w:sz w:val="28"/>
          <w:szCs w:val="28"/>
          <w:vertAlign w:val="subscript"/>
        </w:rPr>
        <w:t>t-5</w:t>
      </w:r>
      <w:r w:rsidR="00FF4670">
        <w:rPr>
          <w:sz w:val="28"/>
          <w:szCs w:val="28"/>
        </w:rPr>
        <w:t xml:space="preserve"> +</w:t>
      </w:r>
      <w:r>
        <w:rPr>
          <w:sz w:val="28"/>
          <w:szCs w:val="28"/>
        </w:rPr>
        <w:t xml:space="preserve"> Є</w:t>
      </w:r>
      <w:r w:rsidRPr="00F02DD6">
        <w:rPr>
          <w:sz w:val="28"/>
          <w:szCs w:val="28"/>
          <w:vertAlign w:val="subscript"/>
        </w:rPr>
        <w:t>t</w:t>
      </w:r>
      <w:r>
        <w:rPr>
          <w:sz w:val="28"/>
          <w:szCs w:val="28"/>
          <w:vertAlign w:val="subscript"/>
        </w:rPr>
        <w:t xml:space="preserve"> </w:t>
      </w:r>
      <w:r>
        <w:rPr>
          <w:sz w:val="28"/>
          <w:szCs w:val="28"/>
        </w:rPr>
        <w:t>- θ</w:t>
      </w:r>
      <w:r w:rsidRPr="00F02DD6">
        <w:rPr>
          <w:sz w:val="28"/>
          <w:szCs w:val="28"/>
          <w:vertAlign w:val="subscript"/>
        </w:rPr>
        <w:t>1</w:t>
      </w:r>
      <w:r>
        <w:rPr>
          <w:sz w:val="28"/>
          <w:szCs w:val="28"/>
        </w:rPr>
        <w:t>Є</w:t>
      </w:r>
      <w:r w:rsidRPr="00F02DD6">
        <w:rPr>
          <w:sz w:val="28"/>
          <w:szCs w:val="28"/>
          <w:vertAlign w:val="subscript"/>
        </w:rPr>
        <w:t>t</w:t>
      </w:r>
      <w:r>
        <w:rPr>
          <w:sz w:val="28"/>
          <w:szCs w:val="28"/>
          <w:vertAlign w:val="subscript"/>
        </w:rPr>
        <w:t>-1</w:t>
      </w:r>
      <w:r w:rsidRPr="008916F1">
        <w:rPr>
          <w:sz w:val="28"/>
          <w:szCs w:val="28"/>
        </w:rPr>
        <w:t xml:space="preserve"> </w:t>
      </w:r>
      <w:r>
        <w:rPr>
          <w:sz w:val="28"/>
          <w:szCs w:val="28"/>
        </w:rPr>
        <w:t>–</w:t>
      </w:r>
      <w:r w:rsidRPr="008916F1">
        <w:rPr>
          <w:sz w:val="28"/>
          <w:szCs w:val="28"/>
        </w:rPr>
        <w:t xml:space="preserve"> </w:t>
      </w:r>
      <w:r>
        <w:rPr>
          <w:sz w:val="28"/>
          <w:szCs w:val="28"/>
        </w:rPr>
        <w:t>θ</w:t>
      </w:r>
      <w:r>
        <w:rPr>
          <w:sz w:val="28"/>
          <w:szCs w:val="28"/>
          <w:vertAlign w:val="subscript"/>
        </w:rPr>
        <w:t>2</w:t>
      </w:r>
      <w:r>
        <w:rPr>
          <w:sz w:val="28"/>
          <w:szCs w:val="28"/>
        </w:rPr>
        <w:t>Є</w:t>
      </w:r>
      <w:r w:rsidRPr="00F02DD6">
        <w:rPr>
          <w:sz w:val="28"/>
          <w:szCs w:val="28"/>
          <w:vertAlign w:val="subscript"/>
        </w:rPr>
        <w:t>t</w:t>
      </w:r>
      <w:r>
        <w:rPr>
          <w:sz w:val="28"/>
          <w:szCs w:val="28"/>
          <w:vertAlign w:val="subscript"/>
        </w:rPr>
        <w:t>-2</w:t>
      </w:r>
      <w:r w:rsidRPr="008916F1">
        <w:rPr>
          <w:sz w:val="28"/>
          <w:szCs w:val="28"/>
        </w:rPr>
        <w:t xml:space="preserve"> </w:t>
      </w:r>
      <w:r>
        <w:rPr>
          <w:sz w:val="28"/>
          <w:szCs w:val="28"/>
        </w:rPr>
        <w:t>-</w:t>
      </w:r>
      <w:r w:rsidRPr="008916F1">
        <w:rPr>
          <w:sz w:val="28"/>
          <w:szCs w:val="28"/>
        </w:rPr>
        <w:t xml:space="preserve"> </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-4</w:t>
      </w:r>
      <w:r w:rsidRPr="008916F1">
        <w:rPr>
          <w:sz w:val="28"/>
          <w:szCs w:val="28"/>
        </w:rPr>
        <w:t xml:space="preserve"> </w:t>
      </w:r>
      <w:r>
        <w:rPr>
          <w:sz w:val="28"/>
          <w:szCs w:val="28"/>
        </w:rPr>
        <w:t>+</w:t>
      </w:r>
      <w:r w:rsidRPr="008916F1">
        <w:rPr>
          <w:sz w:val="28"/>
          <w:szCs w:val="28"/>
        </w:rPr>
        <w:t xml:space="preserve"> </w:t>
      </w:r>
      <w:r>
        <w:rPr>
          <w:sz w:val="28"/>
          <w:szCs w:val="28"/>
        </w:rPr>
        <w:t>θ</w:t>
      </w:r>
      <w:r w:rsidRPr="00F02DD6">
        <w:rPr>
          <w:sz w:val="28"/>
          <w:szCs w:val="28"/>
          <w:vertAlign w:val="subscript"/>
        </w:rPr>
        <w:t>1</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-5</w:t>
      </w:r>
      <w:r w:rsidRPr="008916F1">
        <w:rPr>
          <w:sz w:val="28"/>
          <w:szCs w:val="28"/>
        </w:rPr>
        <w:t xml:space="preserve"> </w:t>
      </w:r>
      <w:r>
        <w:rPr>
          <w:sz w:val="28"/>
          <w:szCs w:val="28"/>
        </w:rPr>
        <w:t>+ θ</w:t>
      </w:r>
      <w:r>
        <w:rPr>
          <w:sz w:val="28"/>
          <w:szCs w:val="28"/>
          <w:vertAlign w:val="subscript"/>
        </w:rPr>
        <w:t>2</w:t>
      </w:r>
      <w:r>
        <w:rPr>
          <w:sz w:val="28"/>
          <w:szCs w:val="28"/>
        </w:rPr>
        <w:t>ϕ</w:t>
      </w:r>
      <w:r w:rsidRPr="00F02DD6">
        <w:rPr>
          <w:sz w:val="28"/>
          <w:szCs w:val="28"/>
          <w:vertAlign w:val="subscript"/>
        </w:rPr>
        <w:t>4</w:t>
      </w:r>
      <w:r>
        <w:rPr>
          <w:sz w:val="28"/>
          <w:szCs w:val="28"/>
        </w:rPr>
        <w:t>Є</w:t>
      </w:r>
      <w:r w:rsidRPr="00F02DD6">
        <w:rPr>
          <w:sz w:val="28"/>
          <w:szCs w:val="28"/>
          <w:vertAlign w:val="subscript"/>
        </w:rPr>
        <w:t>t</w:t>
      </w:r>
      <w:r>
        <w:rPr>
          <w:sz w:val="28"/>
          <w:szCs w:val="28"/>
          <w:vertAlign w:val="subscript"/>
        </w:rPr>
        <w:t>-6</w:t>
      </w:r>
      <w:r w:rsidR="00FF4670">
        <w:rPr>
          <w:sz w:val="28"/>
          <w:szCs w:val="28"/>
        </w:rPr>
        <w:tab/>
        <w:t xml:space="preserve">       5(ii)</w:t>
      </w:r>
    </w:p>
    <w:p w:rsidR="00E53988" w:rsidRPr="006F02E8" w:rsidRDefault="00E53988" w:rsidP="00B670CC">
      <w:pPr>
        <w:pStyle w:val="NoSpacing"/>
        <w:rPr>
          <w:sz w:val="14"/>
          <w:szCs w:val="28"/>
        </w:rPr>
      </w:pPr>
    </w:p>
    <w:p w:rsidR="002B1010" w:rsidRDefault="00FF4670" w:rsidP="00B670CC">
      <w:pPr>
        <w:pStyle w:val="NoSpacing"/>
        <w:rPr>
          <w:sz w:val="28"/>
          <w:szCs w:val="28"/>
        </w:rPr>
      </w:pPr>
      <w:r>
        <w:rPr>
          <w:sz w:val="28"/>
          <w:szCs w:val="28"/>
        </w:rPr>
        <w:t xml:space="preserve">The </w:t>
      </w:r>
      <w:r w:rsidR="002B1010">
        <w:rPr>
          <w:sz w:val="28"/>
          <w:szCs w:val="28"/>
        </w:rPr>
        <w:t xml:space="preserve">bilinear </w:t>
      </w:r>
      <w:r>
        <w:rPr>
          <w:sz w:val="28"/>
          <w:szCs w:val="28"/>
        </w:rPr>
        <w:t>form of</w:t>
      </w:r>
      <w:r w:rsidR="001572DA">
        <w:rPr>
          <w:sz w:val="28"/>
          <w:szCs w:val="28"/>
        </w:rPr>
        <w:t xml:space="preserve"> </w:t>
      </w:r>
      <w:r w:rsidR="00703540">
        <w:rPr>
          <w:sz w:val="28"/>
          <w:szCs w:val="28"/>
        </w:rPr>
        <w:t>ARIMA (0, 1, 2)</w:t>
      </w:r>
      <w:r>
        <w:rPr>
          <w:sz w:val="28"/>
          <w:szCs w:val="28"/>
        </w:rPr>
        <w:t xml:space="preserve"> is</w:t>
      </w:r>
    </w:p>
    <w:p w:rsidR="00E53988" w:rsidRDefault="00E53988" w:rsidP="00B670CC">
      <w:pPr>
        <w:pStyle w:val="NoSpacing"/>
        <w:rPr>
          <w:sz w:val="28"/>
          <w:szCs w:val="28"/>
        </w:rPr>
      </w:pPr>
    </w:p>
    <w:p w:rsidR="00E53988" w:rsidRDefault="00DF3AAF" w:rsidP="00E53988">
      <w:pPr>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i=0</m:t>
              </m:r>
            </m:sub>
            <m:sup>
              <m:r>
                <w:rPr>
                  <w:rFonts w:ascii="Cambria Math" w:hAnsi="Cambria Math"/>
                  <w:sz w:val="28"/>
                  <w:szCs w:val="28"/>
                </w:rPr>
                <m:t>0</m:t>
              </m:r>
            </m:sup>
            <m:e>
              <m:sSub>
                <m:sSubPr>
                  <m:ctrlPr>
                    <w:rPr>
                      <w:rFonts w:ascii="Cambria Math" w:hAnsi="Cambria Math"/>
                      <w:i/>
                      <w:sz w:val="28"/>
                      <w:szCs w:val="28"/>
                    </w:rPr>
                  </m:ctrlPr>
                </m:sSubPr>
                <m:e>
                  <m:r>
                    <w:rPr>
                      <w:rFonts w:ascii="Cambria Math" w:hAnsi="Cambria Math"/>
                      <w:sz w:val="28"/>
                      <w:szCs w:val="28"/>
                    </w:rPr>
                    <m:t>ϕ</m:t>
                  </m:r>
                </m:e>
                <m:sub>
                  <m:r>
                    <w:rPr>
                      <w:rFonts w:ascii="Cambria Math" w:hAnsi="Cambria Math"/>
                      <w:sz w:val="28"/>
                      <w:szCs w:val="28"/>
                    </w:rPr>
                    <m:t>0</m:t>
                  </m:r>
                </m:sub>
              </m:sSub>
            </m:e>
          </m:nary>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t-0</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j</m:t>
                  </m:r>
                </m:sub>
              </m:sSub>
            </m:e>
          </m:nary>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j-j</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k=0</m:t>
              </m:r>
            </m:sub>
            <m:sup>
              <m:r>
                <w:rPr>
                  <w:rFonts w:ascii="Cambria Math" w:hAnsi="Cambria Math"/>
                  <w:sz w:val="28"/>
                  <w:szCs w:val="28"/>
                </w:rPr>
                <m:t>0</m:t>
              </m:r>
            </m:sup>
            <m:e>
              <m:nary>
                <m:naryPr>
                  <m:chr m:val="∑"/>
                  <m:limLoc m:val="undOvr"/>
                  <m:ctrlPr>
                    <w:rPr>
                      <w:rFonts w:ascii="Cambria Math" w:hAnsi="Cambria Math"/>
                      <w:i/>
                      <w:sz w:val="28"/>
                      <w:szCs w:val="28"/>
                    </w:rPr>
                  </m:ctrlPr>
                </m:naryPr>
                <m:sub>
                  <m:r>
                    <w:rPr>
                      <w:rFonts w:ascii="Cambria Math" w:hAnsi="Cambria Math"/>
                      <w:sz w:val="28"/>
                      <w:szCs w:val="28"/>
                    </w:rPr>
                    <m:t>l=1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0l</m:t>
                      </m:r>
                    </m:sub>
                  </m:sSub>
                </m:e>
              </m:nary>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t-0</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t-l</m:t>
                  </m:r>
                </m:sub>
              </m:sSub>
            </m:e>
          </m:nary>
          <m:r>
            <w:rPr>
              <w:rFonts w:ascii="Cambria Math" w:hAnsi="Cambria Math"/>
              <w:sz w:val="28"/>
              <w:szCs w:val="28"/>
            </w:rPr>
            <m:t xml:space="preserve">                                     6(i)</m:t>
          </m:r>
        </m:oMath>
      </m:oMathPara>
    </w:p>
    <w:p w:rsidR="00E53988" w:rsidRDefault="001D361D" w:rsidP="00E53988">
      <w:pPr>
        <w:jc w:val="both"/>
        <w:rPr>
          <w:sz w:val="28"/>
          <w:szCs w:val="28"/>
        </w:rPr>
      </w:pPr>
      <w:r>
        <w:rPr>
          <w:rFonts w:eastAsiaTheme="minorEastAsia"/>
          <w:sz w:val="28"/>
          <w:szCs w:val="28"/>
        </w:rPr>
        <w:t>Given that i=k=</w:t>
      </w:r>
      <w:r w:rsidR="00E53988">
        <w:rPr>
          <w:rFonts w:eastAsiaTheme="minorEastAsia"/>
          <w:sz w:val="28"/>
          <w:szCs w:val="28"/>
        </w:rPr>
        <w:t>0, P=</w:t>
      </w:r>
      <w:r>
        <w:rPr>
          <w:rFonts w:eastAsiaTheme="minorEastAsia"/>
          <w:sz w:val="28"/>
          <w:szCs w:val="28"/>
        </w:rPr>
        <w:t>R=</w:t>
      </w:r>
      <w:r w:rsidR="00E53988">
        <w:rPr>
          <w:rFonts w:eastAsiaTheme="minorEastAsia"/>
          <w:sz w:val="28"/>
          <w:szCs w:val="28"/>
        </w:rPr>
        <w:t>0</w:t>
      </w:r>
      <w:r w:rsidR="00703540">
        <w:rPr>
          <w:rFonts w:eastAsiaTheme="minorEastAsia"/>
          <w:sz w:val="28"/>
          <w:szCs w:val="28"/>
        </w:rPr>
        <w:t xml:space="preserve">, j,l=1,2, Q=S=2, the above model reduces to </w:t>
      </w:r>
    </w:p>
    <w:p w:rsidR="00E53988" w:rsidRDefault="00DF3AAF" w:rsidP="00E5398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j</m:t>
                  </m:r>
                </m:sub>
              </m:sSub>
            </m:e>
          </m:nary>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j-j</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l=1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0l</m:t>
                  </m:r>
                </m:sub>
              </m:sSub>
            </m:e>
          </m:nary>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t-0</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t-l</m:t>
              </m:r>
            </m:sub>
          </m:sSub>
          <m:r>
            <w:rPr>
              <w:rFonts w:ascii="Cambria Math" w:hAnsi="Cambria Math"/>
              <w:sz w:val="28"/>
              <w:szCs w:val="28"/>
            </w:rPr>
            <m:t xml:space="preserve">                                                                     6(ii)</m:t>
          </m:r>
        </m:oMath>
      </m:oMathPara>
    </w:p>
    <w:p w:rsidR="00E53988" w:rsidRDefault="00703540" w:rsidP="00E53988">
      <w:pPr>
        <w:jc w:val="both"/>
        <w:rPr>
          <w:sz w:val="28"/>
          <w:szCs w:val="28"/>
        </w:rPr>
      </w:pPr>
      <w:r>
        <w:rPr>
          <w:sz w:val="28"/>
          <w:szCs w:val="28"/>
        </w:rPr>
        <w:t>By expansion 6(ii) becomes</w:t>
      </w:r>
    </w:p>
    <w:p w:rsidR="00703540" w:rsidRDefault="00703540" w:rsidP="00E53988">
      <w:pPr>
        <w:jc w:val="both"/>
        <w:rPr>
          <w:sz w:val="28"/>
          <w:szCs w:val="28"/>
        </w:rPr>
      </w:pPr>
      <w:r>
        <w:rPr>
          <w:sz w:val="28"/>
          <w:szCs w:val="28"/>
        </w:rPr>
        <w:t>X</w:t>
      </w:r>
      <w:r w:rsidRPr="00703540">
        <w:rPr>
          <w:sz w:val="28"/>
          <w:szCs w:val="28"/>
          <w:vertAlign w:val="subscript"/>
        </w:rPr>
        <w:t>t</w:t>
      </w:r>
      <w:r>
        <w:rPr>
          <w:sz w:val="28"/>
          <w:szCs w:val="28"/>
        </w:rPr>
        <w:t xml:space="preserve"> = θ</w:t>
      </w:r>
      <w:r w:rsidRPr="00F02DD6">
        <w:rPr>
          <w:sz w:val="28"/>
          <w:szCs w:val="28"/>
          <w:vertAlign w:val="subscript"/>
        </w:rPr>
        <w:t>1</w:t>
      </w:r>
      <w:r>
        <w:rPr>
          <w:sz w:val="28"/>
          <w:szCs w:val="28"/>
        </w:rPr>
        <w:t>Є</w:t>
      </w:r>
      <w:r w:rsidRPr="00F02DD6">
        <w:rPr>
          <w:sz w:val="28"/>
          <w:szCs w:val="28"/>
          <w:vertAlign w:val="subscript"/>
        </w:rPr>
        <w:t>t</w:t>
      </w:r>
      <w:r>
        <w:rPr>
          <w:sz w:val="28"/>
          <w:szCs w:val="28"/>
          <w:vertAlign w:val="subscript"/>
        </w:rPr>
        <w:t>-1</w:t>
      </w:r>
      <w:r w:rsidRPr="008916F1">
        <w:rPr>
          <w:sz w:val="28"/>
          <w:szCs w:val="28"/>
        </w:rPr>
        <w:t xml:space="preserve"> </w:t>
      </w:r>
      <w:r w:rsidR="00265EC1">
        <w:rPr>
          <w:sz w:val="28"/>
          <w:szCs w:val="28"/>
        </w:rPr>
        <w:t>+</w:t>
      </w:r>
      <w:r w:rsidRPr="008916F1">
        <w:rPr>
          <w:sz w:val="28"/>
          <w:szCs w:val="28"/>
        </w:rPr>
        <w:t xml:space="preserve"> </w:t>
      </w:r>
      <w:r>
        <w:rPr>
          <w:sz w:val="28"/>
          <w:szCs w:val="28"/>
        </w:rPr>
        <w:t>θ</w:t>
      </w:r>
      <w:r>
        <w:rPr>
          <w:sz w:val="28"/>
          <w:szCs w:val="28"/>
          <w:vertAlign w:val="subscript"/>
        </w:rPr>
        <w:t>2</w:t>
      </w:r>
      <w:r>
        <w:rPr>
          <w:sz w:val="28"/>
          <w:szCs w:val="28"/>
        </w:rPr>
        <w:t>Є</w:t>
      </w:r>
      <w:r w:rsidRPr="00F02DD6">
        <w:rPr>
          <w:sz w:val="28"/>
          <w:szCs w:val="28"/>
          <w:vertAlign w:val="subscript"/>
        </w:rPr>
        <w:t>t</w:t>
      </w:r>
      <w:r>
        <w:rPr>
          <w:sz w:val="28"/>
          <w:szCs w:val="28"/>
          <w:vertAlign w:val="subscript"/>
        </w:rPr>
        <w:t>-2</w:t>
      </w:r>
      <w:r w:rsidRPr="008916F1">
        <w:rPr>
          <w:sz w:val="28"/>
          <w:szCs w:val="28"/>
        </w:rPr>
        <w:t xml:space="preserve"> </w:t>
      </w:r>
      <w:r w:rsidR="00265EC1">
        <w:rPr>
          <w:sz w:val="28"/>
          <w:szCs w:val="28"/>
        </w:rPr>
        <w:t>+</w:t>
      </w:r>
      <w:r w:rsidRPr="008916F1">
        <w:rPr>
          <w:sz w:val="28"/>
          <w:szCs w:val="28"/>
        </w:rPr>
        <w:t xml:space="preserve"> </w:t>
      </w:r>
      <w:r w:rsidR="00265EC1">
        <w:rPr>
          <w:sz w:val="28"/>
          <w:szCs w:val="28"/>
        </w:rPr>
        <w:t>β</w:t>
      </w:r>
      <w:r w:rsidR="00265EC1" w:rsidRPr="00265EC1">
        <w:rPr>
          <w:sz w:val="28"/>
          <w:szCs w:val="28"/>
          <w:vertAlign w:val="subscript"/>
        </w:rPr>
        <w:t>01</w:t>
      </w:r>
      <w:r w:rsidR="00265EC1">
        <w:rPr>
          <w:sz w:val="28"/>
          <w:szCs w:val="28"/>
        </w:rPr>
        <w:t>X</w:t>
      </w:r>
      <w:r w:rsidR="00265EC1" w:rsidRPr="00265EC1">
        <w:rPr>
          <w:sz w:val="28"/>
          <w:szCs w:val="28"/>
          <w:vertAlign w:val="subscript"/>
        </w:rPr>
        <w:t>t</w:t>
      </w:r>
      <w:r>
        <w:rPr>
          <w:sz w:val="28"/>
          <w:szCs w:val="28"/>
        </w:rPr>
        <w:t>Є</w:t>
      </w:r>
      <w:r w:rsidRPr="00F02DD6">
        <w:rPr>
          <w:sz w:val="28"/>
          <w:szCs w:val="28"/>
          <w:vertAlign w:val="subscript"/>
        </w:rPr>
        <w:t>t</w:t>
      </w:r>
      <w:r>
        <w:rPr>
          <w:sz w:val="28"/>
          <w:szCs w:val="28"/>
          <w:vertAlign w:val="subscript"/>
        </w:rPr>
        <w:t>-</w:t>
      </w:r>
      <w:r w:rsidR="00265EC1">
        <w:rPr>
          <w:sz w:val="28"/>
          <w:szCs w:val="28"/>
          <w:vertAlign w:val="subscript"/>
        </w:rPr>
        <w:t>1</w:t>
      </w:r>
      <w:r w:rsidRPr="008916F1">
        <w:rPr>
          <w:sz w:val="28"/>
          <w:szCs w:val="28"/>
        </w:rPr>
        <w:t xml:space="preserve"> </w:t>
      </w:r>
      <w:r>
        <w:rPr>
          <w:sz w:val="28"/>
          <w:szCs w:val="28"/>
        </w:rPr>
        <w:t>+</w:t>
      </w:r>
      <w:r w:rsidRPr="008916F1">
        <w:rPr>
          <w:sz w:val="28"/>
          <w:szCs w:val="28"/>
        </w:rPr>
        <w:t xml:space="preserve"> </w:t>
      </w:r>
      <w:r w:rsidR="00265EC1">
        <w:rPr>
          <w:sz w:val="28"/>
          <w:szCs w:val="28"/>
        </w:rPr>
        <w:t>β</w:t>
      </w:r>
      <w:r w:rsidR="00265EC1" w:rsidRPr="00265EC1">
        <w:rPr>
          <w:sz w:val="28"/>
          <w:szCs w:val="28"/>
          <w:vertAlign w:val="subscript"/>
        </w:rPr>
        <w:t>0</w:t>
      </w:r>
      <w:r w:rsidR="00265EC1">
        <w:rPr>
          <w:sz w:val="28"/>
          <w:szCs w:val="28"/>
          <w:vertAlign w:val="subscript"/>
        </w:rPr>
        <w:t>2</w:t>
      </w:r>
      <w:r w:rsidR="00265EC1">
        <w:rPr>
          <w:sz w:val="28"/>
          <w:szCs w:val="28"/>
        </w:rPr>
        <w:t>X</w:t>
      </w:r>
      <w:r w:rsidR="00265EC1" w:rsidRPr="00265EC1">
        <w:rPr>
          <w:sz w:val="28"/>
          <w:szCs w:val="28"/>
          <w:vertAlign w:val="subscript"/>
        </w:rPr>
        <w:t>t</w:t>
      </w:r>
      <w:r w:rsidR="00265EC1">
        <w:rPr>
          <w:sz w:val="28"/>
          <w:szCs w:val="28"/>
        </w:rPr>
        <w:t>Є</w:t>
      </w:r>
      <w:r w:rsidR="00265EC1" w:rsidRPr="00F02DD6">
        <w:rPr>
          <w:sz w:val="28"/>
          <w:szCs w:val="28"/>
          <w:vertAlign w:val="subscript"/>
        </w:rPr>
        <w:t>t</w:t>
      </w:r>
      <w:r w:rsidR="00265EC1">
        <w:rPr>
          <w:sz w:val="28"/>
          <w:szCs w:val="28"/>
          <w:vertAlign w:val="subscript"/>
        </w:rPr>
        <w:t>-2</w:t>
      </w:r>
      <w:r w:rsidR="00265EC1">
        <w:rPr>
          <w:sz w:val="28"/>
          <w:szCs w:val="28"/>
        </w:rPr>
        <w:tab/>
      </w:r>
      <w:r w:rsidR="00265EC1">
        <w:rPr>
          <w:sz w:val="28"/>
          <w:szCs w:val="28"/>
        </w:rPr>
        <w:tab/>
      </w:r>
      <w:r w:rsidR="00265EC1">
        <w:rPr>
          <w:sz w:val="28"/>
          <w:szCs w:val="28"/>
        </w:rPr>
        <w:tab/>
      </w:r>
      <w:r w:rsidR="00265EC1">
        <w:rPr>
          <w:sz w:val="28"/>
          <w:szCs w:val="28"/>
        </w:rPr>
        <w:tab/>
      </w:r>
      <w:r w:rsidR="00265EC1">
        <w:rPr>
          <w:sz w:val="28"/>
          <w:szCs w:val="28"/>
        </w:rPr>
        <w:tab/>
      </w:r>
      <w:r w:rsidR="00265EC1">
        <w:rPr>
          <w:sz w:val="28"/>
          <w:szCs w:val="28"/>
        </w:rPr>
        <w:tab/>
        <w:t xml:space="preserve">        6(</w:t>
      </w:r>
      <w:r w:rsidR="00265EC1" w:rsidRPr="00265EC1">
        <w:rPr>
          <w:i/>
          <w:sz w:val="28"/>
          <w:szCs w:val="28"/>
        </w:rPr>
        <w:t>iii</w:t>
      </w:r>
      <w:r w:rsidR="00265EC1">
        <w:rPr>
          <w:sz w:val="28"/>
          <w:szCs w:val="28"/>
        </w:rPr>
        <w:t>)</w:t>
      </w:r>
    </w:p>
    <w:p w:rsidR="00833391" w:rsidRPr="00D27E7D" w:rsidRDefault="00265EC1" w:rsidP="00277531">
      <w:pPr>
        <w:jc w:val="both"/>
        <w:rPr>
          <w:sz w:val="28"/>
          <w:szCs w:val="28"/>
        </w:rPr>
      </w:pPr>
      <w:r>
        <w:rPr>
          <w:sz w:val="28"/>
          <w:szCs w:val="28"/>
        </w:rPr>
        <w:t>The model excludes the seasonal part of the SARIMA model because bilinear time series model is the aggregation of the linear and non-linear part of the autoregressive and moving average process. The seasonal component does not form part of bilinear time series model.</w:t>
      </w:r>
      <w:r w:rsidR="006F02E8">
        <w:rPr>
          <w:sz w:val="28"/>
          <w:szCs w:val="28"/>
        </w:rPr>
        <w:t xml:space="preserve"> </w:t>
      </w:r>
      <w:r w:rsidR="00D27E7D">
        <w:rPr>
          <w:sz w:val="28"/>
          <w:szCs w:val="28"/>
        </w:rPr>
        <w:t>In this case, the parameters are estimated with the regression of X</w:t>
      </w:r>
      <w:r w:rsidR="00D27E7D" w:rsidRPr="00D27E7D">
        <w:rPr>
          <w:sz w:val="28"/>
          <w:szCs w:val="28"/>
          <w:vertAlign w:val="subscript"/>
        </w:rPr>
        <w:t>t</w:t>
      </w:r>
      <w:r w:rsidR="00D27E7D">
        <w:rPr>
          <w:sz w:val="28"/>
          <w:szCs w:val="28"/>
        </w:rPr>
        <w:t xml:space="preserve"> on Є</w:t>
      </w:r>
      <w:r w:rsidR="00D27E7D" w:rsidRPr="00F02DD6">
        <w:rPr>
          <w:sz w:val="28"/>
          <w:szCs w:val="28"/>
          <w:vertAlign w:val="subscript"/>
        </w:rPr>
        <w:t>t</w:t>
      </w:r>
      <w:r w:rsidR="00D27E7D">
        <w:rPr>
          <w:sz w:val="28"/>
          <w:szCs w:val="28"/>
          <w:vertAlign w:val="subscript"/>
        </w:rPr>
        <w:t>-1</w:t>
      </w:r>
      <w:r w:rsidR="00D27E7D">
        <w:rPr>
          <w:sz w:val="28"/>
          <w:szCs w:val="28"/>
        </w:rPr>
        <w:t>,</w:t>
      </w:r>
      <w:r w:rsidR="00D27E7D" w:rsidRPr="008916F1">
        <w:rPr>
          <w:sz w:val="28"/>
          <w:szCs w:val="28"/>
        </w:rPr>
        <w:t xml:space="preserve"> </w:t>
      </w:r>
      <w:r w:rsidR="00D27E7D">
        <w:rPr>
          <w:sz w:val="28"/>
          <w:szCs w:val="28"/>
        </w:rPr>
        <w:t>Є</w:t>
      </w:r>
      <w:r w:rsidR="00D27E7D" w:rsidRPr="00F02DD6">
        <w:rPr>
          <w:sz w:val="28"/>
          <w:szCs w:val="28"/>
          <w:vertAlign w:val="subscript"/>
        </w:rPr>
        <w:t>t</w:t>
      </w:r>
      <w:r w:rsidR="00D27E7D">
        <w:rPr>
          <w:sz w:val="28"/>
          <w:szCs w:val="28"/>
          <w:vertAlign w:val="subscript"/>
        </w:rPr>
        <w:t>-2</w:t>
      </w:r>
      <w:r w:rsidR="00D27E7D">
        <w:rPr>
          <w:sz w:val="28"/>
          <w:szCs w:val="28"/>
        </w:rPr>
        <w:t>, X</w:t>
      </w:r>
      <w:r w:rsidR="00D27E7D" w:rsidRPr="00265EC1">
        <w:rPr>
          <w:sz w:val="28"/>
          <w:szCs w:val="28"/>
          <w:vertAlign w:val="subscript"/>
        </w:rPr>
        <w:t>t</w:t>
      </w:r>
      <w:r w:rsidR="00D27E7D">
        <w:rPr>
          <w:sz w:val="28"/>
          <w:szCs w:val="28"/>
        </w:rPr>
        <w:t>Є</w:t>
      </w:r>
      <w:r w:rsidR="00D27E7D" w:rsidRPr="00F02DD6">
        <w:rPr>
          <w:sz w:val="28"/>
          <w:szCs w:val="28"/>
          <w:vertAlign w:val="subscript"/>
        </w:rPr>
        <w:t>t</w:t>
      </w:r>
      <w:r w:rsidR="00D27E7D">
        <w:rPr>
          <w:sz w:val="28"/>
          <w:szCs w:val="28"/>
          <w:vertAlign w:val="subscript"/>
        </w:rPr>
        <w:t>-1</w:t>
      </w:r>
      <w:r w:rsidR="00D27E7D" w:rsidRPr="008916F1">
        <w:rPr>
          <w:sz w:val="28"/>
          <w:szCs w:val="28"/>
        </w:rPr>
        <w:t xml:space="preserve"> </w:t>
      </w:r>
      <w:r w:rsidR="00D27E7D">
        <w:rPr>
          <w:sz w:val="28"/>
          <w:szCs w:val="28"/>
        </w:rPr>
        <w:t>and X</w:t>
      </w:r>
      <w:r w:rsidR="00D27E7D" w:rsidRPr="00265EC1">
        <w:rPr>
          <w:sz w:val="28"/>
          <w:szCs w:val="28"/>
          <w:vertAlign w:val="subscript"/>
        </w:rPr>
        <w:t>t</w:t>
      </w:r>
      <w:r w:rsidR="00D27E7D">
        <w:rPr>
          <w:sz w:val="28"/>
          <w:szCs w:val="28"/>
        </w:rPr>
        <w:t>Є</w:t>
      </w:r>
      <w:r w:rsidR="00D27E7D" w:rsidRPr="00F02DD6">
        <w:rPr>
          <w:sz w:val="28"/>
          <w:szCs w:val="28"/>
          <w:vertAlign w:val="subscript"/>
        </w:rPr>
        <w:t>t</w:t>
      </w:r>
      <w:r w:rsidR="00D27E7D">
        <w:rPr>
          <w:sz w:val="28"/>
          <w:szCs w:val="28"/>
          <w:vertAlign w:val="subscript"/>
        </w:rPr>
        <w:t>-2</w:t>
      </w:r>
      <w:r w:rsidR="00D27E7D">
        <w:rPr>
          <w:sz w:val="28"/>
          <w:szCs w:val="28"/>
        </w:rPr>
        <w:t>.</w:t>
      </w:r>
    </w:p>
    <w:p w:rsidR="00197C52" w:rsidRDefault="00773510" w:rsidP="00BF3C9A">
      <w:pPr>
        <w:pStyle w:val="NoSpacing"/>
        <w:rPr>
          <w:b/>
          <w:sz w:val="28"/>
          <w:szCs w:val="28"/>
        </w:rPr>
      </w:pPr>
      <w:r>
        <w:rPr>
          <w:b/>
          <w:sz w:val="28"/>
          <w:szCs w:val="28"/>
        </w:rPr>
        <w:t>4</w:t>
      </w:r>
      <w:r w:rsidR="00BF3C9A" w:rsidRPr="007312B8">
        <w:rPr>
          <w:b/>
          <w:sz w:val="28"/>
          <w:szCs w:val="28"/>
        </w:rPr>
        <w:t>.0 Analysis and Result</w:t>
      </w:r>
      <w:r w:rsidR="00AB6E2F" w:rsidRPr="007312B8">
        <w:rPr>
          <w:b/>
          <w:sz w:val="28"/>
          <w:szCs w:val="28"/>
        </w:rPr>
        <w:t>s</w:t>
      </w:r>
    </w:p>
    <w:p w:rsidR="00A018B3" w:rsidRDefault="00A018B3" w:rsidP="00BF3C9A">
      <w:pPr>
        <w:pStyle w:val="NoSpacing"/>
        <w:rPr>
          <w:sz w:val="28"/>
          <w:szCs w:val="28"/>
        </w:rPr>
      </w:pPr>
      <w:r w:rsidRPr="00A018B3">
        <w:rPr>
          <w:sz w:val="28"/>
          <w:szCs w:val="28"/>
        </w:rPr>
        <w:t xml:space="preserve">This section </w:t>
      </w:r>
      <w:r>
        <w:rPr>
          <w:sz w:val="28"/>
          <w:szCs w:val="28"/>
        </w:rPr>
        <w:t>provides estimates of the parameters of Seasonal Autoregressive Integrated Moving Average and Bilinear Autoregressive Integrated Moving Average Models.</w:t>
      </w:r>
    </w:p>
    <w:p w:rsidR="00BB0509" w:rsidRDefault="00BB0509" w:rsidP="00BF3C9A">
      <w:pPr>
        <w:pStyle w:val="NoSpacing"/>
        <w:rPr>
          <w:b/>
          <w:sz w:val="28"/>
          <w:szCs w:val="28"/>
        </w:rPr>
      </w:pPr>
    </w:p>
    <w:p w:rsidR="00A018B3" w:rsidRPr="00A018B3" w:rsidRDefault="00A018B3" w:rsidP="00BF3C9A">
      <w:pPr>
        <w:pStyle w:val="NoSpacing"/>
        <w:rPr>
          <w:b/>
          <w:sz w:val="28"/>
          <w:szCs w:val="28"/>
        </w:rPr>
      </w:pPr>
      <w:r w:rsidRPr="00A018B3">
        <w:rPr>
          <w:b/>
          <w:sz w:val="28"/>
          <w:szCs w:val="28"/>
        </w:rPr>
        <w:t xml:space="preserve">4.1 Estimation </w:t>
      </w:r>
    </w:p>
    <w:p w:rsidR="005623CE" w:rsidRPr="007312B8" w:rsidRDefault="005623CE" w:rsidP="00BF3C9A">
      <w:pPr>
        <w:pStyle w:val="NoSpacing"/>
        <w:rPr>
          <w:b/>
          <w:sz w:val="28"/>
          <w:szCs w:val="28"/>
        </w:rPr>
      </w:pPr>
      <w:r>
        <w:rPr>
          <w:b/>
          <w:sz w:val="28"/>
          <w:szCs w:val="28"/>
        </w:rPr>
        <w:t xml:space="preserve">TABLE1: SARIMA </w:t>
      </w:r>
      <w:r w:rsidR="004359F9">
        <w:rPr>
          <w:b/>
          <w:sz w:val="28"/>
          <w:szCs w:val="28"/>
        </w:rPr>
        <w:t>Estimates of t</w:t>
      </w:r>
      <w:r w:rsidR="00A018B3">
        <w:rPr>
          <w:b/>
          <w:sz w:val="28"/>
          <w:szCs w:val="28"/>
        </w:rPr>
        <w:t>he Parameters</w:t>
      </w:r>
    </w:p>
    <w:tbl>
      <w:tblPr>
        <w:tblStyle w:val="TableGrid"/>
        <w:tblW w:w="0" w:type="auto"/>
        <w:tblLook w:val="04A0" w:firstRow="1" w:lastRow="0" w:firstColumn="1" w:lastColumn="0" w:noHBand="0" w:noVBand="1"/>
      </w:tblPr>
      <w:tblGrid>
        <w:gridCol w:w="1101"/>
        <w:gridCol w:w="1701"/>
        <w:gridCol w:w="2126"/>
        <w:gridCol w:w="992"/>
        <w:gridCol w:w="992"/>
      </w:tblGrid>
      <w:tr w:rsidR="005623CE" w:rsidTr="005623CE">
        <w:tc>
          <w:tcPr>
            <w:tcW w:w="1101" w:type="dxa"/>
          </w:tcPr>
          <w:p w:rsidR="005623CE" w:rsidRDefault="005623CE" w:rsidP="00BF3C9A">
            <w:pPr>
              <w:pStyle w:val="NoSpacing"/>
              <w:rPr>
                <w:sz w:val="28"/>
                <w:szCs w:val="28"/>
              </w:rPr>
            </w:pPr>
            <w:r>
              <w:rPr>
                <w:sz w:val="28"/>
                <w:szCs w:val="28"/>
              </w:rPr>
              <w:t>TYPE</w:t>
            </w:r>
          </w:p>
        </w:tc>
        <w:tc>
          <w:tcPr>
            <w:tcW w:w="1701" w:type="dxa"/>
          </w:tcPr>
          <w:p w:rsidR="005623CE" w:rsidRDefault="005623CE" w:rsidP="00BF3C9A">
            <w:pPr>
              <w:pStyle w:val="NoSpacing"/>
              <w:rPr>
                <w:sz w:val="28"/>
                <w:szCs w:val="28"/>
              </w:rPr>
            </w:pPr>
            <w:r>
              <w:rPr>
                <w:sz w:val="28"/>
                <w:szCs w:val="28"/>
              </w:rPr>
              <w:t>COEFFICIENT</w:t>
            </w:r>
          </w:p>
        </w:tc>
        <w:tc>
          <w:tcPr>
            <w:tcW w:w="2126" w:type="dxa"/>
          </w:tcPr>
          <w:p w:rsidR="005623CE" w:rsidRDefault="005623CE" w:rsidP="00BF3C9A">
            <w:pPr>
              <w:pStyle w:val="NoSpacing"/>
              <w:rPr>
                <w:sz w:val="28"/>
                <w:szCs w:val="28"/>
              </w:rPr>
            </w:pPr>
            <w:r>
              <w:rPr>
                <w:sz w:val="28"/>
                <w:szCs w:val="28"/>
              </w:rPr>
              <w:t>SE. COEFFICIENT</w:t>
            </w:r>
          </w:p>
        </w:tc>
        <w:tc>
          <w:tcPr>
            <w:tcW w:w="992" w:type="dxa"/>
          </w:tcPr>
          <w:p w:rsidR="005623CE" w:rsidRDefault="005623CE" w:rsidP="00BF3C9A">
            <w:pPr>
              <w:pStyle w:val="NoSpacing"/>
              <w:rPr>
                <w:sz w:val="28"/>
                <w:szCs w:val="28"/>
              </w:rPr>
            </w:pPr>
            <w:r>
              <w:rPr>
                <w:sz w:val="28"/>
                <w:szCs w:val="28"/>
              </w:rPr>
              <w:t>T</w:t>
            </w:r>
          </w:p>
        </w:tc>
        <w:tc>
          <w:tcPr>
            <w:tcW w:w="992" w:type="dxa"/>
          </w:tcPr>
          <w:p w:rsidR="005623CE" w:rsidRDefault="005623CE" w:rsidP="00BF3C9A">
            <w:pPr>
              <w:pStyle w:val="NoSpacing"/>
              <w:rPr>
                <w:sz w:val="28"/>
                <w:szCs w:val="28"/>
              </w:rPr>
            </w:pPr>
            <w:r>
              <w:rPr>
                <w:sz w:val="28"/>
                <w:szCs w:val="28"/>
              </w:rPr>
              <w:t>P</w:t>
            </w:r>
          </w:p>
        </w:tc>
      </w:tr>
      <w:tr w:rsidR="005623CE" w:rsidTr="005623CE">
        <w:tc>
          <w:tcPr>
            <w:tcW w:w="1101" w:type="dxa"/>
          </w:tcPr>
          <w:p w:rsidR="005623CE" w:rsidRDefault="005623CE" w:rsidP="00BF3C9A">
            <w:pPr>
              <w:pStyle w:val="NoSpacing"/>
              <w:rPr>
                <w:sz w:val="28"/>
                <w:szCs w:val="28"/>
              </w:rPr>
            </w:pPr>
            <w:r>
              <w:rPr>
                <w:sz w:val="28"/>
                <w:szCs w:val="28"/>
              </w:rPr>
              <w:t>MA(1)</w:t>
            </w:r>
          </w:p>
        </w:tc>
        <w:tc>
          <w:tcPr>
            <w:tcW w:w="1701" w:type="dxa"/>
          </w:tcPr>
          <w:p w:rsidR="005623CE" w:rsidRDefault="005623CE" w:rsidP="00BF3C9A">
            <w:pPr>
              <w:pStyle w:val="NoSpacing"/>
              <w:rPr>
                <w:sz w:val="28"/>
                <w:szCs w:val="28"/>
              </w:rPr>
            </w:pPr>
            <w:r>
              <w:rPr>
                <w:sz w:val="28"/>
                <w:szCs w:val="28"/>
              </w:rPr>
              <w:t>0.3185</w:t>
            </w:r>
          </w:p>
        </w:tc>
        <w:tc>
          <w:tcPr>
            <w:tcW w:w="2126" w:type="dxa"/>
          </w:tcPr>
          <w:p w:rsidR="005623CE" w:rsidRDefault="005623CE" w:rsidP="00BF3C9A">
            <w:pPr>
              <w:pStyle w:val="NoSpacing"/>
              <w:rPr>
                <w:sz w:val="28"/>
                <w:szCs w:val="28"/>
              </w:rPr>
            </w:pPr>
            <w:r>
              <w:rPr>
                <w:sz w:val="28"/>
                <w:szCs w:val="28"/>
              </w:rPr>
              <w:t>0.1040</w:t>
            </w:r>
          </w:p>
        </w:tc>
        <w:tc>
          <w:tcPr>
            <w:tcW w:w="992" w:type="dxa"/>
          </w:tcPr>
          <w:p w:rsidR="005623CE" w:rsidRDefault="005623CE" w:rsidP="00BF3C9A">
            <w:pPr>
              <w:pStyle w:val="NoSpacing"/>
              <w:rPr>
                <w:sz w:val="28"/>
                <w:szCs w:val="28"/>
              </w:rPr>
            </w:pPr>
            <w:r>
              <w:rPr>
                <w:sz w:val="28"/>
                <w:szCs w:val="28"/>
              </w:rPr>
              <w:t>3.01</w:t>
            </w:r>
          </w:p>
        </w:tc>
        <w:tc>
          <w:tcPr>
            <w:tcW w:w="992" w:type="dxa"/>
          </w:tcPr>
          <w:p w:rsidR="005623CE" w:rsidRDefault="005623CE" w:rsidP="00BF3C9A">
            <w:pPr>
              <w:pStyle w:val="NoSpacing"/>
              <w:rPr>
                <w:sz w:val="28"/>
                <w:szCs w:val="28"/>
              </w:rPr>
            </w:pPr>
            <w:r>
              <w:rPr>
                <w:sz w:val="28"/>
                <w:szCs w:val="28"/>
              </w:rPr>
              <w:t>0.003</w:t>
            </w:r>
          </w:p>
        </w:tc>
      </w:tr>
      <w:tr w:rsidR="005623CE" w:rsidTr="005623CE">
        <w:tc>
          <w:tcPr>
            <w:tcW w:w="1101" w:type="dxa"/>
          </w:tcPr>
          <w:p w:rsidR="005623CE" w:rsidRDefault="005623CE" w:rsidP="00BF3C9A">
            <w:pPr>
              <w:pStyle w:val="NoSpacing"/>
              <w:rPr>
                <w:sz w:val="28"/>
                <w:szCs w:val="28"/>
              </w:rPr>
            </w:pPr>
            <w:r>
              <w:rPr>
                <w:sz w:val="28"/>
                <w:szCs w:val="28"/>
              </w:rPr>
              <w:t>MA(2)</w:t>
            </w:r>
          </w:p>
        </w:tc>
        <w:tc>
          <w:tcPr>
            <w:tcW w:w="1701" w:type="dxa"/>
          </w:tcPr>
          <w:p w:rsidR="005623CE" w:rsidRDefault="005623CE" w:rsidP="00BF3C9A">
            <w:pPr>
              <w:pStyle w:val="NoSpacing"/>
              <w:rPr>
                <w:sz w:val="28"/>
                <w:szCs w:val="28"/>
              </w:rPr>
            </w:pPr>
            <w:r>
              <w:rPr>
                <w:sz w:val="28"/>
                <w:szCs w:val="28"/>
              </w:rPr>
              <w:t>0.5205</w:t>
            </w:r>
          </w:p>
        </w:tc>
        <w:tc>
          <w:tcPr>
            <w:tcW w:w="2126" w:type="dxa"/>
          </w:tcPr>
          <w:p w:rsidR="005623CE" w:rsidRDefault="005623CE" w:rsidP="00BF3C9A">
            <w:pPr>
              <w:pStyle w:val="NoSpacing"/>
              <w:rPr>
                <w:sz w:val="28"/>
                <w:szCs w:val="28"/>
              </w:rPr>
            </w:pPr>
            <w:r>
              <w:rPr>
                <w:sz w:val="28"/>
                <w:szCs w:val="28"/>
              </w:rPr>
              <w:t>0.1069</w:t>
            </w:r>
          </w:p>
        </w:tc>
        <w:tc>
          <w:tcPr>
            <w:tcW w:w="992" w:type="dxa"/>
          </w:tcPr>
          <w:p w:rsidR="005623CE" w:rsidRDefault="005623CE" w:rsidP="00BF3C9A">
            <w:pPr>
              <w:pStyle w:val="NoSpacing"/>
              <w:rPr>
                <w:sz w:val="28"/>
                <w:szCs w:val="28"/>
              </w:rPr>
            </w:pPr>
            <w:r>
              <w:rPr>
                <w:sz w:val="28"/>
                <w:szCs w:val="28"/>
              </w:rPr>
              <w:t>4.87</w:t>
            </w:r>
          </w:p>
        </w:tc>
        <w:tc>
          <w:tcPr>
            <w:tcW w:w="992" w:type="dxa"/>
          </w:tcPr>
          <w:p w:rsidR="005623CE" w:rsidRDefault="005623CE" w:rsidP="00BF3C9A">
            <w:pPr>
              <w:pStyle w:val="NoSpacing"/>
              <w:rPr>
                <w:sz w:val="28"/>
                <w:szCs w:val="28"/>
              </w:rPr>
            </w:pPr>
            <w:r>
              <w:rPr>
                <w:sz w:val="28"/>
                <w:szCs w:val="28"/>
              </w:rPr>
              <w:t>0.000</w:t>
            </w:r>
          </w:p>
        </w:tc>
      </w:tr>
      <w:tr w:rsidR="005623CE" w:rsidTr="005623CE">
        <w:tc>
          <w:tcPr>
            <w:tcW w:w="1101" w:type="dxa"/>
          </w:tcPr>
          <w:p w:rsidR="005623CE" w:rsidRDefault="005623CE" w:rsidP="00BF3C9A">
            <w:pPr>
              <w:pStyle w:val="NoSpacing"/>
              <w:rPr>
                <w:sz w:val="28"/>
                <w:szCs w:val="28"/>
              </w:rPr>
            </w:pPr>
            <w:r>
              <w:rPr>
                <w:sz w:val="28"/>
                <w:szCs w:val="28"/>
              </w:rPr>
              <w:t>SMA(4)</w:t>
            </w:r>
          </w:p>
        </w:tc>
        <w:tc>
          <w:tcPr>
            <w:tcW w:w="1701" w:type="dxa"/>
          </w:tcPr>
          <w:p w:rsidR="005623CE" w:rsidRDefault="005623CE" w:rsidP="00BF3C9A">
            <w:pPr>
              <w:pStyle w:val="NoSpacing"/>
              <w:rPr>
                <w:sz w:val="28"/>
                <w:szCs w:val="28"/>
              </w:rPr>
            </w:pPr>
            <w:r>
              <w:rPr>
                <w:sz w:val="28"/>
                <w:szCs w:val="28"/>
              </w:rPr>
              <w:t>-0.4070</w:t>
            </w:r>
          </w:p>
        </w:tc>
        <w:tc>
          <w:tcPr>
            <w:tcW w:w="2126" w:type="dxa"/>
          </w:tcPr>
          <w:p w:rsidR="005623CE" w:rsidRDefault="005623CE" w:rsidP="00BF3C9A">
            <w:pPr>
              <w:pStyle w:val="NoSpacing"/>
              <w:rPr>
                <w:sz w:val="28"/>
                <w:szCs w:val="28"/>
              </w:rPr>
            </w:pPr>
            <w:r>
              <w:rPr>
                <w:sz w:val="28"/>
                <w:szCs w:val="28"/>
              </w:rPr>
              <w:t>0.1132</w:t>
            </w:r>
          </w:p>
        </w:tc>
        <w:tc>
          <w:tcPr>
            <w:tcW w:w="992" w:type="dxa"/>
          </w:tcPr>
          <w:p w:rsidR="005623CE" w:rsidRDefault="005623CE" w:rsidP="00BF3C9A">
            <w:pPr>
              <w:pStyle w:val="NoSpacing"/>
              <w:rPr>
                <w:sz w:val="28"/>
                <w:szCs w:val="28"/>
              </w:rPr>
            </w:pPr>
            <w:r>
              <w:rPr>
                <w:sz w:val="28"/>
                <w:szCs w:val="28"/>
              </w:rPr>
              <w:t>-3.60</w:t>
            </w:r>
          </w:p>
        </w:tc>
        <w:tc>
          <w:tcPr>
            <w:tcW w:w="992" w:type="dxa"/>
          </w:tcPr>
          <w:p w:rsidR="005623CE" w:rsidRDefault="005623CE" w:rsidP="00BF3C9A">
            <w:pPr>
              <w:pStyle w:val="NoSpacing"/>
              <w:rPr>
                <w:sz w:val="28"/>
                <w:szCs w:val="28"/>
              </w:rPr>
            </w:pPr>
            <w:r>
              <w:rPr>
                <w:sz w:val="28"/>
                <w:szCs w:val="28"/>
              </w:rPr>
              <w:t>0.001</w:t>
            </w:r>
          </w:p>
        </w:tc>
      </w:tr>
    </w:tbl>
    <w:p w:rsidR="003C1DA4" w:rsidRDefault="003C1DA4" w:rsidP="00BF3C9A">
      <w:pPr>
        <w:pStyle w:val="NoSpacing"/>
        <w:rPr>
          <w:sz w:val="28"/>
          <w:szCs w:val="28"/>
        </w:rPr>
      </w:pPr>
    </w:p>
    <w:p w:rsidR="005623CE" w:rsidRDefault="005623CE" w:rsidP="00BF3C9A">
      <w:pPr>
        <w:pStyle w:val="NoSpacing"/>
        <w:rPr>
          <w:sz w:val="28"/>
          <w:szCs w:val="28"/>
        </w:rPr>
      </w:pPr>
      <w:r>
        <w:rPr>
          <w:sz w:val="28"/>
          <w:szCs w:val="28"/>
        </w:rPr>
        <w:t>The estimated model is</w:t>
      </w:r>
    </w:p>
    <w:p w:rsidR="005623CE" w:rsidRDefault="005623CE" w:rsidP="00BF3C9A">
      <w:pPr>
        <w:pStyle w:val="NoSpacing"/>
        <w:rPr>
          <w:sz w:val="28"/>
          <w:szCs w:val="28"/>
        </w:rPr>
      </w:pPr>
      <w:r>
        <w:rPr>
          <w:sz w:val="28"/>
          <w:szCs w:val="28"/>
        </w:rPr>
        <w:t>(1-B)(1-B</w:t>
      </w:r>
      <w:r>
        <w:rPr>
          <w:sz w:val="28"/>
          <w:szCs w:val="28"/>
          <w:vertAlign w:val="superscript"/>
        </w:rPr>
        <w:t>4</w:t>
      </w:r>
      <w:r>
        <w:rPr>
          <w:sz w:val="28"/>
          <w:szCs w:val="28"/>
        </w:rPr>
        <w:t>)X</w:t>
      </w:r>
      <w:r w:rsidRPr="00AC5C79">
        <w:rPr>
          <w:sz w:val="28"/>
          <w:szCs w:val="28"/>
          <w:vertAlign w:val="subscript"/>
        </w:rPr>
        <w:t>t</w:t>
      </w:r>
      <w:r>
        <w:rPr>
          <w:sz w:val="28"/>
          <w:szCs w:val="28"/>
        </w:rPr>
        <w:t>= (1-0.3185B – 0.5205B</w:t>
      </w:r>
      <w:r w:rsidRPr="00F02DD6">
        <w:rPr>
          <w:sz w:val="28"/>
          <w:szCs w:val="28"/>
          <w:vertAlign w:val="superscript"/>
        </w:rPr>
        <w:t>2</w:t>
      </w:r>
      <w:r>
        <w:rPr>
          <w:sz w:val="28"/>
          <w:szCs w:val="28"/>
        </w:rPr>
        <w:t>)(1+0.4070B</w:t>
      </w:r>
      <w:r w:rsidRPr="00F02DD6">
        <w:rPr>
          <w:sz w:val="28"/>
          <w:szCs w:val="28"/>
          <w:vertAlign w:val="superscript"/>
        </w:rPr>
        <w:t>4</w:t>
      </w:r>
      <w:r>
        <w:rPr>
          <w:sz w:val="28"/>
          <w:szCs w:val="28"/>
        </w:rPr>
        <w:t>)Є</w:t>
      </w:r>
      <w:r w:rsidRPr="00F02DD6">
        <w:rPr>
          <w:sz w:val="28"/>
          <w:szCs w:val="28"/>
          <w:vertAlign w:val="subscript"/>
        </w:rPr>
        <w:t>t</w:t>
      </w:r>
      <w:r>
        <w:rPr>
          <w:sz w:val="28"/>
          <w:szCs w:val="28"/>
        </w:rPr>
        <w:tab/>
      </w:r>
      <w:r>
        <w:rPr>
          <w:sz w:val="28"/>
          <w:szCs w:val="28"/>
        </w:rPr>
        <w:tab/>
      </w:r>
      <w:r>
        <w:rPr>
          <w:sz w:val="28"/>
          <w:szCs w:val="28"/>
        </w:rPr>
        <w:tab/>
      </w:r>
      <w:r>
        <w:rPr>
          <w:sz w:val="28"/>
          <w:szCs w:val="28"/>
        </w:rPr>
        <w:tab/>
        <w:t>7</w:t>
      </w:r>
      <w:r w:rsidR="002E3123">
        <w:rPr>
          <w:sz w:val="28"/>
          <w:szCs w:val="28"/>
        </w:rPr>
        <w:t>(i)</w:t>
      </w:r>
    </w:p>
    <w:p w:rsidR="00797E2B" w:rsidRDefault="00797E2B" w:rsidP="00BF3C9A">
      <w:pPr>
        <w:pStyle w:val="NoSpacing"/>
        <w:rPr>
          <w:sz w:val="28"/>
          <w:szCs w:val="28"/>
        </w:rPr>
      </w:pPr>
    </w:p>
    <w:p w:rsidR="00797E2B" w:rsidRPr="002E3123" w:rsidRDefault="00DF3AAF" w:rsidP="00BF3C9A">
      <w:pPr>
        <w:pStyle w:val="NoSpacing"/>
        <w:rPr>
          <w:sz w:val="28"/>
          <w:szCs w:val="28"/>
        </w:rPr>
      </w:pP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t</m:t>
            </m:r>
          </m:sub>
        </m:sSub>
      </m:oMath>
      <w:r w:rsidR="002E3123">
        <w:rPr>
          <w:rFonts w:eastAsiaTheme="minorEastAsia"/>
          <w:sz w:val="28"/>
          <w:szCs w:val="28"/>
        </w:rPr>
        <w:t xml:space="preserve">= </w:t>
      </w:r>
      <w:r w:rsidR="00797E2B">
        <w:rPr>
          <w:rFonts w:eastAsiaTheme="minorEastAsia"/>
          <w:sz w:val="28"/>
          <w:szCs w:val="28"/>
        </w:rPr>
        <w:t>X</w:t>
      </w:r>
      <w:r w:rsidR="00797E2B" w:rsidRPr="002E3123">
        <w:rPr>
          <w:rFonts w:eastAsiaTheme="minorEastAsia"/>
          <w:sz w:val="28"/>
          <w:szCs w:val="28"/>
          <w:vertAlign w:val="subscript"/>
        </w:rPr>
        <w:t xml:space="preserve">t-1 </w:t>
      </w:r>
      <w:r w:rsidR="00797E2B">
        <w:rPr>
          <w:rFonts w:eastAsiaTheme="minorEastAsia"/>
          <w:sz w:val="28"/>
          <w:szCs w:val="28"/>
        </w:rPr>
        <w:t>+ X</w:t>
      </w:r>
      <w:r w:rsidR="00797E2B" w:rsidRPr="002E3123">
        <w:rPr>
          <w:rFonts w:eastAsiaTheme="minorEastAsia"/>
          <w:sz w:val="28"/>
          <w:szCs w:val="28"/>
          <w:vertAlign w:val="subscript"/>
        </w:rPr>
        <w:t>t-4</w:t>
      </w:r>
      <w:r w:rsidR="00797E2B">
        <w:rPr>
          <w:rFonts w:eastAsiaTheme="minorEastAsia"/>
          <w:sz w:val="28"/>
          <w:szCs w:val="28"/>
        </w:rPr>
        <w:t xml:space="preserve"> –X</w:t>
      </w:r>
      <w:r w:rsidR="00797E2B" w:rsidRPr="002E3123">
        <w:rPr>
          <w:rFonts w:eastAsiaTheme="minorEastAsia"/>
          <w:sz w:val="28"/>
          <w:szCs w:val="28"/>
          <w:vertAlign w:val="subscript"/>
        </w:rPr>
        <w:t>t-5</w:t>
      </w:r>
      <w:r w:rsidR="00797E2B">
        <w:rPr>
          <w:rFonts w:eastAsiaTheme="minorEastAsia"/>
          <w:sz w:val="28"/>
          <w:szCs w:val="28"/>
        </w:rPr>
        <w:t xml:space="preserve"> – 0.3185</w:t>
      </w:r>
      <w:r w:rsidR="00797E2B">
        <w:rPr>
          <w:sz w:val="28"/>
          <w:szCs w:val="28"/>
        </w:rPr>
        <w:t>Є</w:t>
      </w:r>
      <w:r w:rsidR="00797E2B" w:rsidRPr="00F02DD6">
        <w:rPr>
          <w:sz w:val="28"/>
          <w:szCs w:val="28"/>
          <w:vertAlign w:val="subscript"/>
        </w:rPr>
        <w:t>t</w:t>
      </w:r>
      <w:r w:rsidR="00797E2B">
        <w:rPr>
          <w:sz w:val="28"/>
          <w:szCs w:val="28"/>
          <w:vertAlign w:val="subscript"/>
        </w:rPr>
        <w:t>-1</w:t>
      </w:r>
      <w:r w:rsidR="00797E2B">
        <w:rPr>
          <w:sz w:val="28"/>
          <w:szCs w:val="28"/>
        </w:rPr>
        <w:t xml:space="preserve"> </w:t>
      </w:r>
      <w:r w:rsidR="002E3123">
        <w:rPr>
          <w:sz w:val="28"/>
          <w:szCs w:val="28"/>
        </w:rPr>
        <w:t>– 0.5205Є</w:t>
      </w:r>
      <w:r w:rsidR="002E3123" w:rsidRPr="00F02DD6">
        <w:rPr>
          <w:sz w:val="28"/>
          <w:szCs w:val="28"/>
          <w:vertAlign w:val="subscript"/>
        </w:rPr>
        <w:t>t</w:t>
      </w:r>
      <w:r w:rsidR="002E3123">
        <w:rPr>
          <w:sz w:val="28"/>
          <w:szCs w:val="28"/>
          <w:vertAlign w:val="subscript"/>
        </w:rPr>
        <w:t>-2</w:t>
      </w:r>
      <w:r w:rsidR="002E3123">
        <w:rPr>
          <w:sz w:val="28"/>
          <w:szCs w:val="28"/>
        </w:rPr>
        <w:t>+ 0.4070</w:t>
      </w:r>
      <w:r w:rsidR="002E3123" w:rsidRPr="002E3123">
        <w:rPr>
          <w:sz w:val="28"/>
          <w:szCs w:val="28"/>
        </w:rPr>
        <w:t xml:space="preserve"> </w:t>
      </w:r>
      <w:r w:rsidR="002E3123">
        <w:rPr>
          <w:sz w:val="28"/>
          <w:szCs w:val="28"/>
        </w:rPr>
        <w:t>Є</w:t>
      </w:r>
      <w:r w:rsidR="002E3123" w:rsidRPr="00F02DD6">
        <w:rPr>
          <w:sz w:val="28"/>
          <w:szCs w:val="28"/>
          <w:vertAlign w:val="subscript"/>
        </w:rPr>
        <w:t>t</w:t>
      </w:r>
      <w:r w:rsidR="002E3123">
        <w:rPr>
          <w:sz w:val="28"/>
          <w:szCs w:val="28"/>
          <w:vertAlign w:val="subscript"/>
        </w:rPr>
        <w:t>-4</w:t>
      </w:r>
      <w:r w:rsidR="002E3123">
        <w:rPr>
          <w:sz w:val="28"/>
          <w:szCs w:val="28"/>
        </w:rPr>
        <w:t xml:space="preserve"> – 0.1296Є</w:t>
      </w:r>
      <w:r w:rsidR="002E3123" w:rsidRPr="00F02DD6">
        <w:rPr>
          <w:sz w:val="28"/>
          <w:szCs w:val="28"/>
          <w:vertAlign w:val="subscript"/>
        </w:rPr>
        <w:t>t</w:t>
      </w:r>
      <w:r w:rsidR="002E3123">
        <w:rPr>
          <w:sz w:val="28"/>
          <w:szCs w:val="28"/>
          <w:vertAlign w:val="subscript"/>
        </w:rPr>
        <w:t xml:space="preserve">-5 </w:t>
      </w:r>
      <w:r w:rsidR="002E3123">
        <w:rPr>
          <w:sz w:val="28"/>
          <w:szCs w:val="28"/>
        </w:rPr>
        <w:t>– 0.2118Є</w:t>
      </w:r>
      <w:r w:rsidR="002E3123" w:rsidRPr="00F02DD6">
        <w:rPr>
          <w:sz w:val="28"/>
          <w:szCs w:val="28"/>
          <w:vertAlign w:val="subscript"/>
        </w:rPr>
        <w:t>t</w:t>
      </w:r>
      <w:r w:rsidR="002E3123">
        <w:rPr>
          <w:sz w:val="28"/>
          <w:szCs w:val="28"/>
          <w:vertAlign w:val="subscript"/>
        </w:rPr>
        <w:t>-5</w:t>
      </w:r>
    </w:p>
    <w:p w:rsidR="005623CE" w:rsidRDefault="002E3123" w:rsidP="00BF3C9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7(ii)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623CE" w:rsidRPr="00A018B3" w:rsidRDefault="005623CE" w:rsidP="00BF3C9A">
      <w:pPr>
        <w:pStyle w:val="NoSpacing"/>
        <w:rPr>
          <w:b/>
          <w:sz w:val="28"/>
          <w:szCs w:val="28"/>
        </w:rPr>
      </w:pPr>
      <w:r w:rsidRPr="00A018B3">
        <w:rPr>
          <w:b/>
          <w:sz w:val="28"/>
          <w:szCs w:val="28"/>
        </w:rPr>
        <w:t>TABLE2</w:t>
      </w:r>
      <w:r w:rsidR="00BE028D" w:rsidRPr="00A018B3">
        <w:rPr>
          <w:b/>
          <w:sz w:val="28"/>
          <w:szCs w:val="28"/>
        </w:rPr>
        <w:t>A</w:t>
      </w:r>
      <w:r w:rsidRPr="00A018B3">
        <w:rPr>
          <w:b/>
          <w:sz w:val="28"/>
          <w:szCs w:val="28"/>
        </w:rPr>
        <w:t>: BARIMA</w:t>
      </w:r>
      <w:r w:rsidR="000B0B25">
        <w:rPr>
          <w:b/>
          <w:sz w:val="28"/>
          <w:szCs w:val="28"/>
        </w:rPr>
        <w:t xml:space="preserve"> Estimates o</w:t>
      </w:r>
      <w:r w:rsidR="00A018B3" w:rsidRPr="00A018B3">
        <w:rPr>
          <w:b/>
          <w:sz w:val="28"/>
          <w:szCs w:val="28"/>
        </w:rPr>
        <w:t>f The Parameters</w:t>
      </w:r>
    </w:p>
    <w:tbl>
      <w:tblPr>
        <w:tblStyle w:val="TableGrid"/>
        <w:tblW w:w="0" w:type="auto"/>
        <w:tblLook w:val="04A0" w:firstRow="1" w:lastRow="0" w:firstColumn="1" w:lastColumn="0" w:noHBand="0" w:noVBand="1"/>
      </w:tblPr>
      <w:tblGrid>
        <w:gridCol w:w="1101"/>
        <w:gridCol w:w="1417"/>
        <w:gridCol w:w="1418"/>
        <w:gridCol w:w="1275"/>
        <w:gridCol w:w="993"/>
      </w:tblGrid>
      <w:tr w:rsidR="005623CE" w:rsidTr="00BE028D">
        <w:tc>
          <w:tcPr>
            <w:tcW w:w="1101" w:type="dxa"/>
          </w:tcPr>
          <w:p w:rsidR="005623CE" w:rsidRDefault="005623CE" w:rsidP="00BF3C9A">
            <w:pPr>
              <w:pStyle w:val="NoSpacing"/>
              <w:rPr>
                <w:sz w:val="28"/>
                <w:szCs w:val="28"/>
              </w:rPr>
            </w:pPr>
            <w:r>
              <w:rPr>
                <w:sz w:val="28"/>
                <w:szCs w:val="28"/>
              </w:rPr>
              <w:t>TYPE</w:t>
            </w:r>
          </w:p>
        </w:tc>
        <w:tc>
          <w:tcPr>
            <w:tcW w:w="1417" w:type="dxa"/>
          </w:tcPr>
          <w:p w:rsidR="005623CE" w:rsidRDefault="00BE028D" w:rsidP="00BF3C9A">
            <w:pPr>
              <w:pStyle w:val="NoSpacing"/>
              <w:rPr>
                <w:sz w:val="28"/>
                <w:szCs w:val="28"/>
              </w:rPr>
            </w:pPr>
            <w:r>
              <w:rPr>
                <w:sz w:val="28"/>
                <w:szCs w:val="28"/>
              </w:rPr>
              <w:t>Coeff</w:t>
            </w:r>
          </w:p>
        </w:tc>
        <w:tc>
          <w:tcPr>
            <w:tcW w:w="1418" w:type="dxa"/>
          </w:tcPr>
          <w:p w:rsidR="005623CE" w:rsidRDefault="00BE028D" w:rsidP="00BF3C9A">
            <w:pPr>
              <w:pStyle w:val="NoSpacing"/>
              <w:rPr>
                <w:sz w:val="28"/>
                <w:szCs w:val="28"/>
              </w:rPr>
            </w:pPr>
            <w:r>
              <w:rPr>
                <w:sz w:val="28"/>
                <w:szCs w:val="28"/>
              </w:rPr>
              <w:t>Se. Coeff</w:t>
            </w:r>
          </w:p>
        </w:tc>
        <w:tc>
          <w:tcPr>
            <w:tcW w:w="1275" w:type="dxa"/>
          </w:tcPr>
          <w:p w:rsidR="005623CE" w:rsidRDefault="00BE028D" w:rsidP="00BF3C9A">
            <w:pPr>
              <w:pStyle w:val="NoSpacing"/>
              <w:rPr>
                <w:sz w:val="28"/>
                <w:szCs w:val="28"/>
              </w:rPr>
            </w:pPr>
            <w:r>
              <w:rPr>
                <w:sz w:val="28"/>
                <w:szCs w:val="28"/>
              </w:rPr>
              <w:t>T</w:t>
            </w:r>
          </w:p>
        </w:tc>
        <w:tc>
          <w:tcPr>
            <w:tcW w:w="993" w:type="dxa"/>
          </w:tcPr>
          <w:p w:rsidR="005623CE" w:rsidRDefault="00BE028D" w:rsidP="00BF3C9A">
            <w:pPr>
              <w:pStyle w:val="NoSpacing"/>
              <w:rPr>
                <w:sz w:val="28"/>
                <w:szCs w:val="28"/>
              </w:rPr>
            </w:pPr>
            <w:r>
              <w:rPr>
                <w:sz w:val="28"/>
                <w:szCs w:val="28"/>
              </w:rPr>
              <w:t>P</w:t>
            </w:r>
          </w:p>
        </w:tc>
      </w:tr>
      <w:tr w:rsidR="005623CE" w:rsidTr="00BE028D">
        <w:tc>
          <w:tcPr>
            <w:tcW w:w="1101" w:type="dxa"/>
          </w:tcPr>
          <w:p w:rsidR="005623CE" w:rsidRDefault="00BE028D" w:rsidP="00BF3C9A">
            <w:pPr>
              <w:pStyle w:val="NoSpacing"/>
              <w:rPr>
                <w:sz w:val="28"/>
                <w:szCs w:val="28"/>
              </w:rPr>
            </w:pPr>
            <w:r>
              <w:rPr>
                <w:sz w:val="28"/>
                <w:szCs w:val="28"/>
              </w:rPr>
              <w:t>Є</w:t>
            </w:r>
            <w:r w:rsidRPr="00F02DD6">
              <w:rPr>
                <w:sz w:val="28"/>
                <w:szCs w:val="28"/>
                <w:vertAlign w:val="subscript"/>
              </w:rPr>
              <w:t>t</w:t>
            </w:r>
            <w:r>
              <w:rPr>
                <w:sz w:val="28"/>
                <w:szCs w:val="28"/>
                <w:vertAlign w:val="subscript"/>
              </w:rPr>
              <w:t>-1</w:t>
            </w:r>
          </w:p>
        </w:tc>
        <w:tc>
          <w:tcPr>
            <w:tcW w:w="1417" w:type="dxa"/>
          </w:tcPr>
          <w:p w:rsidR="005623CE" w:rsidRDefault="00BE028D" w:rsidP="00BF3C9A">
            <w:pPr>
              <w:pStyle w:val="NoSpacing"/>
              <w:rPr>
                <w:sz w:val="28"/>
                <w:szCs w:val="28"/>
              </w:rPr>
            </w:pPr>
            <w:r>
              <w:rPr>
                <w:sz w:val="28"/>
                <w:szCs w:val="28"/>
              </w:rPr>
              <w:t>-0.5272</w:t>
            </w:r>
          </w:p>
        </w:tc>
        <w:tc>
          <w:tcPr>
            <w:tcW w:w="1418" w:type="dxa"/>
          </w:tcPr>
          <w:p w:rsidR="005623CE" w:rsidRDefault="00BE028D" w:rsidP="00BF3C9A">
            <w:pPr>
              <w:pStyle w:val="NoSpacing"/>
              <w:rPr>
                <w:sz w:val="28"/>
                <w:szCs w:val="28"/>
              </w:rPr>
            </w:pPr>
            <w:r>
              <w:rPr>
                <w:sz w:val="28"/>
                <w:szCs w:val="28"/>
              </w:rPr>
              <w:t>0.1204</w:t>
            </w:r>
          </w:p>
        </w:tc>
        <w:tc>
          <w:tcPr>
            <w:tcW w:w="1275" w:type="dxa"/>
          </w:tcPr>
          <w:p w:rsidR="005623CE" w:rsidRDefault="00BE028D" w:rsidP="00BF3C9A">
            <w:pPr>
              <w:pStyle w:val="NoSpacing"/>
              <w:rPr>
                <w:sz w:val="28"/>
                <w:szCs w:val="28"/>
              </w:rPr>
            </w:pPr>
            <w:r>
              <w:rPr>
                <w:sz w:val="28"/>
                <w:szCs w:val="28"/>
              </w:rPr>
              <w:t>-4.38</w:t>
            </w:r>
          </w:p>
        </w:tc>
        <w:tc>
          <w:tcPr>
            <w:tcW w:w="993" w:type="dxa"/>
          </w:tcPr>
          <w:p w:rsidR="005623CE" w:rsidRDefault="00BE028D" w:rsidP="00BF3C9A">
            <w:pPr>
              <w:pStyle w:val="NoSpacing"/>
              <w:rPr>
                <w:sz w:val="28"/>
                <w:szCs w:val="28"/>
              </w:rPr>
            </w:pPr>
            <w:r>
              <w:rPr>
                <w:sz w:val="28"/>
                <w:szCs w:val="28"/>
              </w:rPr>
              <w:t>0.000</w:t>
            </w:r>
          </w:p>
        </w:tc>
      </w:tr>
      <w:tr w:rsidR="005623CE" w:rsidTr="00BE028D">
        <w:tc>
          <w:tcPr>
            <w:tcW w:w="1101" w:type="dxa"/>
          </w:tcPr>
          <w:p w:rsidR="005623CE" w:rsidRDefault="00BE028D" w:rsidP="00BF3C9A">
            <w:pPr>
              <w:pStyle w:val="NoSpacing"/>
              <w:rPr>
                <w:sz w:val="28"/>
                <w:szCs w:val="28"/>
              </w:rPr>
            </w:pPr>
            <w:r>
              <w:rPr>
                <w:sz w:val="28"/>
                <w:szCs w:val="28"/>
              </w:rPr>
              <w:t>Є</w:t>
            </w:r>
            <w:r w:rsidRPr="00F02DD6">
              <w:rPr>
                <w:sz w:val="28"/>
                <w:szCs w:val="28"/>
                <w:vertAlign w:val="subscript"/>
              </w:rPr>
              <w:t>t</w:t>
            </w:r>
            <w:r>
              <w:rPr>
                <w:sz w:val="28"/>
                <w:szCs w:val="28"/>
                <w:vertAlign w:val="subscript"/>
              </w:rPr>
              <w:t>-2</w:t>
            </w:r>
          </w:p>
        </w:tc>
        <w:tc>
          <w:tcPr>
            <w:tcW w:w="1417" w:type="dxa"/>
          </w:tcPr>
          <w:p w:rsidR="005623CE" w:rsidRDefault="00BE028D" w:rsidP="00BF3C9A">
            <w:pPr>
              <w:pStyle w:val="NoSpacing"/>
              <w:rPr>
                <w:sz w:val="28"/>
                <w:szCs w:val="28"/>
              </w:rPr>
            </w:pPr>
            <w:r>
              <w:rPr>
                <w:sz w:val="28"/>
                <w:szCs w:val="28"/>
              </w:rPr>
              <w:t>-0.4172</w:t>
            </w:r>
          </w:p>
        </w:tc>
        <w:tc>
          <w:tcPr>
            <w:tcW w:w="1418" w:type="dxa"/>
          </w:tcPr>
          <w:p w:rsidR="005623CE" w:rsidRDefault="00BE028D" w:rsidP="00BF3C9A">
            <w:pPr>
              <w:pStyle w:val="NoSpacing"/>
              <w:rPr>
                <w:sz w:val="28"/>
                <w:szCs w:val="28"/>
              </w:rPr>
            </w:pPr>
            <w:r>
              <w:rPr>
                <w:sz w:val="28"/>
                <w:szCs w:val="28"/>
              </w:rPr>
              <w:t>0.1408</w:t>
            </w:r>
          </w:p>
        </w:tc>
        <w:tc>
          <w:tcPr>
            <w:tcW w:w="1275" w:type="dxa"/>
          </w:tcPr>
          <w:p w:rsidR="005623CE" w:rsidRDefault="00BE028D" w:rsidP="00BF3C9A">
            <w:pPr>
              <w:pStyle w:val="NoSpacing"/>
              <w:rPr>
                <w:sz w:val="28"/>
                <w:szCs w:val="28"/>
              </w:rPr>
            </w:pPr>
            <w:r>
              <w:rPr>
                <w:sz w:val="28"/>
                <w:szCs w:val="28"/>
              </w:rPr>
              <w:t>-2.96</w:t>
            </w:r>
          </w:p>
        </w:tc>
        <w:tc>
          <w:tcPr>
            <w:tcW w:w="993" w:type="dxa"/>
          </w:tcPr>
          <w:p w:rsidR="005623CE" w:rsidRDefault="00BE028D" w:rsidP="00BF3C9A">
            <w:pPr>
              <w:pStyle w:val="NoSpacing"/>
              <w:rPr>
                <w:sz w:val="28"/>
                <w:szCs w:val="28"/>
              </w:rPr>
            </w:pPr>
            <w:r>
              <w:rPr>
                <w:sz w:val="28"/>
                <w:szCs w:val="28"/>
              </w:rPr>
              <w:t>0.004</w:t>
            </w:r>
          </w:p>
        </w:tc>
      </w:tr>
      <w:tr w:rsidR="005623CE" w:rsidTr="00BE028D">
        <w:tc>
          <w:tcPr>
            <w:tcW w:w="1101" w:type="dxa"/>
          </w:tcPr>
          <w:p w:rsidR="005623CE" w:rsidRDefault="00BE028D" w:rsidP="00BF3C9A">
            <w:pPr>
              <w:pStyle w:val="NoSpacing"/>
              <w:rPr>
                <w:sz w:val="28"/>
                <w:szCs w:val="28"/>
              </w:rPr>
            </w:pPr>
            <w:r>
              <w:rPr>
                <w:sz w:val="28"/>
                <w:szCs w:val="28"/>
              </w:rPr>
              <w:t>X</w:t>
            </w:r>
            <w:r w:rsidRPr="00BE028D">
              <w:rPr>
                <w:sz w:val="28"/>
                <w:szCs w:val="28"/>
                <w:vertAlign w:val="subscript"/>
              </w:rPr>
              <w:t>t</w:t>
            </w:r>
            <w:r>
              <w:rPr>
                <w:sz w:val="28"/>
                <w:szCs w:val="28"/>
              </w:rPr>
              <w:t>Є</w:t>
            </w:r>
            <w:r w:rsidRPr="00F02DD6">
              <w:rPr>
                <w:sz w:val="28"/>
                <w:szCs w:val="28"/>
                <w:vertAlign w:val="subscript"/>
              </w:rPr>
              <w:t>t</w:t>
            </w:r>
            <w:r>
              <w:rPr>
                <w:sz w:val="28"/>
                <w:szCs w:val="28"/>
                <w:vertAlign w:val="subscript"/>
              </w:rPr>
              <w:t>-1</w:t>
            </w:r>
          </w:p>
        </w:tc>
        <w:tc>
          <w:tcPr>
            <w:tcW w:w="1417" w:type="dxa"/>
          </w:tcPr>
          <w:p w:rsidR="005623CE" w:rsidRDefault="00BE028D" w:rsidP="00BF3C9A">
            <w:pPr>
              <w:pStyle w:val="NoSpacing"/>
              <w:rPr>
                <w:sz w:val="28"/>
                <w:szCs w:val="28"/>
              </w:rPr>
            </w:pPr>
            <w:r>
              <w:rPr>
                <w:sz w:val="28"/>
                <w:szCs w:val="28"/>
              </w:rPr>
              <w:t>0.05771</w:t>
            </w:r>
          </w:p>
        </w:tc>
        <w:tc>
          <w:tcPr>
            <w:tcW w:w="1418" w:type="dxa"/>
          </w:tcPr>
          <w:p w:rsidR="005623CE" w:rsidRDefault="00BE028D" w:rsidP="00BF3C9A">
            <w:pPr>
              <w:pStyle w:val="NoSpacing"/>
              <w:rPr>
                <w:sz w:val="28"/>
                <w:szCs w:val="28"/>
              </w:rPr>
            </w:pPr>
            <w:r>
              <w:rPr>
                <w:sz w:val="28"/>
                <w:szCs w:val="28"/>
              </w:rPr>
              <w:t>0.01591</w:t>
            </w:r>
          </w:p>
        </w:tc>
        <w:tc>
          <w:tcPr>
            <w:tcW w:w="1275" w:type="dxa"/>
          </w:tcPr>
          <w:p w:rsidR="005623CE" w:rsidRDefault="00BE028D" w:rsidP="00BF3C9A">
            <w:pPr>
              <w:pStyle w:val="NoSpacing"/>
              <w:rPr>
                <w:sz w:val="28"/>
                <w:szCs w:val="28"/>
              </w:rPr>
            </w:pPr>
            <w:r>
              <w:rPr>
                <w:sz w:val="28"/>
                <w:szCs w:val="28"/>
              </w:rPr>
              <w:t>3.63</w:t>
            </w:r>
          </w:p>
        </w:tc>
        <w:tc>
          <w:tcPr>
            <w:tcW w:w="993" w:type="dxa"/>
          </w:tcPr>
          <w:p w:rsidR="005623CE" w:rsidRDefault="00BE028D" w:rsidP="00BF3C9A">
            <w:pPr>
              <w:pStyle w:val="NoSpacing"/>
              <w:rPr>
                <w:sz w:val="28"/>
                <w:szCs w:val="28"/>
              </w:rPr>
            </w:pPr>
            <w:r>
              <w:rPr>
                <w:sz w:val="28"/>
                <w:szCs w:val="28"/>
              </w:rPr>
              <w:t>0.001</w:t>
            </w:r>
          </w:p>
        </w:tc>
      </w:tr>
      <w:tr w:rsidR="005623CE" w:rsidTr="00BE028D">
        <w:tc>
          <w:tcPr>
            <w:tcW w:w="1101" w:type="dxa"/>
          </w:tcPr>
          <w:p w:rsidR="005623CE" w:rsidRDefault="00BE028D" w:rsidP="00BF3C9A">
            <w:pPr>
              <w:pStyle w:val="NoSpacing"/>
              <w:rPr>
                <w:sz w:val="28"/>
                <w:szCs w:val="28"/>
              </w:rPr>
            </w:pPr>
            <w:r>
              <w:rPr>
                <w:sz w:val="28"/>
                <w:szCs w:val="28"/>
              </w:rPr>
              <w:t>X</w:t>
            </w:r>
            <w:r w:rsidRPr="00BE028D">
              <w:rPr>
                <w:sz w:val="28"/>
                <w:szCs w:val="28"/>
                <w:vertAlign w:val="subscript"/>
              </w:rPr>
              <w:t>t</w:t>
            </w:r>
            <w:r>
              <w:rPr>
                <w:sz w:val="28"/>
                <w:szCs w:val="28"/>
              </w:rPr>
              <w:t>Є</w:t>
            </w:r>
            <w:r w:rsidRPr="00F02DD6">
              <w:rPr>
                <w:sz w:val="28"/>
                <w:szCs w:val="28"/>
                <w:vertAlign w:val="subscript"/>
              </w:rPr>
              <w:t>t</w:t>
            </w:r>
            <w:r>
              <w:rPr>
                <w:sz w:val="28"/>
                <w:szCs w:val="28"/>
                <w:vertAlign w:val="subscript"/>
              </w:rPr>
              <w:t>-2</w:t>
            </w:r>
          </w:p>
        </w:tc>
        <w:tc>
          <w:tcPr>
            <w:tcW w:w="1417" w:type="dxa"/>
          </w:tcPr>
          <w:p w:rsidR="005623CE" w:rsidRDefault="00BE028D" w:rsidP="00BF3C9A">
            <w:pPr>
              <w:pStyle w:val="NoSpacing"/>
              <w:rPr>
                <w:sz w:val="28"/>
                <w:szCs w:val="28"/>
              </w:rPr>
            </w:pPr>
            <w:r>
              <w:rPr>
                <w:sz w:val="28"/>
                <w:szCs w:val="28"/>
              </w:rPr>
              <w:t>-0.01459</w:t>
            </w:r>
          </w:p>
        </w:tc>
        <w:tc>
          <w:tcPr>
            <w:tcW w:w="1418" w:type="dxa"/>
          </w:tcPr>
          <w:p w:rsidR="005623CE" w:rsidRDefault="00BE028D" w:rsidP="00BF3C9A">
            <w:pPr>
              <w:pStyle w:val="NoSpacing"/>
              <w:rPr>
                <w:sz w:val="28"/>
                <w:szCs w:val="28"/>
              </w:rPr>
            </w:pPr>
            <w:r>
              <w:rPr>
                <w:sz w:val="28"/>
                <w:szCs w:val="28"/>
              </w:rPr>
              <w:t>0.01047</w:t>
            </w:r>
          </w:p>
        </w:tc>
        <w:tc>
          <w:tcPr>
            <w:tcW w:w="1275" w:type="dxa"/>
          </w:tcPr>
          <w:p w:rsidR="005623CE" w:rsidRDefault="00BE028D" w:rsidP="00BF3C9A">
            <w:pPr>
              <w:pStyle w:val="NoSpacing"/>
              <w:rPr>
                <w:sz w:val="28"/>
                <w:szCs w:val="28"/>
              </w:rPr>
            </w:pPr>
            <w:r>
              <w:rPr>
                <w:sz w:val="28"/>
                <w:szCs w:val="28"/>
              </w:rPr>
              <w:t>-1.39</w:t>
            </w:r>
          </w:p>
        </w:tc>
        <w:tc>
          <w:tcPr>
            <w:tcW w:w="993" w:type="dxa"/>
          </w:tcPr>
          <w:p w:rsidR="005623CE" w:rsidRDefault="00BE028D" w:rsidP="00BF3C9A">
            <w:pPr>
              <w:pStyle w:val="NoSpacing"/>
              <w:rPr>
                <w:sz w:val="28"/>
                <w:szCs w:val="28"/>
              </w:rPr>
            </w:pPr>
            <w:r>
              <w:rPr>
                <w:sz w:val="28"/>
                <w:szCs w:val="28"/>
              </w:rPr>
              <w:t>0.168</w:t>
            </w:r>
          </w:p>
        </w:tc>
      </w:tr>
    </w:tbl>
    <w:p w:rsidR="00B100E6" w:rsidRDefault="00B100E6" w:rsidP="00AC3C75">
      <w:pPr>
        <w:pStyle w:val="NoSpacing"/>
        <w:jc w:val="both"/>
        <w:rPr>
          <w:sz w:val="28"/>
          <w:szCs w:val="28"/>
        </w:rPr>
      </w:pPr>
    </w:p>
    <w:p w:rsidR="009B4106" w:rsidRDefault="00B100E6" w:rsidP="00AC3C75">
      <w:pPr>
        <w:pStyle w:val="NoSpacing"/>
        <w:jc w:val="both"/>
        <w:rPr>
          <w:sz w:val="28"/>
          <w:szCs w:val="28"/>
        </w:rPr>
      </w:pPr>
      <w:r>
        <w:rPr>
          <w:sz w:val="28"/>
          <w:szCs w:val="28"/>
        </w:rPr>
        <w:t>The model is X</w:t>
      </w:r>
      <w:r w:rsidRPr="000B0B25">
        <w:rPr>
          <w:sz w:val="28"/>
          <w:szCs w:val="28"/>
          <w:vertAlign w:val="subscript"/>
        </w:rPr>
        <w:t>t</w:t>
      </w:r>
      <w:r>
        <w:rPr>
          <w:sz w:val="28"/>
          <w:szCs w:val="28"/>
        </w:rPr>
        <w:t xml:space="preserve"> = </w:t>
      </w:r>
      <w:r w:rsidR="000B0B25">
        <w:rPr>
          <w:sz w:val="28"/>
          <w:szCs w:val="28"/>
        </w:rPr>
        <w:t>-</w:t>
      </w:r>
      <w:r w:rsidR="00797E2B">
        <w:rPr>
          <w:sz w:val="28"/>
          <w:szCs w:val="28"/>
        </w:rPr>
        <w:t xml:space="preserve"> </w:t>
      </w:r>
      <w:r w:rsidR="000B0B25">
        <w:rPr>
          <w:sz w:val="28"/>
          <w:szCs w:val="28"/>
        </w:rPr>
        <w:t>0.5272Є</w:t>
      </w:r>
      <w:r w:rsidR="000B0B25" w:rsidRPr="00F02DD6">
        <w:rPr>
          <w:sz w:val="28"/>
          <w:szCs w:val="28"/>
          <w:vertAlign w:val="subscript"/>
        </w:rPr>
        <w:t>t</w:t>
      </w:r>
      <w:r w:rsidR="000B0B25">
        <w:rPr>
          <w:sz w:val="28"/>
          <w:szCs w:val="28"/>
          <w:vertAlign w:val="subscript"/>
        </w:rPr>
        <w:t>-1</w:t>
      </w:r>
      <w:r w:rsidR="000B0B25" w:rsidRPr="000B0B25">
        <w:rPr>
          <w:sz w:val="28"/>
          <w:szCs w:val="28"/>
        </w:rPr>
        <w:t xml:space="preserve"> </w:t>
      </w:r>
      <w:r w:rsidR="000B0B25">
        <w:rPr>
          <w:sz w:val="28"/>
          <w:szCs w:val="28"/>
        </w:rPr>
        <w:t>-</w:t>
      </w:r>
      <w:r w:rsidR="009B4106">
        <w:rPr>
          <w:sz w:val="28"/>
          <w:szCs w:val="28"/>
        </w:rPr>
        <w:t xml:space="preserve"> </w:t>
      </w:r>
      <w:r w:rsidR="000B0B25">
        <w:rPr>
          <w:sz w:val="28"/>
          <w:szCs w:val="28"/>
        </w:rPr>
        <w:t>0.4172Є</w:t>
      </w:r>
      <w:r w:rsidR="000B0B25" w:rsidRPr="00F02DD6">
        <w:rPr>
          <w:sz w:val="28"/>
          <w:szCs w:val="28"/>
          <w:vertAlign w:val="subscript"/>
        </w:rPr>
        <w:t>t</w:t>
      </w:r>
      <w:r w:rsidR="000B0B25">
        <w:rPr>
          <w:sz w:val="28"/>
          <w:szCs w:val="28"/>
          <w:vertAlign w:val="subscript"/>
        </w:rPr>
        <w:t>-2</w:t>
      </w:r>
      <w:r w:rsidR="000B0B25" w:rsidRPr="000B0B25">
        <w:rPr>
          <w:sz w:val="28"/>
          <w:szCs w:val="28"/>
        </w:rPr>
        <w:t xml:space="preserve"> </w:t>
      </w:r>
      <w:r w:rsidR="000B0B25">
        <w:rPr>
          <w:sz w:val="28"/>
          <w:szCs w:val="28"/>
        </w:rPr>
        <w:t>+ 0.05771X</w:t>
      </w:r>
      <w:r w:rsidR="000B0B25" w:rsidRPr="000B0B25">
        <w:rPr>
          <w:sz w:val="28"/>
          <w:szCs w:val="28"/>
          <w:vertAlign w:val="subscript"/>
        </w:rPr>
        <w:t>t-0</w:t>
      </w:r>
      <w:r w:rsidR="000B0B25">
        <w:rPr>
          <w:sz w:val="28"/>
          <w:szCs w:val="28"/>
        </w:rPr>
        <w:t>Є</w:t>
      </w:r>
      <w:r w:rsidR="000B0B25" w:rsidRPr="00F02DD6">
        <w:rPr>
          <w:sz w:val="28"/>
          <w:szCs w:val="28"/>
          <w:vertAlign w:val="subscript"/>
        </w:rPr>
        <w:t>t</w:t>
      </w:r>
      <w:r w:rsidR="000B0B25">
        <w:rPr>
          <w:sz w:val="28"/>
          <w:szCs w:val="28"/>
          <w:vertAlign w:val="subscript"/>
        </w:rPr>
        <w:t>-1</w:t>
      </w:r>
      <w:r w:rsidR="000B0B25">
        <w:rPr>
          <w:sz w:val="28"/>
          <w:szCs w:val="28"/>
        </w:rPr>
        <w:t>-0.01459X</w:t>
      </w:r>
      <w:r w:rsidR="000B0B25" w:rsidRPr="000B0B25">
        <w:rPr>
          <w:sz w:val="28"/>
          <w:szCs w:val="28"/>
          <w:vertAlign w:val="subscript"/>
        </w:rPr>
        <w:t>t-0</w:t>
      </w:r>
      <w:r w:rsidR="000B0B25">
        <w:rPr>
          <w:sz w:val="28"/>
          <w:szCs w:val="28"/>
        </w:rPr>
        <w:t>Є</w:t>
      </w:r>
      <w:r w:rsidR="000B0B25" w:rsidRPr="00F02DD6">
        <w:rPr>
          <w:sz w:val="28"/>
          <w:szCs w:val="28"/>
          <w:vertAlign w:val="subscript"/>
        </w:rPr>
        <w:t>t</w:t>
      </w:r>
      <w:r w:rsidR="000B0B25">
        <w:rPr>
          <w:sz w:val="28"/>
          <w:szCs w:val="28"/>
          <w:vertAlign w:val="subscript"/>
        </w:rPr>
        <w:t>-2</w:t>
      </w:r>
      <w:r w:rsidR="009B4106">
        <w:rPr>
          <w:sz w:val="28"/>
          <w:szCs w:val="28"/>
        </w:rPr>
        <w:t xml:space="preserve">        8</w:t>
      </w:r>
    </w:p>
    <w:p w:rsidR="002E3123" w:rsidRDefault="002E3123" w:rsidP="00AC3C75">
      <w:pPr>
        <w:pStyle w:val="NoSpacing"/>
        <w:jc w:val="both"/>
        <w:rPr>
          <w:sz w:val="28"/>
          <w:szCs w:val="28"/>
        </w:rPr>
      </w:pPr>
    </w:p>
    <w:p w:rsidR="00BE028D" w:rsidRPr="00BE028D" w:rsidRDefault="00AC3C75" w:rsidP="002E3123">
      <w:pPr>
        <w:pStyle w:val="NoSpacing"/>
        <w:jc w:val="both"/>
        <w:rPr>
          <w:sz w:val="28"/>
          <w:szCs w:val="28"/>
        </w:rPr>
      </w:pPr>
      <w:r>
        <w:rPr>
          <w:sz w:val="28"/>
          <w:szCs w:val="28"/>
        </w:rPr>
        <w:lastRenderedPageBreak/>
        <w:t>The results in Table2A are the estimates of the parameters obtained from the regression analysis. The</w:t>
      </w:r>
      <w:r w:rsidR="00BE028D">
        <w:rPr>
          <w:sz w:val="28"/>
          <w:szCs w:val="28"/>
        </w:rPr>
        <w:t xml:space="preserve"> fourth parameter is not significant. Therefore, the </w:t>
      </w:r>
      <w:r w:rsidR="00D27E7D">
        <w:rPr>
          <w:sz w:val="28"/>
          <w:szCs w:val="28"/>
        </w:rPr>
        <w:t xml:space="preserve">component </w:t>
      </w:r>
      <w:r w:rsidR="00BE028D">
        <w:rPr>
          <w:sz w:val="28"/>
          <w:szCs w:val="28"/>
        </w:rPr>
        <w:t>X</w:t>
      </w:r>
      <w:r w:rsidR="00BE028D" w:rsidRPr="00BE028D">
        <w:rPr>
          <w:sz w:val="28"/>
          <w:szCs w:val="28"/>
          <w:vertAlign w:val="subscript"/>
        </w:rPr>
        <w:t>t</w:t>
      </w:r>
      <w:r w:rsidR="00BE028D">
        <w:rPr>
          <w:sz w:val="28"/>
          <w:szCs w:val="28"/>
        </w:rPr>
        <w:t>Є</w:t>
      </w:r>
      <w:r w:rsidR="00BE028D" w:rsidRPr="00F02DD6">
        <w:rPr>
          <w:sz w:val="28"/>
          <w:szCs w:val="28"/>
          <w:vertAlign w:val="subscript"/>
        </w:rPr>
        <w:t>t</w:t>
      </w:r>
      <w:r w:rsidR="00BE028D">
        <w:rPr>
          <w:sz w:val="28"/>
          <w:szCs w:val="28"/>
          <w:vertAlign w:val="subscript"/>
        </w:rPr>
        <w:t>-2</w:t>
      </w:r>
      <w:r w:rsidR="003C33DA">
        <w:rPr>
          <w:sz w:val="28"/>
          <w:szCs w:val="28"/>
        </w:rPr>
        <w:t xml:space="preserve"> </w:t>
      </w:r>
      <w:r w:rsidR="00D27E7D">
        <w:rPr>
          <w:sz w:val="28"/>
          <w:szCs w:val="28"/>
        </w:rPr>
        <w:t xml:space="preserve">is </w:t>
      </w:r>
      <w:r w:rsidR="00BE028D">
        <w:rPr>
          <w:sz w:val="28"/>
          <w:szCs w:val="28"/>
        </w:rPr>
        <w:t>removed,</w:t>
      </w:r>
      <w:r w:rsidR="00D27E7D">
        <w:rPr>
          <w:sz w:val="28"/>
          <w:szCs w:val="28"/>
        </w:rPr>
        <w:t xml:space="preserve"> </w:t>
      </w:r>
      <w:r w:rsidR="00E87471">
        <w:rPr>
          <w:sz w:val="28"/>
          <w:szCs w:val="28"/>
        </w:rPr>
        <w:t>since its non-linearity has no significant effect in the model. T</w:t>
      </w:r>
      <w:r w:rsidR="00BE028D">
        <w:rPr>
          <w:sz w:val="28"/>
          <w:szCs w:val="28"/>
        </w:rPr>
        <w:t>he final estimates of the p</w:t>
      </w:r>
      <w:r w:rsidR="003C33DA">
        <w:rPr>
          <w:sz w:val="28"/>
          <w:szCs w:val="28"/>
        </w:rPr>
        <w:t>arameters are</w:t>
      </w:r>
      <w:r w:rsidR="0074715D">
        <w:rPr>
          <w:sz w:val="28"/>
          <w:szCs w:val="28"/>
        </w:rPr>
        <w:t xml:space="preserve"> in Table2B</w:t>
      </w:r>
      <w:r w:rsidR="00BE028D">
        <w:rPr>
          <w:sz w:val="28"/>
          <w:szCs w:val="28"/>
        </w:rPr>
        <w:t>.</w:t>
      </w:r>
    </w:p>
    <w:p w:rsidR="00E87471" w:rsidRDefault="00E87471" w:rsidP="0074715D">
      <w:pPr>
        <w:pStyle w:val="NoSpacing"/>
        <w:rPr>
          <w:sz w:val="28"/>
          <w:szCs w:val="28"/>
        </w:rPr>
      </w:pPr>
    </w:p>
    <w:p w:rsidR="0074715D" w:rsidRDefault="003C33DA" w:rsidP="0074715D">
      <w:pPr>
        <w:pStyle w:val="NoSpacing"/>
        <w:rPr>
          <w:sz w:val="28"/>
          <w:szCs w:val="28"/>
        </w:rPr>
      </w:pPr>
      <w:r>
        <w:rPr>
          <w:sz w:val="28"/>
          <w:szCs w:val="28"/>
        </w:rPr>
        <w:t>TABLE2B</w:t>
      </w:r>
      <w:r w:rsidR="0074715D">
        <w:rPr>
          <w:sz w:val="28"/>
          <w:szCs w:val="28"/>
        </w:rPr>
        <w:t xml:space="preserve">: BARIMA </w:t>
      </w:r>
      <w:r w:rsidR="00DF3BDC">
        <w:rPr>
          <w:sz w:val="28"/>
          <w:szCs w:val="28"/>
        </w:rPr>
        <w:t xml:space="preserve">FINAL </w:t>
      </w:r>
      <w:r w:rsidR="0074715D">
        <w:rPr>
          <w:sz w:val="28"/>
          <w:szCs w:val="28"/>
        </w:rPr>
        <w:t>ESTIMATES OF THE PARAMETERS</w:t>
      </w:r>
    </w:p>
    <w:tbl>
      <w:tblPr>
        <w:tblStyle w:val="TableGrid"/>
        <w:tblW w:w="0" w:type="auto"/>
        <w:tblLook w:val="04A0" w:firstRow="1" w:lastRow="0" w:firstColumn="1" w:lastColumn="0" w:noHBand="0" w:noVBand="1"/>
      </w:tblPr>
      <w:tblGrid>
        <w:gridCol w:w="1101"/>
        <w:gridCol w:w="1417"/>
        <w:gridCol w:w="1418"/>
        <w:gridCol w:w="1275"/>
        <w:gridCol w:w="993"/>
      </w:tblGrid>
      <w:tr w:rsidR="0074715D" w:rsidTr="007423EE">
        <w:tc>
          <w:tcPr>
            <w:tcW w:w="1101" w:type="dxa"/>
          </w:tcPr>
          <w:p w:rsidR="0074715D" w:rsidRDefault="0074715D" w:rsidP="007423EE">
            <w:pPr>
              <w:pStyle w:val="NoSpacing"/>
              <w:rPr>
                <w:sz w:val="28"/>
                <w:szCs w:val="28"/>
              </w:rPr>
            </w:pPr>
            <w:r>
              <w:rPr>
                <w:sz w:val="28"/>
                <w:szCs w:val="28"/>
              </w:rPr>
              <w:t>TYPE</w:t>
            </w:r>
          </w:p>
        </w:tc>
        <w:tc>
          <w:tcPr>
            <w:tcW w:w="1417" w:type="dxa"/>
          </w:tcPr>
          <w:p w:rsidR="0074715D" w:rsidRDefault="0074715D" w:rsidP="007423EE">
            <w:pPr>
              <w:pStyle w:val="NoSpacing"/>
              <w:rPr>
                <w:sz w:val="28"/>
                <w:szCs w:val="28"/>
              </w:rPr>
            </w:pPr>
            <w:r>
              <w:rPr>
                <w:sz w:val="28"/>
                <w:szCs w:val="28"/>
              </w:rPr>
              <w:t>Coeff</w:t>
            </w:r>
          </w:p>
        </w:tc>
        <w:tc>
          <w:tcPr>
            <w:tcW w:w="1418" w:type="dxa"/>
          </w:tcPr>
          <w:p w:rsidR="0074715D" w:rsidRDefault="0074715D" w:rsidP="007423EE">
            <w:pPr>
              <w:pStyle w:val="NoSpacing"/>
              <w:rPr>
                <w:sz w:val="28"/>
                <w:szCs w:val="28"/>
              </w:rPr>
            </w:pPr>
            <w:r>
              <w:rPr>
                <w:sz w:val="28"/>
                <w:szCs w:val="28"/>
              </w:rPr>
              <w:t>Se. Coeff</w:t>
            </w:r>
          </w:p>
        </w:tc>
        <w:tc>
          <w:tcPr>
            <w:tcW w:w="1275" w:type="dxa"/>
          </w:tcPr>
          <w:p w:rsidR="0074715D" w:rsidRDefault="0074715D" w:rsidP="007423EE">
            <w:pPr>
              <w:pStyle w:val="NoSpacing"/>
              <w:rPr>
                <w:sz w:val="28"/>
                <w:szCs w:val="28"/>
              </w:rPr>
            </w:pPr>
            <w:r>
              <w:rPr>
                <w:sz w:val="28"/>
                <w:szCs w:val="28"/>
              </w:rPr>
              <w:t>T</w:t>
            </w:r>
          </w:p>
        </w:tc>
        <w:tc>
          <w:tcPr>
            <w:tcW w:w="993" w:type="dxa"/>
          </w:tcPr>
          <w:p w:rsidR="0074715D" w:rsidRDefault="0074715D" w:rsidP="007423EE">
            <w:pPr>
              <w:pStyle w:val="NoSpacing"/>
              <w:rPr>
                <w:sz w:val="28"/>
                <w:szCs w:val="28"/>
              </w:rPr>
            </w:pPr>
            <w:r>
              <w:rPr>
                <w:sz w:val="28"/>
                <w:szCs w:val="28"/>
              </w:rPr>
              <w:t>P</w:t>
            </w:r>
          </w:p>
        </w:tc>
      </w:tr>
      <w:tr w:rsidR="0074715D" w:rsidTr="007423EE">
        <w:tc>
          <w:tcPr>
            <w:tcW w:w="1101" w:type="dxa"/>
          </w:tcPr>
          <w:p w:rsidR="0074715D" w:rsidRDefault="0074715D" w:rsidP="007423EE">
            <w:pPr>
              <w:pStyle w:val="NoSpacing"/>
              <w:rPr>
                <w:sz w:val="28"/>
                <w:szCs w:val="28"/>
              </w:rPr>
            </w:pPr>
            <w:r>
              <w:rPr>
                <w:sz w:val="28"/>
                <w:szCs w:val="28"/>
              </w:rPr>
              <w:t>Є</w:t>
            </w:r>
            <w:r w:rsidRPr="00F02DD6">
              <w:rPr>
                <w:sz w:val="28"/>
                <w:szCs w:val="28"/>
                <w:vertAlign w:val="subscript"/>
              </w:rPr>
              <w:t>t</w:t>
            </w:r>
            <w:r>
              <w:rPr>
                <w:sz w:val="28"/>
                <w:szCs w:val="28"/>
                <w:vertAlign w:val="subscript"/>
              </w:rPr>
              <w:t>-1</w:t>
            </w:r>
          </w:p>
        </w:tc>
        <w:tc>
          <w:tcPr>
            <w:tcW w:w="1417" w:type="dxa"/>
          </w:tcPr>
          <w:p w:rsidR="0074715D" w:rsidRDefault="0074715D" w:rsidP="007423EE">
            <w:pPr>
              <w:pStyle w:val="NoSpacing"/>
              <w:rPr>
                <w:sz w:val="28"/>
                <w:szCs w:val="28"/>
              </w:rPr>
            </w:pPr>
            <w:r>
              <w:rPr>
                <w:sz w:val="28"/>
                <w:szCs w:val="28"/>
              </w:rPr>
              <w:t>-0.</w:t>
            </w:r>
            <w:r w:rsidR="001865A0">
              <w:rPr>
                <w:sz w:val="28"/>
                <w:szCs w:val="28"/>
              </w:rPr>
              <w:t>4525</w:t>
            </w:r>
          </w:p>
        </w:tc>
        <w:tc>
          <w:tcPr>
            <w:tcW w:w="1418" w:type="dxa"/>
          </w:tcPr>
          <w:p w:rsidR="0074715D" w:rsidRDefault="0074715D" w:rsidP="007423EE">
            <w:pPr>
              <w:pStyle w:val="NoSpacing"/>
              <w:rPr>
                <w:sz w:val="28"/>
                <w:szCs w:val="28"/>
              </w:rPr>
            </w:pPr>
            <w:r>
              <w:rPr>
                <w:sz w:val="28"/>
                <w:szCs w:val="28"/>
              </w:rPr>
              <w:t>0.1</w:t>
            </w:r>
            <w:r w:rsidR="001865A0">
              <w:rPr>
                <w:sz w:val="28"/>
                <w:szCs w:val="28"/>
              </w:rPr>
              <w:t>085</w:t>
            </w:r>
          </w:p>
        </w:tc>
        <w:tc>
          <w:tcPr>
            <w:tcW w:w="1275" w:type="dxa"/>
          </w:tcPr>
          <w:p w:rsidR="0074715D" w:rsidRDefault="0074715D" w:rsidP="007423EE">
            <w:pPr>
              <w:pStyle w:val="NoSpacing"/>
              <w:rPr>
                <w:sz w:val="28"/>
                <w:szCs w:val="28"/>
              </w:rPr>
            </w:pPr>
            <w:r>
              <w:rPr>
                <w:sz w:val="28"/>
                <w:szCs w:val="28"/>
              </w:rPr>
              <w:t>-4.</w:t>
            </w:r>
            <w:r w:rsidR="001865A0">
              <w:rPr>
                <w:sz w:val="28"/>
                <w:szCs w:val="28"/>
              </w:rPr>
              <w:t>17</w:t>
            </w:r>
          </w:p>
        </w:tc>
        <w:tc>
          <w:tcPr>
            <w:tcW w:w="993" w:type="dxa"/>
          </w:tcPr>
          <w:p w:rsidR="0074715D" w:rsidRDefault="0074715D" w:rsidP="007423EE">
            <w:pPr>
              <w:pStyle w:val="NoSpacing"/>
              <w:rPr>
                <w:sz w:val="28"/>
                <w:szCs w:val="28"/>
              </w:rPr>
            </w:pPr>
            <w:r>
              <w:rPr>
                <w:sz w:val="28"/>
                <w:szCs w:val="28"/>
              </w:rPr>
              <w:t>0.000</w:t>
            </w:r>
          </w:p>
        </w:tc>
      </w:tr>
      <w:tr w:rsidR="0074715D" w:rsidTr="007423EE">
        <w:tc>
          <w:tcPr>
            <w:tcW w:w="1101" w:type="dxa"/>
          </w:tcPr>
          <w:p w:rsidR="0074715D" w:rsidRDefault="0074715D" w:rsidP="007423EE">
            <w:pPr>
              <w:pStyle w:val="NoSpacing"/>
              <w:rPr>
                <w:sz w:val="28"/>
                <w:szCs w:val="28"/>
              </w:rPr>
            </w:pPr>
            <w:r>
              <w:rPr>
                <w:sz w:val="28"/>
                <w:szCs w:val="28"/>
              </w:rPr>
              <w:t>Є</w:t>
            </w:r>
            <w:r w:rsidRPr="00F02DD6">
              <w:rPr>
                <w:sz w:val="28"/>
                <w:szCs w:val="28"/>
                <w:vertAlign w:val="subscript"/>
              </w:rPr>
              <w:t>t</w:t>
            </w:r>
            <w:r>
              <w:rPr>
                <w:sz w:val="28"/>
                <w:szCs w:val="28"/>
                <w:vertAlign w:val="subscript"/>
              </w:rPr>
              <w:t>-2</w:t>
            </w:r>
          </w:p>
        </w:tc>
        <w:tc>
          <w:tcPr>
            <w:tcW w:w="1417" w:type="dxa"/>
          </w:tcPr>
          <w:p w:rsidR="0074715D" w:rsidRDefault="0074715D" w:rsidP="007423EE">
            <w:pPr>
              <w:pStyle w:val="NoSpacing"/>
              <w:rPr>
                <w:sz w:val="28"/>
                <w:szCs w:val="28"/>
              </w:rPr>
            </w:pPr>
            <w:r>
              <w:rPr>
                <w:sz w:val="28"/>
                <w:szCs w:val="28"/>
              </w:rPr>
              <w:t>-0.</w:t>
            </w:r>
            <w:r w:rsidR="001865A0">
              <w:rPr>
                <w:sz w:val="28"/>
                <w:szCs w:val="28"/>
              </w:rPr>
              <w:t>5124</w:t>
            </w:r>
          </w:p>
        </w:tc>
        <w:tc>
          <w:tcPr>
            <w:tcW w:w="1418" w:type="dxa"/>
          </w:tcPr>
          <w:p w:rsidR="0074715D" w:rsidRDefault="0074715D" w:rsidP="007423EE">
            <w:pPr>
              <w:pStyle w:val="NoSpacing"/>
              <w:rPr>
                <w:sz w:val="28"/>
                <w:szCs w:val="28"/>
              </w:rPr>
            </w:pPr>
            <w:r>
              <w:rPr>
                <w:sz w:val="28"/>
                <w:szCs w:val="28"/>
              </w:rPr>
              <w:t>0.1</w:t>
            </w:r>
            <w:r w:rsidR="001865A0">
              <w:rPr>
                <w:sz w:val="28"/>
                <w:szCs w:val="28"/>
              </w:rPr>
              <w:t>239</w:t>
            </w:r>
          </w:p>
        </w:tc>
        <w:tc>
          <w:tcPr>
            <w:tcW w:w="1275" w:type="dxa"/>
          </w:tcPr>
          <w:p w:rsidR="0074715D" w:rsidRDefault="0074715D" w:rsidP="007423EE">
            <w:pPr>
              <w:pStyle w:val="NoSpacing"/>
              <w:rPr>
                <w:sz w:val="28"/>
                <w:szCs w:val="28"/>
              </w:rPr>
            </w:pPr>
            <w:r>
              <w:rPr>
                <w:sz w:val="28"/>
                <w:szCs w:val="28"/>
              </w:rPr>
              <w:t>-</w:t>
            </w:r>
            <w:r w:rsidR="001865A0">
              <w:rPr>
                <w:sz w:val="28"/>
                <w:szCs w:val="28"/>
              </w:rPr>
              <w:t>4.14</w:t>
            </w:r>
          </w:p>
        </w:tc>
        <w:tc>
          <w:tcPr>
            <w:tcW w:w="993" w:type="dxa"/>
          </w:tcPr>
          <w:p w:rsidR="0074715D" w:rsidRDefault="0074715D" w:rsidP="007423EE">
            <w:pPr>
              <w:pStyle w:val="NoSpacing"/>
              <w:rPr>
                <w:sz w:val="28"/>
                <w:szCs w:val="28"/>
              </w:rPr>
            </w:pPr>
            <w:r>
              <w:rPr>
                <w:sz w:val="28"/>
                <w:szCs w:val="28"/>
              </w:rPr>
              <w:t>0.00</w:t>
            </w:r>
            <w:r w:rsidR="001865A0">
              <w:rPr>
                <w:sz w:val="28"/>
                <w:szCs w:val="28"/>
              </w:rPr>
              <w:t>0</w:t>
            </w:r>
          </w:p>
        </w:tc>
      </w:tr>
      <w:tr w:rsidR="0074715D" w:rsidTr="007423EE">
        <w:tc>
          <w:tcPr>
            <w:tcW w:w="1101" w:type="dxa"/>
          </w:tcPr>
          <w:p w:rsidR="0074715D" w:rsidRDefault="0074715D" w:rsidP="007423EE">
            <w:pPr>
              <w:pStyle w:val="NoSpacing"/>
              <w:rPr>
                <w:sz w:val="28"/>
                <w:szCs w:val="28"/>
              </w:rPr>
            </w:pPr>
            <w:r>
              <w:rPr>
                <w:sz w:val="28"/>
                <w:szCs w:val="28"/>
              </w:rPr>
              <w:t>X</w:t>
            </w:r>
            <w:r w:rsidRPr="00BE028D">
              <w:rPr>
                <w:sz w:val="28"/>
                <w:szCs w:val="28"/>
                <w:vertAlign w:val="subscript"/>
              </w:rPr>
              <w:t>t</w:t>
            </w:r>
            <w:r>
              <w:rPr>
                <w:sz w:val="28"/>
                <w:szCs w:val="28"/>
              </w:rPr>
              <w:t>Є</w:t>
            </w:r>
            <w:r w:rsidRPr="00F02DD6">
              <w:rPr>
                <w:sz w:val="28"/>
                <w:szCs w:val="28"/>
                <w:vertAlign w:val="subscript"/>
              </w:rPr>
              <w:t>t</w:t>
            </w:r>
            <w:r>
              <w:rPr>
                <w:sz w:val="28"/>
                <w:szCs w:val="28"/>
                <w:vertAlign w:val="subscript"/>
              </w:rPr>
              <w:t>-1</w:t>
            </w:r>
          </w:p>
        </w:tc>
        <w:tc>
          <w:tcPr>
            <w:tcW w:w="1417" w:type="dxa"/>
          </w:tcPr>
          <w:p w:rsidR="0074715D" w:rsidRDefault="0074715D" w:rsidP="007423EE">
            <w:pPr>
              <w:pStyle w:val="NoSpacing"/>
              <w:rPr>
                <w:sz w:val="28"/>
                <w:szCs w:val="28"/>
              </w:rPr>
            </w:pPr>
            <w:r>
              <w:rPr>
                <w:sz w:val="28"/>
                <w:szCs w:val="28"/>
              </w:rPr>
              <w:t>0.0</w:t>
            </w:r>
            <w:r w:rsidR="001865A0">
              <w:rPr>
                <w:sz w:val="28"/>
                <w:szCs w:val="28"/>
              </w:rPr>
              <w:t>4704</w:t>
            </w:r>
          </w:p>
        </w:tc>
        <w:tc>
          <w:tcPr>
            <w:tcW w:w="1418" w:type="dxa"/>
          </w:tcPr>
          <w:p w:rsidR="0074715D" w:rsidRDefault="0074715D" w:rsidP="007423EE">
            <w:pPr>
              <w:pStyle w:val="NoSpacing"/>
              <w:rPr>
                <w:sz w:val="28"/>
                <w:szCs w:val="28"/>
              </w:rPr>
            </w:pPr>
            <w:r>
              <w:rPr>
                <w:sz w:val="28"/>
                <w:szCs w:val="28"/>
              </w:rPr>
              <w:t>0.01</w:t>
            </w:r>
            <w:r w:rsidR="001865A0">
              <w:rPr>
                <w:sz w:val="28"/>
                <w:szCs w:val="28"/>
              </w:rPr>
              <w:t>404</w:t>
            </w:r>
          </w:p>
        </w:tc>
        <w:tc>
          <w:tcPr>
            <w:tcW w:w="1275" w:type="dxa"/>
          </w:tcPr>
          <w:p w:rsidR="0074715D" w:rsidRDefault="0074715D" w:rsidP="007423EE">
            <w:pPr>
              <w:pStyle w:val="NoSpacing"/>
              <w:rPr>
                <w:sz w:val="28"/>
                <w:szCs w:val="28"/>
              </w:rPr>
            </w:pPr>
            <w:r>
              <w:rPr>
                <w:sz w:val="28"/>
                <w:szCs w:val="28"/>
              </w:rPr>
              <w:t>3.</w:t>
            </w:r>
            <w:r w:rsidR="001865A0">
              <w:rPr>
                <w:sz w:val="28"/>
                <w:szCs w:val="28"/>
              </w:rPr>
              <w:t>35</w:t>
            </w:r>
          </w:p>
        </w:tc>
        <w:tc>
          <w:tcPr>
            <w:tcW w:w="993" w:type="dxa"/>
          </w:tcPr>
          <w:p w:rsidR="0074715D" w:rsidRDefault="0074715D" w:rsidP="007423EE">
            <w:pPr>
              <w:pStyle w:val="NoSpacing"/>
              <w:rPr>
                <w:sz w:val="28"/>
                <w:szCs w:val="28"/>
              </w:rPr>
            </w:pPr>
            <w:r>
              <w:rPr>
                <w:sz w:val="28"/>
                <w:szCs w:val="28"/>
              </w:rPr>
              <w:t>0.001</w:t>
            </w:r>
          </w:p>
        </w:tc>
      </w:tr>
    </w:tbl>
    <w:p w:rsidR="009B4106" w:rsidRPr="00E87471" w:rsidRDefault="009B4106" w:rsidP="00BF3C9A">
      <w:pPr>
        <w:pStyle w:val="NoSpacing"/>
        <w:rPr>
          <w:sz w:val="14"/>
          <w:szCs w:val="28"/>
        </w:rPr>
      </w:pPr>
    </w:p>
    <w:p w:rsidR="005623CE" w:rsidRDefault="009B4106" w:rsidP="00BF3C9A">
      <w:pPr>
        <w:pStyle w:val="NoSpacing"/>
        <w:rPr>
          <w:sz w:val="28"/>
          <w:szCs w:val="28"/>
        </w:rPr>
      </w:pPr>
      <w:r>
        <w:rPr>
          <w:sz w:val="28"/>
          <w:szCs w:val="28"/>
        </w:rPr>
        <w:t>Model from the final estimates is</w:t>
      </w:r>
    </w:p>
    <w:p w:rsidR="002E3123" w:rsidRPr="00E87471" w:rsidRDefault="002E3123" w:rsidP="009B4106">
      <w:pPr>
        <w:pStyle w:val="NoSpacing"/>
        <w:jc w:val="both"/>
        <w:rPr>
          <w:sz w:val="14"/>
          <w:szCs w:val="28"/>
        </w:rPr>
      </w:pPr>
    </w:p>
    <w:p w:rsidR="00F86340" w:rsidRDefault="00DF3AAF" w:rsidP="002E3123">
      <w:pPr>
        <w:pStyle w:val="NoSpacing"/>
        <w:jc w:val="both"/>
        <w:rPr>
          <w:sz w:val="28"/>
          <w:szCs w:val="28"/>
        </w:rPr>
      </w:pP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t</m:t>
            </m:r>
          </m:sub>
        </m:sSub>
      </m:oMath>
      <w:r w:rsidR="009B4106">
        <w:rPr>
          <w:sz w:val="28"/>
          <w:szCs w:val="28"/>
        </w:rPr>
        <w:t xml:space="preserve"> = -</w:t>
      </w:r>
      <w:r w:rsidR="00D40564">
        <w:rPr>
          <w:sz w:val="28"/>
          <w:szCs w:val="28"/>
        </w:rPr>
        <w:t xml:space="preserve"> </w:t>
      </w:r>
      <w:r w:rsidR="009B4106">
        <w:rPr>
          <w:sz w:val="28"/>
          <w:szCs w:val="28"/>
        </w:rPr>
        <w:t>0.4525Є</w:t>
      </w:r>
      <w:r w:rsidR="009B4106" w:rsidRPr="00F02DD6">
        <w:rPr>
          <w:sz w:val="28"/>
          <w:szCs w:val="28"/>
          <w:vertAlign w:val="subscript"/>
        </w:rPr>
        <w:t>t</w:t>
      </w:r>
      <w:r w:rsidR="009B4106">
        <w:rPr>
          <w:sz w:val="28"/>
          <w:szCs w:val="28"/>
          <w:vertAlign w:val="subscript"/>
        </w:rPr>
        <w:t>-1</w:t>
      </w:r>
      <w:r w:rsidR="009B4106" w:rsidRPr="000B0B25">
        <w:rPr>
          <w:sz w:val="28"/>
          <w:szCs w:val="28"/>
        </w:rPr>
        <w:t xml:space="preserve"> </w:t>
      </w:r>
      <w:r w:rsidR="009B4106">
        <w:rPr>
          <w:sz w:val="28"/>
          <w:szCs w:val="28"/>
        </w:rPr>
        <w:t>- 0.5124Є</w:t>
      </w:r>
      <w:r w:rsidR="009B4106" w:rsidRPr="00F02DD6">
        <w:rPr>
          <w:sz w:val="28"/>
          <w:szCs w:val="28"/>
          <w:vertAlign w:val="subscript"/>
        </w:rPr>
        <w:t>t</w:t>
      </w:r>
      <w:r w:rsidR="009B4106">
        <w:rPr>
          <w:sz w:val="28"/>
          <w:szCs w:val="28"/>
          <w:vertAlign w:val="subscript"/>
        </w:rPr>
        <w:t>-2</w:t>
      </w:r>
      <w:r w:rsidR="009B4106" w:rsidRPr="000B0B25">
        <w:rPr>
          <w:sz w:val="28"/>
          <w:szCs w:val="28"/>
        </w:rPr>
        <w:t xml:space="preserve"> </w:t>
      </w:r>
      <w:r w:rsidR="009B4106">
        <w:rPr>
          <w:sz w:val="28"/>
          <w:szCs w:val="28"/>
        </w:rPr>
        <w:t>+ 0.04704X</w:t>
      </w:r>
      <w:r w:rsidR="009B4106" w:rsidRPr="000B0B25">
        <w:rPr>
          <w:sz w:val="28"/>
          <w:szCs w:val="28"/>
          <w:vertAlign w:val="subscript"/>
        </w:rPr>
        <w:t>t-0</w:t>
      </w:r>
      <w:r w:rsidR="009B4106">
        <w:rPr>
          <w:sz w:val="28"/>
          <w:szCs w:val="28"/>
        </w:rPr>
        <w:t>Є</w:t>
      </w:r>
      <w:r w:rsidR="009B4106" w:rsidRPr="00F02DD6">
        <w:rPr>
          <w:sz w:val="28"/>
          <w:szCs w:val="28"/>
          <w:vertAlign w:val="subscript"/>
        </w:rPr>
        <w:t>t</w:t>
      </w:r>
      <w:r w:rsidR="009B4106">
        <w:rPr>
          <w:sz w:val="28"/>
          <w:szCs w:val="28"/>
          <w:vertAlign w:val="subscript"/>
        </w:rPr>
        <w:t>-1</w:t>
      </w:r>
      <w:r w:rsidR="00D40564">
        <w:rPr>
          <w:sz w:val="28"/>
          <w:szCs w:val="28"/>
        </w:rPr>
        <w:tab/>
      </w:r>
      <w:r w:rsidR="00D40564">
        <w:rPr>
          <w:sz w:val="28"/>
          <w:szCs w:val="28"/>
        </w:rPr>
        <w:tab/>
      </w:r>
      <w:r w:rsidR="00D40564">
        <w:rPr>
          <w:sz w:val="28"/>
          <w:szCs w:val="28"/>
        </w:rPr>
        <w:tab/>
      </w:r>
      <w:r w:rsidR="00D40564">
        <w:rPr>
          <w:sz w:val="28"/>
          <w:szCs w:val="28"/>
        </w:rPr>
        <w:tab/>
      </w:r>
      <w:r w:rsidR="00D40564">
        <w:rPr>
          <w:sz w:val="28"/>
          <w:szCs w:val="28"/>
        </w:rPr>
        <w:tab/>
        <w:t xml:space="preserve">  </w:t>
      </w:r>
      <w:r w:rsidR="009B4106">
        <w:rPr>
          <w:sz w:val="28"/>
          <w:szCs w:val="28"/>
        </w:rPr>
        <w:t>9</w:t>
      </w:r>
    </w:p>
    <w:p w:rsidR="00B16772" w:rsidRPr="00E87471" w:rsidRDefault="00B16772" w:rsidP="00BF3C9A">
      <w:pPr>
        <w:pStyle w:val="NoSpacing"/>
        <w:rPr>
          <w:sz w:val="16"/>
          <w:szCs w:val="28"/>
        </w:rPr>
      </w:pPr>
    </w:p>
    <w:p w:rsidR="00A018B3" w:rsidRDefault="00A018B3" w:rsidP="00BF3C9A">
      <w:pPr>
        <w:pStyle w:val="NoSpacing"/>
        <w:rPr>
          <w:b/>
          <w:sz w:val="28"/>
          <w:szCs w:val="28"/>
        </w:rPr>
      </w:pPr>
      <w:r>
        <w:rPr>
          <w:sz w:val="28"/>
          <w:szCs w:val="28"/>
        </w:rPr>
        <w:t xml:space="preserve">4.2 </w:t>
      </w:r>
      <w:r>
        <w:rPr>
          <w:b/>
          <w:sz w:val="28"/>
          <w:szCs w:val="28"/>
        </w:rPr>
        <w:t>Check For Adequacy o</w:t>
      </w:r>
      <w:r w:rsidRPr="00A018B3">
        <w:rPr>
          <w:b/>
          <w:sz w:val="28"/>
          <w:szCs w:val="28"/>
        </w:rPr>
        <w:t>f Models</w:t>
      </w:r>
    </w:p>
    <w:p w:rsidR="00A018B3" w:rsidRDefault="00A018B3" w:rsidP="00BF3C9A">
      <w:pPr>
        <w:pStyle w:val="NoSpacing"/>
        <w:rPr>
          <w:sz w:val="28"/>
          <w:szCs w:val="28"/>
        </w:rPr>
      </w:pPr>
    </w:p>
    <w:p w:rsidR="006D6856" w:rsidRDefault="006D6856" w:rsidP="00BF3C9A">
      <w:pPr>
        <w:pStyle w:val="NoSpacing"/>
      </w:pPr>
      <w:r>
        <w:object w:dxaOrig="8640" w:dyaOrig="5760">
          <v:shape id="_x0000_i1031" type="#_x0000_t75" style="width:6in;height:4in" o:ole="">
            <v:imagedata r:id="rId20" o:title=""/>
          </v:shape>
          <o:OLEObject Type="Embed" ProgID="MtbGraph.Document.16" ShapeID="_x0000_i1031" DrawAspect="Content" ObjectID="_1562942768" r:id="rId21"/>
        </w:object>
      </w: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p>
    <w:p w:rsidR="006D6856" w:rsidRDefault="006D6856" w:rsidP="00BF3C9A">
      <w:pPr>
        <w:pStyle w:val="NoSpacing"/>
        <w:rPr>
          <w:sz w:val="28"/>
          <w:szCs w:val="28"/>
        </w:rPr>
      </w:pPr>
      <w:r>
        <w:object w:dxaOrig="8640" w:dyaOrig="5760">
          <v:shape id="_x0000_i1032" type="#_x0000_t75" style="width:6in;height:4in" o:ole="">
            <v:imagedata r:id="rId22" o:title=""/>
          </v:shape>
          <o:OLEObject Type="Embed" ProgID="MtbGraph.Document.16" ShapeID="_x0000_i1032" DrawAspect="Content" ObjectID="_1562942769" r:id="rId23"/>
        </w:object>
      </w:r>
    </w:p>
    <w:p w:rsidR="006D6856" w:rsidRDefault="006D6856" w:rsidP="00BF3C9A">
      <w:pPr>
        <w:pStyle w:val="NoSpacing"/>
        <w:rPr>
          <w:sz w:val="28"/>
          <w:szCs w:val="28"/>
        </w:rPr>
      </w:pPr>
    </w:p>
    <w:p w:rsidR="006D6856" w:rsidRDefault="006D6856" w:rsidP="00BF3C9A">
      <w:pPr>
        <w:pStyle w:val="NoSpacing"/>
        <w:rPr>
          <w:sz w:val="28"/>
          <w:szCs w:val="28"/>
        </w:rPr>
      </w:pPr>
    </w:p>
    <w:p w:rsidR="00A018B3" w:rsidRDefault="006D6856" w:rsidP="00BF3C9A">
      <w:pPr>
        <w:pStyle w:val="NoSpacing"/>
        <w:rPr>
          <w:sz w:val="28"/>
          <w:szCs w:val="28"/>
        </w:rPr>
      </w:pPr>
      <w:r>
        <w:rPr>
          <w:sz w:val="28"/>
          <w:szCs w:val="28"/>
        </w:rPr>
        <w:t>4.2.1: Test</w:t>
      </w:r>
      <w:r w:rsidR="00A018B3">
        <w:rPr>
          <w:sz w:val="28"/>
          <w:szCs w:val="28"/>
        </w:rPr>
        <w:t xml:space="preserve"> for adequacy of SARIMA (0,1,2)(0,1,1)</w:t>
      </w:r>
      <w:r w:rsidR="00F62CD0" w:rsidRPr="00F62CD0">
        <w:rPr>
          <w:sz w:val="28"/>
          <w:szCs w:val="28"/>
          <w:vertAlign w:val="subscript"/>
        </w:rPr>
        <w:t>4</w:t>
      </w:r>
      <w:r w:rsidR="00A018B3">
        <w:rPr>
          <w:sz w:val="28"/>
          <w:szCs w:val="28"/>
        </w:rPr>
        <w:t xml:space="preserve"> model</w:t>
      </w:r>
    </w:p>
    <w:p w:rsidR="00B100E6" w:rsidRDefault="00B100E6" w:rsidP="00BF3C9A">
      <w:pPr>
        <w:pStyle w:val="NoSpacing"/>
        <w:rPr>
          <w:sz w:val="28"/>
          <w:szCs w:val="28"/>
        </w:rPr>
      </w:pPr>
      <w:r>
        <w:rPr>
          <w:sz w:val="28"/>
          <w:szCs w:val="28"/>
        </w:rPr>
        <w:t>TABLE3: MODIFIED BOX-PIERCE(Ljung-Box) Chi-Square Statistic</w:t>
      </w:r>
    </w:p>
    <w:tbl>
      <w:tblPr>
        <w:tblStyle w:val="TableGrid"/>
        <w:tblW w:w="0" w:type="auto"/>
        <w:tblLook w:val="04A0" w:firstRow="1" w:lastRow="0" w:firstColumn="1" w:lastColumn="0" w:noHBand="0" w:noVBand="1"/>
      </w:tblPr>
      <w:tblGrid>
        <w:gridCol w:w="1526"/>
        <w:gridCol w:w="1134"/>
        <w:gridCol w:w="1134"/>
        <w:gridCol w:w="1134"/>
        <w:gridCol w:w="1276"/>
      </w:tblGrid>
      <w:tr w:rsidR="00B100E6" w:rsidTr="00B100E6">
        <w:tc>
          <w:tcPr>
            <w:tcW w:w="1526" w:type="dxa"/>
          </w:tcPr>
          <w:p w:rsidR="00B100E6" w:rsidRDefault="00B100E6" w:rsidP="00BF3C9A">
            <w:pPr>
              <w:pStyle w:val="NoSpacing"/>
              <w:rPr>
                <w:sz w:val="28"/>
                <w:szCs w:val="28"/>
              </w:rPr>
            </w:pPr>
            <w:r>
              <w:rPr>
                <w:sz w:val="28"/>
                <w:szCs w:val="28"/>
              </w:rPr>
              <w:t>Lag</w:t>
            </w:r>
          </w:p>
        </w:tc>
        <w:tc>
          <w:tcPr>
            <w:tcW w:w="1134" w:type="dxa"/>
          </w:tcPr>
          <w:p w:rsidR="00B100E6" w:rsidRDefault="00B100E6" w:rsidP="00BF3C9A">
            <w:pPr>
              <w:pStyle w:val="NoSpacing"/>
              <w:rPr>
                <w:sz w:val="28"/>
                <w:szCs w:val="28"/>
              </w:rPr>
            </w:pPr>
            <w:r>
              <w:rPr>
                <w:sz w:val="28"/>
                <w:szCs w:val="28"/>
              </w:rPr>
              <w:t>12</w:t>
            </w:r>
          </w:p>
        </w:tc>
        <w:tc>
          <w:tcPr>
            <w:tcW w:w="1134" w:type="dxa"/>
          </w:tcPr>
          <w:p w:rsidR="00B100E6" w:rsidRDefault="00B100E6" w:rsidP="00BF3C9A">
            <w:pPr>
              <w:pStyle w:val="NoSpacing"/>
              <w:rPr>
                <w:sz w:val="28"/>
                <w:szCs w:val="28"/>
              </w:rPr>
            </w:pPr>
            <w:r>
              <w:rPr>
                <w:sz w:val="28"/>
                <w:szCs w:val="28"/>
              </w:rPr>
              <w:t>24</w:t>
            </w:r>
          </w:p>
        </w:tc>
        <w:tc>
          <w:tcPr>
            <w:tcW w:w="1134" w:type="dxa"/>
          </w:tcPr>
          <w:p w:rsidR="00B100E6" w:rsidRDefault="00B100E6" w:rsidP="00BF3C9A">
            <w:pPr>
              <w:pStyle w:val="NoSpacing"/>
              <w:rPr>
                <w:sz w:val="28"/>
                <w:szCs w:val="28"/>
              </w:rPr>
            </w:pPr>
            <w:r>
              <w:rPr>
                <w:sz w:val="28"/>
                <w:szCs w:val="28"/>
              </w:rPr>
              <w:t>36</w:t>
            </w:r>
          </w:p>
        </w:tc>
        <w:tc>
          <w:tcPr>
            <w:tcW w:w="1276" w:type="dxa"/>
          </w:tcPr>
          <w:p w:rsidR="00B100E6" w:rsidRDefault="00B100E6" w:rsidP="00BF3C9A">
            <w:pPr>
              <w:pStyle w:val="NoSpacing"/>
              <w:rPr>
                <w:sz w:val="28"/>
                <w:szCs w:val="28"/>
              </w:rPr>
            </w:pPr>
            <w:r>
              <w:rPr>
                <w:sz w:val="28"/>
                <w:szCs w:val="28"/>
              </w:rPr>
              <w:t>48</w:t>
            </w:r>
          </w:p>
        </w:tc>
      </w:tr>
      <w:tr w:rsidR="00B100E6" w:rsidTr="00B100E6">
        <w:tc>
          <w:tcPr>
            <w:tcW w:w="1526" w:type="dxa"/>
          </w:tcPr>
          <w:p w:rsidR="00B100E6" w:rsidRDefault="00B100E6" w:rsidP="00BF3C9A">
            <w:pPr>
              <w:pStyle w:val="NoSpacing"/>
              <w:rPr>
                <w:sz w:val="28"/>
                <w:szCs w:val="28"/>
              </w:rPr>
            </w:pPr>
            <w:r>
              <w:rPr>
                <w:sz w:val="28"/>
                <w:szCs w:val="28"/>
              </w:rPr>
              <w:t>Chi-Square</w:t>
            </w:r>
          </w:p>
        </w:tc>
        <w:tc>
          <w:tcPr>
            <w:tcW w:w="1134" w:type="dxa"/>
          </w:tcPr>
          <w:p w:rsidR="00B100E6" w:rsidRDefault="00B100E6" w:rsidP="00BF3C9A">
            <w:pPr>
              <w:pStyle w:val="NoSpacing"/>
              <w:rPr>
                <w:sz w:val="28"/>
                <w:szCs w:val="28"/>
              </w:rPr>
            </w:pPr>
            <w:r>
              <w:rPr>
                <w:sz w:val="28"/>
                <w:szCs w:val="28"/>
              </w:rPr>
              <w:t>15.9</w:t>
            </w:r>
          </w:p>
        </w:tc>
        <w:tc>
          <w:tcPr>
            <w:tcW w:w="1134" w:type="dxa"/>
          </w:tcPr>
          <w:p w:rsidR="00B100E6" w:rsidRDefault="00B100E6" w:rsidP="00BF3C9A">
            <w:pPr>
              <w:pStyle w:val="NoSpacing"/>
              <w:rPr>
                <w:sz w:val="28"/>
                <w:szCs w:val="28"/>
              </w:rPr>
            </w:pPr>
            <w:r>
              <w:rPr>
                <w:sz w:val="28"/>
                <w:szCs w:val="28"/>
              </w:rPr>
              <w:t>25.2</w:t>
            </w:r>
          </w:p>
        </w:tc>
        <w:tc>
          <w:tcPr>
            <w:tcW w:w="1134" w:type="dxa"/>
          </w:tcPr>
          <w:p w:rsidR="00B100E6" w:rsidRDefault="00B100E6" w:rsidP="00BF3C9A">
            <w:pPr>
              <w:pStyle w:val="NoSpacing"/>
              <w:rPr>
                <w:sz w:val="28"/>
                <w:szCs w:val="28"/>
              </w:rPr>
            </w:pPr>
            <w:r>
              <w:rPr>
                <w:sz w:val="28"/>
                <w:szCs w:val="28"/>
              </w:rPr>
              <w:t>31.3</w:t>
            </w:r>
          </w:p>
        </w:tc>
        <w:tc>
          <w:tcPr>
            <w:tcW w:w="1276" w:type="dxa"/>
          </w:tcPr>
          <w:p w:rsidR="00B100E6" w:rsidRDefault="00B100E6" w:rsidP="00BF3C9A">
            <w:pPr>
              <w:pStyle w:val="NoSpacing"/>
              <w:rPr>
                <w:sz w:val="28"/>
                <w:szCs w:val="28"/>
              </w:rPr>
            </w:pPr>
            <w:r>
              <w:rPr>
                <w:sz w:val="28"/>
                <w:szCs w:val="28"/>
              </w:rPr>
              <w:t>32.1</w:t>
            </w:r>
          </w:p>
        </w:tc>
      </w:tr>
      <w:tr w:rsidR="00B100E6" w:rsidTr="00B100E6">
        <w:tc>
          <w:tcPr>
            <w:tcW w:w="1526" w:type="dxa"/>
          </w:tcPr>
          <w:p w:rsidR="00B100E6" w:rsidRDefault="00B100E6" w:rsidP="00BF3C9A">
            <w:pPr>
              <w:pStyle w:val="NoSpacing"/>
              <w:rPr>
                <w:sz w:val="28"/>
                <w:szCs w:val="28"/>
              </w:rPr>
            </w:pPr>
            <w:r>
              <w:rPr>
                <w:sz w:val="28"/>
                <w:szCs w:val="28"/>
              </w:rPr>
              <w:t>DF</w:t>
            </w:r>
          </w:p>
        </w:tc>
        <w:tc>
          <w:tcPr>
            <w:tcW w:w="1134" w:type="dxa"/>
          </w:tcPr>
          <w:p w:rsidR="00B100E6" w:rsidRDefault="00B100E6" w:rsidP="00BF3C9A">
            <w:pPr>
              <w:pStyle w:val="NoSpacing"/>
              <w:rPr>
                <w:sz w:val="28"/>
                <w:szCs w:val="28"/>
              </w:rPr>
            </w:pPr>
            <w:r>
              <w:rPr>
                <w:sz w:val="28"/>
                <w:szCs w:val="28"/>
              </w:rPr>
              <w:t>9</w:t>
            </w:r>
          </w:p>
        </w:tc>
        <w:tc>
          <w:tcPr>
            <w:tcW w:w="1134" w:type="dxa"/>
          </w:tcPr>
          <w:p w:rsidR="00B100E6" w:rsidRDefault="00B100E6" w:rsidP="00BF3C9A">
            <w:pPr>
              <w:pStyle w:val="NoSpacing"/>
              <w:rPr>
                <w:sz w:val="28"/>
                <w:szCs w:val="28"/>
              </w:rPr>
            </w:pPr>
            <w:r>
              <w:rPr>
                <w:sz w:val="28"/>
                <w:szCs w:val="28"/>
              </w:rPr>
              <w:t>21</w:t>
            </w:r>
          </w:p>
        </w:tc>
        <w:tc>
          <w:tcPr>
            <w:tcW w:w="1134" w:type="dxa"/>
          </w:tcPr>
          <w:p w:rsidR="00B100E6" w:rsidRDefault="00B100E6" w:rsidP="00BF3C9A">
            <w:pPr>
              <w:pStyle w:val="NoSpacing"/>
              <w:rPr>
                <w:sz w:val="28"/>
                <w:szCs w:val="28"/>
              </w:rPr>
            </w:pPr>
            <w:r>
              <w:rPr>
                <w:sz w:val="28"/>
                <w:szCs w:val="28"/>
              </w:rPr>
              <w:t>33</w:t>
            </w:r>
          </w:p>
        </w:tc>
        <w:tc>
          <w:tcPr>
            <w:tcW w:w="1276" w:type="dxa"/>
          </w:tcPr>
          <w:p w:rsidR="00B100E6" w:rsidRDefault="00B100E6" w:rsidP="00BF3C9A">
            <w:pPr>
              <w:pStyle w:val="NoSpacing"/>
              <w:rPr>
                <w:sz w:val="28"/>
                <w:szCs w:val="28"/>
              </w:rPr>
            </w:pPr>
            <w:r>
              <w:rPr>
                <w:sz w:val="28"/>
                <w:szCs w:val="28"/>
              </w:rPr>
              <w:t>45</w:t>
            </w:r>
          </w:p>
        </w:tc>
      </w:tr>
      <w:tr w:rsidR="00B100E6" w:rsidTr="00B100E6">
        <w:tc>
          <w:tcPr>
            <w:tcW w:w="1526" w:type="dxa"/>
          </w:tcPr>
          <w:p w:rsidR="00B100E6" w:rsidRDefault="00B100E6" w:rsidP="00BF3C9A">
            <w:pPr>
              <w:pStyle w:val="NoSpacing"/>
              <w:rPr>
                <w:sz w:val="28"/>
                <w:szCs w:val="28"/>
              </w:rPr>
            </w:pPr>
            <w:r>
              <w:rPr>
                <w:sz w:val="28"/>
                <w:szCs w:val="28"/>
              </w:rPr>
              <w:t>P-Value</w:t>
            </w:r>
          </w:p>
        </w:tc>
        <w:tc>
          <w:tcPr>
            <w:tcW w:w="1134" w:type="dxa"/>
          </w:tcPr>
          <w:p w:rsidR="00B100E6" w:rsidRDefault="00B100E6" w:rsidP="00BF3C9A">
            <w:pPr>
              <w:pStyle w:val="NoSpacing"/>
              <w:rPr>
                <w:sz w:val="28"/>
                <w:szCs w:val="28"/>
              </w:rPr>
            </w:pPr>
            <w:r>
              <w:rPr>
                <w:sz w:val="28"/>
                <w:szCs w:val="28"/>
              </w:rPr>
              <w:t>0.069</w:t>
            </w:r>
          </w:p>
        </w:tc>
        <w:tc>
          <w:tcPr>
            <w:tcW w:w="1134" w:type="dxa"/>
          </w:tcPr>
          <w:p w:rsidR="00B100E6" w:rsidRDefault="00B100E6" w:rsidP="00BF3C9A">
            <w:pPr>
              <w:pStyle w:val="NoSpacing"/>
              <w:rPr>
                <w:sz w:val="28"/>
                <w:szCs w:val="28"/>
              </w:rPr>
            </w:pPr>
            <w:r>
              <w:rPr>
                <w:sz w:val="28"/>
                <w:szCs w:val="28"/>
              </w:rPr>
              <w:t>0.237</w:t>
            </w:r>
          </w:p>
        </w:tc>
        <w:tc>
          <w:tcPr>
            <w:tcW w:w="1134" w:type="dxa"/>
          </w:tcPr>
          <w:p w:rsidR="00B100E6" w:rsidRDefault="00B100E6" w:rsidP="00BF3C9A">
            <w:pPr>
              <w:pStyle w:val="NoSpacing"/>
              <w:rPr>
                <w:sz w:val="28"/>
                <w:szCs w:val="28"/>
              </w:rPr>
            </w:pPr>
            <w:r>
              <w:rPr>
                <w:sz w:val="28"/>
                <w:szCs w:val="28"/>
              </w:rPr>
              <w:t>0.553</w:t>
            </w:r>
          </w:p>
        </w:tc>
        <w:tc>
          <w:tcPr>
            <w:tcW w:w="1276" w:type="dxa"/>
          </w:tcPr>
          <w:p w:rsidR="00B100E6" w:rsidRDefault="00B100E6" w:rsidP="00BF3C9A">
            <w:pPr>
              <w:pStyle w:val="NoSpacing"/>
              <w:rPr>
                <w:sz w:val="28"/>
                <w:szCs w:val="28"/>
              </w:rPr>
            </w:pPr>
            <w:r>
              <w:rPr>
                <w:sz w:val="28"/>
                <w:szCs w:val="28"/>
              </w:rPr>
              <w:t>0.925</w:t>
            </w:r>
          </w:p>
        </w:tc>
      </w:tr>
    </w:tbl>
    <w:p w:rsidR="00A018B3" w:rsidRDefault="00A018B3" w:rsidP="004A746D">
      <w:pPr>
        <w:pStyle w:val="NoSpacing"/>
        <w:jc w:val="both"/>
        <w:rPr>
          <w:sz w:val="28"/>
          <w:szCs w:val="28"/>
        </w:rPr>
      </w:pPr>
    </w:p>
    <w:p w:rsidR="004A746D" w:rsidRDefault="004A746D" w:rsidP="004A746D">
      <w:pPr>
        <w:pStyle w:val="NoSpacing"/>
        <w:jc w:val="both"/>
        <w:rPr>
          <w:sz w:val="28"/>
          <w:szCs w:val="28"/>
        </w:rPr>
      </w:pPr>
      <w:r>
        <w:rPr>
          <w:sz w:val="28"/>
          <w:szCs w:val="28"/>
        </w:rPr>
        <w:t>The above hypothesis has shown that autocorrelation coefficients of the residual term of the SARIMA (0,1,2)(0,1,1)</w:t>
      </w:r>
      <w:r w:rsidR="008934B8" w:rsidRPr="008934B8">
        <w:rPr>
          <w:sz w:val="28"/>
          <w:szCs w:val="28"/>
          <w:vertAlign w:val="subscript"/>
        </w:rPr>
        <w:t>4</w:t>
      </w:r>
      <w:r>
        <w:rPr>
          <w:sz w:val="28"/>
          <w:szCs w:val="28"/>
        </w:rPr>
        <w:t xml:space="preserve"> model are zero</w:t>
      </w:r>
      <w:r w:rsidR="002A0B2C">
        <w:rPr>
          <w:sz w:val="28"/>
          <w:szCs w:val="28"/>
        </w:rPr>
        <w:t>s</w:t>
      </w:r>
      <w:r>
        <w:rPr>
          <w:sz w:val="28"/>
          <w:szCs w:val="28"/>
        </w:rPr>
        <w:t>. This confirms the model adequacy</w:t>
      </w:r>
      <w:r w:rsidR="00E6433A">
        <w:rPr>
          <w:sz w:val="28"/>
          <w:szCs w:val="28"/>
        </w:rPr>
        <w:t xml:space="preserve"> (see Johnston and DiNardo,</w:t>
      </w:r>
      <w:r>
        <w:rPr>
          <w:sz w:val="28"/>
          <w:szCs w:val="28"/>
        </w:rPr>
        <w:t>1997</w:t>
      </w:r>
      <w:r w:rsidR="007423EE">
        <w:rPr>
          <w:sz w:val="28"/>
          <w:szCs w:val="28"/>
        </w:rPr>
        <w:t>, p219</w:t>
      </w:r>
      <w:r>
        <w:rPr>
          <w:sz w:val="28"/>
          <w:szCs w:val="28"/>
        </w:rPr>
        <w:t>).</w:t>
      </w:r>
    </w:p>
    <w:p w:rsidR="009B4106" w:rsidRDefault="009B4106" w:rsidP="00BF3C9A">
      <w:pPr>
        <w:pStyle w:val="NoSpacing"/>
        <w:rPr>
          <w:sz w:val="28"/>
          <w:szCs w:val="28"/>
        </w:rPr>
      </w:pPr>
    </w:p>
    <w:p w:rsidR="00A018B3" w:rsidRDefault="006D6856" w:rsidP="00BF3C9A">
      <w:pPr>
        <w:pStyle w:val="NoSpacing"/>
        <w:rPr>
          <w:sz w:val="28"/>
          <w:szCs w:val="28"/>
        </w:rPr>
      </w:pPr>
      <w:r>
        <w:rPr>
          <w:sz w:val="28"/>
          <w:szCs w:val="28"/>
        </w:rPr>
        <w:t>4.2.2: Test</w:t>
      </w:r>
      <w:r w:rsidR="001041E0">
        <w:rPr>
          <w:sz w:val="28"/>
          <w:szCs w:val="28"/>
        </w:rPr>
        <w:t xml:space="preserve"> for adequacy of BARIMA (0,2</w:t>
      </w:r>
      <w:r w:rsidR="00B100E6">
        <w:rPr>
          <w:sz w:val="28"/>
          <w:szCs w:val="28"/>
        </w:rPr>
        <w:t>,1,0,1,) model</w:t>
      </w:r>
    </w:p>
    <w:p w:rsidR="0074715D" w:rsidRDefault="00B100E6" w:rsidP="00BF3C9A">
      <w:pPr>
        <w:pStyle w:val="NoSpacing"/>
        <w:rPr>
          <w:sz w:val="28"/>
          <w:szCs w:val="28"/>
        </w:rPr>
      </w:pPr>
      <w:r>
        <w:rPr>
          <w:sz w:val="28"/>
          <w:szCs w:val="28"/>
        </w:rPr>
        <w:t>TABLE4</w:t>
      </w:r>
      <w:r w:rsidR="007D7EFC">
        <w:rPr>
          <w:sz w:val="28"/>
          <w:szCs w:val="28"/>
        </w:rPr>
        <w:t xml:space="preserve">: ANALYSIS OF VARIANCE OF THE REGRESSION </w:t>
      </w:r>
    </w:p>
    <w:tbl>
      <w:tblPr>
        <w:tblStyle w:val="TableGrid"/>
        <w:tblW w:w="0" w:type="auto"/>
        <w:tblLook w:val="04A0" w:firstRow="1" w:lastRow="0" w:firstColumn="1" w:lastColumn="0" w:noHBand="0" w:noVBand="1"/>
      </w:tblPr>
      <w:tblGrid>
        <w:gridCol w:w="1951"/>
        <w:gridCol w:w="567"/>
        <w:gridCol w:w="1276"/>
        <w:gridCol w:w="997"/>
        <w:gridCol w:w="1276"/>
        <w:gridCol w:w="1276"/>
      </w:tblGrid>
      <w:tr w:rsidR="007D7EFC" w:rsidTr="007D7EFC">
        <w:tc>
          <w:tcPr>
            <w:tcW w:w="1951" w:type="dxa"/>
          </w:tcPr>
          <w:p w:rsidR="007D7EFC" w:rsidRDefault="007D7EFC" w:rsidP="00BF3C9A">
            <w:pPr>
              <w:pStyle w:val="NoSpacing"/>
              <w:rPr>
                <w:sz w:val="28"/>
                <w:szCs w:val="28"/>
              </w:rPr>
            </w:pPr>
            <w:r>
              <w:rPr>
                <w:sz w:val="28"/>
                <w:szCs w:val="28"/>
              </w:rPr>
              <w:t>SOURCE</w:t>
            </w:r>
          </w:p>
        </w:tc>
        <w:tc>
          <w:tcPr>
            <w:tcW w:w="567" w:type="dxa"/>
          </w:tcPr>
          <w:p w:rsidR="007D7EFC" w:rsidRDefault="007D7EFC" w:rsidP="00BF3C9A">
            <w:pPr>
              <w:pStyle w:val="NoSpacing"/>
              <w:rPr>
                <w:sz w:val="28"/>
                <w:szCs w:val="28"/>
              </w:rPr>
            </w:pPr>
            <w:r>
              <w:rPr>
                <w:sz w:val="28"/>
                <w:szCs w:val="28"/>
              </w:rPr>
              <w:t>DF</w:t>
            </w:r>
          </w:p>
        </w:tc>
        <w:tc>
          <w:tcPr>
            <w:tcW w:w="1276" w:type="dxa"/>
          </w:tcPr>
          <w:p w:rsidR="007D7EFC" w:rsidRDefault="007D7EFC" w:rsidP="00BF3C9A">
            <w:pPr>
              <w:pStyle w:val="NoSpacing"/>
              <w:rPr>
                <w:sz w:val="28"/>
                <w:szCs w:val="28"/>
              </w:rPr>
            </w:pPr>
            <w:r>
              <w:rPr>
                <w:sz w:val="28"/>
                <w:szCs w:val="28"/>
              </w:rPr>
              <w:t>SS</w:t>
            </w:r>
          </w:p>
        </w:tc>
        <w:tc>
          <w:tcPr>
            <w:tcW w:w="997" w:type="dxa"/>
          </w:tcPr>
          <w:p w:rsidR="007D7EFC" w:rsidRDefault="007D7EFC" w:rsidP="00BF3C9A">
            <w:pPr>
              <w:pStyle w:val="NoSpacing"/>
              <w:rPr>
                <w:sz w:val="28"/>
                <w:szCs w:val="28"/>
              </w:rPr>
            </w:pPr>
            <w:r>
              <w:rPr>
                <w:sz w:val="28"/>
                <w:szCs w:val="28"/>
              </w:rPr>
              <w:t>MS</w:t>
            </w:r>
          </w:p>
        </w:tc>
        <w:tc>
          <w:tcPr>
            <w:tcW w:w="1276" w:type="dxa"/>
          </w:tcPr>
          <w:p w:rsidR="007D7EFC" w:rsidRDefault="007D7EFC" w:rsidP="00BF3C9A">
            <w:pPr>
              <w:pStyle w:val="NoSpacing"/>
              <w:rPr>
                <w:sz w:val="28"/>
                <w:szCs w:val="28"/>
              </w:rPr>
            </w:pPr>
            <w:r>
              <w:rPr>
                <w:sz w:val="28"/>
                <w:szCs w:val="28"/>
              </w:rPr>
              <w:t>F</w:t>
            </w:r>
          </w:p>
        </w:tc>
        <w:tc>
          <w:tcPr>
            <w:tcW w:w="1276" w:type="dxa"/>
          </w:tcPr>
          <w:p w:rsidR="007D7EFC" w:rsidRDefault="007D7EFC" w:rsidP="00BF3C9A">
            <w:pPr>
              <w:pStyle w:val="NoSpacing"/>
              <w:rPr>
                <w:sz w:val="28"/>
                <w:szCs w:val="28"/>
              </w:rPr>
            </w:pPr>
            <w:r>
              <w:rPr>
                <w:sz w:val="28"/>
                <w:szCs w:val="28"/>
              </w:rPr>
              <w:t>P</w:t>
            </w:r>
          </w:p>
        </w:tc>
      </w:tr>
      <w:tr w:rsidR="007D7EFC" w:rsidTr="007D7EFC">
        <w:tc>
          <w:tcPr>
            <w:tcW w:w="1951" w:type="dxa"/>
          </w:tcPr>
          <w:p w:rsidR="007D7EFC" w:rsidRDefault="007D7EFC" w:rsidP="00BF3C9A">
            <w:pPr>
              <w:pStyle w:val="NoSpacing"/>
              <w:rPr>
                <w:sz w:val="28"/>
                <w:szCs w:val="28"/>
              </w:rPr>
            </w:pPr>
            <w:r>
              <w:rPr>
                <w:sz w:val="28"/>
                <w:szCs w:val="28"/>
              </w:rPr>
              <w:t>Regression</w:t>
            </w:r>
          </w:p>
        </w:tc>
        <w:tc>
          <w:tcPr>
            <w:tcW w:w="567" w:type="dxa"/>
          </w:tcPr>
          <w:p w:rsidR="007D7EFC" w:rsidRDefault="007D7EFC" w:rsidP="00BF3C9A">
            <w:pPr>
              <w:pStyle w:val="NoSpacing"/>
              <w:rPr>
                <w:sz w:val="28"/>
                <w:szCs w:val="28"/>
              </w:rPr>
            </w:pPr>
            <w:r>
              <w:rPr>
                <w:sz w:val="28"/>
                <w:szCs w:val="28"/>
              </w:rPr>
              <w:t>3</w:t>
            </w:r>
          </w:p>
        </w:tc>
        <w:tc>
          <w:tcPr>
            <w:tcW w:w="1276" w:type="dxa"/>
          </w:tcPr>
          <w:p w:rsidR="007D7EFC" w:rsidRDefault="007D7EFC" w:rsidP="00BF3C9A">
            <w:pPr>
              <w:pStyle w:val="NoSpacing"/>
              <w:rPr>
                <w:sz w:val="28"/>
                <w:szCs w:val="28"/>
              </w:rPr>
            </w:pPr>
            <w:r>
              <w:rPr>
                <w:sz w:val="28"/>
                <w:szCs w:val="28"/>
              </w:rPr>
              <w:t>813.39</w:t>
            </w:r>
          </w:p>
        </w:tc>
        <w:tc>
          <w:tcPr>
            <w:tcW w:w="997" w:type="dxa"/>
          </w:tcPr>
          <w:p w:rsidR="007D7EFC" w:rsidRDefault="007D7EFC" w:rsidP="00BF3C9A">
            <w:pPr>
              <w:pStyle w:val="NoSpacing"/>
              <w:rPr>
                <w:sz w:val="28"/>
                <w:szCs w:val="28"/>
              </w:rPr>
            </w:pPr>
            <w:r>
              <w:rPr>
                <w:sz w:val="28"/>
                <w:szCs w:val="28"/>
              </w:rPr>
              <w:t>271.13</w:t>
            </w:r>
          </w:p>
        </w:tc>
        <w:tc>
          <w:tcPr>
            <w:tcW w:w="1276" w:type="dxa"/>
          </w:tcPr>
          <w:p w:rsidR="007D7EFC" w:rsidRDefault="007D7EFC" w:rsidP="00BF3C9A">
            <w:pPr>
              <w:pStyle w:val="NoSpacing"/>
              <w:rPr>
                <w:sz w:val="28"/>
                <w:szCs w:val="28"/>
              </w:rPr>
            </w:pPr>
            <w:r>
              <w:rPr>
                <w:sz w:val="28"/>
                <w:szCs w:val="28"/>
              </w:rPr>
              <w:t>22.70</w:t>
            </w:r>
          </w:p>
        </w:tc>
        <w:tc>
          <w:tcPr>
            <w:tcW w:w="1276" w:type="dxa"/>
          </w:tcPr>
          <w:p w:rsidR="007D7EFC" w:rsidRDefault="007D7EFC" w:rsidP="00BF3C9A">
            <w:pPr>
              <w:pStyle w:val="NoSpacing"/>
              <w:rPr>
                <w:sz w:val="28"/>
                <w:szCs w:val="28"/>
              </w:rPr>
            </w:pPr>
            <w:r>
              <w:rPr>
                <w:sz w:val="28"/>
                <w:szCs w:val="28"/>
              </w:rPr>
              <w:t>0.000</w:t>
            </w:r>
          </w:p>
        </w:tc>
      </w:tr>
      <w:tr w:rsidR="00A316D2" w:rsidTr="007D7EFC">
        <w:trPr>
          <w:gridAfter w:val="2"/>
          <w:wAfter w:w="2552" w:type="dxa"/>
        </w:trPr>
        <w:tc>
          <w:tcPr>
            <w:tcW w:w="1951" w:type="dxa"/>
          </w:tcPr>
          <w:p w:rsidR="00A316D2" w:rsidRDefault="00A316D2" w:rsidP="00BF3C9A">
            <w:pPr>
              <w:pStyle w:val="NoSpacing"/>
              <w:rPr>
                <w:sz w:val="28"/>
                <w:szCs w:val="28"/>
              </w:rPr>
            </w:pPr>
            <w:r>
              <w:rPr>
                <w:sz w:val="28"/>
                <w:szCs w:val="28"/>
              </w:rPr>
              <w:t>Residual Error</w:t>
            </w:r>
          </w:p>
        </w:tc>
        <w:tc>
          <w:tcPr>
            <w:tcW w:w="567" w:type="dxa"/>
          </w:tcPr>
          <w:p w:rsidR="00A316D2" w:rsidRDefault="00A316D2" w:rsidP="00BF3C9A">
            <w:pPr>
              <w:pStyle w:val="NoSpacing"/>
              <w:rPr>
                <w:sz w:val="28"/>
                <w:szCs w:val="28"/>
              </w:rPr>
            </w:pPr>
            <w:r>
              <w:rPr>
                <w:sz w:val="28"/>
                <w:szCs w:val="28"/>
              </w:rPr>
              <w:t>70</w:t>
            </w:r>
          </w:p>
        </w:tc>
        <w:tc>
          <w:tcPr>
            <w:tcW w:w="1276" w:type="dxa"/>
          </w:tcPr>
          <w:p w:rsidR="00A316D2" w:rsidRDefault="00A316D2" w:rsidP="00BF3C9A">
            <w:pPr>
              <w:pStyle w:val="NoSpacing"/>
              <w:rPr>
                <w:sz w:val="28"/>
                <w:szCs w:val="28"/>
              </w:rPr>
            </w:pPr>
            <w:r>
              <w:rPr>
                <w:sz w:val="28"/>
                <w:szCs w:val="28"/>
              </w:rPr>
              <w:t>836.13</w:t>
            </w:r>
          </w:p>
        </w:tc>
        <w:tc>
          <w:tcPr>
            <w:tcW w:w="997" w:type="dxa"/>
          </w:tcPr>
          <w:p w:rsidR="00A316D2" w:rsidRDefault="00A316D2" w:rsidP="00BF3C9A">
            <w:pPr>
              <w:pStyle w:val="NoSpacing"/>
              <w:rPr>
                <w:sz w:val="28"/>
                <w:szCs w:val="28"/>
              </w:rPr>
            </w:pPr>
            <w:r>
              <w:rPr>
                <w:sz w:val="28"/>
                <w:szCs w:val="28"/>
              </w:rPr>
              <w:t>11.94</w:t>
            </w:r>
          </w:p>
        </w:tc>
      </w:tr>
      <w:tr w:rsidR="00A316D2" w:rsidTr="007D7EFC">
        <w:trPr>
          <w:gridAfter w:val="3"/>
          <w:wAfter w:w="3549" w:type="dxa"/>
        </w:trPr>
        <w:tc>
          <w:tcPr>
            <w:tcW w:w="1951" w:type="dxa"/>
          </w:tcPr>
          <w:p w:rsidR="00A316D2" w:rsidRDefault="00A316D2" w:rsidP="00BF3C9A">
            <w:pPr>
              <w:pStyle w:val="NoSpacing"/>
              <w:rPr>
                <w:sz w:val="28"/>
                <w:szCs w:val="28"/>
              </w:rPr>
            </w:pPr>
            <w:r>
              <w:rPr>
                <w:sz w:val="28"/>
                <w:szCs w:val="28"/>
              </w:rPr>
              <w:t>Total</w:t>
            </w:r>
          </w:p>
        </w:tc>
        <w:tc>
          <w:tcPr>
            <w:tcW w:w="567" w:type="dxa"/>
          </w:tcPr>
          <w:p w:rsidR="00A316D2" w:rsidRDefault="00A316D2" w:rsidP="00BF3C9A">
            <w:pPr>
              <w:pStyle w:val="NoSpacing"/>
              <w:rPr>
                <w:sz w:val="28"/>
                <w:szCs w:val="28"/>
              </w:rPr>
            </w:pPr>
            <w:r>
              <w:rPr>
                <w:sz w:val="28"/>
                <w:szCs w:val="28"/>
              </w:rPr>
              <w:t>73</w:t>
            </w:r>
          </w:p>
        </w:tc>
        <w:tc>
          <w:tcPr>
            <w:tcW w:w="1276" w:type="dxa"/>
          </w:tcPr>
          <w:p w:rsidR="00A316D2" w:rsidRDefault="00A316D2" w:rsidP="00BF3C9A">
            <w:pPr>
              <w:pStyle w:val="NoSpacing"/>
              <w:rPr>
                <w:sz w:val="28"/>
                <w:szCs w:val="28"/>
              </w:rPr>
            </w:pPr>
            <w:r>
              <w:rPr>
                <w:sz w:val="28"/>
                <w:szCs w:val="28"/>
              </w:rPr>
              <w:t>1649.52</w:t>
            </w:r>
          </w:p>
        </w:tc>
      </w:tr>
    </w:tbl>
    <w:p w:rsidR="0074715D" w:rsidRDefault="0074715D" w:rsidP="00BF3C9A">
      <w:pPr>
        <w:pStyle w:val="NoSpacing"/>
        <w:rPr>
          <w:sz w:val="28"/>
          <w:szCs w:val="28"/>
        </w:rPr>
      </w:pPr>
    </w:p>
    <w:p w:rsidR="00A316D2" w:rsidRDefault="00A316D2" w:rsidP="00BF3C9A">
      <w:pPr>
        <w:pStyle w:val="NoSpacing"/>
        <w:rPr>
          <w:sz w:val="28"/>
          <w:szCs w:val="28"/>
        </w:rPr>
      </w:pPr>
      <w:r>
        <w:rPr>
          <w:sz w:val="28"/>
          <w:szCs w:val="28"/>
        </w:rPr>
        <w:t xml:space="preserve">The above F and P values show overall fitness of the model to the data set. </w:t>
      </w:r>
      <w:r w:rsidR="0032180E">
        <w:rPr>
          <w:sz w:val="28"/>
          <w:szCs w:val="28"/>
        </w:rPr>
        <w:t>Hence, the bilinear model is adequate.</w:t>
      </w:r>
    </w:p>
    <w:p w:rsidR="0032180E" w:rsidRDefault="0032180E" w:rsidP="00BF3C9A">
      <w:pPr>
        <w:pStyle w:val="NoSpacing"/>
        <w:rPr>
          <w:b/>
          <w:sz w:val="28"/>
          <w:szCs w:val="28"/>
        </w:rPr>
      </w:pPr>
    </w:p>
    <w:p w:rsidR="004A1018" w:rsidRDefault="006D6856" w:rsidP="00BF3C9A">
      <w:pPr>
        <w:pStyle w:val="NoSpacing"/>
      </w:pPr>
      <w:r>
        <w:object w:dxaOrig="8640" w:dyaOrig="5760">
          <v:shape id="_x0000_i1033" type="#_x0000_t75" style="width:6in;height:4in" o:ole="">
            <v:imagedata r:id="rId24" o:title=""/>
          </v:shape>
          <o:OLEObject Type="Embed" ProgID="MtbGraph.Document.16" ShapeID="_x0000_i1033" DrawAspect="Content" ObjectID="_1562942770" r:id="rId25"/>
        </w:object>
      </w:r>
    </w:p>
    <w:p w:rsidR="006D6856" w:rsidRDefault="006D6856" w:rsidP="00BF3C9A">
      <w:pPr>
        <w:pStyle w:val="NoSpacing"/>
        <w:rPr>
          <w:b/>
          <w:sz w:val="28"/>
          <w:szCs w:val="28"/>
        </w:rPr>
      </w:pPr>
    </w:p>
    <w:p w:rsidR="003E4F96" w:rsidRDefault="003E4F96" w:rsidP="00BF3C9A">
      <w:pPr>
        <w:pStyle w:val="NoSpacing"/>
        <w:rPr>
          <w:b/>
          <w:sz w:val="28"/>
          <w:szCs w:val="28"/>
        </w:rPr>
      </w:pPr>
    </w:p>
    <w:p w:rsidR="00FB500A" w:rsidRDefault="006D6856" w:rsidP="00BF3C9A">
      <w:pPr>
        <w:pStyle w:val="NoSpacing"/>
      </w:pPr>
      <w:r>
        <w:object w:dxaOrig="8640" w:dyaOrig="5760">
          <v:shape id="_x0000_i1034" type="#_x0000_t75" style="width:6in;height:4in" o:ole="">
            <v:imagedata r:id="rId26" o:title=""/>
          </v:shape>
          <o:OLEObject Type="Embed" ProgID="MtbGraph.Document.16" ShapeID="_x0000_i1034" DrawAspect="Content" ObjectID="_1562942771" r:id="rId27"/>
        </w:object>
      </w:r>
    </w:p>
    <w:p w:rsidR="00277531" w:rsidRDefault="00277531" w:rsidP="00BF3C9A">
      <w:pPr>
        <w:pStyle w:val="NoSpacing"/>
        <w:rPr>
          <w:b/>
          <w:sz w:val="28"/>
          <w:szCs w:val="28"/>
        </w:rPr>
      </w:pPr>
    </w:p>
    <w:p w:rsidR="0074715D" w:rsidRDefault="00DC00D6" w:rsidP="00BF3C9A">
      <w:pPr>
        <w:pStyle w:val="NoSpacing"/>
        <w:rPr>
          <w:b/>
          <w:sz w:val="28"/>
          <w:szCs w:val="28"/>
        </w:rPr>
      </w:pPr>
      <w:r>
        <w:rPr>
          <w:b/>
          <w:sz w:val="28"/>
          <w:szCs w:val="28"/>
        </w:rPr>
        <w:t>TABLE5:</w:t>
      </w:r>
      <w:r w:rsidR="0032180E" w:rsidRPr="0032180E">
        <w:rPr>
          <w:b/>
          <w:sz w:val="28"/>
          <w:szCs w:val="28"/>
        </w:rPr>
        <w:t xml:space="preserve"> </w:t>
      </w:r>
      <w:r w:rsidR="001041E0">
        <w:rPr>
          <w:b/>
          <w:sz w:val="28"/>
          <w:szCs w:val="28"/>
        </w:rPr>
        <w:t>Akaike Information Criterion for t</w:t>
      </w:r>
      <w:r w:rsidR="0032180E" w:rsidRPr="0032180E">
        <w:rPr>
          <w:b/>
          <w:sz w:val="28"/>
          <w:szCs w:val="28"/>
        </w:rPr>
        <w:t>he Two Models</w:t>
      </w:r>
    </w:p>
    <w:tbl>
      <w:tblPr>
        <w:tblStyle w:val="TableGrid"/>
        <w:tblW w:w="0" w:type="auto"/>
        <w:tblLook w:val="04A0" w:firstRow="1" w:lastRow="0" w:firstColumn="1" w:lastColumn="0" w:noHBand="0" w:noVBand="1"/>
      </w:tblPr>
      <w:tblGrid>
        <w:gridCol w:w="1384"/>
        <w:gridCol w:w="1843"/>
        <w:gridCol w:w="1417"/>
      </w:tblGrid>
      <w:tr w:rsidR="001041E0" w:rsidTr="001041E0">
        <w:tc>
          <w:tcPr>
            <w:tcW w:w="1384" w:type="dxa"/>
          </w:tcPr>
          <w:p w:rsidR="001041E0" w:rsidRDefault="001041E0" w:rsidP="00BF3C9A">
            <w:pPr>
              <w:pStyle w:val="NoSpacing"/>
              <w:rPr>
                <w:b/>
                <w:sz w:val="28"/>
                <w:szCs w:val="28"/>
              </w:rPr>
            </w:pPr>
            <w:r>
              <w:rPr>
                <w:b/>
                <w:sz w:val="28"/>
                <w:szCs w:val="28"/>
              </w:rPr>
              <w:t>Model</w:t>
            </w:r>
          </w:p>
        </w:tc>
        <w:tc>
          <w:tcPr>
            <w:tcW w:w="1843" w:type="dxa"/>
          </w:tcPr>
          <w:p w:rsidR="001041E0" w:rsidRDefault="001041E0" w:rsidP="00BF3C9A">
            <w:pPr>
              <w:pStyle w:val="NoSpacing"/>
              <w:rPr>
                <w:b/>
                <w:sz w:val="28"/>
                <w:szCs w:val="28"/>
              </w:rPr>
            </w:pPr>
            <w:r>
              <w:rPr>
                <w:b/>
                <w:sz w:val="28"/>
                <w:szCs w:val="28"/>
              </w:rPr>
              <w:t>Specification</w:t>
            </w:r>
          </w:p>
        </w:tc>
        <w:tc>
          <w:tcPr>
            <w:tcW w:w="1417" w:type="dxa"/>
          </w:tcPr>
          <w:p w:rsidR="001041E0" w:rsidRDefault="001041E0" w:rsidP="00BF3C9A">
            <w:pPr>
              <w:pStyle w:val="NoSpacing"/>
              <w:rPr>
                <w:b/>
                <w:sz w:val="28"/>
                <w:szCs w:val="28"/>
              </w:rPr>
            </w:pPr>
            <w:r>
              <w:rPr>
                <w:b/>
                <w:sz w:val="28"/>
                <w:szCs w:val="28"/>
              </w:rPr>
              <w:t xml:space="preserve">AIC </w:t>
            </w:r>
          </w:p>
        </w:tc>
      </w:tr>
      <w:tr w:rsidR="001041E0" w:rsidTr="001041E0">
        <w:tc>
          <w:tcPr>
            <w:tcW w:w="1384" w:type="dxa"/>
          </w:tcPr>
          <w:p w:rsidR="001041E0" w:rsidRPr="001041E0" w:rsidRDefault="001041E0" w:rsidP="00BF3C9A">
            <w:pPr>
              <w:pStyle w:val="NoSpacing"/>
              <w:rPr>
                <w:sz w:val="28"/>
                <w:szCs w:val="28"/>
              </w:rPr>
            </w:pPr>
            <w:r w:rsidRPr="001041E0">
              <w:rPr>
                <w:sz w:val="28"/>
                <w:szCs w:val="28"/>
              </w:rPr>
              <w:t>SARIMA</w:t>
            </w:r>
          </w:p>
        </w:tc>
        <w:tc>
          <w:tcPr>
            <w:tcW w:w="1843" w:type="dxa"/>
          </w:tcPr>
          <w:p w:rsidR="001041E0" w:rsidRPr="001041E0" w:rsidRDefault="001041E0" w:rsidP="00BF3C9A">
            <w:pPr>
              <w:pStyle w:val="NoSpacing"/>
              <w:rPr>
                <w:sz w:val="28"/>
                <w:szCs w:val="28"/>
              </w:rPr>
            </w:pPr>
            <w:r w:rsidRPr="001041E0">
              <w:rPr>
                <w:sz w:val="28"/>
                <w:szCs w:val="28"/>
              </w:rPr>
              <w:t>(</w:t>
            </w:r>
            <w:r>
              <w:rPr>
                <w:sz w:val="28"/>
                <w:szCs w:val="28"/>
              </w:rPr>
              <w:t>0,1,2)(0,1,1)</w:t>
            </w:r>
            <w:r w:rsidR="008934B8" w:rsidRPr="008934B8">
              <w:rPr>
                <w:sz w:val="28"/>
                <w:szCs w:val="28"/>
                <w:vertAlign w:val="subscript"/>
              </w:rPr>
              <w:t>4</w:t>
            </w:r>
          </w:p>
        </w:tc>
        <w:tc>
          <w:tcPr>
            <w:tcW w:w="1417" w:type="dxa"/>
          </w:tcPr>
          <w:p w:rsidR="001041E0" w:rsidRPr="004A1018" w:rsidRDefault="004A1018" w:rsidP="00BF3C9A">
            <w:pPr>
              <w:pStyle w:val="NoSpacing"/>
              <w:rPr>
                <w:sz w:val="28"/>
                <w:szCs w:val="28"/>
              </w:rPr>
            </w:pPr>
            <w:r w:rsidRPr="004A1018">
              <w:rPr>
                <w:sz w:val="28"/>
                <w:szCs w:val="28"/>
              </w:rPr>
              <w:t>199.2888</w:t>
            </w:r>
          </w:p>
        </w:tc>
      </w:tr>
      <w:tr w:rsidR="001041E0" w:rsidTr="001041E0">
        <w:tc>
          <w:tcPr>
            <w:tcW w:w="1384" w:type="dxa"/>
          </w:tcPr>
          <w:p w:rsidR="001041E0" w:rsidRPr="001041E0" w:rsidRDefault="001041E0" w:rsidP="00BF3C9A">
            <w:pPr>
              <w:pStyle w:val="NoSpacing"/>
              <w:rPr>
                <w:sz w:val="28"/>
                <w:szCs w:val="28"/>
              </w:rPr>
            </w:pPr>
            <w:r w:rsidRPr="001041E0">
              <w:rPr>
                <w:sz w:val="28"/>
                <w:szCs w:val="28"/>
              </w:rPr>
              <w:t>BARIMA</w:t>
            </w:r>
          </w:p>
        </w:tc>
        <w:tc>
          <w:tcPr>
            <w:tcW w:w="1843" w:type="dxa"/>
          </w:tcPr>
          <w:p w:rsidR="001041E0" w:rsidRPr="001041E0" w:rsidRDefault="001041E0" w:rsidP="00BF3C9A">
            <w:pPr>
              <w:pStyle w:val="NoSpacing"/>
              <w:rPr>
                <w:sz w:val="28"/>
                <w:szCs w:val="28"/>
              </w:rPr>
            </w:pPr>
            <w:r w:rsidRPr="001041E0">
              <w:rPr>
                <w:sz w:val="28"/>
                <w:szCs w:val="28"/>
              </w:rPr>
              <w:t>(</w:t>
            </w:r>
            <w:r>
              <w:rPr>
                <w:sz w:val="28"/>
                <w:szCs w:val="28"/>
              </w:rPr>
              <w:t>0,2,1,0,1)</w:t>
            </w:r>
          </w:p>
        </w:tc>
        <w:tc>
          <w:tcPr>
            <w:tcW w:w="1417" w:type="dxa"/>
          </w:tcPr>
          <w:p w:rsidR="001041E0" w:rsidRPr="004A1018" w:rsidRDefault="004A1018" w:rsidP="00BF3C9A">
            <w:pPr>
              <w:pStyle w:val="NoSpacing"/>
              <w:rPr>
                <w:sz w:val="28"/>
                <w:szCs w:val="28"/>
              </w:rPr>
            </w:pPr>
            <w:r w:rsidRPr="004A1018">
              <w:rPr>
                <w:sz w:val="28"/>
                <w:szCs w:val="28"/>
              </w:rPr>
              <w:t>193.7408</w:t>
            </w:r>
          </w:p>
        </w:tc>
      </w:tr>
    </w:tbl>
    <w:p w:rsidR="001B7636" w:rsidRDefault="001B7636" w:rsidP="00E87471">
      <w:pPr>
        <w:pStyle w:val="NoSpacing"/>
        <w:jc w:val="both"/>
      </w:pPr>
    </w:p>
    <w:p w:rsidR="00E87471" w:rsidRDefault="00E87471" w:rsidP="00E87471">
      <w:pPr>
        <w:pStyle w:val="NoSpacing"/>
        <w:jc w:val="both"/>
        <w:rPr>
          <w:sz w:val="28"/>
          <w:szCs w:val="28"/>
        </w:rPr>
      </w:pPr>
      <w:r>
        <w:rPr>
          <w:sz w:val="28"/>
          <w:szCs w:val="28"/>
        </w:rPr>
        <w:t xml:space="preserve">Table5 has shown a smaller value of AIC in the Bilinear Autoregressive Integrated Moving Average Model. Hence, the Bilinear Model has a comparative advantage over the Seasonal Model.  </w:t>
      </w:r>
    </w:p>
    <w:p w:rsidR="00E87471" w:rsidRPr="00E87471" w:rsidRDefault="00E87471" w:rsidP="00E87471">
      <w:pPr>
        <w:pStyle w:val="NoSpacing"/>
        <w:jc w:val="both"/>
        <w:rPr>
          <w:sz w:val="28"/>
          <w:szCs w:val="28"/>
        </w:rPr>
      </w:pPr>
    </w:p>
    <w:p w:rsidR="00E87471" w:rsidRPr="00E87471" w:rsidRDefault="00E87471" w:rsidP="00BF0959">
      <w:pPr>
        <w:jc w:val="both"/>
        <w:rPr>
          <w:b/>
          <w:sz w:val="28"/>
          <w:szCs w:val="28"/>
        </w:rPr>
      </w:pPr>
      <w:r w:rsidRPr="00E87471">
        <w:rPr>
          <w:b/>
          <w:sz w:val="28"/>
          <w:szCs w:val="28"/>
        </w:rPr>
        <w:t>SUMMARY AND CONCLUSION</w:t>
      </w:r>
    </w:p>
    <w:p w:rsidR="008844AF" w:rsidRDefault="00115415" w:rsidP="008844AF">
      <w:pPr>
        <w:jc w:val="both"/>
        <w:rPr>
          <w:sz w:val="28"/>
          <w:szCs w:val="28"/>
        </w:rPr>
      </w:pPr>
      <w:r w:rsidRPr="00BF0959">
        <w:rPr>
          <w:sz w:val="28"/>
          <w:szCs w:val="28"/>
        </w:rPr>
        <w:t xml:space="preserve">The Seasonal </w:t>
      </w:r>
      <w:r w:rsidR="00D0114C">
        <w:rPr>
          <w:sz w:val="28"/>
          <w:szCs w:val="28"/>
        </w:rPr>
        <w:t xml:space="preserve">and Bilinear </w:t>
      </w:r>
      <w:r w:rsidRPr="00BF0959">
        <w:rPr>
          <w:sz w:val="28"/>
          <w:szCs w:val="28"/>
        </w:rPr>
        <w:t>Autor</w:t>
      </w:r>
      <w:r w:rsidR="007E465E">
        <w:rPr>
          <w:sz w:val="28"/>
          <w:szCs w:val="28"/>
        </w:rPr>
        <w:t>e</w:t>
      </w:r>
      <w:r w:rsidRPr="00BF0959">
        <w:rPr>
          <w:sz w:val="28"/>
          <w:szCs w:val="28"/>
        </w:rPr>
        <w:t>gressive Inte</w:t>
      </w:r>
      <w:r w:rsidR="009B442E" w:rsidRPr="00BF0959">
        <w:rPr>
          <w:sz w:val="28"/>
          <w:szCs w:val="28"/>
        </w:rPr>
        <w:t>grated Moving Average Model</w:t>
      </w:r>
      <w:r w:rsidR="00D0114C">
        <w:rPr>
          <w:sz w:val="28"/>
          <w:szCs w:val="28"/>
        </w:rPr>
        <w:t>s are</w:t>
      </w:r>
      <w:r w:rsidR="004E0422">
        <w:rPr>
          <w:sz w:val="28"/>
          <w:szCs w:val="28"/>
        </w:rPr>
        <w:t xml:space="preserve"> useful</w:t>
      </w:r>
      <w:r w:rsidRPr="00BF0959">
        <w:rPr>
          <w:sz w:val="28"/>
          <w:szCs w:val="28"/>
        </w:rPr>
        <w:t xml:space="preserve"> in mode</w:t>
      </w:r>
      <w:r w:rsidR="009B442E" w:rsidRPr="00BF0959">
        <w:rPr>
          <w:sz w:val="28"/>
          <w:szCs w:val="28"/>
        </w:rPr>
        <w:t>l</w:t>
      </w:r>
      <w:r w:rsidR="00685865">
        <w:rPr>
          <w:sz w:val="28"/>
          <w:szCs w:val="28"/>
        </w:rPr>
        <w:t>l</w:t>
      </w:r>
      <w:r w:rsidR="009B442E" w:rsidRPr="00BF0959">
        <w:rPr>
          <w:sz w:val="28"/>
          <w:szCs w:val="28"/>
        </w:rPr>
        <w:t xml:space="preserve">ing </w:t>
      </w:r>
      <w:r w:rsidR="00D0114C">
        <w:rPr>
          <w:sz w:val="28"/>
          <w:szCs w:val="28"/>
        </w:rPr>
        <w:t>Nigerian Gross Domestic Product</w:t>
      </w:r>
      <w:r w:rsidRPr="00BF0959">
        <w:rPr>
          <w:sz w:val="28"/>
          <w:szCs w:val="28"/>
        </w:rPr>
        <w:t>.</w:t>
      </w:r>
      <w:r w:rsidR="009B442E" w:rsidRPr="00BF0959">
        <w:rPr>
          <w:sz w:val="28"/>
          <w:szCs w:val="28"/>
        </w:rPr>
        <w:t xml:space="preserve"> The </w:t>
      </w:r>
      <w:r w:rsidR="004A30A1">
        <w:rPr>
          <w:sz w:val="28"/>
          <w:szCs w:val="28"/>
        </w:rPr>
        <w:t>comparison as to</w:t>
      </w:r>
      <w:r w:rsidR="00D0114C">
        <w:rPr>
          <w:sz w:val="28"/>
          <w:szCs w:val="28"/>
        </w:rPr>
        <w:t xml:space="preserve"> which of the models performs better in </w:t>
      </w:r>
      <w:r w:rsidR="004A30A1">
        <w:rPr>
          <w:sz w:val="28"/>
          <w:szCs w:val="28"/>
        </w:rPr>
        <w:t>mode</w:t>
      </w:r>
      <w:r w:rsidR="00685865">
        <w:rPr>
          <w:sz w:val="28"/>
          <w:szCs w:val="28"/>
        </w:rPr>
        <w:t>l</w:t>
      </w:r>
      <w:r w:rsidR="00D0114C">
        <w:rPr>
          <w:sz w:val="28"/>
          <w:szCs w:val="28"/>
        </w:rPr>
        <w:t>ling Nigeria Gross Domestic Prod</w:t>
      </w:r>
      <w:r w:rsidR="00E53217">
        <w:rPr>
          <w:sz w:val="28"/>
          <w:szCs w:val="28"/>
        </w:rPr>
        <w:t>uct was t</w:t>
      </w:r>
      <w:r w:rsidR="000C1E39">
        <w:rPr>
          <w:sz w:val="28"/>
          <w:szCs w:val="28"/>
        </w:rPr>
        <w:t>he primary motivation behind this</w:t>
      </w:r>
      <w:r w:rsidR="00E53217">
        <w:rPr>
          <w:sz w:val="28"/>
          <w:szCs w:val="28"/>
        </w:rPr>
        <w:t xml:space="preserve"> research paper. </w:t>
      </w:r>
      <w:r w:rsidR="00D0114C">
        <w:rPr>
          <w:sz w:val="28"/>
          <w:szCs w:val="28"/>
        </w:rPr>
        <w:t xml:space="preserve">The </w:t>
      </w:r>
      <w:r w:rsidR="009B442E" w:rsidRPr="00BF0959">
        <w:rPr>
          <w:sz w:val="28"/>
          <w:szCs w:val="28"/>
        </w:rPr>
        <w:t>data used for the analy</w:t>
      </w:r>
      <w:r w:rsidR="004E0422">
        <w:rPr>
          <w:sz w:val="28"/>
          <w:szCs w:val="28"/>
        </w:rPr>
        <w:t>sis are</w:t>
      </w:r>
      <w:r w:rsidR="00D0114C">
        <w:rPr>
          <w:sz w:val="28"/>
          <w:szCs w:val="28"/>
        </w:rPr>
        <w:t xml:space="preserve"> Nigeria Gross Domestic Product at 1990 constant basic price</w:t>
      </w:r>
      <w:r w:rsidR="004A30A1">
        <w:rPr>
          <w:sz w:val="28"/>
          <w:szCs w:val="28"/>
        </w:rPr>
        <w:t>,</w:t>
      </w:r>
      <w:r w:rsidR="00D0114C">
        <w:rPr>
          <w:sz w:val="28"/>
          <w:szCs w:val="28"/>
        </w:rPr>
        <w:t xml:space="preserve"> from first quarter 1992</w:t>
      </w:r>
      <w:r w:rsidR="009B442E" w:rsidRPr="00BF0959">
        <w:rPr>
          <w:sz w:val="28"/>
          <w:szCs w:val="28"/>
        </w:rPr>
        <w:t xml:space="preserve"> to fourth quarter 2012(x10</w:t>
      </w:r>
      <w:r w:rsidR="009B442E" w:rsidRPr="00BF0959">
        <w:rPr>
          <w:sz w:val="28"/>
          <w:szCs w:val="28"/>
          <w:vertAlign w:val="superscript"/>
        </w:rPr>
        <w:t>6</w:t>
      </w:r>
      <w:r w:rsidR="00D0114C">
        <w:rPr>
          <w:sz w:val="28"/>
          <w:szCs w:val="28"/>
        </w:rPr>
        <w:t>)</w:t>
      </w:r>
      <w:r w:rsidR="000C1E39">
        <w:rPr>
          <w:sz w:val="28"/>
          <w:szCs w:val="28"/>
        </w:rPr>
        <w:t xml:space="preserve">. </w:t>
      </w:r>
      <w:r w:rsidR="00F62CD0">
        <w:rPr>
          <w:sz w:val="28"/>
          <w:szCs w:val="28"/>
        </w:rPr>
        <w:t>Regular and seasonal d</w:t>
      </w:r>
      <w:r w:rsidR="000C1E39">
        <w:rPr>
          <w:sz w:val="28"/>
          <w:szCs w:val="28"/>
        </w:rPr>
        <w:t xml:space="preserve">ifferencing of </w:t>
      </w:r>
      <w:r w:rsidR="00F62CD0">
        <w:rPr>
          <w:sz w:val="28"/>
          <w:szCs w:val="28"/>
        </w:rPr>
        <w:t>both the original and seasonally adjusted GDP data were obtained. The distribution of the autocorrelation and partial autocorrelation functions suggested same SARIMA (0,1,2)(0,1,1)</w:t>
      </w:r>
      <w:r w:rsidR="00F62CD0" w:rsidRPr="00F62CD0">
        <w:rPr>
          <w:sz w:val="28"/>
          <w:szCs w:val="28"/>
          <w:vertAlign w:val="subscript"/>
        </w:rPr>
        <w:t>4</w:t>
      </w:r>
      <w:r w:rsidR="00F62CD0">
        <w:rPr>
          <w:sz w:val="28"/>
          <w:szCs w:val="28"/>
        </w:rPr>
        <w:t xml:space="preserve"> and </w:t>
      </w:r>
      <w:r w:rsidR="005F3814">
        <w:rPr>
          <w:sz w:val="28"/>
          <w:szCs w:val="28"/>
        </w:rPr>
        <w:t>BARIMA(0,2,1,0,1,). This implies</w:t>
      </w:r>
      <w:r w:rsidR="00F62CD0">
        <w:rPr>
          <w:sz w:val="28"/>
          <w:szCs w:val="28"/>
        </w:rPr>
        <w:t xml:space="preserve"> the original GDP data and seasonally ad</w:t>
      </w:r>
      <w:r w:rsidR="00C25A3B">
        <w:rPr>
          <w:sz w:val="28"/>
          <w:szCs w:val="28"/>
        </w:rPr>
        <w:t>j</w:t>
      </w:r>
      <w:r w:rsidR="00F62CD0">
        <w:rPr>
          <w:sz w:val="28"/>
          <w:szCs w:val="28"/>
        </w:rPr>
        <w:t>usted GDP data do not vary</w:t>
      </w:r>
      <w:r w:rsidR="00C25A3B">
        <w:rPr>
          <w:sz w:val="28"/>
          <w:szCs w:val="28"/>
        </w:rPr>
        <w:t xml:space="preserve"> in the choice of orders of both SARIMA and BARIMA models.</w:t>
      </w:r>
      <w:r w:rsidR="00D0114C">
        <w:rPr>
          <w:sz w:val="28"/>
          <w:szCs w:val="28"/>
        </w:rPr>
        <w:t xml:space="preserve"> </w:t>
      </w:r>
      <w:r w:rsidR="00C25A3B">
        <w:rPr>
          <w:sz w:val="28"/>
          <w:szCs w:val="28"/>
        </w:rPr>
        <w:t>The use of the original or seasonally adjusted series has not changed the parameters of the models. The condition for the use of BARIMA model is not at variance with the ARIMA model. The difference between ARIMA and BARIMA models is the non-linear part of the BARIMA model, which is the extension from ARIMA model.</w:t>
      </w:r>
      <w:r w:rsidR="004E0422">
        <w:rPr>
          <w:sz w:val="28"/>
          <w:szCs w:val="28"/>
        </w:rPr>
        <w:t xml:space="preserve"> Adequacy of bilinear model is verified in the significant test of its parameters. From the analysis, a</w:t>
      </w:r>
      <w:r w:rsidR="008212F5">
        <w:rPr>
          <w:sz w:val="28"/>
          <w:szCs w:val="28"/>
        </w:rPr>
        <w:t xml:space="preserve">utocorrelation functions of the residual values from </w:t>
      </w:r>
      <w:r w:rsidR="005F3814">
        <w:rPr>
          <w:sz w:val="28"/>
          <w:szCs w:val="28"/>
        </w:rPr>
        <w:t xml:space="preserve">estimated </w:t>
      </w:r>
      <w:r w:rsidR="008212F5">
        <w:rPr>
          <w:sz w:val="28"/>
          <w:szCs w:val="28"/>
        </w:rPr>
        <w:t xml:space="preserve">seasonal autoregressive integrated moving average model and bilinear autoregressive integrated moving average model are </w:t>
      </w:r>
      <w:r w:rsidR="004E0422">
        <w:rPr>
          <w:sz w:val="28"/>
          <w:szCs w:val="28"/>
        </w:rPr>
        <w:t>plotted (</w:t>
      </w:r>
      <w:r w:rsidR="008212F5">
        <w:rPr>
          <w:sz w:val="28"/>
          <w:szCs w:val="28"/>
        </w:rPr>
        <w:t>Figures 7 &amp; 8</w:t>
      </w:r>
      <w:r w:rsidR="004E0422">
        <w:rPr>
          <w:sz w:val="28"/>
          <w:szCs w:val="28"/>
        </w:rPr>
        <w:t>)</w:t>
      </w:r>
      <w:r w:rsidR="000C1E39">
        <w:rPr>
          <w:sz w:val="28"/>
          <w:szCs w:val="28"/>
        </w:rPr>
        <w:t xml:space="preserve">.  </w:t>
      </w:r>
      <w:r w:rsidR="00D0114C">
        <w:rPr>
          <w:sz w:val="28"/>
          <w:szCs w:val="28"/>
        </w:rPr>
        <w:t xml:space="preserve">Ljung Box Chi-Square statistic </w:t>
      </w:r>
      <w:r w:rsidR="000C1E39">
        <w:rPr>
          <w:sz w:val="28"/>
          <w:szCs w:val="28"/>
        </w:rPr>
        <w:t xml:space="preserve">has been used to confirm that the residual values of the seasonal model exhibit pure white noise process. </w:t>
      </w:r>
      <w:r w:rsidR="00D0114C">
        <w:rPr>
          <w:sz w:val="28"/>
          <w:szCs w:val="28"/>
        </w:rPr>
        <w:t xml:space="preserve">Analysis of Variance test </w:t>
      </w:r>
      <w:r w:rsidR="000C1E39">
        <w:rPr>
          <w:sz w:val="28"/>
          <w:szCs w:val="28"/>
        </w:rPr>
        <w:t>reveals the overall fitness of the bilinear model.</w:t>
      </w:r>
      <w:r w:rsidR="00B97710">
        <w:rPr>
          <w:sz w:val="28"/>
          <w:szCs w:val="28"/>
        </w:rPr>
        <w:t xml:space="preserve"> Estimates obtained from the</w:t>
      </w:r>
      <w:r w:rsidR="000C1E39">
        <w:rPr>
          <w:sz w:val="28"/>
          <w:szCs w:val="28"/>
        </w:rPr>
        <w:t xml:space="preserve"> Seasonal and Bilinear</w:t>
      </w:r>
      <w:r w:rsidR="00B97710">
        <w:rPr>
          <w:sz w:val="28"/>
          <w:szCs w:val="28"/>
        </w:rPr>
        <w:t xml:space="preserve"> models are plotted with the actual values</w:t>
      </w:r>
      <w:r w:rsidR="00014BF1">
        <w:rPr>
          <w:sz w:val="28"/>
          <w:szCs w:val="28"/>
        </w:rPr>
        <w:t>. These</w:t>
      </w:r>
      <w:r w:rsidR="008212F5">
        <w:rPr>
          <w:sz w:val="28"/>
          <w:szCs w:val="28"/>
        </w:rPr>
        <w:t xml:space="preserve"> are</w:t>
      </w:r>
      <w:r w:rsidR="006D6856">
        <w:rPr>
          <w:sz w:val="28"/>
          <w:szCs w:val="28"/>
        </w:rPr>
        <w:t xml:space="preserve"> in Figures 9 &amp; 10</w:t>
      </w:r>
      <w:r w:rsidR="00B97710">
        <w:rPr>
          <w:sz w:val="28"/>
          <w:szCs w:val="28"/>
        </w:rPr>
        <w:t xml:space="preserve"> respectively</w:t>
      </w:r>
      <w:r w:rsidR="005873C2" w:rsidRPr="00BF0959">
        <w:rPr>
          <w:sz w:val="28"/>
          <w:szCs w:val="28"/>
        </w:rPr>
        <w:t>.</w:t>
      </w:r>
      <w:r w:rsidR="00B97710">
        <w:rPr>
          <w:sz w:val="28"/>
          <w:szCs w:val="28"/>
        </w:rPr>
        <w:t xml:space="preserve"> These imply that the estimated</w:t>
      </w:r>
      <w:r w:rsidR="00A63FE4">
        <w:rPr>
          <w:sz w:val="28"/>
          <w:szCs w:val="28"/>
        </w:rPr>
        <w:t xml:space="preserve"> values from the two models compare</w:t>
      </w:r>
      <w:r w:rsidR="00B97710">
        <w:rPr>
          <w:sz w:val="28"/>
          <w:szCs w:val="28"/>
        </w:rPr>
        <w:t xml:space="preserve"> </w:t>
      </w:r>
      <w:r w:rsidR="005873C2" w:rsidRPr="00BF0959">
        <w:rPr>
          <w:sz w:val="28"/>
          <w:szCs w:val="28"/>
        </w:rPr>
        <w:t xml:space="preserve">favourably with the </w:t>
      </w:r>
      <w:r w:rsidR="00672ED1">
        <w:rPr>
          <w:sz w:val="28"/>
          <w:szCs w:val="28"/>
        </w:rPr>
        <w:t xml:space="preserve">actual </w:t>
      </w:r>
      <w:r w:rsidR="005873C2" w:rsidRPr="00BF0959">
        <w:rPr>
          <w:sz w:val="28"/>
          <w:szCs w:val="28"/>
        </w:rPr>
        <w:t xml:space="preserve">values of GDP. </w:t>
      </w:r>
      <w:r w:rsidR="00BB4751" w:rsidRPr="00BF0959">
        <w:rPr>
          <w:sz w:val="28"/>
          <w:szCs w:val="28"/>
        </w:rPr>
        <w:t xml:space="preserve">The </w:t>
      </w:r>
      <w:r w:rsidR="00B97710">
        <w:rPr>
          <w:sz w:val="28"/>
          <w:szCs w:val="28"/>
        </w:rPr>
        <w:t>use of Akaike Information Criterion</w:t>
      </w:r>
      <w:r w:rsidR="00AD1D34">
        <w:rPr>
          <w:sz w:val="28"/>
          <w:szCs w:val="28"/>
        </w:rPr>
        <w:t>,</w:t>
      </w:r>
      <w:r w:rsidR="00B97710">
        <w:rPr>
          <w:sz w:val="28"/>
          <w:szCs w:val="28"/>
        </w:rPr>
        <w:t xml:space="preserve"> </w:t>
      </w:r>
      <w:r w:rsidR="00AD1D34">
        <w:rPr>
          <w:sz w:val="28"/>
          <w:szCs w:val="28"/>
        </w:rPr>
        <w:t xml:space="preserve">as shown in Table5 </w:t>
      </w:r>
      <w:r w:rsidR="00B97710">
        <w:rPr>
          <w:sz w:val="28"/>
          <w:szCs w:val="28"/>
        </w:rPr>
        <w:t xml:space="preserve">to compare the performances of the two models has revealed a better performance of Bilinear Autoregressive Integrated Moving Average Model </w:t>
      </w:r>
      <w:r w:rsidR="005F3814">
        <w:rPr>
          <w:sz w:val="28"/>
          <w:szCs w:val="28"/>
        </w:rPr>
        <w:t>than</w:t>
      </w:r>
      <w:r w:rsidR="00AD1D34" w:rsidRPr="00AD1D34">
        <w:rPr>
          <w:sz w:val="28"/>
          <w:szCs w:val="28"/>
        </w:rPr>
        <w:t xml:space="preserve"> </w:t>
      </w:r>
      <w:r w:rsidR="00AD1D34">
        <w:rPr>
          <w:sz w:val="28"/>
          <w:szCs w:val="28"/>
        </w:rPr>
        <w:t>Seasonal Autoregressive Integrated Moving Average Model.</w:t>
      </w:r>
      <w:r w:rsidR="00B97710">
        <w:rPr>
          <w:sz w:val="28"/>
          <w:szCs w:val="28"/>
        </w:rPr>
        <w:t xml:space="preserve"> </w:t>
      </w:r>
      <w:r w:rsidR="00AD1D34">
        <w:rPr>
          <w:sz w:val="28"/>
          <w:szCs w:val="28"/>
        </w:rPr>
        <w:t xml:space="preserve">This agrees </w:t>
      </w:r>
      <w:r w:rsidR="00AD1D34">
        <w:rPr>
          <w:sz w:val="28"/>
          <w:szCs w:val="28"/>
        </w:rPr>
        <w:lastRenderedPageBreak/>
        <w:t xml:space="preserve">with the assertions from previous researches on the use of bilinear models to fit economic and financial data. </w:t>
      </w:r>
      <w:r w:rsidR="001256BA" w:rsidRPr="00BF0959">
        <w:rPr>
          <w:sz w:val="28"/>
          <w:szCs w:val="28"/>
        </w:rPr>
        <w:t xml:space="preserve">Sometimes the GDP exhibits exponential growth. For instance, the </w:t>
      </w:r>
      <w:r w:rsidR="005873C2" w:rsidRPr="00BF0959">
        <w:rPr>
          <w:sz w:val="28"/>
          <w:szCs w:val="28"/>
        </w:rPr>
        <w:t xml:space="preserve">growth of </w:t>
      </w:r>
      <w:r w:rsidR="001256BA" w:rsidRPr="00BF0959">
        <w:rPr>
          <w:sz w:val="28"/>
          <w:szCs w:val="28"/>
        </w:rPr>
        <w:t>GDP from 2004 to 2012</w:t>
      </w:r>
      <w:r w:rsidR="005873C2" w:rsidRPr="00BF0959">
        <w:rPr>
          <w:sz w:val="28"/>
          <w:szCs w:val="28"/>
        </w:rPr>
        <w:t xml:space="preserve"> is more of exponential</w:t>
      </w:r>
      <w:r w:rsidR="00C97F5F">
        <w:rPr>
          <w:sz w:val="28"/>
          <w:szCs w:val="28"/>
        </w:rPr>
        <w:t xml:space="preserve"> than from 1998</w:t>
      </w:r>
      <w:r w:rsidR="001256BA" w:rsidRPr="00BF0959">
        <w:rPr>
          <w:sz w:val="28"/>
          <w:szCs w:val="28"/>
        </w:rPr>
        <w:t xml:space="preserve"> to 2003.</w:t>
      </w:r>
      <w:r w:rsidR="009B0438" w:rsidRPr="00BF0959">
        <w:rPr>
          <w:sz w:val="28"/>
          <w:szCs w:val="28"/>
        </w:rPr>
        <w:t xml:space="preserve"> </w:t>
      </w:r>
      <w:r w:rsidR="004A30A1">
        <w:rPr>
          <w:sz w:val="28"/>
          <w:szCs w:val="28"/>
        </w:rPr>
        <w:t xml:space="preserve">This has been verified by Eke </w:t>
      </w:r>
      <w:r w:rsidR="004A30A1" w:rsidRPr="004A30A1">
        <w:rPr>
          <w:i/>
          <w:sz w:val="28"/>
          <w:szCs w:val="28"/>
        </w:rPr>
        <w:t>et al</w:t>
      </w:r>
      <w:r w:rsidR="004A30A1">
        <w:rPr>
          <w:sz w:val="28"/>
          <w:szCs w:val="28"/>
        </w:rPr>
        <w:t>(2015)</w:t>
      </w:r>
      <w:r w:rsidR="00EA1090">
        <w:rPr>
          <w:sz w:val="28"/>
          <w:szCs w:val="28"/>
        </w:rPr>
        <w:t xml:space="preserve">. Eke </w:t>
      </w:r>
      <w:r w:rsidR="00EA1090" w:rsidRPr="00EA1090">
        <w:rPr>
          <w:i/>
          <w:sz w:val="28"/>
          <w:szCs w:val="28"/>
        </w:rPr>
        <w:t>et al</w:t>
      </w:r>
      <w:r w:rsidR="00EA1090">
        <w:rPr>
          <w:sz w:val="28"/>
          <w:szCs w:val="28"/>
        </w:rPr>
        <w:t>(2015)</w:t>
      </w:r>
      <w:r w:rsidR="004A30A1">
        <w:rPr>
          <w:sz w:val="28"/>
          <w:szCs w:val="28"/>
        </w:rPr>
        <w:t xml:space="preserve"> recommended exponential trend </w:t>
      </w:r>
      <w:r w:rsidR="00EA1090">
        <w:rPr>
          <w:sz w:val="28"/>
          <w:szCs w:val="28"/>
        </w:rPr>
        <w:t xml:space="preserve">model </w:t>
      </w:r>
      <w:r w:rsidR="004A30A1">
        <w:rPr>
          <w:sz w:val="28"/>
          <w:szCs w:val="28"/>
        </w:rPr>
        <w:t xml:space="preserve">for </w:t>
      </w:r>
      <w:r w:rsidR="00EA1090">
        <w:rPr>
          <w:sz w:val="28"/>
          <w:szCs w:val="28"/>
        </w:rPr>
        <w:t>annual data of Nigeria</w:t>
      </w:r>
      <w:r w:rsidR="004A30A1">
        <w:rPr>
          <w:sz w:val="28"/>
          <w:szCs w:val="28"/>
        </w:rPr>
        <w:t xml:space="preserve"> GDP.</w:t>
      </w:r>
      <w:r w:rsidR="00ED633E">
        <w:rPr>
          <w:sz w:val="28"/>
          <w:szCs w:val="28"/>
        </w:rPr>
        <w:t xml:space="preserve"> So far, the contribution offered by this paper is the introduction of Bilinear Time Series Models in fitting Nigeria Gross Domestic Product as a class of non-linear models. </w:t>
      </w:r>
      <w:r w:rsidR="005873C2" w:rsidRPr="00BF0959">
        <w:rPr>
          <w:sz w:val="28"/>
          <w:szCs w:val="28"/>
        </w:rPr>
        <w:t xml:space="preserve">This paper </w:t>
      </w:r>
      <w:r w:rsidR="004A30A1">
        <w:rPr>
          <w:sz w:val="28"/>
          <w:szCs w:val="28"/>
        </w:rPr>
        <w:t>recommen</w:t>
      </w:r>
      <w:r w:rsidR="00ED633E">
        <w:rPr>
          <w:sz w:val="28"/>
          <w:szCs w:val="28"/>
        </w:rPr>
        <w:t>ds B</w:t>
      </w:r>
      <w:r w:rsidR="00672ED1">
        <w:rPr>
          <w:sz w:val="28"/>
          <w:szCs w:val="28"/>
        </w:rPr>
        <w:t>ilinear</w:t>
      </w:r>
      <w:r w:rsidR="00ED633E">
        <w:rPr>
          <w:sz w:val="28"/>
          <w:szCs w:val="28"/>
        </w:rPr>
        <w:t xml:space="preserve"> </w:t>
      </w:r>
      <w:r w:rsidR="005F3814">
        <w:rPr>
          <w:sz w:val="28"/>
          <w:szCs w:val="28"/>
        </w:rPr>
        <w:t>Time Series Model as an extension of ARIMA model</w:t>
      </w:r>
      <w:r w:rsidR="004A30A1">
        <w:rPr>
          <w:sz w:val="28"/>
          <w:szCs w:val="28"/>
        </w:rPr>
        <w:t xml:space="preserve"> for modelling Nigeria Gross Domestic Product.</w:t>
      </w:r>
      <w:r w:rsidR="008844AF" w:rsidRPr="008844AF">
        <w:rPr>
          <w:sz w:val="28"/>
          <w:szCs w:val="28"/>
        </w:rPr>
        <w:t xml:space="preserve"> </w:t>
      </w:r>
      <w:r w:rsidR="008844AF">
        <w:rPr>
          <w:sz w:val="28"/>
          <w:szCs w:val="28"/>
        </w:rPr>
        <w:t>For further study, the use of BARIMA is not sacrosanct. The situation may change subsequently to warrant another class of times series model. It calls for future investigation as the GDP changes with time.</w:t>
      </w:r>
    </w:p>
    <w:p w:rsidR="006D6856" w:rsidRPr="00534D1D" w:rsidRDefault="00692D29" w:rsidP="00BF0959">
      <w:pPr>
        <w:jc w:val="both"/>
        <w:rPr>
          <w:sz w:val="28"/>
          <w:szCs w:val="28"/>
        </w:rPr>
      </w:pPr>
      <w:r w:rsidRPr="00BF0959">
        <w:rPr>
          <w:sz w:val="28"/>
          <w:szCs w:val="28"/>
        </w:rPr>
        <w:t xml:space="preserve"> </w:t>
      </w:r>
    </w:p>
    <w:p w:rsidR="003E4F96" w:rsidRDefault="003E4F96" w:rsidP="00BF0959">
      <w:pPr>
        <w:jc w:val="both"/>
        <w:rPr>
          <w:b/>
          <w:sz w:val="28"/>
          <w:szCs w:val="28"/>
        </w:rPr>
      </w:pPr>
    </w:p>
    <w:p w:rsidR="00F2528F" w:rsidRDefault="00F2528F" w:rsidP="00BF0959">
      <w:pPr>
        <w:jc w:val="both"/>
        <w:rPr>
          <w:b/>
          <w:sz w:val="28"/>
          <w:szCs w:val="28"/>
        </w:rPr>
      </w:pPr>
    </w:p>
    <w:p w:rsidR="00F2528F" w:rsidRDefault="00F2528F" w:rsidP="00BF0959">
      <w:pPr>
        <w:jc w:val="both"/>
        <w:rPr>
          <w:b/>
          <w:sz w:val="28"/>
          <w:szCs w:val="28"/>
        </w:rPr>
      </w:pPr>
    </w:p>
    <w:p w:rsidR="00F2528F" w:rsidRDefault="00F2528F"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AA6467" w:rsidRDefault="00AA6467" w:rsidP="00BF0959">
      <w:pPr>
        <w:jc w:val="both"/>
        <w:rPr>
          <w:b/>
          <w:sz w:val="28"/>
          <w:szCs w:val="28"/>
        </w:rPr>
      </w:pPr>
    </w:p>
    <w:p w:rsidR="00235FE9" w:rsidRPr="00235FE9" w:rsidRDefault="00235FE9" w:rsidP="00BF0959">
      <w:pPr>
        <w:jc w:val="both"/>
        <w:rPr>
          <w:sz w:val="28"/>
          <w:szCs w:val="28"/>
        </w:rPr>
      </w:pPr>
      <w:r w:rsidRPr="00235FE9">
        <w:rPr>
          <w:sz w:val="28"/>
          <w:szCs w:val="28"/>
        </w:rPr>
        <w:lastRenderedPageBreak/>
        <w:t>TABLE6: Original GDP(X</w:t>
      </w:r>
      <w:r w:rsidRPr="00235FE9">
        <w:rPr>
          <w:sz w:val="28"/>
          <w:szCs w:val="28"/>
          <w:vertAlign w:val="subscript"/>
        </w:rPr>
        <w:t>t</w:t>
      </w:r>
      <w:r w:rsidRPr="00235FE9">
        <w:rPr>
          <w:sz w:val="28"/>
          <w:szCs w:val="28"/>
        </w:rPr>
        <w:t>) and Seasonally Adjusted GDP (SX</w:t>
      </w:r>
      <w:r w:rsidRPr="00235FE9">
        <w:rPr>
          <w:sz w:val="28"/>
          <w:szCs w:val="28"/>
          <w:vertAlign w:val="subscript"/>
        </w:rPr>
        <w:t>t</w:t>
      </w:r>
      <w:r w:rsidRPr="00235FE9">
        <w:rPr>
          <w:sz w:val="28"/>
          <w:szCs w:val="28"/>
        </w:rPr>
        <w:t xml:space="preserve">) </w:t>
      </w:r>
    </w:p>
    <w:tbl>
      <w:tblPr>
        <w:tblStyle w:val="TableGrid"/>
        <w:tblW w:w="0" w:type="auto"/>
        <w:tblLayout w:type="fixed"/>
        <w:tblLook w:val="04A0" w:firstRow="1" w:lastRow="0" w:firstColumn="1" w:lastColumn="0" w:noHBand="0" w:noVBand="1"/>
      </w:tblPr>
      <w:tblGrid>
        <w:gridCol w:w="675"/>
        <w:gridCol w:w="851"/>
        <w:gridCol w:w="1276"/>
        <w:gridCol w:w="708"/>
        <w:gridCol w:w="993"/>
        <w:gridCol w:w="1417"/>
        <w:gridCol w:w="709"/>
        <w:gridCol w:w="992"/>
        <w:gridCol w:w="1621"/>
      </w:tblGrid>
      <w:tr w:rsidR="005657D1" w:rsidTr="00AC5937">
        <w:tc>
          <w:tcPr>
            <w:tcW w:w="675" w:type="dxa"/>
          </w:tcPr>
          <w:p w:rsidR="005657D1" w:rsidRPr="005657D1" w:rsidRDefault="005657D1" w:rsidP="00BF0959">
            <w:pPr>
              <w:jc w:val="both"/>
              <w:rPr>
                <w:sz w:val="28"/>
                <w:szCs w:val="28"/>
              </w:rPr>
            </w:pPr>
            <w:r w:rsidRPr="005657D1">
              <w:rPr>
                <w:sz w:val="28"/>
                <w:szCs w:val="28"/>
              </w:rPr>
              <w:t>S/N</w:t>
            </w:r>
          </w:p>
        </w:tc>
        <w:tc>
          <w:tcPr>
            <w:tcW w:w="851" w:type="dxa"/>
          </w:tcPr>
          <w:p w:rsidR="005657D1" w:rsidRPr="005657D1" w:rsidRDefault="005657D1" w:rsidP="00BF0959">
            <w:pPr>
              <w:jc w:val="both"/>
              <w:rPr>
                <w:sz w:val="28"/>
                <w:szCs w:val="28"/>
              </w:rPr>
            </w:pPr>
            <w:r w:rsidRPr="005657D1">
              <w:rPr>
                <w:sz w:val="28"/>
                <w:szCs w:val="28"/>
              </w:rPr>
              <w:t>X</w:t>
            </w:r>
            <w:r w:rsidRPr="005657D1">
              <w:rPr>
                <w:sz w:val="28"/>
                <w:szCs w:val="28"/>
                <w:vertAlign w:val="subscript"/>
              </w:rPr>
              <w:t>t</w:t>
            </w:r>
          </w:p>
        </w:tc>
        <w:tc>
          <w:tcPr>
            <w:tcW w:w="1276" w:type="dxa"/>
          </w:tcPr>
          <w:p w:rsidR="005657D1" w:rsidRPr="005657D1" w:rsidRDefault="005657D1" w:rsidP="00BF0959">
            <w:pPr>
              <w:jc w:val="both"/>
              <w:rPr>
                <w:sz w:val="28"/>
                <w:szCs w:val="28"/>
              </w:rPr>
            </w:pPr>
            <w:r>
              <w:rPr>
                <w:sz w:val="28"/>
                <w:szCs w:val="28"/>
              </w:rPr>
              <w:t>SX</w:t>
            </w:r>
            <w:r w:rsidRPr="005657D1">
              <w:rPr>
                <w:sz w:val="28"/>
                <w:szCs w:val="28"/>
                <w:vertAlign w:val="subscript"/>
              </w:rPr>
              <w:t>t</w:t>
            </w:r>
          </w:p>
        </w:tc>
        <w:tc>
          <w:tcPr>
            <w:tcW w:w="708" w:type="dxa"/>
          </w:tcPr>
          <w:p w:rsidR="005657D1" w:rsidRPr="005657D1" w:rsidRDefault="005657D1" w:rsidP="00BF0959">
            <w:pPr>
              <w:jc w:val="both"/>
              <w:rPr>
                <w:sz w:val="28"/>
                <w:szCs w:val="28"/>
              </w:rPr>
            </w:pPr>
            <w:r>
              <w:rPr>
                <w:sz w:val="28"/>
                <w:szCs w:val="28"/>
              </w:rPr>
              <w:t>S/N</w:t>
            </w:r>
          </w:p>
        </w:tc>
        <w:tc>
          <w:tcPr>
            <w:tcW w:w="993" w:type="dxa"/>
          </w:tcPr>
          <w:p w:rsidR="005657D1" w:rsidRPr="005657D1" w:rsidRDefault="005657D1" w:rsidP="00BF0959">
            <w:pPr>
              <w:jc w:val="both"/>
              <w:rPr>
                <w:sz w:val="28"/>
                <w:szCs w:val="28"/>
              </w:rPr>
            </w:pPr>
            <w:r>
              <w:rPr>
                <w:sz w:val="28"/>
                <w:szCs w:val="28"/>
              </w:rPr>
              <w:t>X</w:t>
            </w:r>
            <w:r w:rsidRPr="005657D1">
              <w:rPr>
                <w:sz w:val="28"/>
                <w:szCs w:val="28"/>
                <w:vertAlign w:val="subscript"/>
              </w:rPr>
              <w:t>t</w:t>
            </w:r>
          </w:p>
        </w:tc>
        <w:tc>
          <w:tcPr>
            <w:tcW w:w="1417" w:type="dxa"/>
          </w:tcPr>
          <w:p w:rsidR="005657D1" w:rsidRPr="005657D1" w:rsidRDefault="005657D1" w:rsidP="00BF0959">
            <w:pPr>
              <w:jc w:val="both"/>
              <w:rPr>
                <w:sz w:val="28"/>
                <w:szCs w:val="28"/>
              </w:rPr>
            </w:pPr>
            <w:r>
              <w:rPr>
                <w:sz w:val="28"/>
                <w:szCs w:val="28"/>
              </w:rPr>
              <w:t>SX</w:t>
            </w:r>
            <w:r w:rsidRPr="005657D1">
              <w:rPr>
                <w:sz w:val="28"/>
                <w:szCs w:val="28"/>
                <w:vertAlign w:val="subscript"/>
              </w:rPr>
              <w:t>t</w:t>
            </w:r>
          </w:p>
        </w:tc>
        <w:tc>
          <w:tcPr>
            <w:tcW w:w="709" w:type="dxa"/>
          </w:tcPr>
          <w:p w:rsidR="005657D1" w:rsidRPr="005657D1" w:rsidRDefault="005657D1" w:rsidP="00BF0959">
            <w:pPr>
              <w:jc w:val="both"/>
              <w:rPr>
                <w:sz w:val="28"/>
                <w:szCs w:val="28"/>
              </w:rPr>
            </w:pPr>
            <w:r>
              <w:rPr>
                <w:sz w:val="28"/>
                <w:szCs w:val="28"/>
              </w:rPr>
              <w:t>S/N</w:t>
            </w:r>
          </w:p>
        </w:tc>
        <w:tc>
          <w:tcPr>
            <w:tcW w:w="992" w:type="dxa"/>
          </w:tcPr>
          <w:p w:rsidR="005657D1" w:rsidRPr="005657D1" w:rsidRDefault="005657D1" w:rsidP="00BF0959">
            <w:pPr>
              <w:jc w:val="both"/>
              <w:rPr>
                <w:sz w:val="28"/>
                <w:szCs w:val="28"/>
              </w:rPr>
            </w:pPr>
            <w:r>
              <w:rPr>
                <w:sz w:val="28"/>
                <w:szCs w:val="28"/>
              </w:rPr>
              <w:t>X</w:t>
            </w:r>
            <w:r w:rsidRPr="005657D1">
              <w:rPr>
                <w:sz w:val="28"/>
                <w:szCs w:val="28"/>
                <w:vertAlign w:val="subscript"/>
              </w:rPr>
              <w:t>t</w:t>
            </w:r>
          </w:p>
        </w:tc>
        <w:tc>
          <w:tcPr>
            <w:tcW w:w="1621" w:type="dxa"/>
          </w:tcPr>
          <w:p w:rsidR="005657D1" w:rsidRPr="005657D1" w:rsidRDefault="005657D1" w:rsidP="00BF0959">
            <w:pPr>
              <w:jc w:val="both"/>
              <w:rPr>
                <w:sz w:val="28"/>
                <w:szCs w:val="28"/>
              </w:rPr>
            </w:pPr>
            <w:r>
              <w:rPr>
                <w:sz w:val="28"/>
                <w:szCs w:val="28"/>
              </w:rPr>
              <w:t>SX</w:t>
            </w:r>
            <w:r w:rsidRPr="005657D1">
              <w:rPr>
                <w:sz w:val="28"/>
                <w:szCs w:val="28"/>
                <w:vertAlign w:val="subscript"/>
              </w:rPr>
              <w:t>t</w:t>
            </w:r>
          </w:p>
        </w:tc>
      </w:tr>
      <w:tr w:rsidR="005657D1" w:rsidTr="00AC5937">
        <w:tc>
          <w:tcPr>
            <w:tcW w:w="675" w:type="dxa"/>
          </w:tcPr>
          <w:p w:rsidR="005657D1" w:rsidRPr="005657D1" w:rsidRDefault="005657D1" w:rsidP="00BF0959">
            <w:pPr>
              <w:jc w:val="both"/>
              <w:rPr>
                <w:sz w:val="28"/>
                <w:szCs w:val="28"/>
              </w:rPr>
            </w:pPr>
            <w:r>
              <w:rPr>
                <w:sz w:val="28"/>
                <w:szCs w:val="28"/>
              </w:rPr>
              <w:t>1</w:t>
            </w:r>
          </w:p>
        </w:tc>
        <w:tc>
          <w:tcPr>
            <w:tcW w:w="851" w:type="dxa"/>
          </w:tcPr>
          <w:p w:rsidR="005657D1" w:rsidRPr="005657D1" w:rsidRDefault="009973AE" w:rsidP="00BF0959">
            <w:pPr>
              <w:jc w:val="both"/>
              <w:rPr>
                <w:sz w:val="28"/>
                <w:szCs w:val="28"/>
              </w:rPr>
            </w:pPr>
            <w:r>
              <w:rPr>
                <w:sz w:val="28"/>
                <w:szCs w:val="28"/>
              </w:rPr>
              <w:t>85.9</w:t>
            </w:r>
          </w:p>
        </w:tc>
        <w:tc>
          <w:tcPr>
            <w:tcW w:w="1276" w:type="dxa"/>
          </w:tcPr>
          <w:p w:rsidR="005657D1" w:rsidRPr="005657D1" w:rsidRDefault="00AC5937" w:rsidP="00BF0959">
            <w:pPr>
              <w:jc w:val="both"/>
              <w:rPr>
                <w:sz w:val="28"/>
                <w:szCs w:val="28"/>
              </w:rPr>
            </w:pPr>
            <w:r>
              <w:rPr>
                <w:sz w:val="28"/>
                <w:szCs w:val="28"/>
              </w:rPr>
              <w:t>86.158</w:t>
            </w:r>
          </w:p>
        </w:tc>
        <w:tc>
          <w:tcPr>
            <w:tcW w:w="708" w:type="dxa"/>
          </w:tcPr>
          <w:p w:rsidR="005657D1" w:rsidRPr="005657D1" w:rsidRDefault="005657D1" w:rsidP="00BF0959">
            <w:pPr>
              <w:jc w:val="both"/>
              <w:rPr>
                <w:sz w:val="28"/>
                <w:szCs w:val="28"/>
              </w:rPr>
            </w:pPr>
            <w:r>
              <w:rPr>
                <w:sz w:val="28"/>
                <w:szCs w:val="28"/>
              </w:rPr>
              <w:t>28</w:t>
            </w:r>
          </w:p>
        </w:tc>
        <w:tc>
          <w:tcPr>
            <w:tcW w:w="993" w:type="dxa"/>
          </w:tcPr>
          <w:p w:rsidR="005657D1" w:rsidRPr="005657D1" w:rsidRDefault="000C32F6" w:rsidP="00BF0959">
            <w:pPr>
              <w:jc w:val="both"/>
              <w:rPr>
                <w:sz w:val="28"/>
                <w:szCs w:val="28"/>
              </w:rPr>
            </w:pPr>
            <w:r>
              <w:rPr>
                <w:sz w:val="28"/>
                <w:szCs w:val="28"/>
              </w:rPr>
              <w:t>98.1</w:t>
            </w:r>
          </w:p>
        </w:tc>
        <w:tc>
          <w:tcPr>
            <w:tcW w:w="1417" w:type="dxa"/>
          </w:tcPr>
          <w:p w:rsidR="005657D1" w:rsidRPr="005657D1" w:rsidRDefault="00AC5937" w:rsidP="00BF0959">
            <w:pPr>
              <w:jc w:val="both"/>
              <w:rPr>
                <w:sz w:val="28"/>
                <w:szCs w:val="28"/>
              </w:rPr>
            </w:pPr>
            <w:r>
              <w:rPr>
                <w:sz w:val="28"/>
                <w:szCs w:val="28"/>
              </w:rPr>
              <w:t>97.477</w:t>
            </w:r>
          </w:p>
        </w:tc>
        <w:tc>
          <w:tcPr>
            <w:tcW w:w="709" w:type="dxa"/>
          </w:tcPr>
          <w:p w:rsidR="005657D1" w:rsidRPr="005657D1" w:rsidRDefault="005657D1" w:rsidP="00BF0959">
            <w:pPr>
              <w:jc w:val="both"/>
              <w:rPr>
                <w:sz w:val="28"/>
                <w:szCs w:val="28"/>
              </w:rPr>
            </w:pPr>
            <w:r>
              <w:rPr>
                <w:sz w:val="28"/>
                <w:szCs w:val="28"/>
              </w:rPr>
              <w:t>55</w:t>
            </w:r>
          </w:p>
        </w:tc>
        <w:tc>
          <w:tcPr>
            <w:tcW w:w="992" w:type="dxa"/>
          </w:tcPr>
          <w:p w:rsidR="005657D1" w:rsidRPr="005657D1" w:rsidRDefault="000C32F6" w:rsidP="00BF0959">
            <w:pPr>
              <w:jc w:val="both"/>
              <w:rPr>
                <w:sz w:val="28"/>
                <w:szCs w:val="28"/>
              </w:rPr>
            </w:pPr>
            <w:r>
              <w:rPr>
                <w:sz w:val="28"/>
                <w:szCs w:val="28"/>
              </w:rPr>
              <w:t>162.5</w:t>
            </w:r>
          </w:p>
        </w:tc>
        <w:tc>
          <w:tcPr>
            <w:tcW w:w="1621" w:type="dxa"/>
          </w:tcPr>
          <w:p w:rsidR="005657D1" w:rsidRPr="005657D1" w:rsidRDefault="00AC5937" w:rsidP="00BF0959">
            <w:pPr>
              <w:jc w:val="both"/>
              <w:rPr>
                <w:sz w:val="28"/>
                <w:szCs w:val="28"/>
              </w:rPr>
            </w:pPr>
            <w:r>
              <w:rPr>
                <w:sz w:val="28"/>
                <w:szCs w:val="28"/>
              </w:rPr>
              <w:t>162.395</w:t>
            </w:r>
          </w:p>
        </w:tc>
      </w:tr>
      <w:tr w:rsidR="005657D1" w:rsidTr="00AC5937">
        <w:tc>
          <w:tcPr>
            <w:tcW w:w="675" w:type="dxa"/>
          </w:tcPr>
          <w:p w:rsidR="005657D1" w:rsidRPr="005657D1" w:rsidRDefault="005657D1" w:rsidP="00BF0959">
            <w:pPr>
              <w:jc w:val="both"/>
              <w:rPr>
                <w:sz w:val="28"/>
                <w:szCs w:val="28"/>
              </w:rPr>
            </w:pPr>
            <w:r>
              <w:rPr>
                <w:sz w:val="28"/>
                <w:szCs w:val="28"/>
              </w:rPr>
              <w:t>2</w:t>
            </w:r>
          </w:p>
        </w:tc>
        <w:tc>
          <w:tcPr>
            <w:tcW w:w="851" w:type="dxa"/>
          </w:tcPr>
          <w:p w:rsidR="005657D1" w:rsidRPr="005657D1" w:rsidRDefault="009973AE" w:rsidP="00BF0959">
            <w:pPr>
              <w:jc w:val="both"/>
              <w:rPr>
                <w:sz w:val="28"/>
                <w:szCs w:val="28"/>
              </w:rPr>
            </w:pPr>
            <w:r>
              <w:rPr>
                <w:sz w:val="28"/>
                <w:szCs w:val="28"/>
              </w:rPr>
              <w:t>85.4</w:t>
            </w:r>
          </w:p>
        </w:tc>
        <w:tc>
          <w:tcPr>
            <w:tcW w:w="1276" w:type="dxa"/>
          </w:tcPr>
          <w:p w:rsidR="005657D1" w:rsidRPr="005657D1" w:rsidRDefault="00AC5937" w:rsidP="00BF0959">
            <w:pPr>
              <w:jc w:val="both"/>
              <w:rPr>
                <w:sz w:val="28"/>
                <w:szCs w:val="28"/>
              </w:rPr>
            </w:pPr>
            <w:r>
              <w:rPr>
                <w:sz w:val="28"/>
                <w:szCs w:val="28"/>
              </w:rPr>
              <w:t>85.870</w:t>
            </w:r>
          </w:p>
        </w:tc>
        <w:tc>
          <w:tcPr>
            <w:tcW w:w="708" w:type="dxa"/>
          </w:tcPr>
          <w:p w:rsidR="005657D1" w:rsidRPr="005657D1" w:rsidRDefault="005657D1" w:rsidP="00BF0959">
            <w:pPr>
              <w:jc w:val="both"/>
              <w:rPr>
                <w:sz w:val="28"/>
                <w:szCs w:val="28"/>
              </w:rPr>
            </w:pPr>
            <w:r>
              <w:rPr>
                <w:sz w:val="28"/>
                <w:szCs w:val="28"/>
              </w:rPr>
              <w:t>29</w:t>
            </w:r>
          </w:p>
        </w:tc>
        <w:tc>
          <w:tcPr>
            <w:tcW w:w="993" w:type="dxa"/>
          </w:tcPr>
          <w:p w:rsidR="005657D1" w:rsidRPr="005657D1" w:rsidRDefault="000C32F6" w:rsidP="00BF0959">
            <w:pPr>
              <w:jc w:val="both"/>
              <w:rPr>
                <w:sz w:val="28"/>
                <w:szCs w:val="28"/>
              </w:rPr>
            </w:pPr>
            <w:r>
              <w:rPr>
                <w:sz w:val="28"/>
                <w:szCs w:val="28"/>
              </w:rPr>
              <w:t>103.2</w:t>
            </w:r>
          </w:p>
        </w:tc>
        <w:tc>
          <w:tcPr>
            <w:tcW w:w="1417" w:type="dxa"/>
          </w:tcPr>
          <w:p w:rsidR="005657D1" w:rsidRPr="005657D1" w:rsidRDefault="00AC5937" w:rsidP="00BF0959">
            <w:pPr>
              <w:jc w:val="both"/>
              <w:rPr>
                <w:sz w:val="28"/>
                <w:szCs w:val="28"/>
              </w:rPr>
            </w:pPr>
            <w:r>
              <w:rPr>
                <w:sz w:val="28"/>
                <w:szCs w:val="28"/>
              </w:rPr>
              <w:t>103.458</w:t>
            </w:r>
          </w:p>
        </w:tc>
        <w:tc>
          <w:tcPr>
            <w:tcW w:w="709" w:type="dxa"/>
          </w:tcPr>
          <w:p w:rsidR="005657D1" w:rsidRPr="005657D1" w:rsidRDefault="005657D1" w:rsidP="00BF0959">
            <w:pPr>
              <w:jc w:val="both"/>
              <w:rPr>
                <w:sz w:val="28"/>
                <w:szCs w:val="28"/>
              </w:rPr>
            </w:pPr>
            <w:r>
              <w:rPr>
                <w:sz w:val="28"/>
                <w:szCs w:val="28"/>
              </w:rPr>
              <w:t>56</w:t>
            </w:r>
          </w:p>
        </w:tc>
        <w:tc>
          <w:tcPr>
            <w:tcW w:w="992" w:type="dxa"/>
          </w:tcPr>
          <w:p w:rsidR="005657D1" w:rsidRPr="005657D1" w:rsidRDefault="000C32F6" w:rsidP="00BF0959">
            <w:pPr>
              <w:jc w:val="both"/>
              <w:rPr>
                <w:sz w:val="28"/>
                <w:szCs w:val="28"/>
              </w:rPr>
            </w:pPr>
            <w:r>
              <w:rPr>
                <w:sz w:val="28"/>
                <w:szCs w:val="28"/>
              </w:rPr>
              <w:t>169.3</w:t>
            </w:r>
          </w:p>
        </w:tc>
        <w:tc>
          <w:tcPr>
            <w:tcW w:w="1621" w:type="dxa"/>
          </w:tcPr>
          <w:p w:rsidR="005657D1" w:rsidRPr="005657D1" w:rsidRDefault="00AC5937" w:rsidP="00BF0959">
            <w:pPr>
              <w:jc w:val="both"/>
              <w:rPr>
                <w:sz w:val="28"/>
                <w:szCs w:val="28"/>
              </w:rPr>
            </w:pPr>
            <w:r>
              <w:rPr>
                <w:sz w:val="28"/>
                <w:szCs w:val="28"/>
              </w:rPr>
              <w:t>168.677</w:t>
            </w:r>
          </w:p>
        </w:tc>
      </w:tr>
      <w:tr w:rsidR="005657D1" w:rsidTr="00AC5937">
        <w:tc>
          <w:tcPr>
            <w:tcW w:w="675" w:type="dxa"/>
          </w:tcPr>
          <w:p w:rsidR="005657D1" w:rsidRPr="005657D1" w:rsidRDefault="005657D1" w:rsidP="00BF0959">
            <w:pPr>
              <w:jc w:val="both"/>
              <w:rPr>
                <w:sz w:val="28"/>
                <w:szCs w:val="28"/>
              </w:rPr>
            </w:pPr>
            <w:r>
              <w:rPr>
                <w:sz w:val="28"/>
                <w:szCs w:val="28"/>
              </w:rPr>
              <w:t>3</w:t>
            </w:r>
          </w:p>
        </w:tc>
        <w:tc>
          <w:tcPr>
            <w:tcW w:w="851" w:type="dxa"/>
          </w:tcPr>
          <w:p w:rsidR="005657D1" w:rsidRPr="005657D1" w:rsidRDefault="009973AE" w:rsidP="00BF0959">
            <w:pPr>
              <w:jc w:val="both"/>
              <w:rPr>
                <w:sz w:val="28"/>
                <w:szCs w:val="28"/>
              </w:rPr>
            </w:pPr>
            <w:r>
              <w:rPr>
                <w:sz w:val="28"/>
                <w:szCs w:val="28"/>
              </w:rPr>
              <w:t>85.3</w:t>
            </w:r>
          </w:p>
        </w:tc>
        <w:tc>
          <w:tcPr>
            <w:tcW w:w="1276" w:type="dxa"/>
          </w:tcPr>
          <w:p w:rsidR="005657D1" w:rsidRPr="005657D1" w:rsidRDefault="00AC5937" w:rsidP="00BF0959">
            <w:pPr>
              <w:jc w:val="both"/>
              <w:rPr>
                <w:sz w:val="28"/>
                <w:szCs w:val="28"/>
              </w:rPr>
            </w:pPr>
            <w:r>
              <w:rPr>
                <w:sz w:val="28"/>
                <w:szCs w:val="28"/>
              </w:rPr>
              <w:t>85.195</w:t>
            </w:r>
          </w:p>
        </w:tc>
        <w:tc>
          <w:tcPr>
            <w:tcW w:w="708" w:type="dxa"/>
          </w:tcPr>
          <w:p w:rsidR="005657D1" w:rsidRPr="005657D1" w:rsidRDefault="005657D1" w:rsidP="00BF0959">
            <w:pPr>
              <w:jc w:val="both"/>
              <w:rPr>
                <w:sz w:val="28"/>
                <w:szCs w:val="28"/>
              </w:rPr>
            </w:pPr>
            <w:r>
              <w:rPr>
                <w:sz w:val="28"/>
                <w:szCs w:val="28"/>
              </w:rPr>
              <w:t>30</w:t>
            </w:r>
          </w:p>
        </w:tc>
        <w:tc>
          <w:tcPr>
            <w:tcW w:w="993" w:type="dxa"/>
          </w:tcPr>
          <w:p w:rsidR="005657D1" w:rsidRPr="005657D1" w:rsidRDefault="000C32F6" w:rsidP="00BF0959">
            <w:pPr>
              <w:jc w:val="both"/>
              <w:rPr>
                <w:sz w:val="28"/>
                <w:szCs w:val="28"/>
              </w:rPr>
            </w:pPr>
            <w:r>
              <w:rPr>
                <w:sz w:val="28"/>
                <w:szCs w:val="28"/>
              </w:rPr>
              <w:t>103.2</w:t>
            </w:r>
          </w:p>
        </w:tc>
        <w:tc>
          <w:tcPr>
            <w:tcW w:w="1417" w:type="dxa"/>
          </w:tcPr>
          <w:p w:rsidR="005657D1" w:rsidRPr="005657D1" w:rsidRDefault="00AC5937" w:rsidP="00BF0959">
            <w:pPr>
              <w:jc w:val="both"/>
              <w:rPr>
                <w:sz w:val="28"/>
                <w:szCs w:val="28"/>
              </w:rPr>
            </w:pPr>
            <w:r>
              <w:rPr>
                <w:sz w:val="28"/>
                <w:szCs w:val="28"/>
              </w:rPr>
              <w:t>103.670</w:t>
            </w:r>
          </w:p>
        </w:tc>
        <w:tc>
          <w:tcPr>
            <w:tcW w:w="709" w:type="dxa"/>
          </w:tcPr>
          <w:p w:rsidR="005657D1" w:rsidRPr="005657D1" w:rsidRDefault="005657D1" w:rsidP="00BF0959">
            <w:pPr>
              <w:jc w:val="both"/>
              <w:rPr>
                <w:sz w:val="28"/>
                <w:szCs w:val="28"/>
              </w:rPr>
            </w:pPr>
            <w:r>
              <w:rPr>
                <w:sz w:val="28"/>
                <w:szCs w:val="28"/>
              </w:rPr>
              <w:t>57</w:t>
            </w:r>
          </w:p>
        </w:tc>
        <w:tc>
          <w:tcPr>
            <w:tcW w:w="992" w:type="dxa"/>
          </w:tcPr>
          <w:p w:rsidR="005657D1" w:rsidRPr="005657D1" w:rsidRDefault="000C32F6" w:rsidP="00BF0959">
            <w:pPr>
              <w:jc w:val="both"/>
              <w:rPr>
                <w:sz w:val="28"/>
                <w:szCs w:val="28"/>
              </w:rPr>
            </w:pPr>
            <w:r>
              <w:rPr>
                <w:sz w:val="28"/>
                <w:szCs w:val="28"/>
              </w:rPr>
              <w:t>135.8</w:t>
            </w:r>
          </w:p>
        </w:tc>
        <w:tc>
          <w:tcPr>
            <w:tcW w:w="1621" w:type="dxa"/>
          </w:tcPr>
          <w:p w:rsidR="005657D1" w:rsidRPr="005657D1" w:rsidRDefault="00AC5937" w:rsidP="00BF0959">
            <w:pPr>
              <w:jc w:val="both"/>
              <w:rPr>
                <w:sz w:val="28"/>
                <w:szCs w:val="28"/>
              </w:rPr>
            </w:pPr>
            <w:r>
              <w:rPr>
                <w:sz w:val="28"/>
                <w:szCs w:val="28"/>
              </w:rPr>
              <w:t>136.058</w:t>
            </w:r>
          </w:p>
        </w:tc>
      </w:tr>
      <w:tr w:rsidR="005657D1" w:rsidTr="00AC5937">
        <w:tc>
          <w:tcPr>
            <w:tcW w:w="675" w:type="dxa"/>
          </w:tcPr>
          <w:p w:rsidR="005657D1" w:rsidRPr="005657D1" w:rsidRDefault="005657D1" w:rsidP="00BF0959">
            <w:pPr>
              <w:jc w:val="both"/>
              <w:rPr>
                <w:sz w:val="28"/>
                <w:szCs w:val="28"/>
              </w:rPr>
            </w:pPr>
            <w:r>
              <w:rPr>
                <w:sz w:val="28"/>
                <w:szCs w:val="28"/>
              </w:rPr>
              <w:t>4</w:t>
            </w:r>
          </w:p>
        </w:tc>
        <w:tc>
          <w:tcPr>
            <w:tcW w:w="851" w:type="dxa"/>
          </w:tcPr>
          <w:p w:rsidR="005657D1" w:rsidRPr="005657D1" w:rsidRDefault="009973AE" w:rsidP="00BF0959">
            <w:pPr>
              <w:jc w:val="both"/>
              <w:rPr>
                <w:sz w:val="28"/>
                <w:szCs w:val="28"/>
              </w:rPr>
            </w:pPr>
            <w:r>
              <w:rPr>
                <w:sz w:val="28"/>
                <w:szCs w:val="28"/>
              </w:rPr>
              <w:t>85.8</w:t>
            </w:r>
          </w:p>
        </w:tc>
        <w:tc>
          <w:tcPr>
            <w:tcW w:w="1276" w:type="dxa"/>
          </w:tcPr>
          <w:p w:rsidR="005657D1" w:rsidRPr="005657D1" w:rsidRDefault="00AC5937" w:rsidP="00BF0959">
            <w:pPr>
              <w:jc w:val="both"/>
              <w:rPr>
                <w:sz w:val="28"/>
                <w:szCs w:val="28"/>
              </w:rPr>
            </w:pPr>
            <w:r>
              <w:rPr>
                <w:sz w:val="28"/>
                <w:szCs w:val="28"/>
              </w:rPr>
              <w:t>85.177</w:t>
            </w:r>
          </w:p>
        </w:tc>
        <w:tc>
          <w:tcPr>
            <w:tcW w:w="708" w:type="dxa"/>
          </w:tcPr>
          <w:p w:rsidR="005657D1" w:rsidRPr="005657D1" w:rsidRDefault="005657D1" w:rsidP="00BF0959">
            <w:pPr>
              <w:jc w:val="both"/>
              <w:rPr>
                <w:sz w:val="28"/>
                <w:szCs w:val="28"/>
              </w:rPr>
            </w:pPr>
            <w:r>
              <w:rPr>
                <w:sz w:val="28"/>
                <w:szCs w:val="28"/>
              </w:rPr>
              <w:t>31</w:t>
            </w:r>
          </w:p>
        </w:tc>
        <w:tc>
          <w:tcPr>
            <w:tcW w:w="993" w:type="dxa"/>
          </w:tcPr>
          <w:p w:rsidR="005657D1" w:rsidRPr="005657D1" w:rsidRDefault="000C32F6" w:rsidP="00BF0959">
            <w:pPr>
              <w:jc w:val="both"/>
              <w:rPr>
                <w:sz w:val="28"/>
                <w:szCs w:val="28"/>
              </w:rPr>
            </w:pPr>
            <w:r>
              <w:rPr>
                <w:sz w:val="28"/>
                <w:szCs w:val="28"/>
              </w:rPr>
              <w:t>103.2</w:t>
            </w:r>
          </w:p>
        </w:tc>
        <w:tc>
          <w:tcPr>
            <w:tcW w:w="1417" w:type="dxa"/>
          </w:tcPr>
          <w:p w:rsidR="005657D1" w:rsidRPr="005657D1" w:rsidRDefault="00AC5937" w:rsidP="00BF0959">
            <w:pPr>
              <w:jc w:val="both"/>
              <w:rPr>
                <w:sz w:val="28"/>
                <w:szCs w:val="28"/>
              </w:rPr>
            </w:pPr>
            <w:r>
              <w:rPr>
                <w:sz w:val="28"/>
                <w:szCs w:val="28"/>
              </w:rPr>
              <w:t>103.095</w:t>
            </w:r>
          </w:p>
        </w:tc>
        <w:tc>
          <w:tcPr>
            <w:tcW w:w="709" w:type="dxa"/>
          </w:tcPr>
          <w:p w:rsidR="005657D1" w:rsidRPr="005657D1" w:rsidRDefault="005657D1" w:rsidP="00BF0959">
            <w:pPr>
              <w:jc w:val="both"/>
              <w:rPr>
                <w:sz w:val="28"/>
                <w:szCs w:val="28"/>
              </w:rPr>
            </w:pPr>
            <w:r>
              <w:rPr>
                <w:sz w:val="28"/>
                <w:szCs w:val="28"/>
              </w:rPr>
              <w:t>58</w:t>
            </w:r>
          </w:p>
        </w:tc>
        <w:tc>
          <w:tcPr>
            <w:tcW w:w="992" w:type="dxa"/>
          </w:tcPr>
          <w:p w:rsidR="005657D1" w:rsidRPr="005657D1" w:rsidRDefault="000C32F6" w:rsidP="00BF0959">
            <w:pPr>
              <w:jc w:val="both"/>
              <w:rPr>
                <w:sz w:val="28"/>
                <w:szCs w:val="28"/>
              </w:rPr>
            </w:pPr>
            <w:r>
              <w:rPr>
                <w:sz w:val="28"/>
                <w:szCs w:val="28"/>
              </w:rPr>
              <w:t>142.8</w:t>
            </w:r>
          </w:p>
        </w:tc>
        <w:tc>
          <w:tcPr>
            <w:tcW w:w="1621" w:type="dxa"/>
          </w:tcPr>
          <w:p w:rsidR="005657D1" w:rsidRPr="005657D1" w:rsidRDefault="00AC5937" w:rsidP="00BF0959">
            <w:pPr>
              <w:jc w:val="both"/>
              <w:rPr>
                <w:sz w:val="28"/>
                <w:szCs w:val="28"/>
              </w:rPr>
            </w:pPr>
            <w:r>
              <w:rPr>
                <w:sz w:val="28"/>
                <w:szCs w:val="28"/>
              </w:rPr>
              <w:t>143.270</w:t>
            </w:r>
          </w:p>
        </w:tc>
      </w:tr>
      <w:tr w:rsidR="005657D1" w:rsidTr="00AC5937">
        <w:tc>
          <w:tcPr>
            <w:tcW w:w="675" w:type="dxa"/>
          </w:tcPr>
          <w:p w:rsidR="005657D1" w:rsidRPr="005657D1" w:rsidRDefault="005657D1" w:rsidP="00BF0959">
            <w:pPr>
              <w:jc w:val="both"/>
              <w:rPr>
                <w:sz w:val="28"/>
                <w:szCs w:val="28"/>
              </w:rPr>
            </w:pPr>
            <w:r>
              <w:rPr>
                <w:sz w:val="28"/>
                <w:szCs w:val="28"/>
              </w:rPr>
              <w:t>5</w:t>
            </w:r>
          </w:p>
        </w:tc>
        <w:tc>
          <w:tcPr>
            <w:tcW w:w="851" w:type="dxa"/>
          </w:tcPr>
          <w:p w:rsidR="005657D1" w:rsidRPr="005657D1" w:rsidRDefault="009973AE" w:rsidP="00BF0959">
            <w:pPr>
              <w:jc w:val="both"/>
              <w:rPr>
                <w:sz w:val="28"/>
                <w:szCs w:val="28"/>
              </w:rPr>
            </w:pPr>
            <w:r>
              <w:rPr>
                <w:sz w:val="28"/>
                <w:szCs w:val="28"/>
              </w:rPr>
              <w:t>86.4</w:t>
            </w:r>
          </w:p>
        </w:tc>
        <w:tc>
          <w:tcPr>
            <w:tcW w:w="1276" w:type="dxa"/>
          </w:tcPr>
          <w:p w:rsidR="005657D1" w:rsidRPr="005657D1" w:rsidRDefault="00AC5937" w:rsidP="00BF0959">
            <w:pPr>
              <w:jc w:val="both"/>
              <w:rPr>
                <w:sz w:val="28"/>
                <w:szCs w:val="28"/>
              </w:rPr>
            </w:pPr>
            <w:r>
              <w:rPr>
                <w:sz w:val="28"/>
                <w:szCs w:val="28"/>
              </w:rPr>
              <w:t>86.658</w:t>
            </w:r>
          </w:p>
        </w:tc>
        <w:tc>
          <w:tcPr>
            <w:tcW w:w="708" w:type="dxa"/>
          </w:tcPr>
          <w:p w:rsidR="005657D1" w:rsidRPr="005657D1" w:rsidRDefault="005657D1" w:rsidP="00BF0959">
            <w:pPr>
              <w:jc w:val="both"/>
              <w:rPr>
                <w:sz w:val="28"/>
                <w:szCs w:val="28"/>
              </w:rPr>
            </w:pPr>
            <w:r>
              <w:rPr>
                <w:sz w:val="28"/>
                <w:szCs w:val="28"/>
              </w:rPr>
              <w:t>32</w:t>
            </w:r>
          </w:p>
        </w:tc>
        <w:tc>
          <w:tcPr>
            <w:tcW w:w="993" w:type="dxa"/>
          </w:tcPr>
          <w:p w:rsidR="005657D1" w:rsidRPr="005657D1" w:rsidRDefault="000C32F6" w:rsidP="00BF0959">
            <w:pPr>
              <w:jc w:val="both"/>
              <w:rPr>
                <w:sz w:val="28"/>
                <w:szCs w:val="28"/>
              </w:rPr>
            </w:pPr>
            <w:r>
              <w:rPr>
                <w:sz w:val="28"/>
                <w:szCs w:val="28"/>
              </w:rPr>
              <w:t>102.7</w:t>
            </w:r>
          </w:p>
        </w:tc>
        <w:tc>
          <w:tcPr>
            <w:tcW w:w="1417" w:type="dxa"/>
          </w:tcPr>
          <w:p w:rsidR="005657D1" w:rsidRPr="005657D1" w:rsidRDefault="00AC5937" w:rsidP="00BF0959">
            <w:pPr>
              <w:jc w:val="both"/>
              <w:rPr>
                <w:sz w:val="28"/>
                <w:szCs w:val="28"/>
              </w:rPr>
            </w:pPr>
            <w:r>
              <w:rPr>
                <w:sz w:val="28"/>
                <w:szCs w:val="28"/>
              </w:rPr>
              <w:t>102.077</w:t>
            </w:r>
          </w:p>
        </w:tc>
        <w:tc>
          <w:tcPr>
            <w:tcW w:w="709" w:type="dxa"/>
          </w:tcPr>
          <w:p w:rsidR="005657D1" w:rsidRPr="005657D1" w:rsidRDefault="005657D1" w:rsidP="00BF0959">
            <w:pPr>
              <w:jc w:val="both"/>
              <w:rPr>
                <w:sz w:val="28"/>
                <w:szCs w:val="28"/>
              </w:rPr>
            </w:pPr>
            <w:r>
              <w:rPr>
                <w:sz w:val="28"/>
                <w:szCs w:val="28"/>
              </w:rPr>
              <w:t>59</w:t>
            </w:r>
          </w:p>
        </w:tc>
        <w:tc>
          <w:tcPr>
            <w:tcW w:w="992" w:type="dxa"/>
          </w:tcPr>
          <w:p w:rsidR="005657D1" w:rsidRPr="005657D1" w:rsidRDefault="000C32F6" w:rsidP="00BF0959">
            <w:pPr>
              <w:jc w:val="both"/>
              <w:rPr>
                <w:sz w:val="28"/>
                <w:szCs w:val="28"/>
              </w:rPr>
            </w:pPr>
            <w:r>
              <w:rPr>
                <w:sz w:val="28"/>
                <w:szCs w:val="28"/>
              </w:rPr>
              <w:t>173.1</w:t>
            </w:r>
          </w:p>
        </w:tc>
        <w:tc>
          <w:tcPr>
            <w:tcW w:w="1621" w:type="dxa"/>
          </w:tcPr>
          <w:p w:rsidR="005657D1" w:rsidRPr="005657D1" w:rsidRDefault="00AC5937" w:rsidP="00BF0959">
            <w:pPr>
              <w:jc w:val="both"/>
              <w:rPr>
                <w:sz w:val="28"/>
                <w:szCs w:val="28"/>
              </w:rPr>
            </w:pPr>
            <w:r>
              <w:rPr>
                <w:sz w:val="28"/>
                <w:szCs w:val="28"/>
              </w:rPr>
              <w:t>172.995</w:t>
            </w:r>
          </w:p>
        </w:tc>
      </w:tr>
      <w:tr w:rsidR="005657D1" w:rsidTr="00AC5937">
        <w:tc>
          <w:tcPr>
            <w:tcW w:w="675" w:type="dxa"/>
          </w:tcPr>
          <w:p w:rsidR="005657D1" w:rsidRPr="005657D1" w:rsidRDefault="005657D1" w:rsidP="00BF0959">
            <w:pPr>
              <w:jc w:val="both"/>
              <w:rPr>
                <w:sz w:val="28"/>
                <w:szCs w:val="28"/>
              </w:rPr>
            </w:pPr>
            <w:r>
              <w:rPr>
                <w:sz w:val="28"/>
                <w:szCs w:val="28"/>
              </w:rPr>
              <w:t>6</w:t>
            </w:r>
          </w:p>
        </w:tc>
        <w:tc>
          <w:tcPr>
            <w:tcW w:w="851" w:type="dxa"/>
          </w:tcPr>
          <w:p w:rsidR="005657D1" w:rsidRPr="005657D1" w:rsidRDefault="009973AE" w:rsidP="00BF0959">
            <w:pPr>
              <w:jc w:val="both"/>
              <w:rPr>
                <w:sz w:val="28"/>
                <w:szCs w:val="28"/>
              </w:rPr>
            </w:pPr>
            <w:r>
              <w:rPr>
                <w:sz w:val="28"/>
                <w:szCs w:val="28"/>
              </w:rPr>
              <w:t>86.1</w:t>
            </w:r>
          </w:p>
        </w:tc>
        <w:tc>
          <w:tcPr>
            <w:tcW w:w="1276" w:type="dxa"/>
          </w:tcPr>
          <w:p w:rsidR="005657D1" w:rsidRPr="005657D1" w:rsidRDefault="00AC5937" w:rsidP="00BF0959">
            <w:pPr>
              <w:jc w:val="both"/>
              <w:rPr>
                <w:sz w:val="28"/>
                <w:szCs w:val="28"/>
              </w:rPr>
            </w:pPr>
            <w:r>
              <w:rPr>
                <w:sz w:val="28"/>
                <w:szCs w:val="28"/>
              </w:rPr>
              <w:t>86.570</w:t>
            </w:r>
          </w:p>
        </w:tc>
        <w:tc>
          <w:tcPr>
            <w:tcW w:w="708" w:type="dxa"/>
          </w:tcPr>
          <w:p w:rsidR="005657D1" w:rsidRPr="005657D1" w:rsidRDefault="005657D1" w:rsidP="00BF0959">
            <w:pPr>
              <w:jc w:val="both"/>
              <w:rPr>
                <w:sz w:val="28"/>
                <w:szCs w:val="28"/>
              </w:rPr>
            </w:pPr>
            <w:r>
              <w:rPr>
                <w:sz w:val="28"/>
                <w:szCs w:val="28"/>
              </w:rPr>
              <w:t>33</w:t>
            </w:r>
          </w:p>
        </w:tc>
        <w:tc>
          <w:tcPr>
            <w:tcW w:w="993" w:type="dxa"/>
          </w:tcPr>
          <w:p w:rsidR="005657D1" w:rsidRPr="005657D1" w:rsidRDefault="000C32F6" w:rsidP="00BF0959">
            <w:pPr>
              <w:jc w:val="both"/>
              <w:rPr>
                <w:sz w:val="28"/>
                <w:szCs w:val="28"/>
              </w:rPr>
            </w:pPr>
            <w:r>
              <w:rPr>
                <w:sz w:val="28"/>
                <w:szCs w:val="28"/>
              </w:rPr>
              <w:t>108.1</w:t>
            </w:r>
          </w:p>
        </w:tc>
        <w:tc>
          <w:tcPr>
            <w:tcW w:w="1417" w:type="dxa"/>
          </w:tcPr>
          <w:p w:rsidR="005657D1" w:rsidRPr="005657D1" w:rsidRDefault="00AC5937" w:rsidP="00BF0959">
            <w:pPr>
              <w:jc w:val="both"/>
              <w:rPr>
                <w:sz w:val="28"/>
                <w:szCs w:val="28"/>
              </w:rPr>
            </w:pPr>
            <w:r>
              <w:rPr>
                <w:sz w:val="28"/>
                <w:szCs w:val="28"/>
              </w:rPr>
              <w:t>108.358</w:t>
            </w:r>
          </w:p>
        </w:tc>
        <w:tc>
          <w:tcPr>
            <w:tcW w:w="709" w:type="dxa"/>
          </w:tcPr>
          <w:p w:rsidR="005657D1" w:rsidRPr="005657D1" w:rsidRDefault="005657D1" w:rsidP="00BF0959">
            <w:pPr>
              <w:jc w:val="both"/>
              <w:rPr>
                <w:sz w:val="28"/>
                <w:szCs w:val="28"/>
              </w:rPr>
            </w:pPr>
            <w:r>
              <w:rPr>
                <w:sz w:val="28"/>
                <w:szCs w:val="28"/>
              </w:rPr>
              <w:t>60</w:t>
            </w:r>
          </w:p>
        </w:tc>
        <w:tc>
          <w:tcPr>
            <w:tcW w:w="992" w:type="dxa"/>
          </w:tcPr>
          <w:p w:rsidR="005657D1" w:rsidRPr="005657D1" w:rsidRDefault="000C32F6" w:rsidP="00BF0959">
            <w:pPr>
              <w:jc w:val="both"/>
              <w:rPr>
                <w:sz w:val="28"/>
                <w:szCs w:val="28"/>
              </w:rPr>
            </w:pPr>
            <w:r>
              <w:rPr>
                <w:sz w:val="28"/>
                <w:szCs w:val="28"/>
              </w:rPr>
              <w:t>182.6</w:t>
            </w:r>
          </w:p>
        </w:tc>
        <w:tc>
          <w:tcPr>
            <w:tcW w:w="1621" w:type="dxa"/>
          </w:tcPr>
          <w:p w:rsidR="005657D1" w:rsidRPr="005657D1" w:rsidRDefault="00AC5937" w:rsidP="00BF0959">
            <w:pPr>
              <w:jc w:val="both"/>
              <w:rPr>
                <w:sz w:val="28"/>
                <w:szCs w:val="28"/>
              </w:rPr>
            </w:pPr>
            <w:r>
              <w:rPr>
                <w:sz w:val="28"/>
                <w:szCs w:val="28"/>
              </w:rPr>
              <w:t>181.977</w:t>
            </w:r>
          </w:p>
        </w:tc>
      </w:tr>
      <w:tr w:rsidR="005657D1" w:rsidTr="00AC5937">
        <w:tc>
          <w:tcPr>
            <w:tcW w:w="675" w:type="dxa"/>
          </w:tcPr>
          <w:p w:rsidR="005657D1" w:rsidRPr="005657D1" w:rsidRDefault="005657D1" w:rsidP="00BF0959">
            <w:pPr>
              <w:jc w:val="both"/>
              <w:rPr>
                <w:sz w:val="28"/>
                <w:szCs w:val="28"/>
              </w:rPr>
            </w:pPr>
            <w:r>
              <w:rPr>
                <w:sz w:val="28"/>
                <w:szCs w:val="28"/>
              </w:rPr>
              <w:t>7</w:t>
            </w:r>
          </w:p>
        </w:tc>
        <w:tc>
          <w:tcPr>
            <w:tcW w:w="851" w:type="dxa"/>
          </w:tcPr>
          <w:p w:rsidR="005657D1" w:rsidRPr="005657D1" w:rsidRDefault="009973AE" w:rsidP="00BF0959">
            <w:pPr>
              <w:jc w:val="both"/>
              <w:rPr>
                <w:sz w:val="28"/>
                <w:szCs w:val="28"/>
              </w:rPr>
            </w:pPr>
            <w:r>
              <w:rPr>
                <w:sz w:val="28"/>
                <w:szCs w:val="28"/>
              </w:rPr>
              <w:t>86.2</w:t>
            </w:r>
          </w:p>
        </w:tc>
        <w:tc>
          <w:tcPr>
            <w:tcW w:w="1276" w:type="dxa"/>
          </w:tcPr>
          <w:p w:rsidR="005657D1" w:rsidRPr="005657D1" w:rsidRDefault="00AC5937" w:rsidP="00BF0959">
            <w:pPr>
              <w:jc w:val="both"/>
              <w:rPr>
                <w:sz w:val="28"/>
                <w:szCs w:val="28"/>
              </w:rPr>
            </w:pPr>
            <w:r>
              <w:rPr>
                <w:sz w:val="28"/>
                <w:szCs w:val="28"/>
              </w:rPr>
              <w:t>86.095</w:t>
            </w:r>
          </w:p>
        </w:tc>
        <w:tc>
          <w:tcPr>
            <w:tcW w:w="708" w:type="dxa"/>
          </w:tcPr>
          <w:p w:rsidR="005657D1" w:rsidRPr="005657D1" w:rsidRDefault="005657D1" w:rsidP="00BF0959">
            <w:pPr>
              <w:jc w:val="both"/>
              <w:rPr>
                <w:sz w:val="28"/>
                <w:szCs w:val="28"/>
              </w:rPr>
            </w:pPr>
            <w:r>
              <w:rPr>
                <w:sz w:val="28"/>
                <w:szCs w:val="28"/>
              </w:rPr>
              <w:t>34</w:t>
            </w:r>
          </w:p>
        </w:tc>
        <w:tc>
          <w:tcPr>
            <w:tcW w:w="993" w:type="dxa"/>
          </w:tcPr>
          <w:p w:rsidR="005657D1" w:rsidRPr="005657D1" w:rsidRDefault="000C32F6" w:rsidP="00BF0959">
            <w:pPr>
              <w:jc w:val="both"/>
              <w:rPr>
                <w:sz w:val="28"/>
                <w:szCs w:val="28"/>
              </w:rPr>
            </w:pPr>
            <w:r>
              <w:rPr>
                <w:sz w:val="28"/>
                <w:szCs w:val="28"/>
              </w:rPr>
              <w:t>108.1</w:t>
            </w:r>
          </w:p>
        </w:tc>
        <w:tc>
          <w:tcPr>
            <w:tcW w:w="1417" w:type="dxa"/>
          </w:tcPr>
          <w:p w:rsidR="005657D1" w:rsidRPr="005657D1" w:rsidRDefault="00AC5937" w:rsidP="00BF0959">
            <w:pPr>
              <w:jc w:val="both"/>
              <w:rPr>
                <w:sz w:val="28"/>
                <w:szCs w:val="28"/>
              </w:rPr>
            </w:pPr>
            <w:r>
              <w:rPr>
                <w:sz w:val="28"/>
                <w:szCs w:val="28"/>
              </w:rPr>
              <w:t>108.570</w:t>
            </w:r>
          </w:p>
        </w:tc>
        <w:tc>
          <w:tcPr>
            <w:tcW w:w="709" w:type="dxa"/>
          </w:tcPr>
          <w:p w:rsidR="005657D1" w:rsidRPr="005657D1" w:rsidRDefault="005657D1" w:rsidP="00BF0959">
            <w:pPr>
              <w:jc w:val="both"/>
              <w:rPr>
                <w:sz w:val="28"/>
                <w:szCs w:val="28"/>
              </w:rPr>
            </w:pPr>
            <w:r>
              <w:rPr>
                <w:sz w:val="28"/>
                <w:szCs w:val="28"/>
              </w:rPr>
              <w:t>61</w:t>
            </w:r>
          </w:p>
        </w:tc>
        <w:tc>
          <w:tcPr>
            <w:tcW w:w="992" w:type="dxa"/>
          </w:tcPr>
          <w:p w:rsidR="005657D1" w:rsidRPr="005657D1" w:rsidRDefault="000C32F6" w:rsidP="00BF0959">
            <w:pPr>
              <w:jc w:val="both"/>
              <w:rPr>
                <w:sz w:val="28"/>
                <w:szCs w:val="28"/>
              </w:rPr>
            </w:pPr>
            <w:r>
              <w:rPr>
                <w:sz w:val="28"/>
                <w:szCs w:val="28"/>
              </w:rPr>
              <w:t>142.6</w:t>
            </w:r>
          </w:p>
        </w:tc>
        <w:tc>
          <w:tcPr>
            <w:tcW w:w="1621" w:type="dxa"/>
          </w:tcPr>
          <w:p w:rsidR="005657D1" w:rsidRPr="005657D1" w:rsidRDefault="00AC5937" w:rsidP="00BF0959">
            <w:pPr>
              <w:jc w:val="both"/>
              <w:rPr>
                <w:sz w:val="28"/>
                <w:szCs w:val="28"/>
              </w:rPr>
            </w:pPr>
            <w:r>
              <w:rPr>
                <w:sz w:val="28"/>
                <w:szCs w:val="28"/>
              </w:rPr>
              <w:t>142.358</w:t>
            </w:r>
          </w:p>
        </w:tc>
      </w:tr>
      <w:tr w:rsidR="005657D1" w:rsidTr="00AC5937">
        <w:tc>
          <w:tcPr>
            <w:tcW w:w="675" w:type="dxa"/>
          </w:tcPr>
          <w:p w:rsidR="005657D1" w:rsidRPr="005657D1" w:rsidRDefault="005657D1" w:rsidP="00BF0959">
            <w:pPr>
              <w:jc w:val="both"/>
              <w:rPr>
                <w:sz w:val="28"/>
                <w:szCs w:val="28"/>
              </w:rPr>
            </w:pPr>
            <w:r>
              <w:rPr>
                <w:sz w:val="28"/>
                <w:szCs w:val="28"/>
              </w:rPr>
              <w:t>8</w:t>
            </w:r>
          </w:p>
        </w:tc>
        <w:tc>
          <w:tcPr>
            <w:tcW w:w="851" w:type="dxa"/>
          </w:tcPr>
          <w:p w:rsidR="005657D1" w:rsidRPr="005657D1" w:rsidRDefault="009973AE" w:rsidP="00BF0959">
            <w:pPr>
              <w:jc w:val="both"/>
              <w:rPr>
                <w:sz w:val="28"/>
                <w:szCs w:val="28"/>
              </w:rPr>
            </w:pPr>
            <w:r>
              <w:rPr>
                <w:sz w:val="28"/>
                <w:szCs w:val="28"/>
              </w:rPr>
              <w:t>86.5</w:t>
            </w:r>
          </w:p>
        </w:tc>
        <w:tc>
          <w:tcPr>
            <w:tcW w:w="1276" w:type="dxa"/>
          </w:tcPr>
          <w:p w:rsidR="005657D1" w:rsidRPr="005657D1" w:rsidRDefault="00AC5937" w:rsidP="00BF0959">
            <w:pPr>
              <w:jc w:val="both"/>
              <w:rPr>
                <w:sz w:val="28"/>
                <w:szCs w:val="28"/>
              </w:rPr>
            </w:pPr>
            <w:r>
              <w:rPr>
                <w:sz w:val="28"/>
                <w:szCs w:val="28"/>
              </w:rPr>
              <w:t>85.877</w:t>
            </w:r>
          </w:p>
        </w:tc>
        <w:tc>
          <w:tcPr>
            <w:tcW w:w="708" w:type="dxa"/>
          </w:tcPr>
          <w:p w:rsidR="005657D1" w:rsidRPr="005657D1" w:rsidRDefault="005657D1" w:rsidP="00BF0959">
            <w:pPr>
              <w:jc w:val="both"/>
              <w:rPr>
                <w:sz w:val="28"/>
                <w:szCs w:val="28"/>
              </w:rPr>
            </w:pPr>
            <w:r>
              <w:rPr>
                <w:sz w:val="28"/>
                <w:szCs w:val="28"/>
              </w:rPr>
              <w:t>35</w:t>
            </w:r>
          </w:p>
        </w:tc>
        <w:tc>
          <w:tcPr>
            <w:tcW w:w="993" w:type="dxa"/>
          </w:tcPr>
          <w:p w:rsidR="005657D1" w:rsidRPr="005657D1" w:rsidRDefault="000C32F6" w:rsidP="00BF0959">
            <w:pPr>
              <w:jc w:val="both"/>
              <w:rPr>
                <w:sz w:val="28"/>
                <w:szCs w:val="28"/>
              </w:rPr>
            </w:pPr>
            <w:r>
              <w:rPr>
                <w:sz w:val="28"/>
                <w:szCs w:val="28"/>
              </w:rPr>
              <w:t>108.0</w:t>
            </w:r>
          </w:p>
        </w:tc>
        <w:tc>
          <w:tcPr>
            <w:tcW w:w="1417" w:type="dxa"/>
          </w:tcPr>
          <w:p w:rsidR="005657D1" w:rsidRPr="005657D1" w:rsidRDefault="00AC5937" w:rsidP="00BF0959">
            <w:pPr>
              <w:jc w:val="both"/>
              <w:rPr>
                <w:sz w:val="28"/>
                <w:szCs w:val="28"/>
              </w:rPr>
            </w:pPr>
            <w:r>
              <w:rPr>
                <w:sz w:val="28"/>
                <w:szCs w:val="28"/>
              </w:rPr>
              <w:t>107.895</w:t>
            </w:r>
          </w:p>
        </w:tc>
        <w:tc>
          <w:tcPr>
            <w:tcW w:w="709" w:type="dxa"/>
          </w:tcPr>
          <w:p w:rsidR="005657D1" w:rsidRPr="005657D1" w:rsidRDefault="005657D1" w:rsidP="00BF0959">
            <w:pPr>
              <w:jc w:val="both"/>
              <w:rPr>
                <w:sz w:val="28"/>
                <w:szCs w:val="28"/>
              </w:rPr>
            </w:pPr>
            <w:r>
              <w:rPr>
                <w:sz w:val="28"/>
                <w:szCs w:val="28"/>
              </w:rPr>
              <w:t>62</w:t>
            </w:r>
          </w:p>
        </w:tc>
        <w:tc>
          <w:tcPr>
            <w:tcW w:w="992" w:type="dxa"/>
          </w:tcPr>
          <w:p w:rsidR="005657D1" w:rsidRPr="005657D1" w:rsidRDefault="000C32F6" w:rsidP="00BF0959">
            <w:pPr>
              <w:jc w:val="both"/>
              <w:rPr>
                <w:sz w:val="28"/>
                <w:szCs w:val="28"/>
              </w:rPr>
            </w:pPr>
            <w:r>
              <w:rPr>
                <w:sz w:val="28"/>
                <w:szCs w:val="28"/>
              </w:rPr>
              <w:t>150.9</w:t>
            </w:r>
          </w:p>
        </w:tc>
        <w:tc>
          <w:tcPr>
            <w:tcW w:w="1621" w:type="dxa"/>
          </w:tcPr>
          <w:p w:rsidR="005657D1" w:rsidRPr="005657D1" w:rsidRDefault="00AC5937" w:rsidP="00BF0959">
            <w:pPr>
              <w:jc w:val="both"/>
              <w:rPr>
                <w:sz w:val="28"/>
                <w:szCs w:val="28"/>
              </w:rPr>
            </w:pPr>
            <w:r>
              <w:rPr>
                <w:sz w:val="28"/>
                <w:szCs w:val="28"/>
              </w:rPr>
              <w:t>151.370</w:t>
            </w:r>
          </w:p>
        </w:tc>
      </w:tr>
      <w:tr w:rsidR="005657D1" w:rsidTr="00AC5937">
        <w:tc>
          <w:tcPr>
            <w:tcW w:w="675" w:type="dxa"/>
          </w:tcPr>
          <w:p w:rsidR="005657D1" w:rsidRPr="005657D1" w:rsidRDefault="005657D1" w:rsidP="00BF0959">
            <w:pPr>
              <w:jc w:val="both"/>
              <w:rPr>
                <w:sz w:val="28"/>
                <w:szCs w:val="28"/>
              </w:rPr>
            </w:pPr>
            <w:r>
              <w:rPr>
                <w:sz w:val="28"/>
                <w:szCs w:val="28"/>
              </w:rPr>
              <w:t>9</w:t>
            </w:r>
          </w:p>
        </w:tc>
        <w:tc>
          <w:tcPr>
            <w:tcW w:w="851" w:type="dxa"/>
          </w:tcPr>
          <w:p w:rsidR="005657D1" w:rsidRPr="005657D1" w:rsidRDefault="009973AE" w:rsidP="00BF0959">
            <w:pPr>
              <w:jc w:val="both"/>
              <w:rPr>
                <w:sz w:val="28"/>
                <w:szCs w:val="28"/>
              </w:rPr>
            </w:pPr>
            <w:r>
              <w:rPr>
                <w:sz w:val="28"/>
                <w:szCs w:val="28"/>
              </w:rPr>
              <w:t>88.3</w:t>
            </w:r>
          </w:p>
        </w:tc>
        <w:tc>
          <w:tcPr>
            <w:tcW w:w="1276" w:type="dxa"/>
          </w:tcPr>
          <w:p w:rsidR="005657D1" w:rsidRPr="005657D1" w:rsidRDefault="00AC5937" w:rsidP="00BF0959">
            <w:pPr>
              <w:jc w:val="both"/>
              <w:rPr>
                <w:sz w:val="28"/>
                <w:szCs w:val="28"/>
              </w:rPr>
            </w:pPr>
            <w:r>
              <w:rPr>
                <w:sz w:val="28"/>
                <w:szCs w:val="28"/>
              </w:rPr>
              <w:t>88.558</w:t>
            </w:r>
          </w:p>
        </w:tc>
        <w:tc>
          <w:tcPr>
            <w:tcW w:w="708" w:type="dxa"/>
          </w:tcPr>
          <w:p w:rsidR="005657D1" w:rsidRPr="005657D1" w:rsidRDefault="005657D1" w:rsidP="00BF0959">
            <w:pPr>
              <w:jc w:val="both"/>
              <w:rPr>
                <w:sz w:val="28"/>
                <w:szCs w:val="28"/>
              </w:rPr>
            </w:pPr>
            <w:r>
              <w:rPr>
                <w:sz w:val="28"/>
                <w:szCs w:val="28"/>
              </w:rPr>
              <w:t>36</w:t>
            </w:r>
          </w:p>
        </w:tc>
        <w:tc>
          <w:tcPr>
            <w:tcW w:w="993" w:type="dxa"/>
          </w:tcPr>
          <w:p w:rsidR="005657D1" w:rsidRPr="005657D1" w:rsidRDefault="000C32F6" w:rsidP="00BF0959">
            <w:pPr>
              <w:jc w:val="both"/>
              <w:rPr>
                <w:sz w:val="28"/>
                <w:szCs w:val="28"/>
              </w:rPr>
            </w:pPr>
            <w:r>
              <w:rPr>
                <w:sz w:val="28"/>
                <w:szCs w:val="28"/>
              </w:rPr>
              <w:t>107.5</w:t>
            </w:r>
          </w:p>
        </w:tc>
        <w:tc>
          <w:tcPr>
            <w:tcW w:w="1417" w:type="dxa"/>
          </w:tcPr>
          <w:p w:rsidR="005657D1" w:rsidRPr="005657D1" w:rsidRDefault="00AC5937" w:rsidP="00BF0959">
            <w:pPr>
              <w:jc w:val="both"/>
              <w:rPr>
                <w:sz w:val="28"/>
                <w:szCs w:val="28"/>
              </w:rPr>
            </w:pPr>
            <w:r>
              <w:rPr>
                <w:sz w:val="28"/>
                <w:szCs w:val="28"/>
              </w:rPr>
              <w:t>106.877</w:t>
            </w:r>
          </w:p>
        </w:tc>
        <w:tc>
          <w:tcPr>
            <w:tcW w:w="709" w:type="dxa"/>
          </w:tcPr>
          <w:p w:rsidR="005657D1" w:rsidRPr="005657D1" w:rsidRDefault="005657D1" w:rsidP="00BF0959">
            <w:pPr>
              <w:jc w:val="both"/>
              <w:rPr>
                <w:sz w:val="28"/>
                <w:szCs w:val="28"/>
              </w:rPr>
            </w:pPr>
            <w:r>
              <w:rPr>
                <w:sz w:val="28"/>
                <w:szCs w:val="28"/>
              </w:rPr>
              <w:t>63</w:t>
            </w:r>
          </w:p>
        </w:tc>
        <w:tc>
          <w:tcPr>
            <w:tcW w:w="992" w:type="dxa"/>
          </w:tcPr>
          <w:p w:rsidR="005657D1" w:rsidRPr="005657D1" w:rsidRDefault="000C32F6" w:rsidP="00BF0959">
            <w:pPr>
              <w:jc w:val="both"/>
              <w:rPr>
                <w:sz w:val="28"/>
                <w:szCs w:val="28"/>
              </w:rPr>
            </w:pPr>
            <w:r>
              <w:rPr>
                <w:sz w:val="28"/>
                <w:szCs w:val="28"/>
              </w:rPr>
              <w:t>183.7</w:t>
            </w:r>
          </w:p>
        </w:tc>
        <w:tc>
          <w:tcPr>
            <w:tcW w:w="1621" w:type="dxa"/>
          </w:tcPr>
          <w:p w:rsidR="005657D1" w:rsidRPr="005657D1" w:rsidRDefault="00AC5937" w:rsidP="00BF0959">
            <w:pPr>
              <w:jc w:val="both"/>
              <w:rPr>
                <w:sz w:val="28"/>
                <w:szCs w:val="28"/>
              </w:rPr>
            </w:pPr>
            <w:r>
              <w:rPr>
                <w:sz w:val="28"/>
                <w:szCs w:val="28"/>
              </w:rPr>
              <w:t>183.595</w:t>
            </w:r>
          </w:p>
        </w:tc>
      </w:tr>
      <w:tr w:rsidR="005657D1" w:rsidTr="00AC5937">
        <w:tc>
          <w:tcPr>
            <w:tcW w:w="675" w:type="dxa"/>
          </w:tcPr>
          <w:p w:rsidR="005657D1" w:rsidRPr="005657D1" w:rsidRDefault="005657D1" w:rsidP="00BF0959">
            <w:pPr>
              <w:jc w:val="both"/>
              <w:rPr>
                <w:sz w:val="28"/>
                <w:szCs w:val="28"/>
              </w:rPr>
            </w:pPr>
            <w:r>
              <w:rPr>
                <w:sz w:val="28"/>
                <w:szCs w:val="28"/>
              </w:rPr>
              <w:t>10</w:t>
            </w:r>
          </w:p>
        </w:tc>
        <w:tc>
          <w:tcPr>
            <w:tcW w:w="851" w:type="dxa"/>
          </w:tcPr>
          <w:p w:rsidR="005657D1" w:rsidRPr="005657D1" w:rsidRDefault="009973AE" w:rsidP="00BF0959">
            <w:pPr>
              <w:jc w:val="both"/>
              <w:rPr>
                <w:sz w:val="28"/>
                <w:szCs w:val="28"/>
              </w:rPr>
            </w:pPr>
            <w:r>
              <w:rPr>
                <w:sz w:val="28"/>
                <w:szCs w:val="28"/>
              </w:rPr>
              <w:t>88.1</w:t>
            </w:r>
          </w:p>
        </w:tc>
        <w:tc>
          <w:tcPr>
            <w:tcW w:w="1276" w:type="dxa"/>
          </w:tcPr>
          <w:p w:rsidR="005657D1" w:rsidRPr="005657D1" w:rsidRDefault="00AC5937" w:rsidP="00BF0959">
            <w:pPr>
              <w:jc w:val="both"/>
              <w:rPr>
                <w:sz w:val="28"/>
                <w:szCs w:val="28"/>
              </w:rPr>
            </w:pPr>
            <w:r>
              <w:rPr>
                <w:sz w:val="28"/>
                <w:szCs w:val="28"/>
              </w:rPr>
              <w:t>88.570</w:t>
            </w:r>
          </w:p>
        </w:tc>
        <w:tc>
          <w:tcPr>
            <w:tcW w:w="708" w:type="dxa"/>
          </w:tcPr>
          <w:p w:rsidR="005657D1" w:rsidRPr="005657D1" w:rsidRDefault="005657D1" w:rsidP="00BF0959">
            <w:pPr>
              <w:jc w:val="both"/>
              <w:rPr>
                <w:sz w:val="28"/>
                <w:szCs w:val="28"/>
              </w:rPr>
            </w:pPr>
            <w:r>
              <w:rPr>
                <w:sz w:val="28"/>
                <w:szCs w:val="28"/>
              </w:rPr>
              <w:t>37</w:t>
            </w:r>
          </w:p>
        </w:tc>
        <w:tc>
          <w:tcPr>
            <w:tcW w:w="993" w:type="dxa"/>
          </w:tcPr>
          <w:p w:rsidR="005657D1" w:rsidRPr="005657D1" w:rsidRDefault="000C32F6" w:rsidP="00BF0959">
            <w:pPr>
              <w:jc w:val="both"/>
              <w:rPr>
                <w:sz w:val="28"/>
                <w:szCs w:val="28"/>
              </w:rPr>
            </w:pPr>
            <w:r>
              <w:rPr>
                <w:sz w:val="28"/>
                <w:szCs w:val="28"/>
              </w:rPr>
              <w:t>112.6</w:t>
            </w:r>
          </w:p>
        </w:tc>
        <w:tc>
          <w:tcPr>
            <w:tcW w:w="1417" w:type="dxa"/>
          </w:tcPr>
          <w:p w:rsidR="005657D1" w:rsidRPr="005657D1" w:rsidRDefault="00AC5937" w:rsidP="00BF0959">
            <w:pPr>
              <w:jc w:val="both"/>
              <w:rPr>
                <w:sz w:val="28"/>
                <w:szCs w:val="28"/>
              </w:rPr>
            </w:pPr>
            <w:r>
              <w:rPr>
                <w:sz w:val="28"/>
                <w:szCs w:val="28"/>
              </w:rPr>
              <w:t>112.858</w:t>
            </w:r>
          </w:p>
        </w:tc>
        <w:tc>
          <w:tcPr>
            <w:tcW w:w="709" w:type="dxa"/>
          </w:tcPr>
          <w:p w:rsidR="005657D1" w:rsidRPr="005657D1" w:rsidRDefault="005657D1" w:rsidP="00BF0959">
            <w:pPr>
              <w:jc w:val="both"/>
              <w:rPr>
                <w:sz w:val="28"/>
                <w:szCs w:val="28"/>
              </w:rPr>
            </w:pPr>
            <w:r>
              <w:rPr>
                <w:sz w:val="28"/>
                <w:szCs w:val="28"/>
              </w:rPr>
              <w:t>64</w:t>
            </w:r>
          </w:p>
        </w:tc>
        <w:tc>
          <w:tcPr>
            <w:tcW w:w="992" w:type="dxa"/>
          </w:tcPr>
          <w:p w:rsidR="005657D1" w:rsidRPr="005657D1" w:rsidRDefault="000C32F6" w:rsidP="00BF0959">
            <w:pPr>
              <w:jc w:val="both"/>
              <w:rPr>
                <w:sz w:val="28"/>
                <w:szCs w:val="28"/>
              </w:rPr>
            </w:pPr>
            <w:r>
              <w:rPr>
                <w:sz w:val="28"/>
                <w:szCs w:val="28"/>
              </w:rPr>
              <w:t>195.6</w:t>
            </w:r>
          </w:p>
        </w:tc>
        <w:tc>
          <w:tcPr>
            <w:tcW w:w="1621" w:type="dxa"/>
          </w:tcPr>
          <w:p w:rsidR="005657D1" w:rsidRPr="005657D1" w:rsidRDefault="00AC5937" w:rsidP="00BF0959">
            <w:pPr>
              <w:jc w:val="both"/>
              <w:rPr>
                <w:sz w:val="28"/>
                <w:szCs w:val="28"/>
              </w:rPr>
            </w:pPr>
            <w:r>
              <w:rPr>
                <w:sz w:val="28"/>
                <w:szCs w:val="28"/>
              </w:rPr>
              <w:t>194.977</w:t>
            </w:r>
          </w:p>
        </w:tc>
      </w:tr>
      <w:tr w:rsidR="005657D1" w:rsidTr="00AC5937">
        <w:tc>
          <w:tcPr>
            <w:tcW w:w="675" w:type="dxa"/>
          </w:tcPr>
          <w:p w:rsidR="005657D1" w:rsidRPr="005657D1" w:rsidRDefault="005657D1" w:rsidP="00BF0959">
            <w:pPr>
              <w:jc w:val="both"/>
              <w:rPr>
                <w:sz w:val="28"/>
                <w:szCs w:val="28"/>
              </w:rPr>
            </w:pPr>
            <w:r>
              <w:rPr>
                <w:sz w:val="28"/>
                <w:szCs w:val="28"/>
              </w:rPr>
              <w:t>11</w:t>
            </w:r>
          </w:p>
        </w:tc>
        <w:tc>
          <w:tcPr>
            <w:tcW w:w="851" w:type="dxa"/>
          </w:tcPr>
          <w:p w:rsidR="005657D1" w:rsidRPr="005657D1" w:rsidRDefault="009973AE" w:rsidP="00BF0959">
            <w:pPr>
              <w:jc w:val="both"/>
              <w:rPr>
                <w:sz w:val="28"/>
                <w:szCs w:val="28"/>
              </w:rPr>
            </w:pPr>
            <w:r>
              <w:rPr>
                <w:sz w:val="28"/>
                <w:szCs w:val="28"/>
              </w:rPr>
              <w:t>88.1</w:t>
            </w:r>
          </w:p>
        </w:tc>
        <w:tc>
          <w:tcPr>
            <w:tcW w:w="1276" w:type="dxa"/>
          </w:tcPr>
          <w:p w:rsidR="005657D1" w:rsidRPr="005657D1" w:rsidRDefault="00AC5937" w:rsidP="00BF0959">
            <w:pPr>
              <w:jc w:val="both"/>
              <w:rPr>
                <w:sz w:val="28"/>
                <w:szCs w:val="28"/>
              </w:rPr>
            </w:pPr>
            <w:r>
              <w:rPr>
                <w:sz w:val="28"/>
                <w:szCs w:val="28"/>
              </w:rPr>
              <w:t>87.995</w:t>
            </w:r>
          </w:p>
        </w:tc>
        <w:tc>
          <w:tcPr>
            <w:tcW w:w="708" w:type="dxa"/>
          </w:tcPr>
          <w:p w:rsidR="005657D1" w:rsidRPr="005657D1" w:rsidRDefault="005657D1" w:rsidP="00BF0959">
            <w:pPr>
              <w:jc w:val="both"/>
              <w:rPr>
                <w:sz w:val="28"/>
                <w:szCs w:val="28"/>
              </w:rPr>
            </w:pPr>
            <w:r>
              <w:rPr>
                <w:sz w:val="28"/>
                <w:szCs w:val="28"/>
              </w:rPr>
              <w:t>38</w:t>
            </w:r>
          </w:p>
        </w:tc>
        <w:tc>
          <w:tcPr>
            <w:tcW w:w="993" w:type="dxa"/>
          </w:tcPr>
          <w:p w:rsidR="005657D1" w:rsidRPr="005657D1" w:rsidRDefault="000C32F6" w:rsidP="00BF0959">
            <w:pPr>
              <w:jc w:val="both"/>
              <w:rPr>
                <w:sz w:val="28"/>
                <w:szCs w:val="28"/>
              </w:rPr>
            </w:pPr>
            <w:r>
              <w:rPr>
                <w:sz w:val="28"/>
                <w:szCs w:val="28"/>
              </w:rPr>
              <w:t>113.3</w:t>
            </w:r>
          </w:p>
        </w:tc>
        <w:tc>
          <w:tcPr>
            <w:tcW w:w="1417" w:type="dxa"/>
          </w:tcPr>
          <w:p w:rsidR="005657D1" w:rsidRPr="005657D1" w:rsidRDefault="00AC5937" w:rsidP="00BF0959">
            <w:pPr>
              <w:jc w:val="both"/>
              <w:rPr>
                <w:sz w:val="28"/>
                <w:szCs w:val="28"/>
              </w:rPr>
            </w:pPr>
            <w:r>
              <w:rPr>
                <w:sz w:val="28"/>
                <w:szCs w:val="28"/>
              </w:rPr>
              <w:t>113.770</w:t>
            </w:r>
          </w:p>
        </w:tc>
        <w:tc>
          <w:tcPr>
            <w:tcW w:w="709" w:type="dxa"/>
          </w:tcPr>
          <w:p w:rsidR="005657D1" w:rsidRPr="005657D1" w:rsidRDefault="005657D1" w:rsidP="00BF0959">
            <w:pPr>
              <w:jc w:val="both"/>
              <w:rPr>
                <w:sz w:val="28"/>
                <w:szCs w:val="28"/>
              </w:rPr>
            </w:pPr>
            <w:r>
              <w:rPr>
                <w:sz w:val="28"/>
                <w:szCs w:val="28"/>
              </w:rPr>
              <w:t>65</w:t>
            </w:r>
          </w:p>
        </w:tc>
        <w:tc>
          <w:tcPr>
            <w:tcW w:w="992" w:type="dxa"/>
          </w:tcPr>
          <w:p w:rsidR="005657D1" w:rsidRPr="005657D1" w:rsidRDefault="000C32F6" w:rsidP="00BF0959">
            <w:pPr>
              <w:jc w:val="both"/>
              <w:rPr>
                <w:sz w:val="28"/>
                <w:szCs w:val="28"/>
              </w:rPr>
            </w:pPr>
            <w:r>
              <w:rPr>
                <w:sz w:val="28"/>
                <w:szCs w:val="28"/>
              </w:rPr>
              <w:t>149.2</w:t>
            </w:r>
          </w:p>
        </w:tc>
        <w:tc>
          <w:tcPr>
            <w:tcW w:w="1621" w:type="dxa"/>
          </w:tcPr>
          <w:p w:rsidR="005657D1" w:rsidRPr="005657D1" w:rsidRDefault="00AC5937" w:rsidP="00BF0959">
            <w:pPr>
              <w:jc w:val="both"/>
              <w:rPr>
                <w:sz w:val="28"/>
                <w:szCs w:val="28"/>
              </w:rPr>
            </w:pPr>
            <w:r>
              <w:rPr>
                <w:sz w:val="28"/>
                <w:szCs w:val="28"/>
              </w:rPr>
              <w:t>149.458</w:t>
            </w:r>
          </w:p>
        </w:tc>
      </w:tr>
      <w:tr w:rsidR="005657D1" w:rsidTr="00AC5937">
        <w:tc>
          <w:tcPr>
            <w:tcW w:w="675" w:type="dxa"/>
          </w:tcPr>
          <w:p w:rsidR="005657D1" w:rsidRPr="005657D1" w:rsidRDefault="005657D1" w:rsidP="00BF0959">
            <w:pPr>
              <w:jc w:val="both"/>
              <w:rPr>
                <w:sz w:val="28"/>
                <w:szCs w:val="28"/>
              </w:rPr>
            </w:pPr>
            <w:r>
              <w:rPr>
                <w:sz w:val="28"/>
                <w:szCs w:val="28"/>
              </w:rPr>
              <w:t>12</w:t>
            </w:r>
          </w:p>
        </w:tc>
        <w:tc>
          <w:tcPr>
            <w:tcW w:w="851" w:type="dxa"/>
          </w:tcPr>
          <w:p w:rsidR="005657D1" w:rsidRPr="005657D1" w:rsidRDefault="009973AE" w:rsidP="00BF0959">
            <w:pPr>
              <w:jc w:val="both"/>
              <w:rPr>
                <w:sz w:val="28"/>
                <w:szCs w:val="28"/>
              </w:rPr>
            </w:pPr>
            <w:r>
              <w:rPr>
                <w:sz w:val="28"/>
                <w:szCs w:val="28"/>
              </w:rPr>
              <w:t>88.1</w:t>
            </w:r>
          </w:p>
        </w:tc>
        <w:tc>
          <w:tcPr>
            <w:tcW w:w="1276" w:type="dxa"/>
          </w:tcPr>
          <w:p w:rsidR="005657D1" w:rsidRPr="005657D1" w:rsidRDefault="00AC5937" w:rsidP="00BF0959">
            <w:pPr>
              <w:jc w:val="both"/>
              <w:rPr>
                <w:sz w:val="28"/>
                <w:szCs w:val="28"/>
              </w:rPr>
            </w:pPr>
            <w:r>
              <w:rPr>
                <w:sz w:val="28"/>
                <w:szCs w:val="28"/>
              </w:rPr>
              <w:t>87.477</w:t>
            </w:r>
          </w:p>
        </w:tc>
        <w:tc>
          <w:tcPr>
            <w:tcW w:w="708" w:type="dxa"/>
          </w:tcPr>
          <w:p w:rsidR="005657D1" w:rsidRPr="005657D1" w:rsidRDefault="005657D1" w:rsidP="00BF0959">
            <w:pPr>
              <w:jc w:val="both"/>
              <w:rPr>
                <w:sz w:val="28"/>
                <w:szCs w:val="28"/>
              </w:rPr>
            </w:pPr>
            <w:r>
              <w:rPr>
                <w:sz w:val="28"/>
                <w:szCs w:val="28"/>
              </w:rPr>
              <w:t>39</w:t>
            </w:r>
          </w:p>
        </w:tc>
        <w:tc>
          <w:tcPr>
            <w:tcW w:w="993" w:type="dxa"/>
          </w:tcPr>
          <w:p w:rsidR="005657D1" w:rsidRPr="005657D1" w:rsidRDefault="000C32F6" w:rsidP="00BF0959">
            <w:pPr>
              <w:jc w:val="both"/>
              <w:rPr>
                <w:sz w:val="28"/>
                <w:szCs w:val="28"/>
              </w:rPr>
            </w:pPr>
            <w:r>
              <w:rPr>
                <w:sz w:val="28"/>
                <w:szCs w:val="28"/>
              </w:rPr>
              <w:t>113.1</w:t>
            </w:r>
          </w:p>
        </w:tc>
        <w:tc>
          <w:tcPr>
            <w:tcW w:w="1417" w:type="dxa"/>
          </w:tcPr>
          <w:p w:rsidR="005657D1" w:rsidRPr="005657D1" w:rsidRDefault="00AC5937" w:rsidP="00BF0959">
            <w:pPr>
              <w:jc w:val="both"/>
              <w:rPr>
                <w:sz w:val="28"/>
                <w:szCs w:val="28"/>
              </w:rPr>
            </w:pPr>
            <w:r>
              <w:rPr>
                <w:sz w:val="28"/>
                <w:szCs w:val="28"/>
              </w:rPr>
              <w:t>112.995</w:t>
            </w:r>
          </w:p>
        </w:tc>
        <w:tc>
          <w:tcPr>
            <w:tcW w:w="709" w:type="dxa"/>
          </w:tcPr>
          <w:p w:rsidR="005657D1" w:rsidRPr="005657D1" w:rsidRDefault="005657D1" w:rsidP="00BF0959">
            <w:pPr>
              <w:jc w:val="both"/>
              <w:rPr>
                <w:sz w:val="28"/>
                <w:szCs w:val="28"/>
              </w:rPr>
            </w:pPr>
            <w:r>
              <w:rPr>
                <w:sz w:val="28"/>
                <w:szCs w:val="28"/>
              </w:rPr>
              <w:t>66</w:t>
            </w:r>
          </w:p>
        </w:tc>
        <w:tc>
          <w:tcPr>
            <w:tcW w:w="992" w:type="dxa"/>
          </w:tcPr>
          <w:p w:rsidR="005657D1" w:rsidRPr="005657D1" w:rsidRDefault="000C32F6" w:rsidP="00BF0959">
            <w:pPr>
              <w:jc w:val="both"/>
              <w:rPr>
                <w:sz w:val="28"/>
                <w:szCs w:val="28"/>
              </w:rPr>
            </w:pPr>
            <w:r>
              <w:rPr>
                <w:sz w:val="28"/>
                <w:szCs w:val="28"/>
              </w:rPr>
              <w:t>162.1</w:t>
            </w:r>
          </w:p>
        </w:tc>
        <w:tc>
          <w:tcPr>
            <w:tcW w:w="1621" w:type="dxa"/>
          </w:tcPr>
          <w:p w:rsidR="005657D1" w:rsidRPr="005657D1" w:rsidRDefault="00AC5937" w:rsidP="00BF0959">
            <w:pPr>
              <w:jc w:val="both"/>
              <w:rPr>
                <w:sz w:val="28"/>
                <w:szCs w:val="28"/>
              </w:rPr>
            </w:pPr>
            <w:r>
              <w:rPr>
                <w:sz w:val="28"/>
                <w:szCs w:val="28"/>
              </w:rPr>
              <w:t>162.570</w:t>
            </w:r>
          </w:p>
        </w:tc>
      </w:tr>
      <w:tr w:rsidR="005657D1" w:rsidTr="00AC5937">
        <w:tc>
          <w:tcPr>
            <w:tcW w:w="675" w:type="dxa"/>
          </w:tcPr>
          <w:p w:rsidR="005657D1" w:rsidRPr="005657D1" w:rsidRDefault="005657D1" w:rsidP="00BF0959">
            <w:pPr>
              <w:jc w:val="both"/>
              <w:rPr>
                <w:sz w:val="28"/>
                <w:szCs w:val="28"/>
              </w:rPr>
            </w:pPr>
            <w:r>
              <w:rPr>
                <w:sz w:val="28"/>
                <w:szCs w:val="28"/>
              </w:rPr>
              <w:t>13</w:t>
            </w:r>
          </w:p>
        </w:tc>
        <w:tc>
          <w:tcPr>
            <w:tcW w:w="851" w:type="dxa"/>
          </w:tcPr>
          <w:p w:rsidR="005657D1" w:rsidRPr="005657D1" w:rsidRDefault="009973AE" w:rsidP="00BF0959">
            <w:pPr>
              <w:jc w:val="both"/>
              <w:rPr>
                <w:sz w:val="28"/>
                <w:szCs w:val="28"/>
              </w:rPr>
            </w:pPr>
            <w:r>
              <w:rPr>
                <w:sz w:val="28"/>
                <w:szCs w:val="28"/>
              </w:rPr>
              <w:t>92.1</w:t>
            </w:r>
          </w:p>
        </w:tc>
        <w:tc>
          <w:tcPr>
            <w:tcW w:w="1276" w:type="dxa"/>
          </w:tcPr>
          <w:p w:rsidR="005657D1" w:rsidRPr="005657D1" w:rsidRDefault="00AC5937" w:rsidP="00BF0959">
            <w:pPr>
              <w:jc w:val="both"/>
              <w:rPr>
                <w:sz w:val="28"/>
                <w:szCs w:val="28"/>
              </w:rPr>
            </w:pPr>
            <w:r>
              <w:rPr>
                <w:sz w:val="28"/>
                <w:szCs w:val="28"/>
              </w:rPr>
              <w:t>92.358</w:t>
            </w:r>
          </w:p>
        </w:tc>
        <w:tc>
          <w:tcPr>
            <w:tcW w:w="708" w:type="dxa"/>
          </w:tcPr>
          <w:p w:rsidR="005657D1" w:rsidRPr="005657D1" w:rsidRDefault="005657D1" w:rsidP="00BF0959">
            <w:pPr>
              <w:jc w:val="both"/>
              <w:rPr>
                <w:sz w:val="28"/>
                <w:szCs w:val="28"/>
              </w:rPr>
            </w:pPr>
            <w:r>
              <w:rPr>
                <w:sz w:val="28"/>
                <w:szCs w:val="28"/>
              </w:rPr>
              <w:t>40</w:t>
            </w:r>
          </w:p>
        </w:tc>
        <w:tc>
          <w:tcPr>
            <w:tcW w:w="993" w:type="dxa"/>
          </w:tcPr>
          <w:p w:rsidR="005657D1" w:rsidRPr="005657D1" w:rsidRDefault="000C32F6" w:rsidP="00BF0959">
            <w:pPr>
              <w:jc w:val="both"/>
              <w:rPr>
                <w:sz w:val="28"/>
                <w:szCs w:val="28"/>
              </w:rPr>
            </w:pPr>
            <w:r>
              <w:rPr>
                <w:sz w:val="28"/>
                <w:szCs w:val="28"/>
              </w:rPr>
              <w:t>112.7</w:t>
            </w:r>
          </w:p>
        </w:tc>
        <w:tc>
          <w:tcPr>
            <w:tcW w:w="1417" w:type="dxa"/>
          </w:tcPr>
          <w:p w:rsidR="005657D1" w:rsidRPr="005657D1" w:rsidRDefault="00AC5937" w:rsidP="00BF0959">
            <w:pPr>
              <w:jc w:val="both"/>
              <w:rPr>
                <w:sz w:val="28"/>
                <w:szCs w:val="28"/>
              </w:rPr>
            </w:pPr>
            <w:r>
              <w:rPr>
                <w:sz w:val="28"/>
                <w:szCs w:val="28"/>
              </w:rPr>
              <w:t>112.077</w:t>
            </w:r>
          </w:p>
        </w:tc>
        <w:tc>
          <w:tcPr>
            <w:tcW w:w="709" w:type="dxa"/>
          </w:tcPr>
          <w:p w:rsidR="005657D1" w:rsidRPr="005657D1" w:rsidRDefault="005657D1" w:rsidP="00BF0959">
            <w:pPr>
              <w:jc w:val="both"/>
              <w:rPr>
                <w:sz w:val="28"/>
                <w:szCs w:val="28"/>
              </w:rPr>
            </w:pPr>
            <w:r>
              <w:rPr>
                <w:sz w:val="28"/>
                <w:szCs w:val="28"/>
              </w:rPr>
              <w:t>67</w:t>
            </w:r>
          </w:p>
        </w:tc>
        <w:tc>
          <w:tcPr>
            <w:tcW w:w="992" w:type="dxa"/>
          </w:tcPr>
          <w:p w:rsidR="005657D1" w:rsidRPr="005657D1" w:rsidRDefault="000C32F6" w:rsidP="00BF0959">
            <w:pPr>
              <w:jc w:val="both"/>
              <w:rPr>
                <w:sz w:val="28"/>
                <w:szCs w:val="28"/>
              </w:rPr>
            </w:pPr>
            <w:r>
              <w:rPr>
                <w:sz w:val="28"/>
                <w:szCs w:val="28"/>
              </w:rPr>
              <w:t>197.1</w:t>
            </w:r>
          </w:p>
        </w:tc>
        <w:tc>
          <w:tcPr>
            <w:tcW w:w="1621" w:type="dxa"/>
          </w:tcPr>
          <w:p w:rsidR="005657D1" w:rsidRPr="005657D1" w:rsidRDefault="00AC5937" w:rsidP="00BF0959">
            <w:pPr>
              <w:jc w:val="both"/>
              <w:rPr>
                <w:sz w:val="28"/>
                <w:szCs w:val="28"/>
              </w:rPr>
            </w:pPr>
            <w:r>
              <w:rPr>
                <w:sz w:val="28"/>
                <w:szCs w:val="28"/>
              </w:rPr>
              <w:t>196.995</w:t>
            </w:r>
          </w:p>
        </w:tc>
      </w:tr>
      <w:tr w:rsidR="005657D1" w:rsidTr="00AC5937">
        <w:tc>
          <w:tcPr>
            <w:tcW w:w="675" w:type="dxa"/>
          </w:tcPr>
          <w:p w:rsidR="005657D1" w:rsidRPr="005657D1" w:rsidRDefault="005657D1" w:rsidP="00BF0959">
            <w:pPr>
              <w:jc w:val="both"/>
              <w:rPr>
                <w:sz w:val="28"/>
                <w:szCs w:val="28"/>
              </w:rPr>
            </w:pPr>
            <w:r>
              <w:rPr>
                <w:sz w:val="28"/>
                <w:szCs w:val="28"/>
              </w:rPr>
              <w:t>14</w:t>
            </w:r>
          </w:p>
        </w:tc>
        <w:tc>
          <w:tcPr>
            <w:tcW w:w="851" w:type="dxa"/>
          </w:tcPr>
          <w:p w:rsidR="005657D1" w:rsidRPr="005657D1" w:rsidRDefault="009973AE" w:rsidP="00BF0959">
            <w:pPr>
              <w:jc w:val="both"/>
              <w:rPr>
                <w:sz w:val="28"/>
                <w:szCs w:val="28"/>
              </w:rPr>
            </w:pPr>
            <w:r>
              <w:rPr>
                <w:sz w:val="28"/>
                <w:szCs w:val="28"/>
              </w:rPr>
              <w:t>91.7</w:t>
            </w:r>
          </w:p>
        </w:tc>
        <w:tc>
          <w:tcPr>
            <w:tcW w:w="1276" w:type="dxa"/>
          </w:tcPr>
          <w:p w:rsidR="005657D1" w:rsidRPr="005657D1" w:rsidRDefault="00AC5937" w:rsidP="00BF0959">
            <w:pPr>
              <w:jc w:val="both"/>
              <w:rPr>
                <w:sz w:val="28"/>
                <w:szCs w:val="28"/>
              </w:rPr>
            </w:pPr>
            <w:r>
              <w:rPr>
                <w:sz w:val="28"/>
                <w:szCs w:val="28"/>
              </w:rPr>
              <w:t>92.170</w:t>
            </w:r>
          </w:p>
        </w:tc>
        <w:tc>
          <w:tcPr>
            <w:tcW w:w="708" w:type="dxa"/>
          </w:tcPr>
          <w:p w:rsidR="005657D1" w:rsidRPr="005657D1" w:rsidRDefault="005657D1" w:rsidP="00BF0959">
            <w:pPr>
              <w:jc w:val="both"/>
              <w:rPr>
                <w:sz w:val="28"/>
                <w:szCs w:val="28"/>
              </w:rPr>
            </w:pPr>
            <w:r>
              <w:rPr>
                <w:sz w:val="28"/>
                <w:szCs w:val="28"/>
              </w:rPr>
              <w:t>41</w:t>
            </w:r>
          </w:p>
        </w:tc>
        <w:tc>
          <w:tcPr>
            <w:tcW w:w="993" w:type="dxa"/>
          </w:tcPr>
          <w:p w:rsidR="005657D1" w:rsidRPr="005657D1" w:rsidRDefault="000C32F6" w:rsidP="00BF0959">
            <w:pPr>
              <w:jc w:val="both"/>
              <w:rPr>
                <w:sz w:val="28"/>
                <w:szCs w:val="28"/>
              </w:rPr>
            </w:pPr>
            <w:r>
              <w:rPr>
                <w:sz w:val="28"/>
                <w:szCs w:val="28"/>
              </w:rPr>
              <w:t>124.0</w:t>
            </w:r>
          </w:p>
        </w:tc>
        <w:tc>
          <w:tcPr>
            <w:tcW w:w="1417" w:type="dxa"/>
          </w:tcPr>
          <w:p w:rsidR="005657D1" w:rsidRPr="005657D1" w:rsidRDefault="00AC5937" w:rsidP="00BF0959">
            <w:pPr>
              <w:jc w:val="both"/>
              <w:rPr>
                <w:sz w:val="28"/>
                <w:szCs w:val="28"/>
              </w:rPr>
            </w:pPr>
            <w:r>
              <w:rPr>
                <w:sz w:val="28"/>
                <w:szCs w:val="28"/>
              </w:rPr>
              <w:t>124.258</w:t>
            </w:r>
          </w:p>
        </w:tc>
        <w:tc>
          <w:tcPr>
            <w:tcW w:w="709" w:type="dxa"/>
          </w:tcPr>
          <w:p w:rsidR="005657D1" w:rsidRPr="005657D1" w:rsidRDefault="005657D1" w:rsidP="00BF0959">
            <w:pPr>
              <w:jc w:val="both"/>
              <w:rPr>
                <w:sz w:val="28"/>
                <w:szCs w:val="28"/>
              </w:rPr>
            </w:pPr>
            <w:r>
              <w:rPr>
                <w:sz w:val="28"/>
                <w:szCs w:val="28"/>
              </w:rPr>
              <w:t>68</w:t>
            </w:r>
          </w:p>
        </w:tc>
        <w:tc>
          <w:tcPr>
            <w:tcW w:w="992" w:type="dxa"/>
          </w:tcPr>
          <w:p w:rsidR="005657D1" w:rsidRPr="005657D1" w:rsidRDefault="000C32F6" w:rsidP="00BF0959">
            <w:pPr>
              <w:jc w:val="both"/>
              <w:rPr>
                <w:sz w:val="28"/>
                <w:szCs w:val="28"/>
              </w:rPr>
            </w:pPr>
            <w:r>
              <w:rPr>
                <w:sz w:val="28"/>
                <w:szCs w:val="28"/>
              </w:rPr>
              <w:t>210.6</w:t>
            </w:r>
          </w:p>
        </w:tc>
        <w:tc>
          <w:tcPr>
            <w:tcW w:w="1621" w:type="dxa"/>
          </w:tcPr>
          <w:p w:rsidR="005657D1" w:rsidRPr="005657D1" w:rsidRDefault="00AC5937" w:rsidP="00BF0959">
            <w:pPr>
              <w:jc w:val="both"/>
              <w:rPr>
                <w:sz w:val="28"/>
                <w:szCs w:val="28"/>
              </w:rPr>
            </w:pPr>
            <w:r>
              <w:rPr>
                <w:sz w:val="28"/>
                <w:szCs w:val="28"/>
              </w:rPr>
              <w:t>209.977</w:t>
            </w:r>
          </w:p>
        </w:tc>
      </w:tr>
      <w:tr w:rsidR="005657D1" w:rsidTr="00AC5937">
        <w:tc>
          <w:tcPr>
            <w:tcW w:w="675" w:type="dxa"/>
          </w:tcPr>
          <w:p w:rsidR="005657D1" w:rsidRPr="005657D1" w:rsidRDefault="005657D1" w:rsidP="00BF0959">
            <w:pPr>
              <w:jc w:val="both"/>
              <w:rPr>
                <w:sz w:val="28"/>
                <w:szCs w:val="28"/>
              </w:rPr>
            </w:pPr>
            <w:r>
              <w:rPr>
                <w:sz w:val="28"/>
                <w:szCs w:val="28"/>
              </w:rPr>
              <w:t>15</w:t>
            </w:r>
          </w:p>
        </w:tc>
        <w:tc>
          <w:tcPr>
            <w:tcW w:w="851" w:type="dxa"/>
          </w:tcPr>
          <w:p w:rsidR="005657D1" w:rsidRPr="005657D1" w:rsidRDefault="009973AE" w:rsidP="00BF0959">
            <w:pPr>
              <w:jc w:val="both"/>
              <w:rPr>
                <w:sz w:val="28"/>
                <w:szCs w:val="28"/>
              </w:rPr>
            </w:pPr>
            <w:r>
              <w:rPr>
                <w:sz w:val="28"/>
                <w:szCs w:val="28"/>
              </w:rPr>
              <w:t>91.7</w:t>
            </w:r>
          </w:p>
        </w:tc>
        <w:tc>
          <w:tcPr>
            <w:tcW w:w="1276" w:type="dxa"/>
          </w:tcPr>
          <w:p w:rsidR="005657D1" w:rsidRPr="005657D1" w:rsidRDefault="00AC5937" w:rsidP="00BF0959">
            <w:pPr>
              <w:jc w:val="both"/>
              <w:rPr>
                <w:sz w:val="28"/>
                <w:szCs w:val="28"/>
              </w:rPr>
            </w:pPr>
            <w:r>
              <w:rPr>
                <w:sz w:val="28"/>
                <w:szCs w:val="28"/>
              </w:rPr>
              <w:t>91.595</w:t>
            </w:r>
          </w:p>
        </w:tc>
        <w:tc>
          <w:tcPr>
            <w:tcW w:w="708" w:type="dxa"/>
          </w:tcPr>
          <w:p w:rsidR="005657D1" w:rsidRPr="005657D1" w:rsidRDefault="005657D1" w:rsidP="00BF0959">
            <w:pPr>
              <w:jc w:val="both"/>
              <w:rPr>
                <w:sz w:val="28"/>
                <w:szCs w:val="28"/>
              </w:rPr>
            </w:pPr>
            <w:r>
              <w:rPr>
                <w:sz w:val="28"/>
                <w:szCs w:val="28"/>
              </w:rPr>
              <w:t>42</w:t>
            </w:r>
          </w:p>
        </w:tc>
        <w:tc>
          <w:tcPr>
            <w:tcW w:w="993" w:type="dxa"/>
          </w:tcPr>
          <w:p w:rsidR="005657D1" w:rsidRPr="005657D1" w:rsidRDefault="000C32F6" w:rsidP="00BF0959">
            <w:pPr>
              <w:jc w:val="both"/>
              <w:rPr>
                <w:sz w:val="28"/>
                <w:szCs w:val="28"/>
              </w:rPr>
            </w:pPr>
            <w:r>
              <w:rPr>
                <w:sz w:val="28"/>
                <w:szCs w:val="28"/>
              </w:rPr>
              <w:t>123.9</w:t>
            </w:r>
          </w:p>
        </w:tc>
        <w:tc>
          <w:tcPr>
            <w:tcW w:w="1417" w:type="dxa"/>
          </w:tcPr>
          <w:p w:rsidR="005657D1" w:rsidRPr="005657D1" w:rsidRDefault="00AC5937" w:rsidP="00BF0959">
            <w:pPr>
              <w:jc w:val="both"/>
              <w:rPr>
                <w:sz w:val="28"/>
                <w:szCs w:val="28"/>
              </w:rPr>
            </w:pPr>
            <w:r>
              <w:rPr>
                <w:sz w:val="28"/>
                <w:szCs w:val="28"/>
              </w:rPr>
              <w:t>124.370</w:t>
            </w:r>
          </w:p>
        </w:tc>
        <w:tc>
          <w:tcPr>
            <w:tcW w:w="709" w:type="dxa"/>
          </w:tcPr>
          <w:p w:rsidR="005657D1" w:rsidRPr="005657D1" w:rsidRDefault="005657D1" w:rsidP="00BF0959">
            <w:pPr>
              <w:jc w:val="both"/>
              <w:rPr>
                <w:sz w:val="28"/>
                <w:szCs w:val="28"/>
              </w:rPr>
            </w:pPr>
            <w:r>
              <w:rPr>
                <w:sz w:val="28"/>
                <w:szCs w:val="28"/>
              </w:rPr>
              <w:t>69</w:t>
            </w:r>
          </w:p>
        </w:tc>
        <w:tc>
          <w:tcPr>
            <w:tcW w:w="992" w:type="dxa"/>
          </w:tcPr>
          <w:p w:rsidR="005657D1" w:rsidRPr="005657D1" w:rsidRDefault="000C32F6" w:rsidP="00BF0959">
            <w:pPr>
              <w:jc w:val="both"/>
              <w:rPr>
                <w:sz w:val="28"/>
                <w:szCs w:val="28"/>
              </w:rPr>
            </w:pPr>
            <w:r>
              <w:rPr>
                <w:sz w:val="28"/>
                <w:szCs w:val="28"/>
              </w:rPr>
              <w:t>160.1</w:t>
            </w:r>
          </w:p>
        </w:tc>
        <w:tc>
          <w:tcPr>
            <w:tcW w:w="1621" w:type="dxa"/>
          </w:tcPr>
          <w:p w:rsidR="005657D1" w:rsidRPr="005657D1" w:rsidRDefault="00AC5937" w:rsidP="00BF0959">
            <w:pPr>
              <w:jc w:val="both"/>
              <w:rPr>
                <w:sz w:val="28"/>
                <w:szCs w:val="28"/>
              </w:rPr>
            </w:pPr>
            <w:r>
              <w:rPr>
                <w:sz w:val="28"/>
                <w:szCs w:val="28"/>
              </w:rPr>
              <w:t>160.358</w:t>
            </w:r>
          </w:p>
        </w:tc>
      </w:tr>
      <w:tr w:rsidR="005657D1" w:rsidTr="00AC5937">
        <w:tc>
          <w:tcPr>
            <w:tcW w:w="675" w:type="dxa"/>
          </w:tcPr>
          <w:p w:rsidR="005657D1" w:rsidRPr="005657D1" w:rsidRDefault="005657D1" w:rsidP="00BF0959">
            <w:pPr>
              <w:jc w:val="both"/>
              <w:rPr>
                <w:sz w:val="28"/>
                <w:szCs w:val="28"/>
              </w:rPr>
            </w:pPr>
            <w:r>
              <w:rPr>
                <w:sz w:val="28"/>
                <w:szCs w:val="28"/>
              </w:rPr>
              <w:t>16</w:t>
            </w:r>
          </w:p>
        </w:tc>
        <w:tc>
          <w:tcPr>
            <w:tcW w:w="851" w:type="dxa"/>
          </w:tcPr>
          <w:p w:rsidR="005657D1" w:rsidRPr="005657D1" w:rsidRDefault="009973AE" w:rsidP="00BF0959">
            <w:pPr>
              <w:jc w:val="both"/>
              <w:rPr>
                <w:sz w:val="28"/>
                <w:szCs w:val="28"/>
              </w:rPr>
            </w:pPr>
            <w:r>
              <w:rPr>
                <w:sz w:val="28"/>
                <w:szCs w:val="28"/>
              </w:rPr>
              <w:t>91.6</w:t>
            </w:r>
          </w:p>
        </w:tc>
        <w:tc>
          <w:tcPr>
            <w:tcW w:w="1276" w:type="dxa"/>
          </w:tcPr>
          <w:p w:rsidR="005657D1" w:rsidRPr="005657D1" w:rsidRDefault="00AC5937" w:rsidP="00BF0959">
            <w:pPr>
              <w:jc w:val="both"/>
              <w:rPr>
                <w:sz w:val="28"/>
                <w:szCs w:val="28"/>
              </w:rPr>
            </w:pPr>
            <w:r>
              <w:rPr>
                <w:sz w:val="28"/>
                <w:szCs w:val="28"/>
              </w:rPr>
              <w:t>90.977</w:t>
            </w:r>
          </w:p>
        </w:tc>
        <w:tc>
          <w:tcPr>
            <w:tcW w:w="708" w:type="dxa"/>
          </w:tcPr>
          <w:p w:rsidR="005657D1" w:rsidRPr="005657D1" w:rsidRDefault="005657D1" w:rsidP="00BF0959">
            <w:pPr>
              <w:jc w:val="both"/>
              <w:rPr>
                <w:sz w:val="28"/>
                <w:szCs w:val="28"/>
              </w:rPr>
            </w:pPr>
            <w:r>
              <w:rPr>
                <w:sz w:val="28"/>
                <w:szCs w:val="28"/>
              </w:rPr>
              <w:t>43</w:t>
            </w:r>
          </w:p>
        </w:tc>
        <w:tc>
          <w:tcPr>
            <w:tcW w:w="993" w:type="dxa"/>
          </w:tcPr>
          <w:p w:rsidR="005657D1" w:rsidRPr="005657D1" w:rsidRDefault="000C32F6" w:rsidP="00BF0959">
            <w:pPr>
              <w:jc w:val="both"/>
              <w:rPr>
                <w:sz w:val="28"/>
                <w:szCs w:val="28"/>
              </w:rPr>
            </w:pPr>
            <w:r>
              <w:rPr>
                <w:sz w:val="28"/>
                <w:szCs w:val="28"/>
              </w:rPr>
              <w:t>123.8</w:t>
            </w:r>
          </w:p>
        </w:tc>
        <w:tc>
          <w:tcPr>
            <w:tcW w:w="1417" w:type="dxa"/>
          </w:tcPr>
          <w:p w:rsidR="005657D1" w:rsidRPr="005657D1" w:rsidRDefault="00AC5937" w:rsidP="00BF0959">
            <w:pPr>
              <w:jc w:val="both"/>
              <w:rPr>
                <w:sz w:val="28"/>
                <w:szCs w:val="28"/>
              </w:rPr>
            </w:pPr>
            <w:r>
              <w:rPr>
                <w:sz w:val="28"/>
                <w:szCs w:val="28"/>
              </w:rPr>
              <w:t>123.695</w:t>
            </w:r>
          </w:p>
        </w:tc>
        <w:tc>
          <w:tcPr>
            <w:tcW w:w="709" w:type="dxa"/>
          </w:tcPr>
          <w:p w:rsidR="005657D1" w:rsidRPr="005657D1" w:rsidRDefault="005657D1" w:rsidP="00BF0959">
            <w:pPr>
              <w:jc w:val="both"/>
              <w:rPr>
                <w:sz w:val="28"/>
                <w:szCs w:val="28"/>
              </w:rPr>
            </w:pPr>
            <w:r>
              <w:rPr>
                <w:sz w:val="28"/>
                <w:szCs w:val="28"/>
              </w:rPr>
              <w:t>70</w:t>
            </w:r>
          </w:p>
        </w:tc>
        <w:tc>
          <w:tcPr>
            <w:tcW w:w="992" w:type="dxa"/>
          </w:tcPr>
          <w:p w:rsidR="005657D1" w:rsidRPr="005657D1" w:rsidRDefault="000C32F6" w:rsidP="00BF0959">
            <w:pPr>
              <w:jc w:val="both"/>
              <w:rPr>
                <w:sz w:val="28"/>
                <w:szCs w:val="28"/>
              </w:rPr>
            </w:pPr>
            <w:r>
              <w:rPr>
                <w:sz w:val="28"/>
                <w:szCs w:val="28"/>
              </w:rPr>
              <w:t>174.7</w:t>
            </w:r>
          </w:p>
        </w:tc>
        <w:tc>
          <w:tcPr>
            <w:tcW w:w="1621" w:type="dxa"/>
          </w:tcPr>
          <w:p w:rsidR="005657D1" w:rsidRPr="005657D1" w:rsidRDefault="00AC5937" w:rsidP="00BF0959">
            <w:pPr>
              <w:jc w:val="both"/>
              <w:rPr>
                <w:sz w:val="28"/>
                <w:szCs w:val="28"/>
              </w:rPr>
            </w:pPr>
            <w:r>
              <w:rPr>
                <w:sz w:val="28"/>
                <w:szCs w:val="28"/>
              </w:rPr>
              <w:t>175.170</w:t>
            </w:r>
          </w:p>
        </w:tc>
      </w:tr>
      <w:tr w:rsidR="005657D1" w:rsidTr="00AC5937">
        <w:tc>
          <w:tcPr>
            <w:tcW w:w="675" w:type="dxa"/>
          </w:tcPr>
          <w:p w:rsidR="005657D1" w:rsidRPr="005657D1" w:rsidRDefault="005657D1" w:rsidP="00BF0959">
            <w:pPr>
              <w:jc w:val="both"/>
              <w:rPr>
                <w:sz w:val="28"/>
                <w:szCs w:val="28"/>
              </w:rPr>
            </w:pPr>
            <w:r>
              <w:rPr>
                <w:sz w:val="28"/>
                <w:szCs w:val="28"/>
              </w:rPr>
              <w:t>17</w:t>
            </w:r>
          </w:p>
        </w:tc>
        <w:tc>
          <w:tcPr>
            <w:tcW w:w="851" w:type="dxa"/>
          </w:tcPr>
          <w:p w:rsidR="005657D1" w:rsidRPr="005657D1" w:rsidRDefault="009973AE" w:rsidP="00BF0959">
            <w:pPr>
              <w:jc w:val="both"/>
              <w:rPr>
                <w:sz w:val="28"/>
                <w:szCs w:val="28"/>
              </w:rPr>
            </w:pPr>
            <w:r>
              <w:rPr>
                <w:sz w:val="28"/>
                <w:szCs w:val="28"/>
              </w:rPr>
              <w:t>94.7</w:t>
            </w:r>
          </w:p>
        </w:tc>
        <w:tc>
          <w:tcPr>
            <w:tcW w:w="1276" w:type="dxa"/>
          </w:tcPr>
          <w:p w:rsidR="005657D1" w:rsidRPr="005657D1" w:rsidRDefault="00AC5937" w:rsidP="00BF0959">
            <w:pPr>
              <w:jc w:val="both"/>
              <w:rPr>
                <w:sz w:val="28"/>
                <w:szCs w:val="28"/>
              </w:rPr>
            </w:pPr>
            <w:r>
              <w:rPr>
                <w:sz w:val="28"/>
                <w:szCs w:val="28"/>
              </w:rPr>
              <w:t>94.958</w:t>
            </w:r>
          </w:p>
        </w:tc>
        <w:tc>
          <w:tcPr>
            <w:tcW w:w="708" w:type="dxa"/>
          </w:tcPr>
          <w:p w:rsidR="005657D1" w:rsidRPr="005657D1" w:rsidRDefault="005657D1" w:rsidP="00BF0959">
            <w:pPr>
              <w:jc w:val="both"/>
              <w:rPr>
                <w:sz w:val="28"/>
                <w:szCs w:val="28"/>
              </w:rPr>
            </w:pPr>
            <w:r>
              <w:rPr>
                <w:sz w:val="28"/>
                <w:szCs w:val="28"/>
              </w:rPr>
              <w:t>44</w:t>
            </w:r>
          </w:p>
        </w:tc>
        <w:tc>
          <w:tcPr>
            <w:tcW w:w="993" w:type="dxa"/>
          </w:tcPr>
          <w:p w:rsidR="005657D1" w:rsidRPr="005657D1" w:rsidRDefault="000C32F6" w:rsidP="00BF0959">
            <w:pPr>
              <w:jc w:val="both"/>
              <w:rPr>
                <w:sz w:val="28"/>
                <w:szCs w:val="28"/>
              </w:rPr>
            </w:pPr>
            <w:r>
              <w:rPr>
                <w:sz w:val="28"/>
                <w:szCs w:val="28"/>
              </w:rPr>
              <w:t>123.3</w:t>
            </w:r>
          </w:p>
        </w:tc>
        <w:tc>
          <w:tcPr>
            <w:tcW w:w="1417" w:type="dxa"/>
          </w:tcPr>
          <w:p w:rsidR="005657D1" w:rsidRPr="005657D1" w:rsidRDefault="00AC5937" w:rsidP="00BF0959">
            <w:pPr>
              <w:jc w:val="both"/>
              <w:rPr>
                <w:sz w:val="28"/>
                <w:szCs w:val="28"/>
              </w:rPr>
            </w:pPr>
            <w:r>
              <w:rPr>
                <w:sz w:val="28"/>
                <w:szCs w:val="28"/>
              </w:rPr>
              <w:t>122.677</w:t>
            </w:r>
          </w:p>
        </w:tc>
        <w:tc>
          <w:tcPr>
            <w:tcW w:w="709" w:type="dxa"/>
          </w:tcPr>
          <w:p w:rsidR="005657D1" w:rsidRPr="005657D1" w:rsidRDefault="005657D1" w:rsidP="00BF0959">
            <w:pPr>
              <w:jc w:val="both"/>
              <w:rPr>
                <w:sz w:val="28"/>
                <w:szCs w:val="28"/>
              </w:rPr>
            </w:pPr>
            <w:r>
              <w:rPr>
                <w:sz w:val="28"/>
                <w:szCs w:val="28"/>
              </w:rPr>
              <w:t>71</w:t>
            </w:r>
          </w:p>
        </w:tc>
        <w:tc>
          <w:tcPr>
            <w:tcW w:w="992" w:type="dxa"/>
          </w:tcPr>
          <w:p w:rsidR="005657D1" w:rsidRPr="005657D1" w:rsidRDefault="000C32F6" w:rsidP="00BF0959">
            <w:pPr>
              <w:jc w:val="both"/>
              <w:rPr>
                <w:sz w:val="28"/>
                <w:szCs w:val="28"/>
              </w:rPr>
            </w:pPr>
            <w:r>
              <w:rPr>
                <w:sz w:val="28"/>
                <w:szCs w:val="28"/>
              </w:rPr>
              <w:t>212.8</w:t>
            </w:r>
          </w:p>
        </w:tc>
        <w:tc>
          <w:tcPr>
            <w:tcW w:w="1621" w:type="dxa"/>
          </w:tcPr>
          <w:p w:rsidR="005657D1" w:rsidRPr="005657D1" w:rsidRDefault="00AC5937" w:rsidP="00BF0959">
            <w:pPr>
              <w:jc w:val="both"/>
              <w:rPr>
                <w:sz w:val="28"/>
                <w:szCs w:val="28"/>
              </w:rPr>
            </w:pPr>
            <w:r>
              <w:rPr>
                <w:sz w:val="28"/>
                <w:szCs w:val="28"/>
              </w:rPr>
              <w:t>212.695</w:t>
            </w:r>
          </w:p>
        </w:tc>
      </w:tr>
      <w:tr w:rsidR="005657D1" w:rsidTr="00AC5937">
        <w:tc>
          <w:tcPr>
            <w:tcW w:w="675" w:type="dxa"/>
          </w:tcPr>
          <w:p w:rsidR="005657D1" w:rsidRPr="005657D1" w:rsidRDefault="005657D1" w:rsidP="00BF0959">
            <w:pPr>
              <w:jc w:val="both"/>
              <w:rPr>
                <w:sz w:val="28"/>
                <w:szCs w:val="28"/>
              </w:rPr>
            </w:pPr>
            <w:r>
              <w:rPr>
                <w:sz w:val="28"/>
                <w:szCs w:val="28"/>
              </w:rPr>
              <w:t>18</w:t>
            </w:r>
          </w:p>
        </w:tc>
        <w:tc>
          <w:tcPr>
            <w:tcW w:w="851" w:type="dxa"/>
          </w:tcPr>
          <w:p w:rsidR="005657D1" w:rsidRPr="005657D1" w:rsidRDefault="009973AE" w:rsidP="00BF0959">
            <w:pPr>
              <w:jc w:val="both"/>
              <w:rPr>
                <w:sz w:val="28"/>
                <w:szCs w:val="28"/>
              </w:rPr>
            </w:pPr>
            <w:r>
              <w:rPr>
                <w:sz w:val="28"/>
                <w:szCs w:val="28"/>
              </w:rPr>
              <w:t>94.4</w:t>
            </w:r>
          </w:p>
        </w:tc>
        <w:tc>
          <w:tcPr>
            <w:tcW w:w="1276" w:type="dxa"/>
          </w:tcPr>
          <w:p w:rsidR="005657D1" w:rsidRPr="005657D1" w:rsidRDefault="00AC5937" w:rsidP="00BF0959">
            <w:pPr>
              <w:jc w:val="both"/>
              <w:rPr>
                <w:sz w:val="28"/>
                <w:szCs w:val="28"/>
              </w:rPr>
            </w:pPr>
            <w:r>
              <w:rPr>
                <w:sz w:val="28"/>
                <w:szCs w:val="28"/>
              </w:rPr>
              <w:t>94.870</w:t>
            </w:r>
          </w:p>
        </w:tc>
        <w:tc>
          <w:tcPr>
            <w:tcW w:w="708" w:type="dxa"/>
          </w:tcPr>
          <w:p w:rsidR="005657D1" w:rsidRPr="005657D1" w:rsidRDefault="005657D1" w:rsidP="00BF0959">
            <w:pPr>
              <w:jc w:val="both"/>
              <w:rPr>
                <w:sz w:val="28"/>
                <w:szCs w:val="28"/>
              </w:rPr>
            </w:pPr>
            <w:r>
              <w:rPr>
                <w:sz w:val="28"/>
                <w:szCs w:val="28"/>
              </w:rPr>
              <w:t>4</w:t>
            </w:r>
            <w:r w:rsidR="0058037B">
              <w:rPr>
                <w:sz w:val="28"/>
                <w:szCs w:val="28"/>
              </w:rPr>
              <w:t>5</w:t>
            </w:r>
          </w:p>
        </w:tc>
        <w:tc>
          <w:tcPr>
            <w:tcW w:w="993" w:type="dxa"/>
          </w:tcPr>
          <w:p w:rsidR="005657D1" w:rsidRPr="005657D1" w:rsidRDefault="000C32F6" w:rsidP="00BF0959">
            <w:pPr>
              <w:jc w:val="both"/>
              <w:rPr>
                <w:sz w:val="28"/>
                <w:szCs w:val="28"/>
              </w:rPr>
            </w:pPr>
            <w:r>
              <w:rPr>
                <w:sz w:val="28"/>
                <w:szCs w:val="28"/>
              </w:rPr>
              <w:t>114.6</w:t>
            </w:r>
          </w:p>
        </w:tc>
        <w:tc>
          <w:tcPr>
            <w:tcW w:w="1417" w:type="dxa"/>
          </w:tcPr>
          <w:p w:rsidR="005657D1" w:rsidRPr="005657D1" w:rsidRDefault="00AC5937" w:rsidP="00BF0959">
            <w:pPr>
              <w:jc w:val="both"/>
              <w:rPr>
                <w:sz w:val="28"/>
                <w:szCs w:val="28"/>
              </w:rPr>
            </w:pPr>
            <w:r>
              <w:rPr>
                <w:sz w:val="28"/>
                <w:szCs w:val="28"/>
              </w:rPr>
              <w:t>114.858</w:t>
            </w:r>
          </w:p>
        </w:tc>
        <w:tc>
          <w:tcPr>
            <w:tcW w:w="709" w:type="dxa"/>
          </w:tcPr>
          <w:p w:rsidR="005657D1" w:rsidRPr="005657D1" w:rsidRDefault="005657D1" w:rsidP="00BF0959">
            <w:pPr>
              <w:jc w:val="both"/>
              <w:rPr>
                <w:sz w:val="28"/>
                <w:szCs w:val="28"/>
              </w:rPr>
            </w:pPr>
            <w:r>
              <w:rPr>
                <w:sz w:val="28"/>
                <w:szCs w:val="28"/>
              </w:rPr>
              <w:t>72</w:t>
            </w:r>
          </w:p>
        </w:tc>
        <w:tc>
          <w:tcPr>
            <w:tcW w:w="992" w:type="dxa"/>
          </w:tcPr>
          <w:p w:rsidR="005657D1" w:rsidRPr="005657D1" w:rsidRDefault="000C32F6" w:rsidP="00BF0959">
            <w:pPr>
              <w:jc w:val="both"/>
              <w:rPr>
                <w:sz w:val="28"/>
                <w:szCs w:val="28"/>
              </w:rPr>
            </w:pPr>
            <w:r>
              <w:rPr>
                <w:sz w:val="28"/>
                <w:szCs w:val="28"/>
              </w:rPr>
              <w:t>228.7</w:t>
            </w:r>
          </w:p>
        </w:tc>
        <w:tc>
          <w:tcPr>
            <w:tcW w:w="1621" w:type="dxa"/>
          </w:tcPr>
          <w:p w:rsidR="005657D1" w:rsidRPr="005657D1" w:rsidRDefault="00AC5937" w:rsidP="00BF0959">
            <w:pPr>
              <w:jc w:val="both"/>
              <w:rPr>
                <w:sz w:val="28"/>
                <w:szCs w:val="28"/>
              </w:rPr>
            </w:pPr>
            <w:r>
              <w:rPr>
                <w:sz w:val="28"/>
                <w:szCs w:val="28"/>
              </w:rPr>
              <w:t>228.077</w:t>
            </w:r>
          </w:p>
        </w:tc>
      </w:tr>
      <w:tr w:rsidR="005657D1" w:rsidTr="00AC5937">
        <w:tc>
          <w:tcPr>
            <w:tcW w:w="675" w:type="dxa"/>
          </w:tcPr>
          <w:p w:rsidR="005657D1" w:rsidRPr="005657D1" w:rsidRDefault="005657D1" w:rsidP="00BF0959">
            <w:pPr>
              <w:jc w:val="both"/>
              <w:rPr>
                <w:sz w:val="28"/>
                <w:szCs w:val="28"/>
              </w:rPr>
            </w:pPr>
            <w:r>
              <w:rPr>
                <w:sz w:val="28"/>
                <w:szCs w:val="28"/>
              </w:rPr>
              <w:t>19</w:t>
            </w:r>
          </w:p>
        </w:tc>
        <w:tc>
          <w:tcPr>
            <w:tcW w:w="851" w:type="dxa"/>
          </w:tcPr>
          <w:p w:rsidR="005657D1" w:rsidRPr="005657D1" w:rsidRDefault="009973AE" w:rsidP="00BF0959">
            <w:pPr>
              <w:jc w:val="both"/>
              <w:rPr>
                <w:sz w:val="28"/>
                <w:szCs w:val="28"/>
              </w:rPr>
            </w:pPr>
            <w:r>
              <w:rPr>
                <w:sz w:val="28"/>
                <w:szCs w:val="28"/>
              </w:rPr>
              <w:t>94.5</w:t>
            </w:r>
          </w:p>
        </w:tc>
        <w:tc>
          <w:tcPr>
            <w:tcW w:w="1276" w:type="dxa"/>
          </w:tcPr>
          <w:p w:rsidR="005657D1" w:rsidRPr="005657D1" w:rsidRDefault="00AC5937" w:rsidP="00BF0959">
            <w:pPr>
              <w:jc w:val="both"/>
              <w:rPr>
                <w:sz w:val="28"/>
                <w:szCs w:val="28"/>
              </w:rPr>
            </w:pPr>
            <w:r>
              <w:rPr>
                <w:sz w:val="28"/>
                <w:szCs w:val="28"/>
              </w:rPr>
              <w:t>94.395</w:t>
            </w:r>
          </w:p>
        </w:tc>
        <w:tc>
          <w:tcPr>
            <w:tcW w:w="708" w:type="dxa"/>
          </w:tcPr>
          <w:p w:rsidR="005657D1" w:rsidRPr="005657D1" w:rsidRDefault="005657D1" w:rsidP="00BF0959">
            <w:pPr>
              <w:jc w:val="both"/>
              <w:rPr>
                <w:sz w:val="28"/>
                <w:szCs w:val="28"/>
              </w:rPr>
            </w:pPr>
            <w:r>
              <w:rPr>
                <w:sz w:val="28"/>
                <w:szCs w:val="28"/>
              </w:rPr>
              <w:t>46</w:t>
            </w:r>
          </w:p>
        </w:tc>
        <w:tc>
          <w:tcPr>
            <w:tcW w:w="993" w:type="dxa"/>
          </w:tcPr>
          <w:p w:rsidR="005657D1" w:rsidRPr="005657D1" w:rsidRDefault="000C32F6" w:rsidP="00BF0959">
            <w:pPr>
              <w:jc w:val="both"/>
              <w:rPr>
                <w:sz w:val="28"/>
                <w:szCs w:val="28"/>
              </w:rPr>
            </w:pPr>
            <w:r>
              <w:rPr>
                <w:sz w:val="28"/>
                <w:szCs w:val="28"/>
              </w:rPr>
              <w:t>123.7</w:t>
            </w:r>
          </w:p>
        </w:tc>
        <w:tc>
          <w:tcPr>
            <w:tcW w:w="1417" w:type="dxa"/>
          </w:tcPr>
          <w:p w:rsidR="005657D1" w:rsidRPr="005657D1" w:rsidRDefault="00AC5937" w:rsidP="00BF0959">
            <w:pPr>
              <w:jc w:val="both"/>
              <w:rPr>
                <w:sz w:val="28"/>
                <w:szCs w:val="28"/>
              </w:rPr>
            </w:pPr>
            <w:r>
              <w:rPr>
                <w:sz w:val="28"/>
                <w:szCs w:val="28"/>
              </w:rPr>
              <w:t>124.170</w:t>
            </w:r>
          </w:p>
        </w:tc>
        <w:tc>
          <w:tcPr>
            <w:tcW w:w="709" w:type="dxa"/>
          </w:tcPr>
          <w:p w:rsidR="005657D1" w:rsidRPr="005657D1" w:rsidRDefault="005657D1" w:rsidP="00BF0959">
            <w:pPr>
              <w:jc w:val="both"/>
              <w:rPr>
                <w:sz w:val="28"/>
                <w:szCs w:val="28"/>
              </w:rPr>
            </w:pPr>
            <w:r>
              <w:rPr>
                <w:sz w:val="28"/>
                <w:szCs w:val="28"/>
              </w:rPr>
              <w:t>73</w:t>
            </w:r>
          </w:p>
        </w:tc>
        <w:tc>
          <w:tcPr>
            <w:tcW w:w="992" w:type="dxa"/>
          </w:tcPr>
          <w:p w:rsidR="005657D1" w:rsidRPr="005657D1" w:rsidRDefault="000C32F6" w:rsidP="00BF0959">
            <w:pPr>
              <w:jc w:val="both"/>
              <w:rPr>
                <w:sz w:val="28"/>
                <w:szCs w:val="28"/>
              </w:rPr>
            </w:pPr>
            <w:r>
              <w:rPr>
                <w:sz w:val="28"/>
                <w:szCs w:val="28"/>
              </w:rPr>
              <w:t>171.3</w:t>
            </w:r>
          </w:p>
        </w:tc>
        <w:tc>
          <w:tcPr>
            <w:tcW w:w="1621" w:type="dxa"/>
          </w:tcPr>
          <w:p w:rsidR="005657D1" w:rsidRPr="005657D1" w:rsidRDefault="00AC5937" w:rsidP="00BF0959">
            <w:pPr>
              <w:jc w:val="both"/>
              <w:rPr>
                <w:sz w:val="28"/>
                <w:szCs w:val="28"/>
              </w:rPr>
            </w:pPr>
            <w:r>
              <w:rPr>
                <w:sz w:val="28"/>
                <w:szCs w:val="28"/>
              </w:rPr>
              <w:t>171.558</w:t>
            </w:r>
          </w:p>
        </w:tc>
      </w:tr>
      <w:tr w:rsidR="005657D1" w:rsidTr="00AC5937">
        <w:tc>
          <w:tcPr>
            <w:tcW w:w="675" w:type="dxa"/>
          </w:tcPr>
          <w:p w:rsidR="005657D1" w:rsidRPr="005657D1" w:rsidRDefault="005657D1" w:rsidP="00BF0959">
            <w:pPr>
              <w:jc w:val="both"/>
              <w:rPr>
                <w:sz w:val="28"/>
                <w:szCs w:val="28"/>
              </w:rPr>
            </w:pPr>
            <w:r>
              <w:rPr>
                <w:sz w:val="28"/>
                <w:szCs w:val="28"/>
              </w:rPr>
              <w:t>20</w:t>
            </w:r>
          </w:p>
        </w:tc>
        <w:tc>
          <w:tcPr>
            <w:tcW w:w="851" w:type="dxa"/>
          </w:tcPr>
          <w:p w:rsidR="005657D1" w:rsidRPr="005657D1" w:rsidRDefault="009973AE" w:rsidP="00BF0959">
            <w:pPr>
              <w:jc w:val="both"/>
              <w:rPr>
                <w:sz w:val="28"/>
                <w:szCs w:val="28"/>
              </w:rPr>
            </w:pPr>
            <w:r>
              <w:rPr>
                <w:sz w:val="28"/>
                <w:szCs w:val="28"/>
              </w:rPr>
              <w:t>94.2</w:t>
            </w:r>
          </w:p>
        </w:tc>
        <w:tc>
          <w:tcPr>
            <w:tcW w:w="1276" w:type="dxa"/>
          </w:tcPr>
          <w:p w:rsidR="005657D1" w:rsidRPr="005657D1" w:rsidRDefault="00AC5937" w:rsidP="00BF0959">
            <w:pPr>
              <w:jc w:val="both"/>
              <w:rPr>
                <w:sz w:val="28"/>
                <w:szCs w:val="28"/>
              </w:rPr>
            </w:pPr>
            <w:r>
              <w:rPr>
                <w:sz w:val="28"/>
                <w:szCs w:val="28"/>
              </w:rPr>
              <w:t>93.577</w:t>
            </w:r>
          </w:p>
        </w:tc>
        <w:tc>
          <w:tcPr>
            <w:tcW w:w="708" w:type="dxa"/>
          </w:tcPr>
          <w:p w:rsidR="005657D1" w:rsidRPr="005657D1" w:rsidRDefault="005657D1" w:rsidP="00BF0959">
            <w:pPr>
              <w:jc w:val="both"/>
              <w:rPr>
                <w:sz w:val="28"/>
                <w:szCs w:val="28"/>
              </w:rPr>
            </w:pPr>
            <w:r>
              <w:rPr>
                <w:sz w:val="28"/>
                <w:szCs w:val="28"/>
              </w:rPr>
              <w:t>47</w:t>
            </w:r>
          </w:p>
        </w:tc>
        <w:tc>
          <w:tcPr>
            <w:tcW w:w="993" w:type="dxa"/>
          </w:tcPr>
          <w:p w:rsidR="005657D1" w:rsidRPr="005657D1" w:rsidRDefault="000C32F6" w:rsidP="00BF0959">
            <w:pPr>
              <w:jc w:val="both"/>
              <w:rPr>
                <w:sz w:val="28"/>
                <w:szCs w:val="28"/>
              </w:rPr>
            </w:pPr>
            <w:r>
              <w:rPr>
                <w:sz w:val="28"/>
                <w:szCs w:val="28"/>
              </w:rPr>
              <w:t>142.4</w:t>
            </w:r>
          </w:p>
        </w:tc>
        <w:tc>
          <w:tcPr>
            <w:tcW w:w="1417" w:type="dxa"/>
          </w:tcPr>
          <w:p w:rsidR="005657D1" w:rsidRPr="005657D1" w:rsidRDefault="00AC5937" w:rsidP="00BF0959">
            <w:pPr>
              <w:jc w:val="both"/>
              <w:rPr>
                <w:sz w:val="28"/>
                <w:szCs w:val="28"/>
              </w:rPr>
            </w:pPr>
            <w:r>
              <w:rPr>
                <w:sz w:val="28"/>
                <w:szCs w:val="28"/>
              </w:rPr>
              <w:t>142.295</w:t>
            </w:r>
          </w:p>
        </w:tc>
        <w:tc>
          <w:tcPr>
            <w:tcW w:w="709" w:type="dxa"/>
          </w:tcPr>
          <w:p w:rsidR="005657D1" w:rsidRPr="005657D1" w:rsidRDefault="005657D1" w:rsidP="00BF0959">
            <w:pPr>
              <w:jc w:val="both"/>
              <w:rPr>
                <w:sz w:val="28"/>
                <w:szCs w:val="28"/>
              </w:rPr>
            </w:pPr>
            <w:r>
              <w:rPr>
                <w:sz w:val="28"/>
                <w:szCs w:val="28"/>
              </w:rPr>
              <w:t>74</w:t>
            </w:r>
          </w:p>
        </w:tc>
        <w:tc>
          <w:tcPr>
            <w:tcW w:w="992" w:type="dxa"/>
          </w:tcPr>
          <w:p w:rsidR="005657D1" w:rsidRPr="005657D1" w:rsidRDefault="000C32F6" w:rsidP="00BF0959">
            <w:pPr>
              <w:jc w:val="both"/>
              <w:rPr>
                <w:sz w:val="28"/>
                <w:szCs w:val="28"/>
              </w:rPr>
            </w:pPr>
            <w:r>
              <w:rPr>
                <w:sz w:val="28"/>
                <w:szCs w:val="28"/>
              </w:rPr>
              <w:t>187.8</w:t>
            </w:r>
          </w:p>
        </w:tc>
        <w:tc>
          <w:tcPr>
            <w:tcW w:w="1621" w:type="dxa"/>
          </w:tcPr>
          <w:p w:rsidR="005657D1" w:rsidRPr="005657D1" w:rsidRDefault="00AC5937" w:rsidP="00BF0959">
            <w:pPr>
              <w:jc w:val="both"/>
              <w:rPr>
                <w:sz w:val="28"/>
                <w:szCs w:val="28"/>
              </w:rPr>
            </w:pPr>
            <w:r>
              <w:rPr>
                <w:sz w:val="28"/>
                <w:szCs w:val="28"/>
              </w:rPr>
              <w:t>188.270</w:t>
            </w:r>
          </w:p>
        </w:tc>
      </w:tr>
      <w:tr w:rsidR="005657D1" w:rsidTr="00AC5937">
        <w:tc>
          <w:tcPr>
            <w:tcW w:w="675" w:type="dxa"/>
          </w:tcPr>
          <w:p w:rsidR="005657D1" w:rsidRPr="005657D1" w:rsidRDefault="005657D1" w:rsidP="00BF0959">
            <w:pPr>
              <w:jc w:val="both"/>
              <w:rPr>
                <w:sz w:val="28"/>
                <w:szCs w:val="28"/>
              </w:rPr>
            </w:pPr>
            <w:r>
              <w:rPr>
                <w:sz w:val="28"/>
                <w:szCs w:val="28"/>
              </w:rPr>
              <w:t>21</w:t>
            </w:r>
          </w:p>
        </w:tc>
        <w:tc>
          <w:tcPr>
            <w:tcW w:w="851" w:type="dxa"/>
          </w:tcPr>
          <w:p w:rsidR="005657D1" w:rsidRPr="005657D1" w:rsidRDefault="009973AE" w:rsidP="00BF0959">
            <w:pPr>
              <w:jc w:val="both"/>
              <w:rPr>
                <w:sz w:val="28"/>
                <w:szCs w:val="28"/>
              </w:rPr>
            </w:pPr>
            <w:r>
              <w:rPr>
                <w:sz w:val="28"/>
                <w:szCs w:val="28"/>
              </w:rPr>
              <w:t>97.5</w:t>
            </w:r>
          </w:p>
        </w:tc>
        <w:tc>
          <w:tcPr>
            <w:tcW w:w="1276" w:type="dxa"/>
          </w:tcPr>
          <w:p w:rsidR="005657D1" w:rsidRPr="005657D1" w:rsidRDefault="00AC5937" w:rsidP="00BF0959">
            <w:pPr>
              <w:jc w:val="both"/>
              <w:rPr>
                <w:sz w:val="28"/>
                <w:szCs w:val="28"/>
              </w:rPr>
            </w:pPr>
            <w:r>
              <w:rPr>
                <w:sz w:val="28"/>
                <w:szCs w:val="28"/>
              </w:rPr>
              <w:t>97.758</w:t>
            </w:r>
          </w:p>
        </w:tc>
        <w:tc>
          <w:tcPr>
            <w:tcW w:w="708" w:type="dxa"/>
          </w:tcPr>
          <w:p w:rsidR="005657D1" w:rsidRPr="005657D1" w:rsidRDefault="005657D1" w:rsidP="00BF0959">
            <w:pPr>
              <w:jc w:val="both"/>
              <w:rPr>
                <w:sz w:val="28"/>
                <w:szCs w:val="28"/>
              </w:rPr>
            </w:pPr>
            <w:r>
              <w:rPr>
                <w:sz w:val="28"/>
                <w:szCs w:val="28"/>
              </w:rPr>
              <w:t>48</w:t>
            </w:r>
          </w:p>
        </w:tc>
        <w:tc>
          <w:tcPr>
            <w:tcW w:w="993" w:type="dxa"/>
          </w:tcPr>
          <w:p w:rsidR="005657D1" w:rsidRPr="005657D1" w:rsidRDefault="000C32F6" w:rsidP="00BF0959">
            <w:pPr>
              <w:jc w:val="both"/>
              <w:rPr>
                <w:sz w:val="28"/>
                <w:szCs w:val="28"/>
              </w:rPr>
            </w:pPr>
            <w:r>
              <w:rPr>
                <w:sz w:val="28"/>
                <w:szCs w:val="28"/>
              </w:rPr>
              <w:t>146.9</w:t>
            </w:r>
          </w:p>
        </w:tc>
        <w:tc>
          <w:tcPr>
            <w:tcW w:w="1417" w:type="dxa"/>
          </w:tcPr>
          <w:p w:rsidR="005657D1" w:rsidRPr="005657D1" w:rsidRDefault="00AC5937" w:rsidP="00BF0959">
            <w:pPr>
              <w:jc w:val="both"/>
              <w:rPr>
                <w:sz w:val="28"/>
                <w:szCs w:val="28"/>
              </w:rPr>
            </w:pPr>
            <w:r>
              <w:rPr>
                <w:sz w:val="28"/>
                <w:szCs w:val="28"/>
              </w:rPr>
              <w:t>146.277</w:t>
            </w:r>
          </w:p>
        </w:tc>
        <w:tc>
          <w:tcPr>
            <w:tcW w:w="709" w:type="dxa"/>
          </w:tcPr>
          <w:p w:rsidR="005657D1" w:rsidRPr="005657D1" w:rsidRDefault="005657D1" w:rsidP="00BF0959">
            <w:pPr>
              <w:jc w:val="both"/>
              <w:rPr>
                <w:sz w:val="28"/>
                <w:szCs w:val="28"/>
              </w:rPr>
            </w:pPr>
            <w:r>
              <w:rPr>
                <w:sz w:val="28"/>
                <w:szCs w:val="28"/>
              </w:rPr>
              <w:t>75</w:t>
            </w:r>
          </w:p>
        </w:tc>
        <w:tc>
          <w:tcPr>
            <w:tcW w:w="992" w:type="dxa"/>
          </w:tcPr>
          <w:p w:rsidR="005657D1" w:rsidRPr="005657D1" w:rsidRDefault="000C32F6" w:rsidP="00BF0959">
            <w:pPr>
              <w:jc w:val="both"/>
              <w:rPr>
                <w:sz w:val="28"/>
                <w:szCs w:val="28"/>
              </w:rPr>
            </w:pPr>
            <w:r>
              <w:rPr>
                <w:sz w:val="28"/>
                <w:szCs w:val="28"/>
              </w:rPr>
              <w:t>228.5</w:t>
            </w:r>
          </w:p>
        </w:tc>
        <w:tc>
          <w:tcPr>
            <w:tcW w:w="1621" w:type="dxa"/>
          </w:tcPr>
          <w:p w:rsidR="005657D1" w:rsidRPr="005657D1" w:rsidRDefault="00AC5937" w:rsidP="00BF0959">
            <w:pPr>
              <w:jc w:val="both"/>
              <w:rPr>
                <w:sz w:val="28"/>
                <w:szCs w:val="28"/>
              </w:rPr>
            </w:pPr>
            <w:r>
              <w:rPr>
                <w:sz w:val="28"/>
                <w:szCs w:val="28"/>
              </w:rPr>
              <w:t>228.395</w:t>
            </w:r>
          </w:p>
        </w:tc>
      </w:tr>
      <w:tr w:rsidR="005657D1" w:rsidTr="00AC5937">
        <w:tc>
          <w:tcPr>
            <w:tcW w:w="675" w:type="dxa"/>
          </w:tcPr>
          <w:p w:rsidR="005657D1" w:rsidRPr="005657D1" w:rsidRDefault="005657D1" w:rsidP="00BF0959">
            <w:pPr>
              <w:jc w:val="both"/>
              <w:rPr>
                <w:sz w:val="28"/>
                <w:szCs w:val="28"/>
              </w:rPr>
            </w:pPr>
            <w:r>
              <w:rPr>
                <w:sz w:val="28"/>
                <w:szCs w:val="28"/>
              </w:rPr>
              <w:t>22</w:t>
            </w:r>
          </w:p>
        </w:tc>
        <w:tc>
          <w:tcPr>
            <w:tcW w:w="851" w:type="dxa"/>
          </w:tcPr>
          <w:p w:rsidR="005657D1" w:rsidRPr="005657D1" w:rsidRDefault="009973AE" w:rsidP="00BF0959">
            <w:pPr>
              <w:jc w:val="both"/>
              <w:rPr>
                <w:sz w:val="28"/>
                <w:szCs w:val="28"/>
              </w:rPr>
            </w:pPr>
            <w:r>
              <w:rPr>
                <w:sz w:val="28"/>
                <w:szCs w:val="28"/>
              </w:rPr>
              <w:t>97.1</w:t>
            </w:r>
          </w:p>
        </w:tc>
        <w:tc>
          <w:tcPr>
            <w:tcW w:w="1276" w:type="dxa"/>
          </w:tcPr>
          <w:p w:rsidR="005657D1" w:rsidRPr="005657D1" w:rsidRDefault="00AC5937" w:rsidP="00BF0959">
            <w:pPr>
              <w:jc w:val="both"/>
              <w:rPr>
                <w:sz w:val="28"/>
                <w:szCs w:val="28"/>
              </w:rPr>
            </w:pPr>
            <w:r>
              <w:rPr>
                <w:sz w:val="28"/>
                <w:szCs w:val="28"/>
              </w:rPr>
              <w:t>97.570</w:t>
            </w:r>
          </w:p>
        </w:tc>
        <w:tc>
          <w:tcPr>
            <w:tcW w:w="708" w:type="dxa"/>
          </w:tcPr>
          <w:p w:rsidR="005657D1" w:rsidRPr="005657D1" w:rsidRDefault="005657D1" w:rsidP="00BF0959">
            <w:pPr>
              <w:jc w:val="both"/>
              <w:rPr>
                <w:sz w:val="28"/>
                <w:szCs w:val="28"/>
              </w:rPr>
            </w:pPr>
            <w:r>
              <w:rPr>
                <w:sz w:val="28"/>
                <w:szCs w:val="28"/>
              </w:rPr>
              <w:t>49</w:t>
            </w:r>
          </w:p>
        </w:tc>
        <w:tc>
          <w:tcPr>
            <w:tcW w:w="993" w:type="dxa"/>
          </w:tcPr>
          <w:p w:rsidR="005657D1" w:rsidRPr="005657D1" w:rsidRDefault="000C32F6" w:rsidP="00BF0959">
            <w:pPr>
              <w:jc w:val="both"/>
              <w:rPr>
                <w:sz w:val="28"/>
                <w:szCs w:val="28"/>
              </w:rPr>
            </w:pPr>
            <w:r>
              <w:rPr>
                <w:sz w:val="28"/>
                <w:szCs w:val="28"/>
              </w:rPr>
              <w:t>120.0</w:t>
            </w:r>
          </w:p>
        </w:tc>
        <w:tc>
          <w:tcPr>
            <w:tcW w:w="1417" w:type="dxa"/>
          </w:tcPr>
          <w:p w:rsidR="005657D1" w:rsidRPr="005657D1" w:rsidRDefault="00AC5937" w:rsidP="00BF0959">
            <w:pPr>
              <w:jc w:val="both"/>
              <w:rPr>
                <w:sz w:val="28"/>
                <w:szCs w:val="28"/>
              </w:rPr>
            </w:pPr>
            <w:r>
              <w:rPr>
                <w:sz w:val="28"/>
                <w:szCs w:val="28"/>
              </w:rPr>
              <w:t>120.258</w:t>
            </w:r>
          </w:p>
        </w:tc>
        <w:tc>
          <w:tcPr>
            <w:tcW w:w="709" w:type="dxa"/>
          </w:tcPr>
          <w:p w:rsidR="005657D1" w:rsidRPr="005657D1" w:rsidRDefault="005657D1" w:rsidP="00BF0959">
            <w:pPr>
              <w:jc w:val="both"/>
              <w:rPr>
                <w:sz w:val="28"/>
                <w:szCs w:val="28"/>
              </w:rPr>
            </w:pPr>
            <w:r>
              <w:rPr>
                <w:sz w:val="28"/>
                <w:szCs w:val="28"/>
              </w:rPr>
              <w:t>76</w:t>
            </w:r>
          </w:p>
        </w:tc>
        <w:tc>
          <w:tcPr>
            <w:tcW w:w="992" w:type="dxa"/>
          </w:tcPr>
          <w:p w:rsidR="005657D1" w:rsidRPr="005657D1" w:rsidRDefault="003072BF" w:rsidP="00BF0959">
            <w:pPr>
              <w:jc w:val="both"/>
              <w:rPr>
                <w:sz w:val="28"/>
                <w:szCs w:val="28"/>
              </w:rPr>
            </w:pPr>
            <w:r>
              <w:rPr>
                <w:sz w:val="28"/>
                <w:szCs w:val="28"/>
              </w:rPr>
              <w:t>246.4</w:t>
            </w:r>
          </w:p>
        </w:tc>
        <w:tc>
          <w:tcPr>
            <w:tcW w:w="1621" w:type="dxa"/>
          </w:tcPr>
          <w:p w:rsidR="005657D1" w:rsidRPr="005657D1" w:rsidRDefault="00AC5937" w:rsidP="00BF0959">
            <w:pPr>
              <w:jc w:val="both"/>
              <w:rPr>
                <w:sz w:val="28"/>
                <w:szCs w:val="28"/>
              </w:rPr>
            </w:pPr>
            <w:r>
              <w:rPr>
                <w:sz w:val="28"/>
                <w:szCs w:val="28"/>
              </w:rPr>
              <w:t>245.777</w:t>
            </w:r>
          </w:p>
        </w:tc>
      </w:tr>
      <w:tr w:rsidR="005657D1" w:rsidTr="00AC5937">
        <w:tc>
          <w:tcPr>
            <w:tcW w:w="675" w:type="dxa"/>
          </w:tcPr>
          <w:p w:rsidR="005657D1" w:rsidRPr="005657D1" w:rsidRDefault="005657D1" w:rsidP="00BF0959">
            <w:pPr>
              <w:jc w:val="both"/>
              <w:rPr>
                <w:sz w:val="28"/>
                <w:szCs w:val="28"/>
              </w:rPr>
            </w:pPr>
            <w:r>
              <w:rPr>
                <w:sz w:val="28"/>
                <w:szCs w:val="28"/>
              </w:rPr>
              <w:t>23</w:t>
            </w:r>
          </w:p>
        </w:tc>
        <w:tc>
          <w:tcPr>
            <w:tcW w:w="851" w:type="dxa"/>
          </w:tcPr>
          <w:p w:rsidR="005657D1" w:rsidRPr="005657D1" w:rsidRDefault="009973AE" w:rsidP="00BF0959">
            <w:pPr>
              <w:jc w:val="both"/>
              <w:rPr>
                <w:sz w:val="28"/>
                <w:szCs w:val="28"/>
              </w:rPr>
            </w:pPr>
            <w:r>
              <w:rPr>
                <w:sz w:val="28"/>
                <w:szCs w:val="28"/>
              </w:rPr>
              <w:t>97.1</w:t>
            </w:r>
          </w:p>
        </w:tc>
        <w:tc>
          <w:tcPr>
            <w:tcW w:w="1276" w:type="dxa"/>
          </w:tcPr>
          <w:p w:rsidR="005657D1" w:rsidRPr="005657D1" w:rsidRDefault="00AC5937" w:rsidP="00BF0959">
            <w:pPr>
              <w:jc w:val="both"/>
              <w:rPr>
                <w:sz w:val="28"/>
                <w:szCs w:val="28"/>
              </w:rPr>
            </w:pPr>
            <w:r>
              <w:rPr>
                <w:sz w:val="28"/>
                <w:szCs w:val="28"/>
              </w:rPr>
              <w:t>96.995</w:t>
            </w:r>
          </w:p>
        </w:tc>
        <w:tc>
          <w:tcPr>
            <w:tcW w:w="708" w:type="dxa"/>
          </w:tcPr>
          <w:p w:rsidR="005657D1" w:rsidRPr="005657D1" w:rsidRDefault="005657D1" w:rsidP="00BF0959">
            <w:pPr>
              <w:jc w:val="both"/>
              <w:rPr>
                <w:sz w:val="28"/>
                <w:szCs w:val="28"/>
              </w:rPr>
            </w:pPr>
            <w:r>
              <w:rPr>
                <w:sz w:val="28"/>
                <w:szCs w:val="28"/>
              </w:rPr>
              <w:t>50</w:t>
            </w:r>
          </w:p>
        </w:tc>
        <w:tc>
          <w:tcPr>
            <w:tcW w:w="993" w:type="dxa"/>
          </w:tcPr>
          <w:p w:rsidR="005657D1" w:rsidRPr="005657D1" w:rsidRDefault="000C32F6" w:rsidP="00BF0959">
            <w:pPr>
              <w:jc w:val="both"/>
              <w:rPr>
                <w:sz w:val="28"/>
                <w:szCs w:val="28"/>
              </w:rPr>
            </w:pPr>
            <w:r>
              <w:rPr>
                <w:sz w:val="28"/>
                <w:szCs w:val="28"/>
              </w:rPr>
              <w:t>128.8</w:t>
            </w:r>
          </w:p>
        </w:tc>
        <w:tc>
          <w:tcPr>
            <w:tcW w:w="1417" w:type="dxa"/>
          </w:tcPr>
          <w:p w:rsidR="005657D1" w:rsidRPr="005657D1" w:rsidRDefault="00AC5937" w:rsidP="00BF0959">
            <w:pPr>
              <w:jc w:val="both"/>
              <w:rPr>
                <w:sz w:val="28"/>
                <w:szCs w:val="28"/>
              </w:rPr>
            </w:pPr>
            <w:r>
              <w:rPr>
                <w:sz w:val="28"/>
                <w:szCs w:val="28"/>
              </w:rPr>
              <w:t>129.270</w:t>
            </w:r>
          </w:p>
        </w:tc>
        <w:tc>
          <w:tcPr>
            <w:tcW w:w="709" w:type="dxa"/>
          </w:tcPr>
          <w:p w:rsidR="005657D1" w:rsidRPr="005657D1" w:rsidRDefault="005657D1" w:rsidP="00BF0959">
            <w:pPr>
              <w:jc w:val="both"/>
              <w:rPr>
                <w:sz w:val="28"/>
                <w:szCs w:val="28"/>
              </w:rPr>
            </w:pPr>
            <w:r>
              <w:rPr>
                <w:sz w:val="28"/>
                <w:szCs w:val="28"/>
              </w:rPr>
              <w:t>77</w:t>
            </w:r>
          </w:p>
        </w:tc>
        <w:tc>
          <w:tcPr>
            <w:tcW w:w="992" w:type="dxa"/>
          </w:tcPr>
          <w:p w:rsidR="005657D1" w:rsidRPr="005657D1" w:rsidRDefault="003072BF" w:rsidP="00BF0959">
            <w:pPr>
              <w:jc w:val="both"/>
              <w:rPr>
                <w:sz w:val="28"/>
                <w:szCs w:val="28"/>
              </w:rPr>
            </w:pPr>
            <w:r>
              <w:rPr>
                <w:sz w:val="28"/>
                <w:szCs w:val="28"/>
              </w:rPr>
              <w:t>182.1</w:t>
            </w:r>
          </w:p>
        </w:tc>
        <w:tc>
          <w:tcPr>
            <w:tcW w:w="1621" w:type="dxa"/>
          </w:tcPr>
          <w:p w:rsidR="005657D1" w:rsidRPr="005657D1" w:rsidRDefault="00AC5937" w:rsidP="00BF0959">
            <w:pPr>
              <w:jc w:val="both"/>
              <w:rPr>
                <w:sz w:val="28"/>
                <w:szCs w:val="28"/>
              </w:rPr>
            </w:pPr>
            <w:r>
              <w:rPr>
                <w:sz w:val="28"/>
                <w:szCs w:val="28"/>
              </w:rPr>
              <w:t>182.358</w:t>
            </w:r>
          </w:p>
        </w:tc>
      </w:tr>
      <w:tr w:rsidR="005657D1" w:rsidTr="00AC5937">
        <w:tc>
          <w:tcPr>
            <w:tcW w:w="675" w:type="dxa"/>
          </w:tcPr>
          <w:p w:rsidR="005657D1" w:rsidRPr="005657D1" w:rsidRDefault="005657D1" w:rsidP="00BF0959">
            <w:pPr>
              <w:jc w:val="both"/>
              <w:rPr>
                <w:sz w:val="28"/>
                <w:szCs w:val="28"/>
              </w:rPr>
            </w:pPr>
            <w:r>
              <w:rPr>
                <w:sz w:val="28"/>
                <w:szCs w:val="28"/>
              </w:rPr>
              <w:t>24</w:t>
            </w:r>
          </w:p>
        </w:tc>
        <w:tc>
          <w:tcPr>
            <w:tcW w:w="851" w:type="dxa"/>
          </w:tcPr>
          <w:p w:rsidR="005657D1" w:rsidRPr="005657D1" w:rsidRDefault="009973AE" w:rsidP="00BF0959">
            <w:pPr>
              <w:jc w:val="both"/>
              <w:rPr>
                <w:sz w:val="28"/>
                <w:szCs w:val="28"/>
              </w:rPr>
            </w:pPr>
            <w:r>
              <w:rPr>
                <w:sz w:val="28"/>
                <w:szCs w:val="28"/>
              </w:rPr>
              <w:t>97.7</w:t>
            </w:r>
          </w:p>
        </w:tc>
        <w:tc>
          <w:tcPr>
            <w:tcW w:w="1276" w:type="dxa"/>
          </w:tcPr>
          <w:p w:rsidR="005657D1" w:rsidRPr="005657D1" w:rsidRDefault="00AC5937" w:rsidP="00BF0959">
            <w:pPr>
              <w:jc w:val="both"/>
              <w:rPr>
                <w:sz w:val="28"/>
                <w:szCs w:val="28"/>
              </w:rPr>
            </w:pPr>
            <w:r>
              <w:rPr>
                <w:sz w:val="28"/>
                <w:szCs w:val="28"/>
              </w:rPr>
              <w:t>97.077</w:t>
            </w:r>
          </w:p>
        </w:tc>
        <w:tc>
          <w:tcPr>
            <w:tcW w:w="708" w:type="dxa"/>
          </w:tcPr>
          <w:p w:rsidR="005657D1" w:rsidRPr="005657D1" w:rsidRDefault="005657D1" w:rsidP="00BF0959">
            <w:pPr>
              <w:jc w:val="both"/>
              <w:rPr>
                <w:sz w:val="28"/>
                <w:szCs w:val="28"/>
              </w:rPr>
            </w:pPr>
            <w:r>
              <w:rPr>
                <w:sz w:val="28"/>
                <w:szCs w:val="28"/>
              </w:rPr>
              <w:t>51</w:t>
            </w:r>
          </w:p>
        </w:tc>
        <w:tc>
          <w:tcPr>
            <w:tcW w:w="993" w:type="dxa"/>
          </w:tcPr>
          <w:p w:rsidR="005657D1" w:rsidRPr="005657D1" w:rsidRDefault="000C32F6" w:rsidP="00BF0959">
            <w:pPr>
              <w:jc w:val="both"/>
              <w:rPr>
                <w:sz w:val="28"/>
                <w:szCs w:val="28"/>
              </w:rPr>
            </w:pPr>
            <w:r>
              <w:rPr>
                <w:sz w:val="28"/>
                <w:szCs w:val="28"/>
              </w:rPr>
              <w:t>153.9</w:t>
            </w:r>
          </w:p>
        </w:tc>
        <w:tc>
          <w:tcPr>
            <w:tcW w:w="1417" w:type="dxa"/>
          </w:tcPr>
          <w:p w:rsidR="005657D1" w:rsidRPr="005657D1" w:rsidRDefault="00AC5937" w:rsidP="00BF0959">
            <w:pPr>
              <w:jc w:val="both"/>
              <w:rPr>
                <w:sz w:val="28"/>
                <w:szCs w:val="28"/>
              </w:rPr>
            </w:pPr>
            <w:r>
              <w:rPr>
                <w:sz w:val="28"/>
                <w:szCs w:val="28"/>
              </w:rPr>
              <w:t>153.795</w:t>
            </w:r>
          </w:p>
        </w:tc>
        <w:tc>
          <w:tcPr>
            <w:tcW w:w="709" w:type="dxa"/>
          </w:tcPr>
          <w:p w:rsidR="005657D1" w:rsidRPr="005657D1" w:rsidRDefault="005657D1" w:rsidP="00BF0959">
            <w:pPr>
              <w:jc w:val="both"/>
              <w:rPr>
                <w:sz w:val="28"/>
                <w:szCs w:val="28"/>
              </w:rPr>
            </w:pPr>
            <w:r>
              <w:rPr>
                <w:sz w:val="28"/>
                <w:szCs w:val="28"/>
              </w:rPr>
              <w:t>78</w:t>
            </w:r>
          </w:p>
        </w:tc>
        <w:tc>
          <w:tcPr>
            <w:tcW w:w="992" w:type="dxa"/>
          </w:tcPr>
          <w:p w:rsidR="005657D1" w:rsidRPr="005657D1" w:rsidRDefault="003072BF" w:rsidP="00BF0959">
            <w:pPr>
              <w:jc w:val="both"/>
              <w:rPr>
                <w:sz w:val="28"/>
                <w:szCs w:val="28"/>
              </w:rPr>
            </w:pPr>
            <w:r>
              <w:rPr>
                <w:sz w:val="28"/>
                <w:szCs w:val="28"/>
              </w:rPr>
              <w:t>199.8</w:t>
            </w:r>
          </w:p>
        </w:tc>
        <w:tc>
          <w:tcPr>
            <w:tcW w:w="1621" w:type="dxa"/>
          </w:tcPr>
          <w:p w:rsidR="005657D1" w:rsidRPr="005657D1" w:rsidRDefault="00AC5937" w:rsidP="00BF0959">
            <w:pPr>
              <w:jc w:val="both"/>
              <w:rPr>
                <w:sz w:val="28"/>
                <w:szCs w:val="28"/>
              </w:rPr>
            </w:pPr>
            <w:r>
              <w:rPr>
                <w:sz w:val="28"/>
                <w:szCs w:val="28"/>
              </w:rPr>
              <w:t>200.270</w:t>
            </w:r>
          </w:p>
        </w:tc>
      </w:tr>
      <w:tr w:rsidR="005657D1" w:rsidTr="00AC5937">
        <w:tc>
          <w:tcPr>
            <w:tcW w:w="675" w:type="dxa"/>
          </w:tcPr>
          <w:p w:rsidR="005657D1" w:rsidRPr="005657D1" w:rsidRDefault="005657D1" w:rsidP="00BF0959">
            <w:pPr>
              <w:jc w:val="both"/>
              <w:rPr>
                <w:sz w:val="28"/>
                <w:szCs w:val="28"/>
              </w:rPr>
            </w:pPr>
            <w:r>
              <w:rPr>
                <w:sz w:val="28"/>
                <w:szCs w:val="28"/>
              </w:rPr>
              <w:t>25</w:t>
            </w:r>
          </w:p>
        </w:tc>
        <w:tc>
          <w:tcPr>
            <w:tcW w:w="851" w:type="dxa"/>
          </w:tcPr>
          <w:p w:rsidR="005657D1" w:rsidRPr="005657D1" w:rsidRDefault="009973AE" w:rsidP="00BF0959">
            <w:pPr>
              <w:jc w:val="both"/>
              <w:rPr>
                <w:sz w:val="28"/>
                <w:szCs w:val="28"/>
              </w:rPr>
            </w:pPr>
            <w:r>
              <w:rPr>
                <w:sz w:val="28"/>
                <w:szCs w:val="28"/>
              </w:rPr>
              <w:t>98.1</w:t>
            </w:r>
          </w:p>
        </w:tc>
        <w:tc>
          <w:tcPr>
            <w:tcW w:w="1276" w:type="dxa"/>
          </w:tcPr>
          <w:p w:rsidR="005657D1" w:rsidRPr="005657D1" w:rsidRDefault="00AC5937" w:rsidP="00BF0959">
            <w:pPr>
              <w:jc w:val="both"/>
              <w:rPr>
                <w:sz w:val="28"/>
                <w:szCs w:val="28"/>
              </w:rPr>
            </w:pPr>
            <w:r>
              <w:rPr>
                <w:sz w:val="28"/>
                <w:szCs w:val="28"/>
              </w:rPr>
              <w:t>98.358</w:t>
            </w:r>
          </w:p>
        </w:tc>
        <w:tc>
          <w:tcPr>
            <w:tcW w:w="708" w:type="dxa"/>
          </w:tcPr>
          <w:p w:rsidR="005657D1" w:rsidRPr="005657D1" w:rsidRDefault="005657D1" w:rsidP="00BF0959">
            <w:pPr>
              <w:jc w:val="both"/>
              <w:rPr>
                <w:sz w:val="28"/>
                <w:szCs w:val="28"/>
              </w:rPr>
            </w:pPr>
            <w:r>
              <w:rPr>
                <w:sz w:val="28"/>
                <w:szCs w:val="28"/>
              </w:rPr>
              <w:t>52</w:t>
            </w:r>
          </w:p>
        </w:tc>
        <w:tc>
          <w:tcPr>
            <w:tcW w:w="993" w:type="dxa"/>
          </w:tcPr>
          <w:p w:rsidR="005657D1" w:rsidRPr="005657D1" w:rsidRDefault="000C32F6" w:rsidP="00BF0959">
            <w:pPr>
              <w:jc w:val="both"/>
              <w:rPr>
                <w:sz w:val="28"/>
                <w:szCs w:val="28"/>
              </w:rPr>
            </w:pPr>
            <w:r>
              <w:rPr>
                <w:sz w:val="28"/>
                <w:szCs w:val="28"/>
              </w:rPr>
              <w:t>159.2</w:t>
            </w:r>
          </w:p>
        </w:tc>
        <w:tc>
          <w:tcPr>
            <w:tcW w:w="1417" w:type="dxa"/>
          </w:tcPr>
          <w:p w:rsidR="005657D1" w:rsidRPr="005657D1" w:rsidRDefault="00AC5937" w:rsidP="00BF0959">
            <w:pPr>
              <w:jc w:val="both"/>
              <w:rPr>
                <w:sz w:val="28"/>
                <w:szCs w:val="28"/>
              </w:rPr>
            </w:pPr>
            <w:r>
              <w:rPr>
                <w:sz w:val="28"/>
                <w:szCs w:val="28"/>
              </w:rPr>
              <w:t>158.577</w:t>
            </w:r>
          </w:p>
        </w:tc>
        <w:tc>
          <w:tcPr>
            <w:tcW w:w="709" w:type="dxa"/>
          </w:tcPr>
          <w:p w:rsidR="005657D1" w:rsidRPr="005657D1" w:rsidRDefault="005657D1" w:rsidP="00BF0959">
            <w:pPr>
              <w:jc w:val="both"/>
              <w:rPr>
                <w:sz w:val="28"/>
                <w:szCs w:val="28"/>
              </w:rPr>
            </w:pPr>
            <w:r>
              <w:rPr>
                <w:sz w:val="28"/>
                <w:szCs w:val="28"/>
              </w:rPr>
              <w:t>79</w:t>
            </w:r>
          </w:p>
        </w:tc>
        <w:tc>
          <w:tcPr>
            <w:tcW w:w="992" w:type="dxa"/>
          </w:tcPr>
          <w:p w:rsidR="005657D1" w:rsidRPr="005657D1" w:rsidRDefault="003072BF" w:rsidP="00BF0959">
            <w:pPr>
              <w:jc w:val="both"/>
              <w:rPr>
                <w:sz w:val="28"/>
                <w:szCs w:val="28"/>
              </w:rPr>
            </w:pPr>
            <w:r>
              <w:rPr>
                <w:sz w:val="28"/>
                <w:szCs w:val="28"/>
              </w:rPr>
              <w:t>243.3</w:t>
            </w:r>
          </w:p>
        </w:tc>
        <w:tc>
          <w:tcPr>
            <w:tcW w:w="1621" w:type="dxa"/>
          </w:tcPr>
          <w:p w:rsidR="005657D1" w:rsidRPr="005657D1" w:rsidRDefault="00AC5937" w:rsidP="00BF0959">
            <w:pPr>
              <w:jc w:val="both"/>
              <w:rPr>
                <w:sz w:val="28"/>
                <w:szCs w:val="28"/>
              </w:rPr>
            </w:pPr>
            <w:r>
              <w:rPr>
                <w:sz w:val="28"/>
                <w:szCs w:val="28"/>
              </w:rPr>
              <w:t>243.195</w:t>
            </w:r>
          </w:p>
        </w:tc>
      </w:tr>
      <w:tr w:rsidR="005657D1" w:rsidTr="00AC5937">
        <w:tc>
          <w:tcPr>
            <w:tcW w:w="675" w:type="dxa"/>
          </w:tcPr>
          <w:p w:rsidR="005657D1" w:rsidRPr="005657D1" w:rsidRDefault="005657D1" w:rsidP="00BF0959">
            <w:pPr>
              <w:jc w:val="both"/>
              <w:rPr>
                <w:sz w:val="28"/>
                <w:szCs w:val="28"/>
              </w:rPr>
            </w:pPr>
            <w:r>
              <w:rPr>
                <w:sz w:val="28"/>
                <w:szCs w:val="28"/>
              </w:rPr>
              <w:t>26</w:t>
            </w:r>
          </w:p>
        </w:tc>
        <w:tc>
          <w:tcPr>
            <w:tcW w:w="851" w:type="dxa"/>
          </w:tcPr>
          <w:p w:rsidR="005657D1" w:rsidRPr="005657D1" w:rsidRDefault="000C32F6" w:rsidP="00BF0959">
            <w:pPr>
              <w:jc w:val="both"/>
              <w:rPr>
                <w:sz w:val="28"/>
                <w:szCs w:val="28"/>
              </w:rPr>
            </w:pPr>
            <w:r>
              <w:rPr>
                <w:sz w:val="28"/>
                <w:szCs w:val="28"/>
              </w:rPr>
              <w:t>98.4</w:t>
            </w:r>
          </w:p>
        </w:tc>
        <w:tc>
          <w:tcPr>
            <w:tcW w:w="1276" w:type="dxa"/>
          </w:tcPr>
          <w:p w:rsidR="005657D1" w:rsidRPr="005657D1" w:rsidRDefault="00AC5937" w:rsidP="00BF0959">
            <w:pPr>
              <w:jc w:val="both"/>
              <w:rPr>
                <w:sz w:val="28"/>
                <w:szCs w:val="28"/>
              </w:rPr>
            </w:pPr>
            <w:r>
              <w:rPr>
                <w:sz w:val="28"/>
                <w:szCs w:val="28"/>
              </w:rPr>
              <w:t>98.870</w:t>
            </w:r>
          </w:p>
        </w:tc>
        <w:tc>
          <w:tcPr>
            <w:tcW w:w="708" w:type="dxa"/>
          </w:tcPr>
          <w:p w:rsidR="005657D1" w:rsidRPr="005657D1" w:rsidRDefault="005657D1" w:rsidP="00BF0959">
            <w:pPr>
              <w:jc w:val="both"/>
              <w:rPr>
                <w:sz w:val="28"/>
                <w:szCs w:val="28"/>
              </w:rPr>
            </w:pPr>
            <w:r>
              <w:rPr>
                <w:sz w:val="28"/>
                <w:szCs w:val="28"/>
              </w:rPr>
              <w:t>53</w:t>
            </w:r>
          </w:p>
        </w:tc>
        <w:tc>
          <w:tcPr>
            <w:tcW w:w="993" w:type="dxa"/>
          </w:tcPr>
          <w:p w:rsidR="005657D1" w:rsidRPr="005657D1" w:rsidRDefault="000C32F6" w:rsidP="00BF0959">
            <w:pPr>
              <w:jc w:val="both"/>
              <w:rPr>
                <w:sz w:val="28"/>
                <w:szCs w:val="28"/>
              </w:rPr>
            </w:pPr>
            <w:r>
              <w:rPr>
                <w:sz w:val="28"/>
                <w:szCs w:val="28"/>
              </w:rPr>
              <w:t>128.6</w:t>
            </w:r>
          </w:p>
        </w:tc>
        <w:tc>
          <w:tcPr>
            <w:tcW w:w="1417" w:type="dxa"/>
          </w:tcPr>
          <w:p w:rsidR="005657D1" w:rsidRPr="005657D1" w:rsidRDefault="00AC5937" w:rsidP="00BF0959">
            <w:pPr>
              <w:jc w:val="both"/>
              <w:rPr>
                <w:sz w:val="28"/>
                <w:szCs w:val="28"/>
              </w:rPr>
            </w:pPr>
            <w:r>
              <w:rPr>
                <w:sz w:val="28"/>
                <w:szCs w:val="28"/>
              </w:rPr>
              <w:t>128.858</w:t>
            </w:r>
          </w:p>
        </w:tc>
        <w:tc>
          <w:tcPr>
            <w:tcW w:w="709" w:type="dxa"/>
          </w:tcPr>
          <w:p w:rsidR="005657D1" w:rsidRPr="005657D1" w:rsidRDefault="005657D1" w:rsidP="00BF0959">
            <w:pPr>
              <w:jc w:val="both"/>
              <w:rPr>
                <w:sz w:val="28"/>
                <w:szCs w:val="28"/>
              </w:rPr>
            </w:pPr>
            <w:r>
              <w:rPr>
                <w:sz w:val="28"/>
                <w:szCs w:val="28"/>
              </w:rPr>
              <w:t>80</w:t>
            </w:r>
          </w:p>
        </w:tc>
        <w:tc>
          <w:tcPr>
            <w:tcW w:w="992" w:type="dxa"/>
          </w:tcPr>
          <w:p w:rsidR="005657D1" w:rsidRPr="005657D1" w:rsidRDefault="003072BF" w:rsidP="00BF0959">
            <w:pPr>
              <w:jc w:val="both"/>
              <w:rPr>
                <w:sz w:val="28"/>
                <w:szCs w:val="28"/>
              </w:rPr>
            </w:pPr>
            <w:r>
              <w:rPr>
                <w:sz w:val="28"/>
                <w:szCs w:val="28"/>
              </w:rPr>
              <w:t>263.7</w:t>
            </w:r>
          </w:p>
        </w:tc>
        <w:tc>
          <w:tcPr>
            <w:tcW w:w="1621" w:type="dxa"/>
          </w:tcPr>
          <w:p w:rsidR="005657D1" w:rsidRPr="005657D1" w:rsidRDefault="00AC5937" w:rsidP="00BF0959">
            <w:pPr>
              <w:jc w:val="both"/>
              <w:rPr>
                <w:sz w:val="28"/>
                <w:szCs w:val="28"/>
              </w:rPr>
            </w:pPr>
            <w:r>
              <w:rPr>
                <w:sz w:val="28"/>
                <w:szCs w:val="28"/>
              </w:rPr>
              <w:t>263.077</w:t>
            </w:r>
          </w:p>
        </w:tc>
      </w:tr>
      <w:tr w:rsidR="005657D1" w:rsidTr="00AC5937">
        <w:tc>
          <w:tcPr>
            <w:tcW w:w="675" w:type="dxa"/>
          </w:tcPr>
          <w:p w:rsidR="005657D1" w:rsidRDefault="005657D1" w:rsidP="00BF0959">
            <w:pPr>
              <w:jc w:val="both"/>
              <w:rPr>
                <w:sz w:val="28"/>
                <w:szCs w:val="28"/>
              </w:rPr>
            </w:pPr>
            <w:r>
              <w:rPr>
                <w:sz w:val="28"/>
                <w:szCs w:val="28"/>
              </w:rPr>
              <w:t>27</w:t>
            </w:r>
          </w:p>
        </w:tc>
        <w:tc>
          <w:tcPr>
            <w:tcW w:w="851" w:type="dxa"/>
          </w:tcPr>
          <w:p w:rsidR="005657D1" w:rsidRPr="005657D1" w:rsidRDefault="000C32F6" w:rsidP="00BF0959">
            <w:pPr>
              <w:jc w:val="both"/>
              <w:rPr>
                <w:sz w:val="28"/>
                <w:szCs w:val="28"/>
              </w:rPr>
            </w:pPr>
            <w:r>
              <w:rPr>
                <w:sz w:val="28"/>
                <w:szCs w:val="28"/>
              </w:rPr>
              <w:t>98.5</w:t>
            </w:r>
          </w:p>
        </w:tc>
        <w:tc>
          <w:tcPr>
            <w:tcW w:w="1276" w:type="dxa"/>
          </w:tcPr>
          <w:p w:rsidR="005657D1" w:rsidRPr="005657D1" w:rsidRDefault="00AC5937" w:rsidP="00BF0959">
            <w:pPr>
              <w:jc w:val="both"/>
              <w:rPr>
                <w:sz w:val="28"/>
                <w:szCs w:val="28"/>
              </w:rPr>
            </w:pPr>
            <w:r>
              <w:rPr>
                <w:sz w:val="28"/>
                <w:szCs w:val="28"/>
              </w:rPr>
              <w:t>98.359</w:t>
            </w:r>
          </w:p>
        </w:tc>
        <w:tc>
          <w:tcPr>
            <w:tcW w:w="708" w:type="dxa"/>
          </w:tcPr>
          <w:p w:rsidR="005657D1" w:rsidRPr="005657D1" w:rsidRDefault="005657D1" w:rsidP="00BF0959">
            <w:pPr>
              <w:jc w:val="both"/>
              <w:rPr>
                <w:sz w:val="28"/>
                <w:szCs w:val="28"/>
              </w:rPr>
            </w:pPr>
            <w:r>
              <w:rPr>
                <w:sz w:val="28"/>
                <w:szCs w:val="28"/>
              </w:rPr>
              <w:t>54</w:t>
            </w:r>
          </w:p>
        </w:tc>
        <w:tc>
          <w:tcPr>
            <w:tcW w:w="993" w:type="dxa"/>
          </w:tcPr>
          <w:p w:rsidR="005657D1" w:rsidRPr="005657D1" w:rsidRDefault="000C32F6" w:rsidP="00BF0959">
            <w:pPr>
              <w:jc w:val="both"/>
              <w:rPr>
                <w:sz w:val="28"/>
                <w:szCs w:val="28"/>
              </w:rPr>
            </w:pPr>
            <w:r>
              <w:rPr>
                <w:sz w:val="28"/>
                <w:szCs w:val="28"/>
              </w:rPr>
              <w:t>135.4</w:t>
            </w:r>
          </w:p>
        </w:tc>
        <w:tc>
          <w:tcPr>
            <w:tcW w:w="1417" w:type="dxa"/>
          </w:tcPr>
          <w:p w:rsidR="005657D1" w:rsidRPr="005657D1" w:rsidRDefault="00AC5937" w:rsidP="00BF0959">
            <w:pPr>
              <w:jc w:val="both"/>
              <w:rPr>
                <w:sz w:val="28"/>
                <w:szCs w:val="28"/>
              </w:rPr>
            </w:pPr>
            <w:r>
              <w:rPr>
                <w:sz w:val="28"/>
                <w:szCs w:val="28"/>
              </w:rPr>
              <w:t>135.870</w:t>
            </w:r>
          </w:p>
        </w:tc>
        <w:tc>
          <w:tcPr>
            <w:tcW w:w="709" w:type="dxa"/>
          </w:tcPr>
          <w:p w:rsidR="005657D1" w:rsidRPr="005657D1" w:rsidRDefault="005657D1" w:rsidP="00BF0959">
            <w:pPr>
              <w:jc w:val="both"/>
              <w:rPr>
                <w:sz w:val="28"/>
                <w:szCs w:val="28"/>
              </w:rPr>
            </w:pPr>
          </w:p>
        </w:tc>
        <w:tc>
          <w:tcPr>
            <w:tcW w:w="992" w:type="dxa"/>
          </w:tcPr>
          <w:p w:rsidR="005657D1" w:rsidRPr="005657D1" w:rsidRDefault="005657D1" w:rsidP="00BF0959">
            <w:pPr>
              <w:jc w:val="both"/>
              <w:rPr>
                <w:sz w:val="28"/>
                <w:szCs w:val="28"/>
              </w:rPr>
            </w:pPr>
          </w:p>
        </w:tc>
        <w:tc>
          <w:tcPr>
            <w:tcW w:w="1621" w:type="dxa"/>
          </w:tcPr>
          <w:p w:rsidR="005657D1" w:rsidRPr="005657D1" w:rsidRDefault="005657D1" w:rsidP="00BF0959">
            <w:pPr>
              <w:jc w:val="both"/>
              <w:rPr>
                <w:sz w:val="28"/>
                <w:szCs w:val="28"/>
              </w:rPr>
            </w:pPr>
          </w:p>
        </w:tc>
      </w:tr>
    </w:tbl>
    <w:p w:rsidR="00F2528F" w:rsidRPr="00923FC0" w:rsidRDefault="00923FC0" w:rsidP="00BF0959">
      <w:pPr>
        <w:jc w:val="both"/>
        <w:rPr>
          <w:sz w:val="28"/>
          <w:szCs w:val="28"/>
        </w:rPr>
      </w:pPr>
      <w:r>
        <w:rPr>
          <w:sz w:val="28"/>
          <w:szCs w:val="28"/>
        </w:rPr>
        <w:t>DATA SOURCE: Central Bank of Nigeria Statistical Bulletin 2012 (First quarter 1993 to Fourth quarter 2012, pages 144 - 148)</w:t>
      </w:r>
    </w:p>
    <w:p w:rsidR="00923FC0" w:rsidRPr="00923FC0" w:rsidRDefault="00923FC0" w:rsidP="00BF0959">
      <w:pPr>
        <w:jc w:val="both"/>
        <w:rPr>
          <w:sz w:val="28"/>
          <w:szCs w:val="28"/>
        </w:rPr>
      </w:pPr>
    </w:p>
    <w:p w:rsidR="00923FC0" w:rsidRPr="00923FC0" w:rsidRDefault="00923FC0" w:rsidP="00BF0959">
      <w:pPr>
        <w:jc w:val="both"/>
        <w:rPr>
          <w:sz w:val="28"/>
          <w:szCs w:val="28"/>
        </w:rPr>
      </w:pPr>
    </w:p>
    <w:p w:rsidR="00923FC0" w:rsidRPr="00923FC0" w:rsidRDefault="00923FC0" w:rsidP="00BF0959">
      <w:pPr>
        <w:jc w:val="both"/>
        <w:rPr>
          <w:sz w:val="28"/>
          <w:szCs w:val="28"/>
        </w:rPr>
      </w:pPr>
    </w:p>
    <w:p w:rsidR="00923FC0" w:rsidRDefault="00923FC0" w:rsidP="00BF0959">
      <w:pPr>
        <w:jc w:val="both"/>
        <w:rPr>
          <w:b/>
          <w:sz w:val="28"/>
          <w:szCs w:val="28"/>
        </w:rPr>
      </w:pPr>
    </w:p>
    <w:p w:rsidR="00BF0959" w:rsidRDefault="00BF0959" w:rsidP="00BF0959">
      <w:pPr>
        <w:jc w:val="both"/>
        <w:rPr>
          <w:b/>
          <w:sz w:val="28"/>
          <w:szCs w:val="28"/>
        </w:rPr>
      </w:pPr>
      <w:r w:rsidRPr="00BF0959">
        <w:rPr>
          <w:b/>
          <w:sz w:val="28"/>
          <w:szCs w:val="28"/>
        </w:rPr>
        <w:lastRenderedPageBreak/>
        <w:t>References</w:t>
      </w:r>
    </w:p>
    <w:p w:rsidR="00667236" w:rsidRPr="00482547" w:rsidRDefault="0009652F" w:rsidP="00BF0959">
      <w:pPr>
        <w:jc w:val="both"/>
        <w:rPr>
          <w:i/>
          <w:sz w:val="28"/>
          <w:szCs w:val="28"/>
        </w:rPr>
      </w:pPr>
      <w:r>
        <w:rPr>
          <w:sz w:val="28"/>
          <w:szCs w:val="28"/>
        </w:rPr>
        <w:t xml:space="preserve">[1] </w:t>
      </w:r>
      <w:r w:rsidR="00667236" w:rsidRPr="00667236">
        <w:rPr>
          <w:sz w:val="28"/>
          <w:szCs w:val="28"/>
        </w:rPr>
        <w:t>Amadi</w:t>
      </w:r>
      <w:r w:rsidR="00667236">
        <w:rPr>
          <w:sz w:val="28"/>
          <w:szCs w:val="28"/>
        </w:rPr>
        <w:t xml:space="preserve">, I. U. and Aboko, S. I. (2013): The fitting of ARIMA model in </w:t>
      </w:r>
      <w:r>
        <w:rPr>
          <w:sz w:val="28"/>
          <w:szCs w:val="28"/>
        </w:rPr>
        <w:tab/>
      </w:r>
      <w:r>
        <w:rPr>
          <w:sz w:val="28"/>
          <w:szCs w:val="28"/>
        </w:rPr>
        <w:tab/>
      </w:r>
      <w:r>
        <w:rPr>
          <w:sz w:val="28"/>
          <w:szCs w:val="28"/>
        </w:rPr>
        <w:tab/>
      </w:r>
      <w:r>
        <w:rPr>
          <w:sz w:val="28"/>
          <w:szCs w:val="28"/>
        </w:rPr>
        <w:tab/>
      </w:r>
      <w:r w:rsidR="00482547">
        <w:rPr>
          <w:sz w:val="28"/>
          <w:szCs w:val="28"/>
        </w:rPr>
        <w:t xml:space="preserve">forecasting </w:t>
      </w:r>
      <w:r w:rsidR="00482547">
        <w:rPr>
          <w:sz w:val="28"/>
          <w:szCs w:val="28"/>
        </w:rPr>
        <w:tab/>
        <w:t xml:space="preserve">Nigeria Gross Domestic Product. </w:t>
      </w:r>
      <w:r w:rsidR="00482547" w:rsidRPr="00482547">
        <w:rPr>
          <w:i/>
          <w:sz w:val="28"/>
          <w:szCs w:val="28"/>
        </w:rPr>
        <w:t>Journal of Physical</w:t>
      </w:r>
      <w:r w:rsidR="00667236" w:rsidRPr="00482547">
        <w:rPr>
          <w:i/>
          <w:sz w:val="28"/>
          <w:szCs w:val="28"/>
        </w:rPr>
        <w:t xml:space="preserve"> </w:t>
      </w:r>
      <w:r>
        <w:rPr>
          <w:i/>
          <w:sz w:val="28"/>
          <w:szCs w:val="28"/>
        </w:rPr>
        <w:tab/>
      </w:r>
      <w:r>
        <w:rPr>
          <w:i/>
          <w:sz w:val="28"/>
          <w:szCs w:val="28"/>
        </w:rPr>
        <w:tab/>
      </w:r>
      <w:r w:rsidR="00482547" w:rsidRPr="00482547">
        <w:rPr>
          <w:i/>
          <w:sz w:val="28"/>
          <w:szCs w:val="28"/>
        </w:rPr>
        <w:t>Science and Innovation. Vol5, No.2.</w:t>
      </w:r>
    </w:p>
    <w:p w:rsidR="004D7135" w:rsidRDefault="0009652F" w:rsidP="004D7135">
      <w:pPr>
        <w:pStyle w:val="NoSpacing"/>
        <w:jc w:val="both"/>
        <w:rPr>
          <w:sz w:val="28"/>
          <w:szCs w:val="28"/>
        </w:rPr>
      </w:pPr>
      <w:r>
        <w:rPr>
          <w:sz w:val="28"/>
          <w:szCs w:val="28"/>
        </w:rPr>
        <w:t xml:space="preserve">[2] </w:t>
      </w:r>
      <w:r w:rsidR="004D7135">
        <w:rPr>
          <w:sz w:val="28"/>
          <w:szCs w:val="28"/>
        </w:rPr>
        <w:t>Box, G. E. P. And Jenkins, G. M. (1976): Time Se</w:t>
      </w:r>
      <w:r>
        <w:rPr>
          <w:sz w:val="28"/>
          <w:szCs w:val="28"/>
        </w:rPr>
        <w:t xml:space="preserve">ries Analysis; Forecasting </w:t>
      </w:r>
      <w:r>
        <w:rPr>
          <w:sz w:val="28"/>
          <w:szCs w:val="28"/>
        </w:rPr>
        <w:tab/>
      </w:r>
      <w:r>
        <w:rPr>
          <w:sz w:val="28"/>
          <w:szCs w:val="28"/>
        </w:rPr>
        <w:tab/>
      </w:r>
      <w:r>
        <w:rPr>
          <w:sz w:val="28"/>
          <w:szCs w:val="28"/>
        </w:rPr>
        <w:tab/>
        <w:t xml:space="preserve">and </w:t>
      </w:r>
      <w:r w:rsidR="004D7135">
        <w:rPr>
          <w:sz w:val="28"/>
          <w:szCs w:val="28"/>
        </w:rPr>
        <w:t>Control 1</w:t>
      </w:r>
      <w:r w:rsidR="004D7135" w:rsidRPr="0078587C">
        <w:rPr>
          <w:sz w:val="28"/>
          <w:szCs w:val="28"/>
          <w:vertAlign w:val="superscript"/>
        </w:rPr>
        <w:t>st</w:t>
      </w:r>
      <w:r w:rsidR="004D7135">
        <w:rPr>
          <w:sz w:val="28"/>
          <w:szCs w:val="28"/>
        </w:rPr>
        <w:t xml:space="preserve"> Edition, Holden-day, san Francisco.</w:t>
      </w:r>
    </w:p>
    <w:p w:rsidR="00B806D7" w:rsidRDefault="00B806D7" w:rsidP="004D7135">
      <w:pPr>
        <w:pStyle w:val="NoSpacing"/>
        <w:jc w:val="both"/>
        <w:rPr>
          <w:sz w:val="28"/>
          <w:szCs w:val="28"/>
        </w:rPr>
      </w:pPr>
    </w:p>
    <w:p w:rsidR="004D7135" w:rsidRDefault="0009652F" w:rsidP="004D7135">
      <w:pPr>
        <w:pStyle w:val="NoSpacing"/>
        <w:jc w:val="both"/>
        <w:rPr>
          <w:sz w:val="28"/>
          <w:szCs w:val="28"/>
        </w:rPr>
      </w:pPr>
      <w:r>
        <w:rPr>
          <w:sz w:val="28"/>
          <w:szCs w:val="28"/>
        </w:rPr>
        <w:t xml:space="preserve">[3] </w:t>
      </w:r>
      <w:r w:rsidR="00B806D7">
        <w:rPr>
          <w:sz w:val="28"/>
          <w:szCs w:val="28"/>
        </w:rPr>
        <w:t>Buckman</w:t>
      </w:r>
      <w:r w:rsidR="004F3A54">
        <w:rPr>
          <w:sz w:val="28"/>
          <w:szCs w:val="28"/>
        </w:rPr>
        <w:t>,</w:t>
      </w:r>
      <w:r w:rsidR="00B806D7">
        <w:rPr>
          <w:sz w:val="28"/>
          <w:szCs w:val="28"/>
        </w:rPr>
        <w:t xml:space="preserve"> A. and Enock, M. A. (2013): An Autoregressive Integrated Moving </w:t>
      </w:r>
      <w:r w:rsidR="00B806D7">
        <w:rPr>
          <w:sz w:val="28"/>
          <w:szCs w:val="28"/>
        </w:rPr>
        <w:tab/>
      </w:r>
      <w:r>
        <w:rPr>
          <w:sz w:val="28"/>
          <w:szCs w:val="28"/>
        </w:rPr>
        <w:tab/>
      </w:r>
      <w:r w:rsidR="00B806D7">
        <w:rPr>
          <w:sz w:val="28"/>
          <w:szCs w:val="28"/>
        </w:rPr>
        <w:t xml:space="preserve">Average model for Ghana’s Inflation (1985-2011). </w:t>
      </w:r>
      <w:r w:rsidR="00B806D7" w:rsidRPr="00B806D7">
        <w:rPr>
          <w:i/>
          <w:sz w:val="28"/>
          <w:szCs w:val="28"/>
        </w:rPr>
        <w:t xml:space="preserve">Mathematical </w:t>
      </w:r>
      <w:r>
        <w:rPr>
          <w:i/>
          <w:sz w:val="28"/>
          <w:szCs w:val="28"/>
        </w:rPr>
        <w:tab/>
      </w:r>
      <w:r>
        <w:rPr>
          <w:i/>
          <w:sz w:val="28"/>
          <w:szCs w:val="28"/>
        </w:rPr>
        <w:tab/>
      </w:r>
      <w:r w:rsidR="00B806D7" w:rsidRPr="00B806D7">
        <w:rPr>
          <w:i/>
          <w:sz w:val="28"/>
          <w:szCs w:val="28"/>
        </w:rPr>
        <w:t>Theory and Modelling.</w:t>
      </w:r>
      <w:r w:rsidR="00B806D7">
        <w:rPr>
          <w:sz w:val="28"/>
          <w:szCs w:val="28"/>
        </w:rPr>
        <w:t xml:space="preserve"> Vol.3, No.3. </w:t>
      </w:r>
    </w:p>
    <w:p w:rsidR="00B806D7" w:rsidRDefault="00B806D7" w:rsidP="004D7135">
      <w:pPr>
        <w:pStyle w:val="NoSpacing"/>
        <w:jc w:val="both"/>
        <w:rPr>
          <w:sz w:val="28"/>
          <w:szCs w:val="28"/>
        </w:rPr>
      </w:pPr>
    </w:p>
    <w:p w:rsidR="006E331E" w:rsidRDefault="0009652F" w:rsidP="004D7135">
      <w:pPr>
        <w:pStyle w:val="NoSpacing"/>
        <w:jc w:val="both"/>
        <w:rPr>
          <w:sz w:val="28"/>
          <w:szCs w:val="28"/>
        </w:rPr>
      </w:pPr>
      <w:r>
        <w:rPr>
          <w:sz w:val="28"/>
          <w:szCs w:val="28"/>
        </w:rPr>
        <w:t xml:space="preserve">[4] </w:t>
      </w:r>
      <w:r w:rsidR="006E331E">
        <w:rPr>
          <w:sz w:val="28"/>
          <w:szCs w:val="28"/>
        </w:rPr>
        <w:t>Central Bank of Nigeria(2012): Statistical Bulletin. Vol.23.</w:t>
      </w:r>
    </w:p>
    <w:p w:rsidR="006E331E" w:rsidRDefault="006E331E" w:rsidP="004D7135">
      <w:pPr>
        <w:pStyle w:val="NoSpacing"/>
        <w:jc w:val="both"/>
        <w:rPr>
          <w:sz w:val="28"/>
          <w:szCs w:val="28"/>
        </w:rPr>
      </w:pPr>
    </w:p>
    <w:p w:rsidR="009E6F8D" w:rsidRDefault="0009652F" w:rsidP="004D7135">
      <w:pPr>
        <w:pStyle w:val="NoSpacing"/>
        <w:jc w:val="both"/>
        <w:rPr>
          <w:sz w:val="28"/>
          <w:szCs w:val="28"/>
        </w:rPr>
      </w:pPr>
      <w:r>
        <w:rPr>
          <w:sz w:val="28"/>
          <w:szCs w:val="28"/>
        </w:rPr>
        <w:t xml:space="preserve">[5] </w:t>
      </w:r>
      <w:r w:rsidR="009E6F8D">
        <w:rPr>
          <w:sz w:val="28"/>
          <w:szCs w:val="28"/>
        </w:rPr>
        <w:t>Eke, C. N., Egwin, k. C., Igbo C. A, Onuoha, P. E. C</w:t>
      </w:r>
      <w:r>
        <w:rPr>
          <w:sz w:val="28"/>
          <w:szCs w:val="28"/>
        </w:rPr>
        <w:t xml:space="preserve">. (2015): Comparative </w:t>
      </w:r>
      <w:r>
        <w:rPr>
          <w:sz w:val="28"/>
          <w:szCs w:val="28"/>
        </w:rPr>
        <w:tab/>
      </w:r>
      <w:r>
        <w:rPr>
          <w:sz w:val="28"/>
          <w:szCs w:val="28"/>
        </w:rPr>
        <w:tab/>
      </w:r>
      <w:r>
        <w:rPr>
          <w:sz w:val="28"/>
          <w:szCs w:val="28"/>
        </w:rPr>
        <w:tab/>
        <w:t xml:space="preserve">Analysis </w:t>
      </w:r>
      <w:r w:rsidR="009E6F8D">
        <w:rPr>
          <w:sz w:val="28"/>
          <w:szCs w:val="28"/>
        </w:rPr>
        <w:t xml:space="preserve">of three Time Series Trend Models on Gross Domestic </w:t>
      </w:r>
      <w:r>
        <w:rPr>
          <w:sz w:val="28"/>
          <w:szCs w:val="28"/>
        </w:rPr>
        <w:tab/>
      </w:r>
      <w:r>
        <w:rPr>
          <w:sz w:val="28"/>
          <w:szCs w:val="28"/>
        </w:rPr>
        <w:tab/>
      </w:r>
      <w:r>
        <w:rPr>
          <w:sz w:val="28"/>
          <w:szCs w:val="28"/>
        </w:rPr>
        <w:tab/>
      </w:r>
      <w:r w:rsidR="009E6F8D">
        <w:rPr>
          <w:sz w:val="28"/>
          <w:szCs w:val="28"/>
        </w:rPr>
        <w:t xml:space="preserve">Product in Nigeria. </w:t>
      </w:r>
      <w:r w:rsidR="009E6F8D" w:rsidRPr="009E6F8D">
        <w:rPr>
          <w:i/>
          <w:sz w:val="28"/>
          <w:szCs w:val="28"/>
        </w:rPr>
        <w:t xml:space="preserve">European Journal of Business and </w:t>
      </w:r>
      <w:r>
        <w:rPr>
          <w:i/>
          <w:sz w:val="28"/>
          <w:szCs w:val="28"/>
        </w:rPr>
        <w:tab/>
      </w:r>
      <w:r>
        <w:rPr>
          <w:i/>
          <w:sz w:val="28"/>
          <w:szCs w:val="28"/>
        </w:rPr>
        <w:tab/>
      </w:r>
      <w:r>
        <w:rPr>
          <w:i/>
          <w:sz w:val="28"/>
          <w:szCs w:val="28"/>
        </w:rPr>
        <w:tab/>
      </w:r>
      <w:r>
        <w:rPr>
          <w:i/>
          <w:sz w:val="28"/>
          <w:szCs w:val="28"/>
        </w:rPr>
        <w:tab/>
      </w:r>
      <w:r w:rsidR="009E6F8D" w:rsidRPr="009E6F8D">
        <w:rPr>
          <w:i/>
          <w:sz w:val="28"/>
          <w:szCs w:val="28"/>
        </w:rPr>
        <w:t>Management</w:t>
      </w:r>
      <w:r w:rsidR="009E6F8D">
        <w:rPr>
          <w:sz w:val="28"/>
          <w:szCs w:val="28"/>
        </w:rPr>
        <w:t>. Vol. 7, No3.</w:t>
      </w:r>
    </w:p>
    <w:p w:rsidR="009E6F8D" w:rsidRPr="004D7135" w:rsidRDefault="009E6F8D" w:rsidP="004D7135">
      <w:pPr>
        <w:pStyle w:val="NoSpacing"/>
        <w:jc w:val="both"/>
        <w:rPr>
          <w:sz w:val="28"/>
          <w:szCs w:val="28"/>
        </w:rPr>
      </w:pPr>
    </w:p>
    <w:p w:rsidR="00BF0959" w:rsidRDefault="0009652F" w:rsidP="00BF0959">
      <w:pPr>
        <w:jc w:val="both"/>
        <w:rPr>
          <w:sz w:val="28"/>
          <w:szCs w:val="28"/>
        </w:rPr>
      </w:pPr>
      <w:r>
        <w:rPr>
          <w:sz w:val="28"/>
          <w:szCs w:val="28"/>
        </w:rPr>
        <w:t xml:space="preserve">[6] </w:t>
      </w:r>
      <w:r w:rsidR="00BF0959" w:rsidRPr="00BF0959">
        <w:rPr>
          <w:sz w:val="28"/>
          <w:szCs w:val="28"/>
        </w:rPr>
        <w:t>Etuk</w:t>
      </w:r>
      <w:r w:rsidR="004F3A54">
        <w:rPr>
          <w:sz w:val="28"/>
          <w:szCs w:val="28"/>
        </w:rPr>
        <w:t>, H.</w:t>
      </w:r>
      <w:r w:rsidR="00BF0959">
        <w:rPr>
          <w:sz w:val="28"/>
          <w:szCs w:val="28"/>
        </w:rPr>
        <w:t xml:space="preserve"> E.(2011): Modeling of Daily Nigerian-British pound Exchange          </w:t>
      </w:r>
      <w:r w:rsidR="00BF0959">
        <w:rPr>
          <w:sz w:val="28"/>
          <w:szCs w:val="28"/>
        </w:rPr>
        <w:tab/>
      </w:r>
      <w:r>
        <w:rPr>
          <w:sz w:val="28"/>
          <w:szCs w:val="28"/>
        </w:rPr>
        <w:tab/>
      </w:r>
      <w:r w:rsidR="00BF0959">
        <w:rPr>
          <w:sz w:val="28"/>
          <w:szCs w:val="28"/>
        </w:rPr>
        <w:t xml:space="preserve">Rate Using SARIMA Method. </w:t>
      </w:r>
      <w:r w:rsidR="00BF0959" w:rsidRPr="00BF0959">
        <w:rPr>
          <w:i/>
          <w:sz w:val="28"/>
          <w:szCs w:val="28"/>
        </w:rPr>
        <w:t xml:space="preserve">British Journal of Applied Science &amp; </w:t>
      </w:r>
      <w:r w:rsidR="00BF0959" w:rsidRPr="00BF0959">
        <w:rPr>
          <w:i/>
          <w:sz w:val="28"/>
          <w:szCs w:val="28"/>
        </w:rPr>
        <w:tab/>
      </w:r>
      <w:r>
        <w:rPr>
          <w:i/>
          <w:sz w:val="28"/>
          <w:szCs w:val="28"/>
        </w:rPr>
        <w:tab/>
      </w:r>
      <w:r w:rsidR="00BF0959" w:rsidRPr="00BF0959">
        <w:rPr>
          <w:i/>
          <w:sz w:val="28"/>
          <w:szCs w:val="28"/>
        </w:rPr>
        <w:t>Technology</w:t>
      </w:r>
      <w:r w:rsidR="00BF0959">
        <w:rPr>
          <w:i/>
          <w:sz w:val="28"/>
          <w:szCs w:val="28"/>
        </w:rPr>
        <w:t xml:space="preserve"> vol. 4, Issue 1</w:t>
      </w:r>
    </w:p>
    <w:p w:rsidR="00A3147B" w:rsidRDefault="0009652F" w:rsidP="00BF0959">
      <w:pPr>
        <w:jc w:val="both"/>
        <w:rPr>
          <w:i/>
          <w:sz w:val="28"/>
          <w:szCs w:val="28"/>
        </w:rPr>
      </w:pPr>
      <w:r>
        <w:rPr>
          <w:sz w:val="28"/>
          <w:szCs w:val="28"/>
        </w:rPr>
        <w:t xml:space="preserve">[7] </w:t>
      </w:r>
      <w:r w:rsidR="00A3147B" w:rsidRPr="00BF0959">
        <w:rPr>
          <w:sz w:val="28"/>
          <w:szCs w:val="28"/>
        </w:rPr>
        <w:t>Etuk</w:t>
      </w:r>
      <w:r w:rsidR="004F3A54">
        <w:rPr>
          <w:sz w:val="28"/>
          <w:szCs w:val="28"/>
        </w:rPr>
        <w:t>, H.</w:t>
      </w:r>
      <w:r w:rsidR="00A3147B">
        <w:rPr>
          <w:sz w:val="28"/>
          <w:szCs w:val="28"/>
        </w:rPr>
        <w:t xml:space="preserve"> E.(2012): A Seasonal ARIMA Model for Nigerian GDP. </w:t>
      </w:r>
      <w:r w:rsidR="00A3147B" w:rsidRPr="00A3147B">
        <w:rPr>
          <w:i/>
          <w:sz w:val="28"/>
          <w:szCs w:val="28"/>
        </w:rPr>
        <w:t xml:space="preserve">Developing </w:t>
      </w:r>
      <w:r w:rsidR="00A3147B" w:rsidRPr="00A3147B">
        <w:rPr>
          <w:i/>
          <w:sz w:val="28"/>
          <w:szCs w:val="28"/>
        </w:rPr>
        <w:tab/>
      </w:r>
      <w:r w:rsidR="004F3A54">
        <w:rPr>
          <w:i/>
          <w:sz w:val="28"/>
          <w:szCs w:val="28"/>
        </w:rPr>
        <w:tab/>
      </w:r>
      <w:r w:rsidR="00A3147B" w:rsidRPr="00A3147B">
        <w:rPr>
          <w:i/>
          <w:sz w:val="28"/>
          <w:szCs w:val="28"/>
        </w:rPr>
        <w:t>Country Studies.</w:t>
      </w:r>
      <w:r w:rsidR="00A3147B">
        <w:rPr>
          <w:sz w:val="28"/>
          <w:szCs w:val="28"/>
        </w:rPr>
        <w:t xml:space="preserve"> </w:t>
      </w:r>
      <w:r w:rsidR="00A3147B">
        <w:rPr>
          <w:i/>
          <w:sz w:val="28"/>
          <w:szCs w:val="28"/>
        </w:rPr>
        <w:t>vol. 2, No 3.</w:t>
      </w:r>
    </w:p>
    <w:p w:rsidR="00B44774" w:rsidRDefault="0009652F" w:rsidP="00BF0959">
      <w:pPr>
        <w:jc w:val="both"/>
        <w:rPr>
          <w:sz w:val="28"/>
          <w:szCs w:val="28"/>
        </w:rPr>
      </w:pPr>
      <w:r>
        <w:rPr>
          <w:sz w:val="28"/>
          <w:szCs w:val="28"/>
        </w:rPr>
        <w:t xml:space="preserve">[8] </w:t>
      </w:r>
      <w:r w:rsidR="009E6F8D">
        <w:rPr>
          <w:sz w:val="28"/>
          <w:szCs w:val="28"/>
        </w:rPr>
        <w:t xml:space="preserve">Granger, C. W., and Anderson, A. P.(1978): An Introduction to bilinear time </w:t>
      </w:r>
      <w:r w:rsidR="009E6F8D">
        <w:rPr>
          <w:sz w:val="28"/>
          <w:szCs w:val="28"/>
        </w:rPr>
        <w:tab/>
      </w:r>
      <w:r>
        <w:rPr>
          <w:sz w:val="28"/>
          <w:szCs w:val="28"/>
        </w:rPr>
        <w:tab/>
      </w:r>
      <w:r w:rsidR="009E6F8D">
        <w:rPr>
          <w:sz w:val="28"/>
          <w:szCs w:val="28"/>
        </w:rPr>
        <w:t>series models. Gottingen Vandenhoeck and Ruprecht.</w:t>
      </w:r>
    </w:p>
    <w:p w:rsidR="006E331E" w:rsidRDefault="0009652F" w:rsidP="00BF0959">
      <w:pPr>
        <w:jc w:val="both"/>
        <w:rPr>
          <w:sz w:val="28"/>
          <w:szCs w:val="28"/>
        </w:rPr>
      </w:pPr>
      <w:r>
        <w:rPr>
          <w:sz w:val="28"/>
          <w:szCs w:val="28"/>
        </w:rPr>
        <w:t xml:space="preserve">[9] </w:t>
      </w:r>
      <w:r w:rsidR="006E331E">
        <w:rPr>
          <w:sz w:val="28"/>
          <w:szCs w:val="28"/>
        </w:rPr>
        <w:t xml:space="preserve">Iwueze, </w:t>
      </w:r>
      <w:r w:rsidR="00D81FF2">
        <w:rPr>
          <w:sz w:val="28"/>
          <w:szCs w:val="28"/>
        </w:rPr>
        <w:t>I. S.,</w:t>
      </w:r>
      <w:r w:rsidR="006E331E">
        <w:rPr>
          <w:sz w:val="28"/>
          <w:szCs w:val="28"/>
        </w:rPr>
        <w:t xml:space="preserve"> Nwogu</w:t>
      </w:r>
      <w:r w:rsidR="00D81FF2">
        <w:rPr>
          <w:sz w:val="28"/>
          <w:szCs w:val="28"/>
        </w:rPr>
        <w:t xml:space="preserve">, E. C.,  and </w:t>
      </w:r>
      <w:r w:rsidR="006E331E">
        <w:rPr>
          <w:sz w:val="28"/>
          <w:szCs w:val="28"/>
        </w:rPr>
        <w:t>Nlebedim</w:t>
      </w:r>
      <w:r w:rsidR="00D81FF2">
        <w:rPr>
          <w:sz w:val="28"/>
          <w:szCs w:val="28"/>
        </w:rPr>
        <w:t xml:space="preserve">, V. U. (2013): </w:t>
      </w:r>
      <w:r w:rsidR="006E331E">
        <w:rPr>
          <w:sz w:val="28"/>
          <w:szCs w:val="28"/>
        </w:rPr>
        <w:t xml:space="preserve">Time Series </w:t>
      </w:r>
      <w:r w:rsidR="00D81FF2">
        <w:rPr>
          <w:sz w:val="28"/>
          <w:szCs w:val="28"/>
        </w:rPr>
        <w:tab/>
      </w:r>
      <w:r w:rsidR="00D81FF2">
        <w:rPr>
          <w:sz w:val="28"/>
          <w:szCs w:val="28"/>
        </w:rPr>
        <w:tab/>
      </w:r>
      <w:r w:rsidR="00D81FF2">
        <w:rPr>
          <w:sz w:val="28"/>
          <w:szCs w:val="28"/>
        </w:rPr>
        <w:tab/>
      </w:r>
      <w:r w:rsidR="006E331E">
        <w:rPr>
          <w:sz w:val="28"/>
          <w:szCs w:val="28"/>
        </w:rPr>
        <w:t xml:space="preserve">Modeling of Nigeria External Reserves. </w:t>
      </w:r>
      <w:r w:rsidR="006E331E" w:rsidRPr="00657447">
        <w:rPr>
          <w:i/>
          <w:sz w:val="28"/>
          <w:szCs w:val="28"/>
        </w:rPr>
        <w:t xml:space="preserve">CBN Journal of </w:t>
      </w:r>
      <w:r w:rsidR="006E331E" w:rsidRPr="00657447">
        <w:rPr>
          <w:i/>
          <w:sz w:val="28"/>
          <w:szCs w:val="28"/>
        </w:rPr>
        <w:tab/>
        <w:t xml:space="preserve">Applied </w:t>
      </w:r>
      <w:r w:rsidR="00D81FF2">
        <w:rPr>
          <w:i/>
          <w:sz w:val="28"/>
          <w:szCs w:val="28"/>
        </w:rPr>
        <w:tab/>
      </w:r>
      <w:r w:rsidR="00D81FF2">
        <w:rPr>
          <w:i/>
          <w:sz w:val="28"/>
          <w:szCs w:val="28"/>
        </w:rPr>
        <w:tab/>
      </w:r>
      <w:r w:rsidR="006E331E" w:rsidRPr="00657447">
        <w:rPr>
          <w:i/>
          <w:sz w:val="28"/>
          <w:szCs w:val="28"/>
        </w:rPr>
        <w:t>Statistics.</w:t>
      </w:r>
      <w:r w:rsidR="006E331E">
        <w:rPr>
          <w:sz w:val="28"/>
          <w:szCs w:val="28"/>
        </w:rPr>
        <w:t xml:space="preserve"> Vol. 4, No. 2, pp 111-128.</w:t>
      </w:r>
    </w:p>
    <w:p w:rsidR="007E41A8" w:rsidRDefault="0009652F" w:rsidP="00BF0959">
      <w:pPr>
        <w:jc w:val="both"/>
        <w:rPr>
          <w:sz w:val="28"/>
          <w:szCs w:val="28"/>
        </w:rPr>
      </w:pPr>
      <w:r>
        <w:rPr>
          <w:sz w:val="28"/>
          <w:szCs w:val="28"/>
        </w:rPr>
        <w:t xml:space="preserve">[10] </w:t>
      </w:r>
      <w:r w:rsidR="007E41A8">
        <w:rPr>
          <w:sz w:val="28"/>
          <w:szCs w:val="28"/>
        </w:rPr>
        <w:t>Jan, G. De Gooijer and Kuldeep K. (1992):</w:t>
      </w:r>
      <w:r w:rsidR="00F00CC4">
        <w:rPr>
          <w:sz w:val="28"/>
          <w:szCs w:val="28"/>
        </w:rPr>
        <w:t xml:space="preserve"> Some recent development in </w:t>
      </w:r>
      <w:r>
        <w:rPr>
          <w:sz w:val="28"/>
          <w:szCs w:val="28"/>
        </w:rPr>
        <w:tab/>
      </w:r>
      <w:r>
        <w:rPr>
          <w:sz w:val="28"/>
          <w:szCs w:val="28"/>
        </w:rPr>
        <w:tab/>
      </w:r>
      <w:r>
        <w:rPr>
          <w:sz w:val="28"/>
          <w:szCs w:val="28"/>
        </w:rPr>
        <w:tab/>
        <w:t>non-</w:t>
      </w:r>
      <w:r w:rsidR="00F00CC4">
        <w:rPr>
          <w:sz w:val="28"/>
          <w:szCs w:val="28"/>
        </w:rPr>
        <w:t xml:space="preserve">linear time series modelling, testing and forecasting. Vol.8, </w:t>
      </w:r>
      <w:r>
        <w:rPr>
          <w:sz w:val="28"/>
          <w:szCs w:val="28"/>
        </w:rPr>
        <w:tab/>
      </w:r>
      <w:r>
        <w:rPr>
          <w:sz w:val="28"/>
          <w:szCs w:val="28"/>
        </w:rPr>
        <w:tab/>
        <w:t xml:space="preserve">Issue2. </w:t>
      </w:r>
      <w:r w:rsidR="00F00CC4">
        <w:rPr>
          <w:sz w:val="28"/>
          <w:szCs w:val="28"/>
        </w:rPr>
        <w:t>Elsevier. doi:10.1016/0169-2070(92)90115-p.</w:t>
      </w:r>
    </w:p>
    <w:p w:rsidR="00EE03B0" w:rsidRDefault="0009652F" w:rsidP="00BF0959">
      <w:pPr>
        <w:jc w:val="both"/>
        <w:rPr>
          <w:sz w:val="28"/>
          <w:szCs w:val="28"/>
        </w:rPr>
      </w:pPr>
      <w:r>
        <w:rPr>
          <w:sz w:val="28"/>
          <w:szCs w:val="28"/>
        </w:rPr>
        <w:t xml:space="preserve">[11] </w:t>
      </w:r>
      <w:r w:rsidR="00EE03B0">
        <w:rPr>
          <w:sz w:val="28"/>
          <w:szCs w:val="28"/>
        </w:rPr>
        <w:t>Johnston, J. and DiNardo J. (1997): Econometri</w:t>
      </w:r>
      <w:r>
        <w:rPr>
          <w:sz w:val="28"/>
          <w:szCs w:val="28"/>
        </w:rPr>
        <w:t xml:space="preserve">c Methods, fourth edition. </w:t>
      </w:r>
      <w:r>
        <w:rPr>
          <w:sz w:val="28"/>
          <w:szCs w:val="28"/>
        </w:rPr>
        <w:tab/>
      </w:r>
      <w:r>
        <w:rPr>
          <w:sz w:val="28"/>
          <w:szCs w:val="28"/>
        </w:rPr>
        <w:tab/>
        <w:t xml:space="preserve">The </w:t>
      </w:r>
      <w:r w:rsidR="00EE03B0">
        <w:rPr>
          <w:sz w:val="28"/>
          <w:szCs w:val="28"/>
        </w:rPr>
        <w:t xml:space="preserve">McGraw-Hill Companies, Inc. </w:t>
      </w:r>
    </w:p>
    <w:p w:rsidR="00E76563" w:rsidRDefault="005F3E99" w:rsidP="00BF0959">
      <w:pPr>
        <w:jc w:val="both"/>
        <w:rPr>
          <w:sz w:val="28"/>
          <w:szCs w:val="28"/>
        </w:rPr>
      </w:pPr>
      <w:r>
        <w:rPr>
          <w:sz w:val="28"/>
          <w:szCs w:val="28"/>
        </w:rPr>
        <w:lastRenderedPageBreak/>
        <w:t xml:space="preserve"> [12</w:t>
      </w:r>
      <w:r w:rsidR="0009652F">
        <w:rPr>
          <w:sz w:val="28"/>
          <w:szCs w:val="28"/>
        </w:rPr>
        <w:t xml:space="preserve">] </w:t>
      </w:r>
      <w:r w:rsidR="008A5E01">
        <w:rPr>
          <w:sz w:val="28"/>
          <w:szCs w:val="28"/>
        </w:rPr>
        <w:t>Kendall, M. and Ord, E. J. (1990</w:t>
      </w:r>
      <w:r w:rsidR="00E76563">
        <w:rPr>
          <w:sz w:val="28"/>
          <w:szCs w:val="28"/>
        </w:rPr>
        <w:t xml:space="preserve">): Time series. Edward Arnold, New York. </w:t>
      </w:r>
    </w:p>
    <w:p w:rsidR="006E331E" w:rsidRDefault="005F3E99" w:rsidP="006E331E">
      <w:pPr>
        <w:jc w:val="both"/>
        <w:rPr>
          <w:sz w:val="28"/>
          <w:szCs w:val="28"/>
        </w:rPr>
      </w:pPr>
      <w:r>
        <w:rPr>
          <w:sz w:val="28"/>
          <w:szCs w:val="28"/>
        </w:rPr>
        <w:t>[13</w:t>
      </w:r>
      <w:r w:rsidR="0009652F">
        <w:rPr>
          <w:sz w:val="28"/>
          <w:szCs w:val="28"/>
        </w:rPr>
        <w:t xml:space="preserve">] </w:t>
      </w:r>
      <w:r w:rsidR="00B44774">
        <w:rPr>
          <w:sz w:val="28"/>
          <w:szCs w:val="28"/>
        </w:rPr>
        <w:t xml:space="preserve">Maravall, A (1983) An Application of Nonlinear Time Series Forecasting. </w:t>
      </w:r>
      <w:r w:rsidR="0009652F">
        <w:rPr>
          <w:sz w:val="28"/>
          <w:szCs w:val="28"/>
        </w:rPr>
        <w:tab/>
      </w:r>
      <w:r w:rsidR="0009652F">
        <w:rPr>
          <w:sz w:val="28"/>
          <w:szCs w:val="28"/>
        </w:rPr>
        <w:tab/>
      </w:r>
      <w:r w:rsidR="00B44774" w:rsidRPr="00B44774">
        <w:rPr>
          <w:i/>
          <w:sz w:val="28"/>
          <w:szCs w:val="28"/>
        </w:rPr>
        <w:t>Journal of Business &amp; Economic Statistics</w:t>
      </w:r>
      <w:r w:rsidR="00B44774">
        <w:rPr>
          <w:sz w:val="28"/>
          <w:szCs w:val="28"/>
        </w:rPr>
        <w:t>, 1, 66-74.</w:t>
      </w:r>
    </w:p>
    <w:p w:rsidR="006E331E" w:rsidRDefault="006E331E" w:rsidP="00BF0959">
      <w:pPr>
        <w:jc w:val="both"/>
        <w:rPr>
          <w:sz w:val="28"/>
          <w:szCs w:val="28"/>
        </w:rPr>
      </w:pPr>
      <w:r>
        <w:rPr>
          <w:sz w:val="28"/>
          <w:szCs w:val="28"/>
        </w:rPr>
        <w:t xml:space="preserve"> </w:t>
      </w:r>
      <w:r w:rsidR="005F3E99">
        <w:rPr>
          <w:sz w:val="28"/>
          <w:szCs w:val="28"/>
        </w:rPr>
        <w:t>[14</w:t>
      </w:r>
      <w:r w:rsidR="0009652F">
        <w:rPr>
          <w:sz w:val="28"/>
          <w:szCs w:val="28"/>
        </w:rPr>
        <w:t xml:space="preserve">] </w:t>
      </w:r>
      <w:r>
        <w:rPr>
          <w:sz w:val="28"/>
          <w:szCs w:val="28"/>
        </w:rPr>
        <w:t xml:space="preserve">Okereke O. E. and Bernard C. B(2014): Forecasting GDP in Nigeria Using </w:t>
      </w:r>
      <w:r w:rsidR="0009652F">
        <w:rPr>
          <w:sz w:val="28"/>
          <w:szCs w:val="28"/>
        </w:rPr>
        <w:tab/>
      </w:r>
      <w:r w:rsidR="0009652F">
        <w:rPr>
          <w:sz w:val="28"/>
          <w:szCs w:val="28"/>
        </w:rPr>
        <w:tab/>
      </w:r>
      <w:r>
        <w:rPr>
          <w:sz w:val="28"/>
          <w:szCs w:val="28"/>
        </w:rPr>
        <w:t xml:space="preserve">Box-Jenkins Methodology. </w:t>
      </w:r>
      <w:r w:rsidRPr="00595C11">
        <w:rPr>
          <w:i/>
          <w:sz w:val="28"/>
          <w:szCs w:val="28"/>
        </w:rPr>
        <w:t xml:space="preserve">International Journal of Statistics and </w:t>
      </w:r>
      <w:r w:rsidRPr="00595C11">
        <w:rPr>
          <w:i/>
          <w:sz w:val="28"/>
          <w:szCs w:val="28"/>
        </w:rPr>
        <w:tab/>
      </w:r>
      <w:r w:rsidR="0009652F">
        <w:rPr>
          <w:i/>
          <w:sz w:val="28"/>
          <w:szCs w:val="28"/>
        </w:rPr>
        <w:tab/>
      </w:r>
      <w:r w:rsidRPr="00595C11">
        <w:rPr>
          <w:i/>
          <w:sz w:val="28"/>
          <w:szCs w:val="28"/>
        </w:rPr>
        <w:t>Econometrics Methods</w:t>
      </w:r>
      <w:r>
        <w:rPr>
          <w:sz w:val="28"/>
          <w:szCs w:val="28"/>
        </w:rPr>
        <w:t>. Vol. 3, Issue 4.</w:t>
      </w:r>
    </w:p>
    <w:p w:rsidR="00845FF0" w:rsidRDefault="005F3E99" w:rsidP="00BF0959">
      <w:pPr>
        <w:jc w:val="both"/>
        <w:rPr>
          <w:sz w:val="28"/>
          <w:szCs w:val="28"/>
        </w:rPr>
      </w:pPr>
      <w:r>
        <w:rPr>
          <w:sz w:val="28"/>
          <w:szCs w:val="28"/>
        </w:rPr>
        <w:t>[15</w:t>
      </w:r>
      <w:r w:rsidR="0009652F">
        <w:rPr>
          <w:sz w:val="28"/>
          <w:szCs w:val="28"/>
        </w:rPr>
        <w:t xml:space="preserve">] </w:t>
      </w:r>
      <w:r w:rsidR="00845FF0">
        <w:rPr>
          <w:sz w:val="28"/>
          <w:szCs w:val="28"/>
        </w:rPr>
        <w:t>Subba Rao, T. And Gabr, M. M. (1984): An intro</w:t>
      </w:r>
      <w:r w:rsidR="0009652F">
        <w:rPr>
          <w:sz w:val="28"/>
          <w:szCs w:val="28"/>
        </w:rPr>
        <w:t xml:space="preserve">duction to bispectral </w:t>
      </w:r>
      <w:r w:rsidR="0009652F">
        <w:rPr>
          <w:sz w:val="28"/>
          <w:szCs w:val="28"/>
        </w:rPr>
        <w:tab/>
      </w:r>
      <w:r w:rsidR="0009652F">
        <w:rPr>
          <w:sz w:val="28"/>
          <w:szCs w:val="28"/>
        </w:rPr>
        <w:tab/>
      </w:r>
      <w:r w:rsidR="0009652F">
        <w:rPr>
          <w:sz w:val="28"/>
          <w:szCs w:val="28"/>
        </w:rPr>
        <w:tab/>
        <w:t xml:space="preserve">analysis </w:t>
      </w:r>
      <w:r w:rsidR="00845FF0">
        <w:rPr>
          <w:sz w:val="28"/>
          <w:szCs w:val="28"/>
        </w:rPr>
        <w:t>and bilinear time series models. Series Le</w:t>
      </w:r>
      <w:r w:rsidR="0009652F">
        <w:rPr>
          <w:sz w:val="28"/>
          <w:szCs w:val="28"/>
        </w:rPr>
        <w:t xml:space="preserve">cture notes in </w:t>
      </w:r>
      <w:r w:rsidR="0009652F">
        <w:rPr>
          <w:sz w:val="28"/>
          <w:szCs w:val="28"/>
        </w:rPr>
        <w:tab/>
      </w:r>
      <w:r w:rsidR="0009652F">
        <w:rPr>
          <w:sz w:val="28"/>
          <w:szCs w:val="28"/>
        </w:rPr>
        <w:tab/>
        <w:t xml:space="preserve">Statistics, 24, </w:t>
      </w:r>
      <w:r w:rsidR="00845FF0">
        <w:rPr>
          <w:sz w:val="28"/>
          <w:szCs w:val="28"/>
        </w:rPr>
        <w:t>New Yor</w:t>
      </w:r>
      <w:r w:rsidR="00FF1B29">
        <w:rPr>
          <w:sz w:val="28"/>
          <w:szCs w:val="28"/>
        </w:rPr>
        <w:t>k</w:t>
      </w:r>
      <w:r w:rsidR="00845FF0">
        <w:rPr>
          <w:sz w:val="28"/>
          <w:szCs w:val="28"/>
        </w:rPr>
        <w:t xml:space="preserve"> Springer.</w:t>
      </w:r>
    </w:p>
    <w:p w:rsidR="006D6DF4" w:rsidRPr="00593C35" w:rsidRDefault="005F3E99" w:rsidP="00BF0959">
      <w:pPr>
        <w:jc w:val="both"/>
        <w:rPr>
          <w:sz w:val="28"/>
          <w:szCs w:val="28"/>
        </w:rPr>
      </w:pPr>
      <w:r>
        <w:rPr>
          <w:sz w:val="28"/>
          <w:szCs w:val="28"/>
        </w:rPr>
        <w:t>[16</w:t>
      </w:r>
      <w:r w:rsidR="0009652F">
        <w:rPr>
          <w:sz w:val="28"/>
          <w:szCs w:val="28"/>
        </w:rPr>
        <w:t xml:space="preserve">] </w:t>
      </w:r>
      <w:r w:rsidR="006D6DF4">
        <w:rPr>
          <w:sz w:val="28"/>
          <w:szCs w:val="28"/>
        </w:rPr>
        <w:t>Terdik, G. (1999): Bilinear stochastic models and</w:t>
      </w:r>
      <w:r w:rsidR="0009652F">
        <w:rPr>
          <w:sz w:val="28"/>
          <w:szCs w:val="28"/>
        </w:rPr>
        <w:t xml:space="preserve"> related problems of </w:t>
      </w:r>
      <w:r w:rsidR="0009652F">
        <w:rPr>
          <w:sz w:val="28"/>
          <w:szCs w:val="28"/>
        </w:rPr>
        <w:tab/>
      </w:r>
      <w:r w:rsidR="0009652F">
        <w:rPr>
          <w:sz w:val="28"/>
          <w:szCs w:val="28"/>
        </w:rPr>
        <w:tab/>
      </w:r>
      <w:r w:rsidR="0009652F">
        <w:rPr>
          <w:sz w:val="28"/>
          <w:szCs w:val="28"/>
        </w:rPr>
        <w:tab/>
        <w:t xml:space="preserve">nonlinear </w:t>
      </w:r>
      <w:r w:rsidR="006D6DF4">
        <w:rPr>
          <w:sz w:val="28"/>
          <w:szCs w:val="28"/>
        </w:rPr>
        <w:t xml:space="preserve">time series analysis a frequency domain approach. New </w:t>
      </w:r>
      <w:r w:rsidR="0009652F">
        <w:rPr>
          <w:sz w:val="28"/>
          <w:szCs w:val="28"/>
        </w:rPr>
        <w:tab/>
      </w:r>
      <w:r w:rsidR="0009652F">
        <w:rPr>
          <w:sz w:val="28"/>
          <w:szCs w:val="28"/>
        </w:rPr>
        <w:tab/>
      </w:r>
      <w:r w:rsidR="006D6DF4">
        <w:rPr>
          <w:sz w:val="28"/>
          <w:szCs w:val="28"/>
        </w:rPr>
        <w:t>York: Springer.</w:t>
      </w:r>
    </w:p>
    <w:p w:rsidR="00CE2F58" w:rsidRDefault="005F3E99" w:rsidP="00BF0959">
      <w:pPr>
        <w:jc w:val="both"/>
        <w:rPr>
          <w:sz w:val="28"/>
          <w:szCs w:val="28"/>
        </w:rPr>
      </w:pPr>
      <w:r>
        <w:rPr>
          <w:sz w:val="28"/>
          <w:szCs w:val="28"/>
        </w:rPr>
        <w:t>[17</w:t>
      </w:r>
      <w:r w:rsidR="0009652F">
        <w:rPr>
          <w:sz w:val="28"/>
          <w:szCs w:val="28"/>
        </w:rPr>
        <w:t xml:space="preserve">] </w:t>
      </w:r>
      <w:r w:rsidR="00CE2F58">
        <w:rPr>
          <w:sz w:val="28"/>
          <w:szCs w:val="28"/>
        </w:rPr>
        <w:t xml:space="preserve">Usoro, A. E. (2015): Comparative Analysis of Linear and Bilinear Time </w:t>
      </w:r>
      <w:r w:rsidR="0009652F">
        <w:rPr>
          <w:sz w:val="28"/>
          <w:szCs w:val="28"/>
        </w:rPr>
        <w:tab/>
      </w:r>
      <w:r w:rsidR="0009652F">
        <w:rPr>
          <w:sz w:val="28"/>
          <w:szCs w:val="28"/>
        </w:rPr>
        <w:tab/>
      </w:r>
      <w:r w:rsidR="0009652F">
        <w:rPr>
          <w:sz w:val="28"/>
          <w:szCs w:val="28"/>
        </w:rPr>
        <w:tab/>
      </w:r>
      <w:r w:rsidR="00CE2F58">
        <w:rPr>
          <w:sz w:val="28"/>
          <w:szCs w:val="28"/>
        </w:rPr>
        <w:t>Series Models</w:t>
      </w:r>
      <w:r w:rsidR="00E95F4A">
        <w:rPr>
          <w:sz w:val="28"/>
          <w:szCs w:val="28"/>
        </w:rPr>
        <w:t xml:space="preserve">. </w:t>
      </w:r>
      <w:r w:rsidR="00E95F4A" w:rsidRPr="00E95F4A">
        <w:rPr>
          <w:i/>
          <w:sz w:val="28"/>
          <w:szCs w:val="28"/>
        </w:rPr>
        <w:t>American Journal of Mathematics and Statistics</w:t>
      </w:r>
      <w:r w:rsidR="00E95F4A">
        <w:rPr>
          <w:sz w:val="28"/>
          <w:szCs w:val="28"/>
        </w:rPr>
        <w:t xml:space="preserve">, </w:t>
      </w:r>
      <w:r w:rsidR="0009652F">
        <w:rPr>
          <w:sz w:val="28"/>
          <w:szCs w:val="28"/>
        </w:rPr>
        <w:tab/>
      </w:r>
      <w:r w:rsidR="0009652F">
        <w:rPr>
          <w:sz w:val="28"/>
          <w:szCs w:val="28"/>
        </w:rPr>
        <w:tab/>
      </w:r>
      <w:r w:rsidR="00E95F4A">
        <w:rPr>
          <w:sz w:val="28"/>
          <w:szCs w:val="28"/>
        </w:rPr>
        <w:t>5(5) 265-271.</w:t>
      </w:r>
    </w:p>
    <w:p w:rsidR="00050C53" w:rsidRDefault="005F3E99" w:rsidP="00BF0959">
      <w:pPr>
        <w:jc w:val="both"/>
        <w:rPr>
          <w:sz w:val="28"/>
          <w:szCs w:val="28"/>
        </w:rPr>
      </w:pPr>
      <w:r>
        <w:rPr>
          <w:sz w:val="28"/>
          <w:szCs w:val="28"/>
        </w:rPr>
        <w:t>[18</w:t>
      </w:r>
      <w:r w:rsidR="0009652F">
        <w:rPr>
          <w:sz w:val="28"/>
          <w:szCs w:val="28"/>
        </w:rPr>
        <w:t xml:space="preserve">] </w:t>
      </w:r>
      <w:r w:rsidR="00050C53">
        <w:rPr>
          <w:sz w:val="28"/>
          <w:szCs w:val="28"/>
        </w:rPr>
        <w:t xml:space="preserve">Usoro, A. E. and Omekara C. O. (2008): Bilinear Autoregressive Vector </w:t>
      </w:r>
      <w:r w:rsidR="0009652F">
        <w:rPr>
          <w:sz w:val="28"/>
          <w:szCs w:val="28"/>
        </w:rPr>
        <w:tab/>
      </w:r>
      <w:r w:rsidR="0009652F">
        <w:rPr>
          <w:sz w:val="28"/>
          <w:szCs w:val="28"/>
        </w:rPr>
        <w:tab/>
      </w:r>
      <w:r w:rsidR="0009652F">
        <w:rPr>
          <w:sz w:val="28"/>
          <w:szCs w:val="28"/>
        </w:rPr>
        <w:tab/>
      </w:r>
      <w:r w:rsidR="00050C53">
        <w:rPr>
          <w:sz w:val="28"/>
          <w:szCs w:val="28"/>
        </w:rPr>
        <w:t>Models and their Application to Revenue Series.</w:t>
      </w:r>
      <w:r w:rsidR="00561D06">
        <w:rPr>
          <w:sz w:val="28"/>
          <w:szCs w:val="28"/>
        </w:rPr>
        <w:t xml:space="preserve"> </w:t>
      </w:r>
      <w:r w:rsidR="00561D06" w:rsidRPr="00FF4E20">
        <w:rPr>
          <w:i/>
          <w:sz w:val="28"/>
          <w:szCs w:val="28"/>
        </w:rPr>
        <w:t>Asi</w:t>
      </w:r>
      <w:r w:rsidR="00AB34C5" w:rsidRPr="00FF4E20">
        <w:rPr>
          <w:i/>
          <w:sz w:val="28"/>
          <w:szCs w:val="28"/>
        </w:rPr>
        <w:t xml:space="preserve">an Journal of </w:t>
      </w:r>
      <w:r w:rsidR="0009652F">
        <w:rPr>
          <w:i/>
          <w:sz w:val="28"/>
          <w:szCs w:val="28"/>
        </w:rPr>
        <w:tab/>
      </w:r>
      <w:r w:rsidR="0009652F">
        <w:rPr>
          <w:i/>
          <w:sz w:val="28"/>
          <w:szCs w:val="28"/>
        </w:rPr>
        <w:tab/>
      </w:r>
      <w:r w:rsidR="00AB34C5" w:rsidRPr="00FF4E20">
        <w:rPr>
          <w:i/>
          <w:sz w:val="28"/>
          <w:szCs w:val="28"/>
        </w:rPr>
        <w:t>Mathematics and Statistics</w:t>
      </w:r>
      <w:r w:rsidR="00AB34C5">
        <w:rPr>
          <w:sz w:val="28"/>
          <w:szCs w:val="28"/>
        </w:rPr>
        <w:t>. Vol. 1 No.2 pp50-58.</w:t>
      </w:r>
    </w:p>
    <w:p w:rsidR="00CB2BC2" w:rsidRDefault="005F3E99" w:rsidP="00BF0959">
      <w:pPr>
        <w:jc w:val="both"/>
        <w:rPr>
          <w:sz w:val="28"/>
          <w:szCs w:val="28"/>
        </w:rPr>
      </w:pPr>
      <w:r>
        <w:rPr>
          <w:sz w:val="28"/>
          <w:szCs w:val="28"/>
        </w:rPr>
        <w:t>[</w:t>
      </w:r>
      <w:r w:rsidR="0009652F">
        <w:rPr>
          <w:sz w:val="28"/>
          <w:szCs w:val="28"/>
        </w:rPr>
        <w:t>1</w:t>
      </w:r>
      <w:r>
        <w:rPr>
          <w:sz w:val="28"/>
          <w:szCs w:val="28"/>
        </w:rPr>
        <w:t>9</w:t>
      </w:r>
      <w:r w:rsidR="0009652F">
        <w:rPr>
          <w:sz w:val="28"/>
          <w:szCs w:val="28"/>
        </w:rPr>
        <w:t xml:space="preserve">] </w:t>
      </w:r>
      <w:r w:rsidR="00CB2BC2">
        <w:rPr>
          <w:sz w:val="28"/>
          <w:szCs w:val="28"/>
        </w:rPr>
        <w:t>Ismail</w:t>
      </w:r>
      <w:r w:rsidR="00193A8A">
        <w:rPr>
          <w:sz w:val="28"/>
          <w:szCs w:val="28"/>
        </w:rPr>
        <w:t xml:space="preserve">, Z. and </w:t>
      </w:r>
      <w:r w:rsidR="00CB2BC2">
        <w:rPr>
          <w:sz w:val="28"/>
          <w:szCs w:val="28"/>
        </w:rPr>
        <w:t>Maphol</w:t>
      </w:r>
      <w:r w:rsidR="00193A8A">
        <w:rPr>
          <w:sz w:val="28"/>
          <w:szCs w:val="28"/>
        </w:rPr>
        <w:t xml:space="preserve">, K. A. </w:t>
      </w:r>
      <w:r w:rsidR="00CB2BC2">
        <w:rPr>
          <w:sz w:val="28"/>
          <w:szCs w:val="28"/>
        </w:rPr>
        <w:t xml:space="preserve">(2005): </w:t>
      </w:r>
      <w:r w:rsidR="00CB2BC2" w:rsidRPr="00CB2BC2">
        <w:rPr>
          <w:i/>
          <w:sz w:val="28"/>
          <w:szCs w:val="28"/>
        </w:rPr>
        <w:t xml:space="preserve">Malaysian Journal of </w:t>
      </w:r>
      <w:r w:rsidR="00CB2BC2">
        <w:rPr>
          <w:i/>
          <w:sz w:val="28"/>
          <w:szCs w:val="28"/>
        </w:rPr>
        <w:tab/>
      </w:r>
      <w:r w:rsidR="0009652F">
        <w:rPr>
          <w:i/>
          <w:sz w:val="28"/>
          <w:szCs w:val="28"/>
        </w:rPr>
        <w:tab/>
      </w:r>
      <w:r w:rsidR="0009652F">
        <w:rPr>
          <w:i/>
          <w:sz w:val="28"/>
          <w:szCs w:val="28"/>
        </w:rPr>
        <w:tab/>
      </w:r>
      <w:r w:rsidR="00193A8A">
        <w:rPr>
          <w:i/>
          <w:sz w:val="28"/>
          <w:szCs w:val="28"/>
        </w:rPr>
        <w:tab/>
      </w:r>
      <w:r w:rsidR="00193A8A">
        <w:rPr>
          <w:i/>
          <w:sz w:val="28"/>
          <w:szCs w:val="28"/>
        </w:rPr>
        <w:tab/>
      </w:r>
      <w:r w:rsidR="00CB2BC2" w:rsidRPr="00CB2BC2">
        <w:rPr>
          <w:i/>
          <w:sz w:val="28"/>
          <w:szCs w:val="28"/>
        </w:rPr>
        <w:t>Industrial &amp; Applied Mathematics</w:t>
      </w:r>
      <w:r w:rsidR="00CB2BC2">
        <w:rPr>
          <w:sz w:val="28"/>
          <w:szCs w:val="28"/>
        </w:rPr>
        <w:t>, Jiuid 21, Bill 2, bim;143-152.</w:t>
      </w:r>
    </w:p>
    <w:p w:rsidR="00CB1813" w:rsidRDefault="00CB1813" w:rsidP="00BF0959">
      <w:pPr>
        <w:jc w:val="both"/>
        <w:rPr>
          <w:sz w:val="28"/>
          <w:szCs w:val="28"/>
        </w:rPr>
      </w:pPr>
    </w:p>
    <w:p w:rsidR="00CB1813" w:rsidRDefault="00CB1813" w:rsidP="00BF0959">
      <w:pPr>
        <w:jc w:val="both"/>
        <w:rPr>
          <w:sz w:val="28"/>
          <w:szCs w:val="28"/>
        </w:rPr>
      </w:pPr>
    </w:p>
    <w:p w:rsidR="00CB1813" w:rsidRDefault="00CB1813" w:rsidP="00BF0959">
      <w:pPr>
        <w:jc w:val="both"/>
        <w:rPr>
          <w:sz w:val="28"/>
          <w:szCs w:val="28"/>
        </w:rPr>
      </w:pPr>
    </w:p>
    <w:p w:rsidR="00CB1813" w:rsidRDefault="00CB1813" w:rsidP="00BF0959">
      <w:pPr>
        <w:jc w:val="both"/>
        <w:rPr>
          <w:sz w:val="28"/>
          <w:szCs w:val="28"/>
        </w:rPr>
      </w:pPr>
    </w:p>
    <w:p w:rsidR="00CB1813" w:rsidRDefault="00CB1813" w:rsidP="00BF0959">
      <w:pPr>
        <w:jc w:val="both"/>
        <w:rPr>
          <w:sz w:val="28"/>
          <w:szCs w:val="28"/>
        </w:rPr>
      </w:pPr>
    </w:p>
    <w:p w:rsidR="00CB1813" w:rsidRDefault="00CB1813" w:rsidP="00BF0959">
      <w:pPr>
        <w:jc w:val="both"/>
        <w:rPr>
          <w:sz w:val="28"/>
          <w:szCs w:val="28"/>
        </w:rPr>
      </w:pPr>
    </w:p>
    <w:p w:rsidR="00CB1813" w:rsidRDefault="00CB1813" w:rsidP="00BF0959">
      <w:pPr>
        <w:jc w:val="both"/>
        <w:rPr>
          <w:sz w:val="28"/>
          <w:szCs w:val="28"/>
        </w:rPr>
      </w:pPr>
    </w:p>
    <w:p w:rsidR="009D0077" w:rsidRDefault="009D0077" w:rsidP="00BF0959">
      <w:pPr>
        <w:jc w:val="both"/>
        <w:rPr>
          <w:sz w:val="28"/>
          <w:szCs w:val="28"/>
        </w:rPr>
      </w:pPr>
    </w:p>
    <w:sectPr w:rsidR="009D0077" w:rsidSect="00185E2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AF" w:rsidRDefault="00DF3AAF" w:rsidP="00F86E16">
      <w:pPr>
        <w:spacing w:after="0" w:line="240" w:lineRule="auto"/>
      </w:pPr>
      <w:r>
        <w:separator/>
      </w:r>
    </w:p>
  </w:endnote>
  <w:endnote w:type="continuationSeparator" w:id="0">
    <w:p w:rsidR="00DF3AAF" w:rsidRDefault="00DF3AAF" w:rsidP="00F8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13" w:rsidRDefault="00CB1813">
    <w:pPr>
      <w:pStyle w:val="Footer"/>
    </w:pPr>
    <w:r>
      <w:t>Department of Mathematics and Statistics, Akwa Ibom State University, Mkpat Enin, P.M.B 1167, Uyo,  Akwa Ibom State, Nigeria.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AF" w:rsidRDefault="00DF3AAF" w:rsidP="00F86E16">
      <w:pPr>
        <w:spacing w:after="0" w:line="240" w:lineRule="auto"/>
      </w:pPr>
      <w:r>
        <w:separator/>
      </w:r>
    </w:p>
  </w:footnote>
  <w:footnote w:type="continuationSeparator" w:id="0">
    <w:p w:rsidR="00DF3AAF" w:rsidRDefault="00DF3AAF" w:rsidP="00F8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A45"/>
    <w:multiLevelType w:val="multilevel"/>
    <w:tmpl w:val="9CAE3974"/>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F34B69"/>
    <w:multiLevelType w:val="multilevel"/>
    <w:tmpl w:val="8E80415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08208A"/>
    <w:multiLevelType w:val="multilevel"/>
    <w:tmpl w:val="0660CD82"/>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88464B8"/>
    <w:multiLevelType w:val="multilevel"/>
    <w:tmpl w:val="5D04E1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550A38"/>
    <w:multiLevelType w:val="hybridMultilevel"/>
    <w:tmpl w:val="42A082D4"/>
    <w:lvl w:ilvl="0" w:tplc="5378B75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nsid w:val="65B63142"/>
    <w:multiLevelType w:val="multilevel"/>
    <w:tmpl w:val="F2A64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D46"/>
    <w:rsid w:val="00002781"/>
    <w:rsid w:val="000104BA"/>
    <w:rsid w:val="00014BF1"/>
    <w:rsid w:val="00017355"/>
    <w:rsid w:val="00041320"/>
    <w:rsid w:val="00041346"/>
    <w:rsid w:val="00044089"/>
    <w:rsid w:val="0004731A"/>
    <w:rsid w:val="00050C53"/>
    <w:rsid w:val="00061A94"/>
    <w:rsid w:val="00063930"/>
    <w:rsid w:val="0009092A"/>
    <w:rsid w:val="00093614"/>
    <w:rsid w:val="0009652F"/>
    <w:rsid w:val="00097237"/>
    <w:rsid w:val="000B0B25"/>
    <w:rsid w:val="000C1E39"/>
    <w:rsid w:val="000C2CB1"/>
    <w:rsid w:val="000C32F6"/>
    <w:rsid w:val="000D3DB0"/>
    <w:rsid w:val="000D6F86"/>
    <w:rsid w:val="000D7F6B"/>
    <w:rsid w:val="000E138A"/>
    <w:rsid w:val="0010355B"/>
    <w:rsid w:val="001041E0"/>
    <w:rsid w:val="00107FA9"/>
    <w:rsid w:val="00111499"/>
    <w:rsid w:val="00113BE6"/>
    <w:rsid w:val="00115415"/>
    <w:rsid w:val="00124C2F"/>
    <w:rsid w:val="001256BA"/>
    <w:rsid w:val="00134B52"/>
    <w:rsid w:val="00135C5D"/>
    <w:rsid w:val="00135C72"/>
    <w:rsid w:val="00140945"/>
    <w:rsid w:val="00145A71"/>
    <w:rsid w:val="00146B29"/>
    <w:rsid w:val="00151F7A"/>
    <w:rsid w:val="001572DA"/>
    <w:rsid w:val="00161B2A"/>
    <w:rsid w:val="0017202A"/>
    <w:rsid w:val="00174017"/>
    <w:rsid w:val="00185E2F"/>
    <w:rsid w:val="001865A0"/>
    <w:rsid w:val="00193A8A"/>
    <w:rsid w:val="00197C52"/>
    <w:rsid w:val="001A081D"/>
    <w:rsid w:val="001A145C"/>
    <w:rsid w:val="001A4620"/>
    <w:rsid w:val="001B5A39"/>
    <w:rsid w:val="001B7636"/>
    <w:rsid w:val="001C38A4"/>
    <w:rsid w:val="001D361D"/>
    <w:rsid w:val="001D6CAE"/>
    <w:rsid w:val="001D7C68"/>
    <w:rsid w:val="001D7D00"/>
    <w:rsid w:val="0020098E"/>
    <w:rsid w:val="00201AD1"/>
    <w:rsid w:val="00206E5E"/>
    <w:rsid w:val="002129DB"/>
    <w:rsid w:val="00217B92"/>
    <w:rsid w:val="0023005C"/>
    <w:rsid w:val="00231BDF"/>
    <w:rsid w:val="00232C8B"/>
    <w:rsid w:val="00235FE9"/>
    <w:rsid w:val="002428BA"/>
    <w:rsid w:val="00242A16"/>
    <w:rsid w:val="002447C7"/>
    <w:rsid w:val="002544D3"/>
    <w:rsid w:val="00254AF8"/>
    <w:rsid w:val="00263320"/>
    <w:rsid w:val="00265C36"/>
    <w:rsid w:val="00265EC1"/>
    <w:rsid w:val="00265EEB"/>
    <w:rsid w:val="00272464"/>
    <w:rsid w:val="0027428B"/>
    <w:rsid w:val="00277531"/>
    <w:rsid w:val="00280320"/>
    <w:rsid w:val="0028652C"/>
    <w:rsid w:val="002953F9"/>
    <w:rsid w:val="0029582B"/>
    <w:rsid w:val="002A0B2C"/>
    <w:rsid w:val="002A0F4C"/>
    <w:rsid w:val="002A27A4"/>
    <w:rsid w:val="002A40A2"/>
    <w:rsid w:val="002A4484"/>
    <w:rsid w:val="002B1010"/>
    <w:rsid w:val="002C2714"/>
    <w:rsid w:val="002C7D46"/>
    <w:rsid w:val="002D0B48"/>
    <w:rsid w:val="002D0DBA"/>
    <w:rsid w:val="002D1959"/>
    <w:rsid w:val="002D31F0"/>
    <w:rsid w:val="002D559D"/>
    <w:rsid w:val="002E3123"/>
    <w:rsid w:val="002F005E"/>
    <w:rsid w:val="002F36EA"/>
    <w:rsid w:val="002F4122"/>
    <w:rsid w:val="00300A87"/>
    <w:rsid w:val="0030441E"/>
    <w:rsid w:val="003072BF"/>
    <w:rsid w:val="00316796"/>
    <w:rsid w:val="003209E9"/>
    <w:rsid w:val="0032180E"/>
    <w:rsid w:val="003219BD"/>
    <w:rsid w:val="00337472"/>
    <w:rsid w:val="003454CB"/>
    <w:rsid w:val="00350E58"/>
    <w:rsid w:val="0036357A"/>
    <w:rsid w:val="00371F62"/>
    <w:rsid w:val="00372B01"/>
    <w:rsid w:val="00384618"/>
    <w:rsid w:val="00385C96"/>
    <w:rsid w:val="0038682F"/>
    <w:rsid w:val="0038713D"/>
    <w:rsid w:val="00390794"/>
    <w:rsid w:val="00394969"/>
    <w:rsid w:val="003967EA"/>
    <w:rsid w:val="003A003C"/>
    <w:rsid w:val="003A0327"/>
    <w:rsid w:val="003A74C6"/>
    <w:rsid w:val="003C108D"/>
    <w:rsid w:val="003C1DA4"/>
    <w:rsid w:val="003C33DA"/>
    <w:rsid w:val="003D6CDD"/>
    <w:rsid w:val="003E4F96"/>
    <w:rsid w:val="003E5D60"/>
    <w:rsid w:val="003F2C6F"/>
    <w:rsid w:val="003F3621"/>
    <w:rsid w:val="00401013"/>
    <w:rsid w:val="00402518"/>
    <w:rsid w:val="00424CE7"/>
    <w:rsid w:val="004359F9"/>
    <w:rsid w:val="00440F45"/>
    <w:rsid w:val="00447D50"/>
    <w:rsid w:val="00454836"/>
    <w:rsid w:val="0045576C"/>
    <w:rsid w:val="004578F4"/>
    <w:rsid w:val="00470612"/>
    <w:rsid w:val="00476624"/>
    <w:rsid w:val="00477EDB"/>
    <w:rsid w:val="00481FE4"/>
    <w:rsid w:val="00482547"/>
    <w:rsid w:val="00491869"/>
    <w:rsid w:val="004A1018"/>
    <w:rsid w:val="004A30A1"/>
    <w:rsid w:val="004A746D"/>
    <w:rsid w:val="004A77E5"/>
    <w:rsid w:val="004B15A0"/>
    <w:rsid w:val="004B36E9"/>
    <w:rsid w:val="004B5866"/>
    <w:rsid w:val="004C24F6"/>
    <w:rsid w:val="004C3A52"/>
    <w:rsid w:val="004D09F1"/>
    <w:rsid w:val="004D6B5B"/>
    <w:rsid w:val="004D7135"/>
    <w:rsid w:val="004E0422"/>
    <w:rsid w:val="004E0D4F"/>
    <w:rsid w:val="004F339D"/>
    <w:rsid w:val="004F3A54"/>
    <w:rsid w:val="005200B0"/>
    <w:rsid w:val="00520B83"/>
    <w:rsid w:val="0052133C"/>
    <w:rsid w:val="00525233"/>
    <w:rsid w:val="00532C65"/>
    <w:rsid w:val="00534D1D"/>
    <w:rsid w:val="00545B52"/>
    <w:rsid w:val="005556E5"/>
    <w:rsid w:val="00561D06"/>
    <w:rsid w:val="005623CE"/>
    <w:rsid w:val="005651F9"/>
    <w:rsid w:val="005657D1"/>
    <w:rsid w:val="00570F5B"/>
    <w:rsid w:val="005719B4"/>
    <w:rsid w:val="0058037B"/>
    <w:rsid w:val="005873C2"/>
    <w:rsid w:val="00593C35"/>
    <w:rsid w:val="00594B3E"/>
    <w:rsid w:val="00595C11"/>
    <w:rsid w:val="005A64FA"/>
    <w:rsid w:val="005C61EC"/>
    <w:rsid w:val="005D61C5"/>
    <w:rsid w:val="005E01A8"/>
    <w:rsid w:val="005E21EB"/>
    <w:rsid w:val="005E6E04"/>
    <w:rsid w:val="005F3814"/>
    <w:rsid w:val="005F3E99"/>
    <w:rsid w:val="006131AF"/>
    <w:rsid w:val="00614232"/>
    <w:rsid w:val="00621023"/>
    <w:rsid w:val="00623B08"/>
    <w:rsid w:val="00626FB0"/>
    <w:rsid w:val="00632DC2"/>
    <w:rsid w:val="00640BE5"/>
    <w:rsid w:val="00642253"/>
    <w:rsid w:val="00642C98"/>
    <w:rsid w:val="00651C84"/>
    <w:rsid w:val="00653262"/>
    <w:rsid w:val="00653AB5"/>
    <w:rsid w:val="00657447"/>
    <w:rsid w:val="006621A5"/>
    <w:rsid w:val="00667236"/>
    <w:rsid w:val="00670D14"/>
    <w:rsid w:val="00671B6F"/>
    <w:rsid w:val="00672ED1"/>
    <w:rsid w:val="006809C4"/>
    <w:rsid w:val="006814B4"/>
    <w:rsid w:val="00685865"/>
    <w:rsid w:val="00692D29"/>
    <w:rsid w:val="006A182C"/>
    <w:rsid w:val="006B265C"/>
    <w:rsid w:val="006B464E"/>
    <w:rsid w:val="006B46CF"/>
    <w:rsid w:val="006C26B3"/>
    <w:rsid w:val="006C53D3"/>
    <w:rsid w:val="006D6856"/>
    <w:rsid w:val="006D6DF4"/>
    <w:rsid w:val="006E331E"/>
    <w:rsid w:val="006E7F3A"/>
    <w:rsid w:val="006F02E8"/>
    <w:rsid w:val="006F4BF0"/>
    <w:rsid w:val="0070139F"/>
    <w:rsid w:val="00703540"/>
    <w:rsid w:val="007103A9"/>
    <w:rsid w:val="00711253"/>
    <w:rsid w:val="0071327E"/>
    <w:rsid w:val="00713A57"/>
    <w:rsid w:val="00715068"/>
    <w:rsid w:val="00717CEE"/>
    <w:rsid w:val="007312B8"/>
    <w:rsid w:val="00732DA1"/>
    <w:rsid w:val="00733D2E"/>
    <w:rsid w:val="0073415C"/>
    <w:rsid w:val="00734A65"/>
    <w:rsid w:val="00735347"/>
    <w:rsid w:val="00735983"/>
    <w:rsid w:val="007423ED"/>
    <w:rsid w:val="007423EE"/>
    <w:rsid w:val="007440E6"/>
    <w:rsid w:val="007444D2"/>
    <w:rsid w:val="00744B3B"/>
    <w:rsid w:val="0074715D"/>
    <w:rsid w:val="007537F7"/>
    <w:rsid w:val="0075527F"/>
    <w:rsid w:val="007621BE"/>
    <w:rsid w:val="007659DD"/>
    <w:rsid w:val="00773510"/>
    <w:rsid w:val="007814C1"/>
    <w:rsid w:val="00782189"/>
    <w:rsid w:val="00785A04"/>
    <w:rsid w:val="007863BB"/>
    <w:rsid w:val="007869A1"/>
    <w:rsid w:val="00787501"/>
    <w:rsid w:val="00792F66"/>
    <w:rsid w:val="00795D0C"/>
    <w:rsid w:val="00797E2B"/>
    <w:rsid w:val="007A3A01"/>
    <w:rsid w:val="007B04B3"/>
    <w:rsid w:val="007B1F0C"/>
    <w:rsid w:val="007B217D"/>
    <w:rsid w:val="007C22E3"/>
    <w:rsid w:val="007C4289"/>
    <w:rsid w:val="007D0EA7"/>
    <w:rsid w:val="007D7EFC"/>
    <w:rsid w:val="007E1071"/>
    <w:rsid w:val="007E41A8"/>
    <w:rsid w:val="007E465E"/>
    <w:rsid w:val="00811EBB"/>
    <w:rsid w:val="008141CE"/>
    <w:rsid w:val="00815254"/>
    <w:rsid w:val="008212F5"/>
    <w:rsid w:val="00825288"/>
    <w:rsid w:val="00831FBF"/>
    <w:rsid w:val="00833391"/>
    <w:rsid w:val="0083687C"/>
    <w:rsid w:val="00845FF0"/>
    <w:rsid w:val="0085093B"/>
    <w:rsid w:val="0086107A"/>
    <w:rsid w:val="00865830"/>
    <w:rsid w:val="008663D5"/>
    <w:rsid w:val="0087165B"/>
    <w:rsid w:val="00873A4C"/>
    <w:rsid w:val="00874A75"/>
    <w:rsid w:val="008759B5"/>
    <w:rsid w:val="008844AF"/>
    <w:rsid w:val="008916F1"/>
    <w:rsid w:val="00892DC3"/>
    <w:rsid w:val="008934B8"/>
    <w:rsid w:val="008A5E01"/>
    <w:rsid w:val="008A7EA1"/>
    <w:rsid w:val="008B408F"/>
    <w:rsid w:val="008B4401"/>
    <w:rsid w:val="008B7B94"/>
    <w:rsid w:val="008B7E0F"/>
    <w:rsid w:val="008C29AA"/>
    <w:rsid w:val="008D0A32"/>
    <w:rsid w:val="008D12BF"/>
    <w:rsid w:val="008D6680"/>
    <w:rsid w:val="008E0934"/>
    <w:rsid w:val="008E0E82"/>
    <w:rsid w:val="008E70DD"/>
    <w:rsid w:val="008F22C1"/>
    <w:rsid w:val="008F72A5"/>
    <w:rsid w:val="00902DDC"/>
    <w:rsid w:val="00904149"/>
    <w:rsid w:val="0090483E"/>
    <w:rsid w:val="009234F2"/>
    <w:rsid w:val="00923FC0"/>
    <w:rsid w:val="00924C16"/>
    <w:rsid w:val="009324BF"/>
    <w:rsid w:val="00943D62"/>
    <w:rsid w:val="00947A61"/>
    <w:rsid w:val="00947E4C"/>
    <w:rsid w:val="009641E5"/>
    <w:rsid w:val="009662D8"/>
    <w:rsid w:val="0096721C"/>
    <w:rsid w:val="00970A75"/>
    <w:rsid w:val="009716A0"/>
    <w:rsid w:val="009752EA"/>
    <w:rsid w:val="00977AB5"/>
    <w:rsid w:val="00985A16"/>
    <w:rsid w:val="0099552A"/>
    <w:rsid w:val="00995631"/>
    <w:rsid w:val="00996B71"/>
    <w:rsid w:val="009973AE"/>
    <w:rsid w:val="00997C8B"/>
    <w:rsid w:val="009A3D37"/>
    <w:rsid w:val="009B0438"/>
    <w:rsid w:val="009B1FFA"/>
    <w:rsid w:val="009B4106"/>
    <w:rsid w:val="009B442E"/>
    <w:rsid w:val="009D0077"/>
    <w:rsid w:val="009D4979"/>
    <w:rsid w:val="009E3BB2"/>
    <w:rsid w:val="009E5AEF"/>
    <w:rsid w:val="009E62FD"/>
    <w:rsid w:val="009E64CE"/>
    <w:rsid w:val="009E6F8D"/>
    <w:rsid w:val="009F6B51"/>
    <w:rsid w:val="00A018B3"/>
    <w:rsid w:val="00A14244"/>
    <w:rsid w:val="00A17CD7"/>
    <w:rsid w:val="00A23271"/>
    <w:rsid w:val="00A25F7E"/>
    <w:rsid w:val="00A269CA"/>
    <w:rsid w:val="00A3147B"/>
    <w:rsid w:val="00A316D2"/>
    <w:rsid w:val="00A346E9"/>
    <w:rsid w:val="00A41239"/>
    <w:rsid w:val="00A63FE4"/>
    <w:rsid w:val="00A6495A"/>
    <w:rsid w:val="00A6561E"/>
    <w:rsid w:val="00A82999"/>
    <w:rsid w:val="00A84D2B"/>
    <w:rsid w:val="00A8549E"/>
    <w:rsid w:val="00A86721"/>
    <w:rsid w:val="00A93A70"/>
    <w:rsid w:val="00A95CD7"/>
    <w:rsid w:val="00AA150C"/>
    <w:rsid w:val="00AA33A7"/>
    <w:rsid w:val="00AA6467"/>
    <w:rsid w:val="00AB34C5"/>
    <w:rsid w:val="00AB5220"/>
    <w:rsid w:val="00AB6B30"/>
    <w:rsid w:val="00AB6E2F"/>
    <w:rsid w:val="00AC2240"/>
    <w:rsid w:val="00AC3C75"/>
    <w:rsid w:val="00AC5937"/>
    <w:rsid w:val="00AC5C79"/>
    <w:rsid w:val="00AD1D34"/>
    <w:rsid w:val="00AD5678"/>
    <w:rsid w:val="00AD7DBD"/>
    <w:rsid w:val="00AE05A4"/>
    <w:rsid w:val="00AE7A31"/>
    <w:rsid w:val="00B01A91"/>
    <w:rsid w:val="00B07883"/>
    <w:rsid w:val="00B100E6"/>
    <w:rsid w:val="00B16772"/>
    <w:rsid w:val="00B16D54"/>
    <w:rsid w:val="00B22A45"/>
    <w:rsid w:val="00B25175"/>
    <w:rsid w:val="00B42850"/>
    <w:rsid w:val="00B44774"/>
    <w:rsid w:val="00B5578D"/>
    <w:rsid w:val="00B5694C"/>
    <w:rsid w:val="00B603D4"/>
    <w:rsid w:val="00B670CC"/>
    <w:rsid w:val="00B740EB"/>
    <w:rsid w:val="00B806D7"/>
    <w:rsid w:val="00B8221C"/>
    <w:rsid w:val="00B8388D"/>
    <w:rsid w:val="00B8684C"/>
    <w:rsid w:val="00B86E5F"/>
    <w:rsid w:val="00B86F08"/>
    <w:rsid w:val="00B93952"/>
    <w:rsid w:val="00B964CB"/>
    <w:rsid w:val="00B97710"/>
    <w:rsid w:val="00BA100C"/>
    <w:rsid w:val="00BB0509"/>
    <w:rsid w:val="00BB4751"/>
    <w:rsid w:val="00BB70B9"/>
    <w:rsid w:val="00BE028D"/>
    <w:rsid w:val="00BE0328"/>
    <w:rsid w:val="00BE1728"/>
    <w:rsid w:val="00BE78C6"/>
    <w:rsid w:val="00BF0959"/>
    <w:rsid w:val="00BF3C9A"/>
    <w:rsid w:val="00BF450E"/>
    <w:rsid w:val="00C00A48"/>
    <w:rsid w:val="00C022A8"/>
    <w:rsid w:val="00C16838"/>
    <w:rsid w:val="00C25A3B"/>
    <w:rsid w:val="00C26E6F"/>
    <w:rsid w:val="00C32713"/>
    <w:rsid w:val="00C33ADE"/>
    <w:rsid w:val="00C5174D"/>
    <w:rsid w:val="00C6371C"/>
    <w:rsid w:val="00C74F53"/>
    <w:rsid w:val="00C75D71"/>
    <w:rsid w:val="00C77371"/>
    <w:rsid w:val="00C904CF"/>
    <w:rsid w:val="00C97F5F"/>
    <w:rsid w:val="00CA4ABA"/>
    <w:rsid w:val="00CB1813"/>
    <w:rsid w:val="00CB2BC2"/>
    <w:rsid w:val="00CC28B2"/>
    <w:rsid w:val="00CD15E7"/>
    <w:rsid w:val="00CD1C84"/>
    <w:rsid w:val="00CD1FB6"/>
    <w:rsid w:val="00CD4BF9"/>
    <w:rsid w:val="00CD5FA2"/>
    <w:rsid w:val="00CE140B"/>
    <w:rsid w:val="00CE2F58"/>
    <w:rsid w:val="00CF11C8"/>
    <w:rsid w:val="00CF1F0A"/>
    <w:rsid w:val="00CF3544"/>
    <w:rsid w:val="00CF7C60"/>
    <w:rsid w:val="00D0114C"/>
    <w:rsid w:val="00D07ECB"/>
    <w:rsid w:val="00D13D6D"/>
    <w:rsid w:val="00D161BD"/>
    <w:rsid w:val="00D23B2F"/>
    <w:rsid w:val="00D24019"/>
    <w:rsid w:val="00D27E7D"/>
    <w:rsid w:val="00D306D9"/>
    <w:rsid w:val="00D34402"/>
    <w:rsid w:val="00D40564"/>
    <w:rsid w:val="00D41928"/>
    <w:rsid w:val="00D44CCD"/>
    <w:rsid w:val="00D45680"/>
    <w:rsid w:val="00D605F6"/>
    <w:rsid w:val="00D75CFA"/>
    <w:rsid w:val="00D802E9"/>
    <w:rsid w:val="00D81325"/>
    <w:rsid w:val="00D81FF2"/>
    <w:rsid w:val="00D839D4"/>
    <w:rsid w:val="00D9374C"/>
    <w:rsid w:val="00D9570D"/>
    <w:rsid w:val="00DA0D54"/>
    <w:rsid w:val="00DB0DED"/>
    <w:rsid w:val="00DB2DFF"/>
    <w:rsid w:val="00DC00D6"/>
    <w:rsid w:val="00DC6132"/>
    <w:rsid w:val="00DD66B4"/>
    <w:rsid w:val="00DE04E6"/>
    <w:rsid w:val="00DF3AAF"/>
    <w:rsid w:val="00DF3BDC"/>
    <w:rsid w:val="00E00796"/>
    <w:rsid w:val="00E078B2"/>
    <w:rsid w:val="00E11D7F"/>
    <w:rsid w:val="00E11F6F"/>
    <w:rsid w:val="00E31CC2"/>
    <w:rsid w:val="00E3390A"/>
    <w:rsid w:val="00E34810"/>
    <w:rsid w:val="00E3575B"/>
    <w:rsid w:val="00E41667"/>
    <w:rsid w:val="00E52121"/>
    <w:rsid w:val="00E53217"/>
    <w:rsid w:val="00E53988"/>
    <w:rsid w:val="00E53CFE"/>
    <w:rsid w:val="00E53D4F"/>
    <w:rsid w:val="00E6433A"/>
    <w:rsid w:val="00E647DD"/>
    <w:rsid w:val="00E66263"/>
    <w:rsid w:val="00E66BFC"/>
    <w:rsid w:val="00E67165"/>
    <w:rsid w:val="00E74473"/>
    <w:rsid w:val="00E755FC"/>
    <w:rsid w:val="00E75879"/>
    <w:rsid w:val="00E76563"/>
    <w:rsid w:val="00E82DCC"/>
    <w:rsid w:val="00E83114"/>
    <w:rsid w:val="00E86F7F"/>
    <w:rsid w:val="00E87471"/>
    <w:rsid w:val="00E87A7C"/>
    <w:rsid w:val="00E87EE0"/>
    <w:rsid w:val="00E9372E"/>
    <w:rsid w:val="00E94324"/>
    <w:rsid w:val="00E949AA"/>
    <w:rsid w:val="00E95F4A"/>
    <w:rsid w:val="00E963C4"/>
    <w:rsid w:val="00EA1090"/>
    <w:rsid w:val="00EA44CC"/>
    <w:rsid w:val="00EA6D89"/>
    <w:rsid w:val="00EA7656"/>
    <w:rsid w:val="00EC2D25"/>
    <w:rsid w:val="00EC3602"/>
    <w:rsid w:val="00ED3CC2"/>
    <w:rsid w:val="00ED4913"/>
    <w:rsid w:val="00ED5796"/>
    <w:rsid w:val="00ED633E"/>
    <w:rsid w:val="00EE03B0"/>
    <w:rsid w:val="00EE1B5A"/>
    <w:rsid w:val="00EE23AF"/>
    <w:rsid w:val="00EE5C2D"/>
    <w:rsid w:val="00F00CC4"/>
    <w:rsid w:val="00F02DD6"/>
    <w:rsid w:val="00F060B1"/>
    <w:rsid w:val="00F14E6E"/>
    <w:rsid w:val="00F153AB"/>
    <w:rsid w:val="00F2528F"/>
    <w:rsid w:val="00F31756"/>
    <w:rsid w:val="00F324F4"/>
    <w:rsid w:val="00F33704"/>
    <w:rsid w:val="00F52EF7"/>
    <w:rsid w:val="00F54F56"/>
    <w:rsid w:val="00F62CD0"/>
    <w:rsid w:val="00F65187"/>
    <w:rsid w:val="00F67685"/>
    <w:rsid w:val="00F7017F"/>
    <w:rsid w:val="00F719FD"/>
    <w:rsid w:val="00F75AF4"/>
    <w:rsid w:val="00F8468E"/>
    <w:rsid w:val="00F86340"/>
    <w:rsid w:val="00F86E16"/>
    <w:rsid w:val="00F90551"/>
    <w:rsid w:val="00F9747D"/>
    <w:rsid w:val="00FA0F7D"/>
    <w:rsid w:val="00FA4705"/>
    <w:rsid w:val="00FA6176"/>
    <w:rsid w:val="00FB216E"/>
    <w:rsid w:val="00FB500A"/>
    <w:rsid w:val="00FB718C"/>
    <w:rsid w:val="00FC6F28"/>
    <w:rsid w:val="00FC762A"/>
    <w:rsid w:val="00FD0912"/>
    <w:rsid w:val="00FE0E88"/>
    <w:rsid w:val="00FE4538"/>
    <w:rsid w:val="00FF1B29"/>
    <w:rsid w:val="00FF4670"/>
    <w:rsid w:val="00FF4D06"/>
    <w:rsid w:val="00FF4E20"/>
    <w:rsid w:val="00FF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E7"/>
    <w:pPr>
      <w:ind w:left="720"/>
      <w:contextualSpacing/>
    </w:pPr>
  </w:style>
  <w:style w:type="character" w:styleId="PlaceholderText">
    <w:name w:val="Placeholder Text"/>
    <w:basedOn w:val="DefaultParagraphFont"/>
    <w:uiPriority w:val="99"/>
    <w:semiHidden/>
    <w:rsid w:val="00A14244"/>
    <w:rPr>
      <w:color w:val="808080"/>
    </w:rPr>
  </w:style>
  <w:style w:type="paragraph" w:styleId="BalloonText">
    <w:name w:val="Balloon Text"/>
    <w:basedOn w:val="Normal"/>
    <w:link w:val="BalloonTextChar"/>
    <w:uiPriority w:val="99"/>
    <w:semiHidden/>
    <w:unhideWhenUsed/>
    <w:rsid w:val="00A1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44"/>
    <w:rPr>
      <w:rFonts w:ascii="Tahoma" w:hAnsi="Tahoma" w:cs="Tahoma"/>
      <w:sz w:val="16"/>
      <w:szCs w:val="16"/>
    </w:rPr>
  </w:style>
  <w:style w:type="paragraph" w:styleId="NoSpacing">
    <w:name w:val="No Spacing"/>
    <w:uiPriority w:val="1"/>
    <w:qFormat/>
    <w:rsid w:val="00B22A45"/>
    <w:pPr>
      <w:spacing w:after="0" w:line="240" w:lineRule="auto"/>
    </w:pPr>
  </w:style>
  <w:style w:type="paragraph" w:styleId="Caption">
    <w:name w:val="caption"/>
    <w:basedOn w:val="Normal"/>
    <w:next w:val="Normal"/>
    <w:uiPriority w:val="35"/>
    <w:unhideWhenUsed/>
    <w:qFormat/>
    <w:rsid w:val="002447C7"/>
    <w:pPr>
      <w:spacing w:line="240" w:lineRule="auto"/>
    </w:pPr>
    <w:rPr>
      <w:b/>
      <w:bCs/>
      <w:color w:val="4F81BD" w:themeColor="accent1"/>
      <w:sz w:val="18"/>
      <w:szCs w:val="18"/>
    </w:rPr>
  </w:style>
  <w:style w:type="table" w:styleId="TableGrid">
    <w:name w:val="Table Grid"/>
    <w:basedOn w:val="TableNormal"/>
    <w:uiPriority w:val="59"/>
    <w:rsid w:val="00B67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34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440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86E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E16"/>
  </w:style>
  <w:style w:type="paragraph" w:styleId="Footer">
    <w:name w:val="footer"/>
    <w:basedOn w:val="Normal"/>
    <w:link w:val="FooterChar"/>
    <w:uiPriority w:val="99"/>
    <w:semiHidden/>
    <w:unhideWhenUsed/>
    <w:rsid w:val="00F86E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6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19</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USORO</dc:creator>
  <cp:lastModifiedBy>Dr Anthony</cp:lastModifiedBy>
  <cp:revision>55</cp:revision>
  <dcterms:created xsi:type="dcterms:W3CDTF">2016-03-31T16:56:00Z</dcterms:created>
  <dcterms:modified xsi:type="dcterms:W3CDTF">2017-07-30T16:59:00Z</dcterms:modified>
</cp:coreProperties>
</file>