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F042" w14:textId="77777777" w:rsidR="00F64426" w:rsidRDefault="00F64426" w:rsidP="00A021F7">
      <w:pPr>
        <w:adjustRightInd w:val="0"/>
        <w:snapToGrid w:val="0"/>
        <w:jc w:val="center"/>
        <w:rPr>
          <w:rFonts w:ascii="Times New Roman" w:hAnsi="Times New Roman" w:cs="Times New Roman"/>
          <w:b/>
          <w:sz w:val="28"/>
          <w:szCs w:val="28"/>
        </w:rPr>
      </w:pPr>
    </w:p>
    <w:p w14:paraId="33981423" w14:textId="77777777" w:rsidR="00F64426" w:rsidRDefault="00F64426" w:rsidP="00A021F7">
      <w:pPr>
        <w:adjustRightInd w:val="0"/>
        <w:snapToGrid w:val="0"/>
        <w:jc w:val="center"/>
        <w:rPr>
          <w:rFonts w:ascii="Times New Roman" w:hAnsi="Times New Roman" w:cs="Times New Roman"/>
          <w:b/>
          <w:sz w:val="28"/>
          <w:szCs w:val="28"/>
        </w:rPr>
      </w:pPr>
    </w:p>
    <w:p w14:paraId="52CA23C7" w14:textId="77777777" w:rsidR="00F64426" w:rsidRDefault="00F64426" w:rsidP="00A021F7">
      <w:pPr>
        <w:adjustRightInd w:val="0"/>
        <w:snapToGrid w:val="0"/>
        <w:jc w:val="center"/>
        <w:rPr>
          <w:rFonts w:ascii="Times New Roman" w:hAnsi="Times New Roman" w:cs="Times New Roman"/>
          <w:b/>
          <w:sz w:val="28"/>
          <w:szCs w:val="28"/>
        </w:rPr>
      </w:pPr>
    </w:p>
    <w:p w14:paraId="2AA0CA44" w14:textId="77777777" w:rsidR="00F64426" w:rsidRDefault="00F64426" w:rsidP="00A021F7">
      <w:pPr>
        <w:adjustRightInd w:val="0"/>
        <w:snapToGrid w:val="0"/>
        <w:jc w:val="center"/>
        <w:rPr>
          <w:rFonts w:ascii="Times New Roman" w:hAnsi="Times New Roman" w:cs="Times New Roman"/>
          <w:b/>
          <w:sz w:val="28"/>
          <w:szCs w:val="28"/>
        </w:rPr>
      </w:pPr>
    </w:p>
    <w:p w14:paraId="58C8FA08" w14:textId="2FCB7052" w:rsidR="00F40FC6" w:rsidRPr="00F64426" w:rsidRDefault="00F40FC6" w:rsidP="00A021F7">
      <w:pPr>
        <w:adjustRightInd w:val="0"/>
        <w:snapToGrid w:val="0"/>
        <w:jc w:val="center"/>
        <w:rPr>
          <w:rFonts w:ascii="Times New Roman" w:hAnsi="Times New Roman" w:cs="Times New Roman"/>
          <w:b/>
          <w:sz w:val="40"/>
          <w:szCs w:val="40"/>
        </w:rPr>
      </w:pPr>
      <w:r w:rsidRPr="00F64426">
        <w:rPr>
          <w:rFonts w:ascii="Times New Roman" w:hAnsi="Times New Roman" w:cs="Times New Roman"/>
          <w:b/>
          <w:sz w:val="40"/>
          <w:szCs w:val="40"/>
        </w:rPr>
        <w:t>A Study on the Adaptability of Vietnamese Migrant Workers in Taiwan</w:t>
      </w:r>
    </w:p>
    <w:p w14:paraId="060A0FCC" w14:textId="5B832BBE" w:rsidR="00A448DE" w:rsidRDefault="00A448DE" w:rsidP="00A021F7">
      <w:pPr>
        <w:adjustRightInd w:val="0"/>
        <w:snapToGrid w:val="0"/>
        <w:jc w:val="both"/>
        <w:rPr>
          <w:rFonts w:ascii="Times New Roman" w:hAnsi="Times New Roman" w:cs="Times New Roman"/>
          <w:szCs w:val="24"/>
        </w:rPr>
      </w:pPr>
    </w:p>
    <w:p w14:paraId="5231F9BB" w14:textId="62464F60" w:rsidR="00F64426" w:rsidRDefault="00F64426" w:rsidP="00A021F7">
      <w:pPr>
        <w:adjustRightInd w:val="0"/>
        <w:snapToGrid w:val="0"/>
        <w:jc w:val="both"/>
        <w:rPr>
          <w:rFonts w:ascii="Times New Roman" w:hAnsi="Times New Roman" w:cs="Times New Roman"/>
          <w:szCs w:val="24"/>
        </w:rPr>
      </w:pPr>
    </w:p>
    <w:p w14:paraId="3E600AEA" w14:textId="058F8236" w:rsidR="00F64426" w:rsidRDefault="00F64426" w:rsidP="00A021F7">
      <w:pPr>
        <w:adjustRightInd w:val="0"/>
        <w:snapToGrid w:val="0"/>
        <w:jc w:val="both"/>
        <w:rPr>
          <w:rFonts w:ascii="Times New Roman" w:hAnsi="Times New Roman" w:cs="Times New Roman"/>
          <w:szCs w:val="24"/>
        </w:rPr>
      </w:pPr>
    </w:p>
    <w:p w14:paraId="6D8304DE" w14:textId="74F05B07" w:rsidR="00F64426" w:rsidRPr="005B795F" w:rsidRDefault="00F64426" w:rsidP="00513303">
      <w:pPr>
        <w:adjustRightInd w:val="0"/>
        <w:snapToGrid w:val="0"/>
        <w:jc w:val="center"/>
        <w:rPr>
          <w:rFonts w:ascii="Times New Roman" w:hAnsi="Times New Roman" w:cs="Times New Roman"/>
          <w:b/>
          <w:sz w:val="28"/>
          <w:szCs w:val="28"/>
        </w:rPr>
      </w:pPr>
      <w:r w:rsidRPr="005B795F">
        <w:rPr>
          <w:rFonts w:ascii="Times New Roman" w:hAnsi="Times New Roman" w:cs="Times New Roman" w:hint="eastAsia"/>
          <w:b/>
          <w:sz w:val="28"/>
          <w:szCs w:val="28"/>
        </w:rPr>
        <w:t>T</w:t>
      </w:r>
      <w:r w:rsidRPr="005B795F">
        <w:rPr>
          <w:rFonts w:ascii="Times New Roman" w:hAnsi="Times New Roman" w:cs="Times New Roman"/>
          <w:b/>
          <w:sz w:val="28"/>
          <w:szCs w:val="28"/>
        </w:rPr>
        <w:t>zu-Chun Sheng</w:t>
      </w:r>
      <w:r w:rsidR="009E72CE">
        <w:rPr>
          <w:rStyle w:val="aa"/>
          <w:rFonts w:ascii="Times New Roman" w:hAnsi="Times New Roman" w:cs="Times New Roman"/>
          <w:b/>
          <w:sz w:val="28"/>
          <w:szCs w:val="28"/>
        </w:rPr>
        <w:footnoteReference w:id="1"/>
      </w:r>
      <w:r w:rsidRPr="005B795F">
        <w:rPr>
          <w:rFonts w:ascii="Times New Roman" w:hAnsi="Times New Roman" w:cs="Times New Roman"/>
          <w:b/>
          <w:sz w:val="28"/>
          <w:szCs w:val="28"/>
        </w:rPr>
        <w:t xml:space="preserve">, </w:t>
      </w:r>
      <w:r w:rsidR="00077CC8" w:rsidRPr="00077CC8">
        <w:rPr>
          <w:rFonts w:ascii="Times New Roman" w:hAnsi="Times New Roman" w:cs="Times New Roman"/>
          <w:b/>
          <w:sz w:val="28"/>
          <w:szCs w:val="28"/>
        </w:rPr>
        <w:t>Cheng</w:t>
      </w:r>
      <w:r w:rsidR="00513303">
        <w:rPr>
          <w:rFonts w:ascii="Times New Roman" w:hAnsi="Times New Roman" w:cs="Times New Roman"/>
          <w:b/>
          <w:sz w:val="28"/>
          <w:szCs w:val="28"/>
        </w:rPr>
        <w:t>-</w:t>
      </w:r>
      <w:r w:rsidR="00077CC8" w:rsidRPr="00077CC8">
        <w:rPr>
          <w:rFonts w:ascii="Times New Roman" w:hAnsi="Times New Roman" w:cs="Times New Roman"/>
          <w:b/>
          <w:sz w:val="28"/>
          <w:szCs w:val="28"/>
        </w:rPr>
        <w:t>Chun</w:t>
      </w:r>
      <w:r w:rsidR="00513303">
        <w:rPr>
          <w:rFonts w:ascii="Times New Roman" w:hAnsi="Times New Roman" w:cs="Times New Roman"/>
          <w:b/>
          <w:sz w:val="28"/>
          <w:szCs w:val="28"/>
        </w:rPr>
        <w:t xml:space="preserve"> </w:t>
      </w:r>
      <w:r w:rsidR="00077CC8" w:rsidRPr="00077CC8">
        <w:rPr>
          <w:rFonts w:ascii="Times New Roman" w:hAnsi="Times New Roman" w:cs="Times New Roman"/>
          <w:b/>
          <w:sz w:val="28"/>
          <w:szCs w:val="28"/>
        </w:rPr>
        <w:t>Chao</w:t>
      </w:r>
      <w:r w:rsidR="009E72CE">
        <w:rPr>
          <w:rStyle w:val="aa"/>
          <w:rFonts w:ascii="Times New Roman" w:hAnsi="Times New Roman" w:cs="Times New Roman"/>
          <w:b/>
          <w:sz w:val="28"/>
          <w:szCs w:val="28"/>
        </w:rPr>
        <w:footnoteReference w:id="2"/>
      </w:r>
      <w:r w:rsidR="00C04EE3">
        <w:rPr>
          <w:rFonts w:ascii="Times New Roman" w:hAnsi="Times New Roman" w:cs="Times New Roman" w:hint="eastAsia"/>
          <w:b/>
          <w:sz w:val="28"/>
          <w:szCs w:val="28"/>
        </w:rPr>
        <w:t>*</w:t>
      </w:r>
      <w:r w:rsidR="00513303">
        <w:rPr>
          <w:rFonts w:ascii="Times New Roman" w:hAnsi="Times New Roman" w:cs="Times New Roman"/>
          <w:b/>
          <w:sz w:val="28"/>
          <w:szCs w:val="28"/>
        </w:rPr>
        <w:t xml:space="preserve"> and </w:t>
      </w:r>
      <w:r w:rsidR="00513303" w:rsidRPr="00513303">
        <w:rPr>
          <w:rFonts w:ascii="Times New Roman" w:hAnsi="Times New Roman" w:cs="Times New Roman"/>
          <w:b/>
          <w:sz w:val="28"/>
          <w:szCs w:val="28"/>
        </w:rPr>
        <w:t>Hung</w:t>
      </w:r>
      <w:r w:rsidR="00513303">
        <w:rPr>
          <w:rFonts w:ascii="Times New Roman" w:hAnsi="Times New Roman" w:cs="Times New Roman"/>
          <w:b/>
          <w:sz w:val="28"/>
          <w:szCs w:val="28"/>
        </w:rPr>
        <w:t>-</w:t>
      </w:r>
      <w:r w:rsidR="00513303" w:rsidRPr="00513303">
        <w:rPr>
          <w:rFonts w:ascii="Times New Roman" w:hAnsi="Times New Roman" w:cs="Times New Roman"/>
          <w:b/>
          <w:sz w:val="28"/>
          <w:szCs w:val="28"/>
        </w:rPr>
        <w:t>Fen Juan</w:t>
      </w:r>
      <w:r w:rsidR="006332A1">
        <w:rPr>
          <w:rStyle w:val="aa"/>
          <w:rFonts w:ascii="Times New Roman" w:hAnsi="Times New Roman" w:cs="Times New Roman"/>
          <w:b/>
          <w:sz w:val="28"/>
          <w:szCs w:val="28"/>
        </w:rPr>
        <w:footnoteReference w:id="3"/>
      </w:r>
    </w:p>
    <w:p w14:paraId="068B0720" w14:textId="1E9D0455" w:rsidR="00F64426" w:rsidRDefault="00F64426" w:rsidP="00A021F7">
      <w:pPr>
        <w:adjustRightInd w:val="0"/>
        <w:snapToGrid w:val="0"/>
        <w:jc w:val="both"/>
        <w:rPr>
          <w:rFonts w:ascii="Times New Roman" w:hAnsi="Times New Roman" w:cs="Times New Roman"/>
          <w:szCs w:val="24"/>
        </w:rPr>
      </w:pPr>
    </w:p>
    <w:p w14:paraId="08BC0314" w14:textId="2FCED3B5" w:rsidR="00F64426" w:rsidRDefault="00F64426" w:rsidP="00A021F7">
      <w:pPr>
        <w:adjustRightInd w:val="0"/>
        <w:snapToGrid w:val="0"/>
        <w:jc w:val="both"/>
        <w:rPr>
          <w:rFonts w:ascii="Times New Roman" w:hAnsi="Times New Roman" w:cs="Times New Roman"/>
          <w:szCs w:val="24"/>
        </w:rPr>
      </w:pPr>
    </w:p>
    <w:p w14:paraId="2C9C9E7F" w14:textId="77777777" w:rsidR="00F64426" w:rsidRDefault="00F64426" w:rsidP="00A021F7">
      <w:pPr>
        <w:adjustRightInd w:val="0"/>
        <w:snapToGrid w:val="0"/>
        <w:jc w:val="both"/>
        <w:rPr>
          <w:rFonts w:ascii="Times New Roman" w:hAnsi="Times New Roman" w:cs="Times New Roman"/>
          <w:szCs w:val="24"/>
        </w:rPr>
      </w:pPr>
    </w:p>
    <w:p w14:paraId="7E514FBB" w14:textId="5479F68A" w:rsidR="00F40FC6" w:rsidRDefault="00F40FC6" w:rsidP="00F64426">
      <w:pPr>
        <w:adjustRightInd w:val="0"/>
        <w:snapToGrid w:val="0"/>
        <w:jc w:val="center"/>
        <w:rPr>
          <w:rFonts w:ascii="Times New Roman" w:hAnsi="Times New Roman" w:cs="Times New Roman"/>
          <w:b/>
          <w:sz w:val="28"/>
          <w:szCs w:val="28"/>
        </w:rPr>
      </w:pPr>
      <w:r w:rsidRPr="00626915">
        <w:rPr>
          <w:rFonts w:ascii="Times New Roman" w:hAnsi="Times New Roman" w:cs="Times New Roman"/>
          <w:b/>
          <w:sz w:val="28"/>
          <w:szCs w:val="28"/>
        </w:rPr>
        <w:t>Abstract</w:t>
      </w:r>
    </w:p>
    <w:p w14:paraId="13C0E045" w14:textId="77777777" w:rsidR="00626915" w:rsidRDefault="00626915" w:rsidP="00F40FC6">
      <w:pPr>
        <w:adjustRightInd w:val="0"/>
        <w:snapToGrid w:val="0"/>
        <w:jc w:val="both"/>
        <w:rPr>
          <w:rFonts w:ascii="Times New Roman" w:hAnsi="Times New Roman" w:cs="Times New Roman"/>
          <w:b/>
          <w:sz w:val="28"/>
          <w:szCs w:val="28"/>
        </w:rPr>
      </w:pPr>
    </w:p>
    <w:p w14:paraId="106CA2D0" w14:textId="6A748937" w:rsidR="00F40FC6" w:rsidRPr="00F40FC6" w:rsidRDefault="00F40FC6" w:rsidP="00F40FC6">
      <w:pPr>
        <w:adjustRightInd w:val="0"/>
        <w:snapToGrid w:val="0"/>
        <w:jc w:val="both"/>
        <w:rPr>
          <w:rFonts w:ascii="Times New Roman" w:hAnsi="Times New Roman" w:cs="Times New Roman"/>
          <w:szCs w:val="24"/>
        </w:rPr>
      </w:pPr>
      <w:r w:rsidRPr="00F40FC6">
        <w:rPr>
          <w:rFonts w:ascii="Times New Roman" w:hAnsi="Times New Roman" w:cs="Times New Roman"/>
          <w:szCs w:val="24"/>
        </w:rPr>
        <w:t>The effects of an aging population and fewer children have made it increasingly</w:t>
      </w:r>
      <w:r w:rsidR="002778C1">
        <w:rPr>
          <w:rFonts w:ascii="Times New Roman" w:hAnsi="Times New Roman" w:cs="Times New Roman"/>
          <w:szCs w:val="24"/>
        </w:rPr>
        <w:t xml:space="preserve"> difficult for Taiwan’s industries to recruit elementary laborers.</w:t>
      </w:r>
      <w:r w:rsidR="0009466E">
        <w:rPr>
          <w:rFonts w:ascii="Times New Roman" w:hAnsi="Times New Roman" w:cs="Times New Roman"/>
          <w:szCs w:val="24"/>
        </w:rPr>
        <w:t xml:space="preserve"> Bringing in foreign workforces</w:t>
      </w:r>
      <w:r w:rsidRPr="00F40FC6">
        <w:rPr>
          <w:rFonts w:ascii="Times New Roman" w:hAnsi="Times New Roman" w:cs="Times New Roman"/>
          <w:szCs w:val="24"/>
        </w:rPr>
        <w:t xml:space="preserve"> has become the most dir</w:t>
      </w:r>
      <w:r w:rsidR="0009466E">
        <w:rPr>
          <w:rFonts w:ascii="Times New Roman" w:hAnsi="Times New Roman" w:cs="Times New Roman"/>
          <w:szCs w:val="24"/>
        </w:rPr>
        <w:t>ect choice to solve the shortage</w:t>
      </w:r>
      <w:r w:rsidRPr="00F40FC6">
        <w:rPr>
          <w:rFonts w:ascii="Times New Roman" w:hAnsi="Times New Roman" w:cs="Times New Roman"/>
          <w:szCs w:val="24"/>
        </w:rPr>
        <w:t xml:space="preserve"> of manpower. Over the years, Vietnam has become a very i</w:t>
      </w:r>
      <w:r w:rsidR="0009466E">
        <w:rPr>
          <w:rFonts w:ascii="Times New Roman" w:hAnsi="Times New Roman" w:cs="Times New Roman"/>
          <w:szCs w:val="24"/>
        </w:rPr>
        <w:t>mportant source of foreign workers</w:t>
      </w:r>
      <w:r w:rsidRPr="00F40FC6">
        <w:rPr>
          <w:rFonts w:ascii="Times New Roman" w:hAnsi="Times New Roman" w:cs="Times New Roman"/>
          <w:szCs w:val="24"/>
        </w:rPr>
        <w:t xml:space="preserve"> for Taiwan, accounting for 32.58% of the total number of foreign laborers in Taiwan, second only to Indonesia. These foreign workers have worked hard for the continuous advancement of Taiwan's economic development and infrastructur</w:t>
      </w:r>
      <w:r w:rsidR="00B2503B">
        <w:rPr>
          <w:rFonts w:ascii="Times New Roman" w:hAnsi="Times New Roman" w:cs="Times New Roman"/>
          <w:szCs w:val="24"/>
        </w:rPr>
        <w:t>e. After leaving their native places</w:t>
      </w:r>
      <w:r w:rsidRPr="00F40FC6">
        <w:rPr>
          <w:rFonts w:ascii="Times New Roman" w:hAnsi="Times New Roman" w:cs="Times New Roman"/>
          <w:szCs w:val="24"/>
        </w:rPr>
        <w:t xml:space="preserve"> and coming to work in Taiwan, Vietnamese workers are faced with problems in the working environment, adaptation to life, and interpersonal relationships. The purpose of</w:t>
      </w:r>
      <w:r w:rsidR="00B2503B">
        <w:rPr>
          <w:rFonts w:ascii="Times New Roman" w:hAnsi="Times New Roman" w:cs="Times New Roman"/>
          <w:szCs w:val="24"/>
        </w:rPr>
        <w:t xml:space="preserve"> this study</w:t>
      </w:r>
      <w:r w:rsidRPr="00F40FC6">
        <w:rPr>
          <w:rFonts w:ascii="Times New Roman" w:hAnsi="Times New Roman" w:cs="Times New Roman"/>
          <w:szCs w:val="24"/>
        </w:rPr>
        <w:t xml:space="preserve"> is to explore the adaptability of Vietnamese laborers</w:t>
      </w:r>
      <w:r w:rsidR="00B2503B">
        <w:rPr>
          <w:rFonts w:ascii="Times New Roman" w:hAnsi="Times New Roman" w:cs="Times New Roman"/>
          <w:szCs w:val="24"/>
        </w:rPr>
        <w:t xml:space="preserve"> after coming</w:t>
      </w:r>
      <w:r w:rsidRPr="00F40FC6">
        <w:rPr>
          <w:rFonts w:ascii="Times New Roman" w:hAnsi="Times New Roman" w:cs="Times New Roman"/>
          <w:szCs w:val="24"/>
        </w:rPr>
        <w:t xml:space="preserve"> to Taiwan. The resear</w:t>
      </w:r>
      <w:r w:rsidR="00B2503B">
        <w:rPr>
          <w:rFonts w:ascii="Times New Roman" w:hAnsi="Times New Roman" w:cs="Times New Roman"/>
          <w:szCs w:val="24"/>
        </w:rPr>
        <w:t>ch results can provide the foundation</w:t>
      </w:r>
      <w:r w:rsidRPr="00F40FC6">
        <w:rPr>
          <w:rFonts w:ascii="Times New Roman" w:hAnsi="Times New Roman" w:cs="Times New Roman"/>
          <w:szCs w:val="24"/>
        </w:rPr>
        <w:t xml:space="preserve"> for the government to formulate regulations and policies. It can also be said that human resources companies an</w:t>
      </w:r>
      <w:r w:rsidR="00E42820">
        <w:rPr>
          <w:rFonts w:ascii="Times New Roman" w:hAnsi="Times New Roman" w:cs="Times New Roman"/>
          <w:szCs w:val="24"/>
        </w:rPr>
        <w:t>d manufacturers provide definite</w:t>
      </w:r>
      <w:r w:rsidRPr="00F40FC6">
        <w:rPr>
          <w:rFonts w:ascii="Times New Roman" w:hAnsi="Times New Roman" w:cs="Times New Roman"/>
          <w:szCs w:val="24"/>
        </w:rPr>
        <w:t xml:space="preserve"> suggestions on the management of Vietnamese workers in Taiwan.</w:t>
      </w:r>
    </w:p>
    <w:p w14:paraId="3C2EBB14" w14:textId="18170A9B" w:rsidR="00626915" w:rsidRDefault="00626915" w:rsidP="00F40FC6">
      <w:pPr>
        <w:adjustRightInd w:val="0"/>
        <w:snapToGrid w:val="0"/>
        <w:jc w:val="both"/>
        <w:rPr>
          <w:rFonts w:ascii="Times New Roman" w:hAnsi="Times New Roman" w:cs="Times New Roman"/>
          <w:szCs w:val="24"/>
        </w:rPr>
      </w:pPr>
    </w:p>
    <w:p w14:paraId="46FEA3B7" w14:textId="77777777" w:rsidR="00FB4AD2" w:rsidRDefault="00FB4AD2" w:rsidP="00F40FC6">
      <w:pPr>
        <w:adjustRightInd w:val="0"/>
        <w:snapToGrid w:val="0"/>
        <w:jc w:val="both"/>
        <w:rPr>
          <w:rFonts w:ascii="Times New Roman" w:hAnsi="Times New Roman" w:cs="Times New Roman"/>
          <w:szCs w:val="24"/>
        </w:rPr>
      </w:pPr>
    </w:p>
    <w:p w14:paraId="0E38F776" w14:textId="2E38CF6B" w:rsidR="00626915" w:rsidRPr="00F40FC6" w:rsidRDefault="00626915" w:rsidP="00F40FC6">
      <w:pPr>
        <w:adjustRightInd w:val="0"/>
        <w:snapToGrid w:val="0"/>
        <w:jc w:val="both"/>
        <w:rPr>
          <w:rFonts w:ascii="Times New Roman" w:hAnsi="Times New Roman" w:cs="Times New Roman"/>
          <w:szCs w:val="24"/>
        </w:rPr>
      </w:pPr>
      <w:r w:rsidRPr="00626915">
        <w:rPr>
          <w:rFonts w:ascii="Times New Roman" w:hAnsi="Times New Roman" w:cs="Times New Roman"/>
          <w:b/>
          <w:szCs w:val="24"/>
        </w:rPr>
        <w:t xml:space="preserve">JEL </w:t>
      </w:r>
      <w:r>
        <w:rPr>
          <w:rFonts w:ascii="Times New Roman" w:hAnsi="Times New Roman" w:cs="Times New Roman"/>
          <w:b/>
          <w:szCs w:val="24"/>
        </w:rPr>
        <w:t>C</w:t>
      </w:r>
      <w:r w:rsidRPr="00626915">
        <w:rPr>
          <w:rFonts w:ascii="Times New Roman" w:hAnsi="Times New Roman" w:cs="Times New Roman"/>
          <w:b/>
          <w:szCs w:val="24"/>
        </w:rPr>
        <w:t xml:space="preserve">lassification </w:t>
      </w:r>
      <w:r>
        <w:rPr>
          <w:rFonts w:ascii="Times New Roman" w:hAnsi="Times New Roman" w:cs="Times New Roman"/>
          <w:b/>
          <w:szCs w:val="24"/>
        </w:rPr>
        <w:t>N</w:t>
      </w:r>
      <w:r w:rsidRPr="00626915">
        <w:rPr>
          <w:rFonts w:ascii="Times New Roman" w:hAnsi="Times New Roman" w:cs="Times New Roman"/>
          <w:b/>
          <w:szCs w:val="24"/>
        </w:rPr>
        <w:t>umbers:</w:t>
      </w:r>
      <w:r w:rsidRPr="00626915">
        <w:rPr>
          <w:rFonts w:ascii="Times New Roman" w:hAnsi="Times New Roman" w:cs="Times New Roman"/>
          <w:szCs w:val="24"/>
        </w:rPr>
        <w:t xml:space="preserve"> C60, F16, J28, J62.</w:t>
      </w:r>
    </w:p>
    <w:p w14:paraId="4B0CAB8C" w14:textId="19078B55" w:rsidR="0079535A" w:rsidRDefault="00F40FC6" w:rsidP="00F40FC6">
      <w:pPr>
        <w:adjustRightInd w:val="0"/>
        <w:snapToGrid w:val="0"/>
        <w:jc w:val="both"/>
        <w:rPr>
          <w:rFonts w:ascii="Times New Roman" w:hAnsi="Times New Roman" w:cs="Times New Roman"/>
          <w:szCs w:val="24"/>
        </w:rPr>
      </w:pPr>
      <w:r w:rsidRPr="00626915">
        <w:rPr>
          <w:rFonts w:ascii="Times New Roman" w:hAnsi="Times New Roman" w:cs="Times New Roman"/>
          <w:b/>
          <w:szCs w:val="24"/>
        </w:rPr>
        <w:t>Keywords:</w:t>
      </w:r>
      <w:r w:rsidRPr="00F40FC6">
        <w:rPr>
          <w:rFonts w:ascii="Times New Roman" w:hAnsi="Times New Roman" w:cs="Times New Roman"/>
          <w:szCs w:val="24"/>
        </w:rPr>
        <w:t xml:space="preserve"> Foreign Migrant Workers, Human Resource Management, Rights and Interests of Foreigners</w:t>
      </w:r>
    </w:p>
    <w:p w14:paraId="5178F31A" w14:textId="28130144" w:rsidR="00513303" w:rsidRDefault="00513303" w:rsidP="00F40FC6">
      <w:pPr>
        <w:adjustRightInd w:val="0"/>
        <w:snapToGrid w:val="0"/>
        <w:jc w:val="both"/>
        <w:rPr>
          <w:rFonts w:ascii="Times New Roman" w:hAnsi="Times New Roman" w:cs="Times New Roman"/>
          <w:szCs w:val="24"/>
        </w:rPr>
      </w:pPr>
    </w:p>
    <w:p w14:paraId="7C2458DA" w14:textId="1971AA85" w:rsidR="00513303" w:rsidRDefault="00513303" w:rsidP="00F40FC6">
      <w:pPr>
        <w:adjustRightInd w:val="0"/>
        <w:snapToGrid w:val="0"/>
        <w:jc w:val="both"/>
        <w:rPr>
          <w:rFonts w:ascii="Times New Roman" w:hAnsi="Times New Roman" w:cs="Times New Roman"/>
          <w:szCs w:val="24"/>
        </w:rPr>
      </w:pPr>
    </w:p>
    <w:p w14:paraId="38A76597" w14:textId="08F13151" w:rsidR="00513303" w:rsidRDefault="00513303" w:rsidP="00F40FC6">
      <w:pPr>
        <w:adjustRightInd w:val="0"/>
        <w:snapToGrid w:val="0"/>
        <w:jc w:val="both"/>
        <w:rPr>
          <w:rFonts w:ascii="Times New Roman" w:hAnsi="Times New Roman" w:cs="Times New Roman"/>
          <w:szCs w:val="24"/>
        </w:rPr>
      </w:pPr>
    </w:p>
    <w:p w14:paraId="27FDB3A3" w14:textId="4AE14B6E" w:rsidR="00513303" w:rsidRDefault="00513303" w:rsidP="00F40FC6">
      <w:pPr>
        <w:adjustRightInd w:val="0"/>
        <w:snapToGrid w:val="0"/>
        <w:jc w:val="both"/>
        <w:rPr>
          <w:rFonts w:ascii="Times New Roman" w:hAnsi="Times New Roman" w:cs="Times New Roman"/>
          <w:szCs w:val="24"/>
        </w:rPr>
      </w:pPr>
    </w:p>
    <w:p w14:paraId="4017A549" w14:textId="662CB1B1" w:rsidR="00513303" w:rsidRDefault="00513303" w:rsidP="00F40FC6">
      <w:pPr>
        <w:adjustRightInd w:val="0"/>
        <w:snapToGrid w:val="0"/>
        <w:jc w:val="both"/>
        <w:rPr>
          <w:rFonts w:ascii="Times New Roman" w:hAnsi="Times New Roman" w:cs="Times New Roman"/>
          <w:szCs w:val="24"/>
        </w:rPr>
      </w:pPr>
    </w:p>
    <w:p w14:paraId="5BA9BAC6" w14:textId="196F3837" w:rsidR="00513303" w:rsidRDefault="00513303" w:rsidP="00F40FC6">
      <w:pPr>
        <w:adjustRightInd w:val="0"/>
        <w:snapToGrid w:val="0"/>
        <w:jc w:val="both"/>
        <w:rPr>
          <w:rFonts w:ascii="Times New Roman" w:hAnsi="Times New Roman" w:cs="Times New Roman"/>
          <w:szCs w:val="24"/>
        </w:rPr>
      </w:pPr>
    </w:p>
    <w:p w14:paraId="5ACC5A3D" w14:textId="6CAEC234" w:rsidR="00513303" w:rsidRDefault="00513303" w:rsidP="00F40FC6">
      <w:pPr>
        <w:adjustRightInd w:val="0"/>
        <w:snapToGrid w:val="0"/>
        <w:jc w:val="both"/>
        <w:rPr>
          <w:rFonts w:ascii="Times New Roman" w:hAnsi="Times New Roman" w:cs="Times New Roman"/>
          <w:szCs w:val="24"/>
        </w:rPr>
      </w:pPr>
    </w:p>
    <w:p w14:paraId="075D4240" w14:textId="1FC34062" w:rsidR="00513303" w:rsidRDefault="00513303" w:rsidP="00F40FC6">
      <w:pPr>
        <w:adjustRightInd w:val="0"/>
        <w:snapToGrid w:val="0"/>
        <w:jc w:val="both"/>
        <w:rPr>
          <w:rFonts w:ascii="Times New Roman" w:hAnsi="Times New Roman" w:cs="Times New Roman"/>
          <w:szCs w:val="24"/>
        </w:rPr>
      </w:pPr>
    </w:p>
    <w:p w14:paraId="2089ACBF" w14:textId="5CB4D741" w:rsidR="00513303" w:rsidRDefault="00513303" w:rsidP="00F40FC6">
      <w:pPr>
        <w:adjustRightInd w:val="0"/>
        <w:snapToGrid w:val="0"/>
        <w:jc w:val="both"/>
        <w:rPr>
          <w:rFonts w:ascii="Times New Roman" w:hAnsi="Times New Roman" w:cs="Times New Roman"/>
          <w:szCs w:val="24"/>
        </w:rPr>
      </w:pPr>
    </w:p>
    <w:p w14:paraId="21B25AEE" w14:textId="57111142" w:rsidR="0037287E" w:rsidRPr="004365E9" w:rsidRDefault="00F40FC6" w:rsidP="00FE7C92">
      <w:pPr>
        <w:adjustRightInd w:val="0"/>
        <w:snapToGrid w:val="0"/>
        <w:jc w:val="both"/>
        <w:rPr>
          <w:rFonts w:ascii="Times New Roman" w:hAnsi="Times New Roman" w:cs="Times New Roman"/>
          <w:b/>
          <w:sz w:val="28"/>
          <w:szCs w:val="28"/>
        </w:rPr>
      </w:pPr>
      <w:r w:rsidRPr="00F40FC6">
        <w:rPr>
          <w:rFonts w:ascii="Times New Roman" w:hAnsi="Times New Roman" w:cs="Times New Roman"/>
          <w:b/>
          <w:sz w:val="28"/>
          <w:szCs w:val="28"/>
        </w:rPr>
        <w:lastRenderedPageBreak/>
        <w:t>1</w:t>
      </w:r>
      <w:r>
        <w:rPr>
          <w:rFonts w:ascii="Times New Roman" w:hAnsi="Times New Roman" w:cs="Times New Roman"/>
          <w:b/>
          <w:sz w:val="28"/>
          <w:szCs w:val="28"/>
        </w:rPr>
        <w:t>.</w:t>
      </w:r>
      <w:r w:rsidR="004365E9">
        <w:rPr>
          <w:rFonts w:ascii="Times New Roman" w:hAnsi="Times New Roman" w:cs="Times New Roman"/>
          <w:b/>
          <w:sz w:val="28"/>
          <w:szCs w:val="28"/>
        </w:rPr>
        <w:t xml:space="preserve"> </w:t>
      </w:r>
      <w:r w:rsidRPr="00F40FC6">
        <w:rPr>
          <w:rFonts w:ascii="Times New Roman" w:hAnsi="Times New Roman" w:cs="Times New Roman"/>
          <w:b/>
          <w:sz w:val="28"/>
          <w:szCs w:val="28"/>
        </w:rPr>
        <w:t>Introduction</w:t>
      </w:r>
    </w:p>
    <w:p w14:paraId="59975B50" w14:textId="11B3ABB0" w:rsidR="00F40FC6" w:rsidRPr="00B223F5" w:rsidRDefault="00171688" w:rsidP="00FE7C92">
      <w:pPr>
        <w:adjustRightInd w:val="0"/>
        <w:snapToGrid w:val="0"/>
        <w:jc w:val="both"/>
        <w:rPr>
          <w:rFonts w:ascii="Times New Roman" w:hAnsi="Times New Roman" w:cs="Times New Roman"/>
          <w:szCs w:val="24"/>
        </w:rPr>
      </w:pPr>
      <w:r>
        <w:rPr>
          <w:rFonts w:ascii="Times New Roman" w:hAnsi="Times New Roman" w:cs="Times New Roman"/>
          <w:szCs w:val="24"/>
        </w:rPr>
        <w:t>Obviously,</w:t>
      </w:r>
      <w:r w:rsidR="0037287E">
        <w:rPr>
          <w:rFonts w:ascii="Times New Roman" w:hAnsi="Times New Roman" w:cs="Times New Roman"/>
          <w:szCs w:val="24"/>
        </w:rPr>
        <w:t xml:space="preserve"> t</w:t>
      </w:r>
      <w:r w:rsidR="00F40FC6" w:rsidRPr="00F40FC6">
        <w:rPr>
          <w:rFonts w:ascii="Times New Roman" w:hAnsi="Times New Roman" w:cs="Times New Roman"/>
          <w:szCs w:val="24"/>
        </w:rPr>
        <w:t>he population growth rate in Taiwan has slowed down in recent years. Under the influence of the aging popula</w:t>
      </w:r>
      <w:r w:rsidR="00617382">
        <w:rPr>
          <w:rFonts w:ascii="Times New Roman" w:hAnsi="Times New Roman" w:cs="Times New Roman"/>
          <w:szCs w:val="24"/>
        </w:rPr>
        <w:t>tion and lower birth rates</w:t>
      </w:r>
      <w:r w:rsidR="00F40FC6" w:rsidRPr="00F40FC6">
        <w:rPr>
          <w:rFonts w:ascii="Times New Roman" w:hAnsi="Times New Roman" w:cs="Times New Roman"/>
          <w:szCs w:val="24"/>
        </w:rPr>
        <w:t>, the phenom</w:t>
      </w:r>
      <w:r w:rsidR="003F6C63">
        <w:rPr>
          <w:rFonts w:ascii="Times New Roman" w:hAnsi="Times New Roman" w:cs="Times New Roman"/>
          <w:szCs w:val="24"/>
        </w:rPr>
        <w:t>enon of insufficient elementary</w:t>
      </w:r>
      <w:r w:rsidR="00F40FC6" w:rsidRPr="00F40FC6">
        <w:rPr>
          <w:rFonts w:ascii="Times New Roman" w:hAnsi="Times New Roman" w:cs="Times New Roman"/>
          <w:szCs w:val="24"/>
        </w:rPr>
        <w:t xml:space="preserve"> labor</w:t>
      </w:r>
      <w:r w:rsidR="003F6C63">
        <w:rPr>
          <w:rFonts w:ascii="Times New Roman" w:hAnsi="Times New Roman" w:cs="Times New Roman"/>
          <w:szCs w:val="24"/>
        </w:rPr>
        <w:t>ers</w:t>
      </w:r>
      <w:r w:rsidR="00F40FC6" w:rsidRPr="00F40FC6">
        <w:rPr>
          <w:rFonts w:ascii="Times New Roman" w:hAnsi="Times New Roman" w:cs="Times New Roman"/>
          <w:szCs w:val="24"/>
        </w:rPr>
        <w:t xml:space="preserve"> in our country has gradually emerged. Traditional industrial towns are facing the dilemma </w:t>
      </w:r>
      <w:r w:rsidR="003F6C63">
        <w:rPr>
          <w:rFonts w:ascii="Times New Roman" w:hAnsi="Times New Roman" w:cs="Times New Roman"/>
          <w:szCs w:val="24"/>
        </w:rPr>
        <w:t>of lack of labor</w:t>
      </w:r>
      <w:r w:rsidR="00511C70">
        <w:rPr>
          <w:rFonts w:ascii="Times New Roman" w:hAnsi="Times New Roman" w:cs="Times New Roman"/>
          <w:szCs w:val="24"/>
        </w:rPr>
        <w:t>; therefore, bringing in</w:t>
      </w:r>
      <w:r w:rsidR="00F40FC6" w:rsidRPr="00F40FC6">
        <w:rPr>
          <w:rFonts w:ascii="Times New Roman" w:hAnsi="Times New Roman" w:cs="Times New Roman"/>
          <w:szCs w:val="24"/>
        </w:rPr>
        <w:t xml:space="preserve"> foreign labor</w:t>
      </w:r>
      <w:r w:rsidR="00511C70">
        <w:rPr>
          <w:rFonts w:ascii="Times New Roman" w:hAnsi="Times New Roman" w:cs="Times New Roman"/>
          <w:szCs w:val="24"/>
        </w:rPr>
        <w:t>ers</w:t>
      </w:r>
      <w:r w:rsidR="00F40FC6" w:rsidRPr="00F40FC6">
        <w:rPr>
          <w:rFonts w:ascii="Times New Roman" w:hAnsi="Times New Roman" w:cs="Times New Roman"/>
          <w:szCs w:val="24"/>
        </w:rPr>
        <w:t xml:space="preserve"> has become the most direct choice to solve the shortage of manpower (</w:t>
      </w:r>
      <w:proofErr w:type="spellStart"/>
      <w:r w:rsidR="00F40FC6" w:rsidRPr="00F40FC6">
        <w:rPr>
          <w:rFonts w:ascii="Times New Roman" w:hAnsi="Times New Roman" w:cs="Times New Roman"/>
          <w:szCs w:val="24"/>
        </w:rPr>
        <w:t>Marhani</w:t>
      </w:r>
      <w:proofErr w:type="spellEnd"/>
      <w:r w:rsidR="00F40FC6" w:rsidRPr="00F40FC6">
        <w:rPr>
          <w:rFonts w:ascii="Times New Roman" w:hAnsi="Times New Roman" w:cs="Times New Roman"/>
          <w:szCs w:val="24"/>
        </w:rPr>
        <w:t>,</w:t>
      </w:r>
      <w:r w:rsidR="00F7703F">
        <w:rPr>
          <w:rFonts w:ascii="Times New Roman" w:hAnsi="Times New Roman" w:cs="Times New Roman" w:hint="eastAsia"/>
          <w:szCs w:val="24"/>
        </w:rPr>
        <w:t xml:space="preserve"> </w:t>
      </w:r>
      <w:r w:rsidR="00F7703F" w:rsidRPr="00F7703F">
        <w:rPr>
          <w:rFonts w:ascii="Times New Roman" w:hAnsi="Times New Roman" w:cs="Times New Roman"/>
          <w:szCs w:val="24"/>
        </w:rPr>
        <w:t>et al.</w:t>
      </w:r>
      <w:r w:rsidR="00511C70">
        <w:rPr>
          <w:rFonts w:ascii="Times New Roman" w:hAnsi="Times New Roman" w:cs="Times New Roman"/>
          <w:szCs w:val="24"/>
        </w:rPr>
        <w:t>, 2012</w:t>
      </w:r>
      <w:r>
        <w:rPr>
          <w:rFonts w:ascii="Times New Roman" w:hAnsi="Times New Roman" w:cs="Times New Roman"/>
          <w:szCs w:val="24"/>
        </w:rPr>
        <w:t>). Taiwan</w:t>
      </w:r>
      <w:r w:rsidR="00511C70">
        <w:rPr>
          <w:rFonts w:ascii="Times New Roman" w:hAnsi="Times New Roman" w:cs="Times New Roman"/>
          <w:szCs w:val="24"/>
        </w:rPr>
        <w:t xml:space="preserve"> government first time opening the gate to introduce </w:t>
      </w:r>
      <w:r w:rsidR="00F40FC6" w:rsidRPr="00F40FC6">
        <w:rPr>
          <w:rFonts w:ascii="Times New Roman" w:hAnsi="Times New Roman" w:cs="Times New Roman"/>
          <w:szCs w:val="24"/>
        </w:rPr>
        <w:t>foreign workers</w:t>
      </w:r>
      <w:r w:rsidR="00511C70">
        <w:rPr>
          <w:rFonts w:ascii="Times New Roman" w:hAnsi="Times New Roman" w:cs="Times New Roman"/>
          <w:szCs w:val="24"/>
        </w:rPr>
        <w:t xml:space="preserve"> was</w:t>
      </w:r>
      <w:r w:rsidR="00F40FC6" w:rsidRPr="00F40FC6">
        <w:rPr>
          <w:rFonts w:ascii="Times New Roman" w:hAnsi="Times New Roman" w:cs="Times New Roman"/>
          <w:szCs w:val="24"/>
        </w:rPr>
        <w:t xml:space="preserve"> in October 1989, from four c</w:t>
      </w:r>
      <w:r w:rsidR="00511C70">
        <w:rPr>
          <w:rFonts w:ascii="Times New Roman" w:hAnsi="Times New Roman" w:cs="Times New Roman"/>
          <w:szCs w:val="24"/>
        </w:rPr>
        <w:t>ountries including Thailand,</w:t>
      </w:r>
      <w:r w:rsidR="00F40FC6" w:rsidRPr="00F40FC6">
        <w:rPr>
          <w:rFonts w:ascii="Times New Roman" w:hAnsi="Times New Roman" w:cs="Times New Roman"/>
          <w:szCs w:val="24"/>
        </w:rPr>
        <w:t xml:space="preserve"> Philippines, Malay</w:t>
      </w:r>
      <w:r w:rsidR="00511C70">
        <w:rPr>
          <w:rFonts w:ascii="Times New Roman" w:hAnsi="Times New Roman" w:cs="Times New Roman"/>
          <w:szCs w:val="24"/>
        </w:rPr>
        <w:t>sia, and Indonesia. A</w:t>
      </w:r>
      <w:r w:rsidR="00F40FC6" w:rsidRPr="00F40FC6">
        <w:rPr>
          <w:rFonts w:ascii="Times New Roman" w:hAnsi="Times New Roman" w:cs="Times New Roman"/>
          <w:szCs w:val="24"/>
        </w:rPr>
        <w:t>lso</w:t>
      </w:r>
      <w:r w:rsidR="00511C70">
        <w:rPr>
          <w:rFonts w:ascii="Times New Roman" w:hAnsi="Times New Roman" w:cs="Times New Roman"/>
          <w:szCs w:val="24"/>
        </w:rPr>
        <w:t>,</w:t>
      </w:r>
      <w:r w:rsidR="00F40FC6" w:rsidRPr="00F40FC6">
        <w:rPr>
          <w:rFonts w:ascii="Times New Roman" w:hAnsi="Times New Roman" w:cs="Times New Roman"/>
          <w:szCs w:val="24"/>
        </w:rPr>
        <w:t xml:space="preserve"> </w:t>
      </w:r>
      <w:r w:rsidR="00511C70" w:rsidRPr="00F40FC6">
        <w:rPr>
          <w:rFonts w:ascii="Times New Roman" w:hAnsi="Times New Roman" w:cs="Times New Roman"/>
          <w:szCs w:val="24"/>
        </w:rPr>
        <w:t>in November 1999</w:t>
      </w:r>
      <w:r w:rsidR="00511C70">
        <w:rPr>
          <w:rFonts w:ascii="Times New Roman" w:hAnsi="Times New Roman" w:cs="Times New Roman"/>
          <w:szCs w:val="24"/>
        </w:rPr>
        <w:t xml:space="preserve"> </w:t>
      </w:r>
      <w:r w:rsidR="00F40FC6" w:rsidRPr="00F40FC6">
        <w:rPr>
          <w:rFonts w:ascii="Times New Roman" w:hAnsi="Times New Roman" w:cs="Times New Roman"/>
          <w:szCs w:val="24"/>
        </w:rPr>
        <w:t>opened the introduction of foreign workers from Vietnam. According to statistics from Taiwan’s Ministry of Labor</w:t>
      </w:r>
      <w:r w:rsidR="00CB5232">
        <w:rPr>
          <w:rFonts w:ascii="Times New Roman" w:hAnsi="Times New Roman" w:cs="Times New Roman"/>
          <w:szCs w:val="24"/>
        </w:rPr>
        <w:t>, most of</w:t>
      </w:r>
      <w:r w:rsidR="00F40FC6" w:rsidRPr="00F40FC6">
        <w:rPr>
          <w:rFonts w:ascii="Times New Roman" w:hAnsi="Times New Roman" w:cs="Times New Roman"/>
          <w:szCs w:val="24"/>
        </w:rPr>
        <w:t xml:space="preserve"> foreign labor</w:t>
      </w:r>
      <w:r w:rsidR="00511C70">
        <w:rPr>
          <w:rFonts w:ascii="Times New Roman" w:hAnsi="Times New Roman" w:cs="Times New Roman"/>
          <w:szCs w:val="24"/>
        </w:rPr>
        <w:t>ers’ market</w:t>
      </w:r>
      <w:r w:rsidR="00CB5232">
        <w:rPr>
          <w:rFonts w:ascii="Times New Roman" w:hAnsi="Times New Roman" w:cs="Times New Roman"/>
          <w:szCs w:val="24"/>
        </w:rPr>
        <w:t xml:space="preserve"> in Taiwan</w:t>
      </w:r>
      <w:r w:rsidR="00511C70">
        <w:rPr>
          <w:rFonts w:ascii="Times New Roman" w:hAnsi="Times New Roman" w:cs="Times New Roman"/>
          <w:szCs w:val="24"/>
        </w:rPr>
        <w:t xml:space="preserve"> consist</w:t>
      </w:r>
      <w:r w:rsidR="00CB5232">
        <w:rPr>
          <w:rFonts w:ascii="Times New Roman" w:hAnsi="Times New Roman" w:cs="Times New Roman"/>
          <w:szCs w:val="24"/>
        </w:rPr>
        <w:t>s</w:t>
      </w:r>
      <w:r w:rsidR="00F40FC6" w:rsidRPr="00F40FC6">
        <w:rPr>
          <w:rFonts w:ascii="Times New Roman" w:hAnsi="Times New Roman" w:cs="Times New Roman"/>
          <w:szCs w:val="24"/>
        </w:rPr>
        <w:t xml:space="preserve"> of workers from Vietnam, Indonesia, Thailand,</w:t>
      </w:r>
      <w:r w:rsidR="00CB5232">
        <w:rPr>
          <w:rFonts w:ascii="Times New Roman" w:hAnsi="Times New Roman" w:cs="Times New Roman"/>
          <w:szCs w:val="24"/>
        </w:rPr>
        <w:t xml:space="preserve"> and the Philippines, occupying approximately </w:t>
      </w:r>
      <w:r w:rsidR="00F40FC6" w:rsidRPr="00F40FC6">
        <w:rPr>
          <w:rFonts w:ascii="Times New Roman" w:hAnsi="Times New Roman" w:cs="Times New Roman"/>
          <w:szCs w:val="24"/>
        </w:rPr>
        <w:t>98% of Taiwan’s foreign workers.</w:t>
      </w:r>
    </w:p>
    <w:p w14:paraId="2B658340" w14:textId="77777777" w:rsidR="00831EEC" w:rsidRDefault="00831EEC" w:rsidP="00FE7C92">
      <w:pPr>
        <w:adjustRightInd w:val="0"/>
        <w:snapToGrid w:val="0"/>
        <w:jc w:val="both"/>
        <w:rPr>
          <w:rFonts w:ascii="Times New Roman" w:hAnsi="Times New Roman" w:cs="Times New Roman"/>
          <w:szCs w:val="24"/>
        </w:rPr>
      </w:pPr>
    </w:p>
    <w:p w14:paraId="13375EF7" w14:textId="77777777" w:rsidR="004A0187" w:rsidRDefault="004A0187" w:rsidP="00A021F7">
      <w:pPr>
        <w:adjustRightInd w:val="0"/>
        <w:snapToGrid w:val="0"/>
        <w:jc w:val="center"/>
        <w:rPr>
          <w:rFonts w:ascii="Times New Roman" w:hAnsi="Times New Roman" w:cs="Times New Roman"/>
          <w:szCs w:val="24"/>
        </w:rPr>
      </w:pPr>
    </w:p>
    <w:p w14:paraId="4E42F87B" w14:textId="762D894F" w:rsidR="004A0187" w:rsidRPr="004365E9" w:rsidRDefault="004A0187" w:rsidP="00A021F7">
      <w:pPr>
        <w:adjustRightInd w:val="0"/>
        <w:snapToGrid w:val="0"/>
        <w:jc w:val="center"/>
        <w:rPr>
          <w:rFonts w:ascii="Times New Roman" w:hAnsi="Times New Roman" w:cs="Times New Roman"/>
          <w:b/>
          <w:szCs w:val="24"/>
        </w:rPr>
      </w:pPr>
      <w:r w:rsidRPr="004365E9">
        <w:rPr>
          <w:rFonts w:ascii="Times New Roman" w:hAnsi="Times New Roman" w:cs="Times New Roman"/>
          <w:b/>
          <w:szCs w:val="24"/>
          <w:lang w:val="x-none"/>
        </w:rPr>
        <w:t>Table 1. Number of foreign workers in Taiwan's industries in 2020-Statistics</w:t>
      </w:r>
    </w:p>
    <w:p w14:paraId="197DFF85" w14:textId="77777777" w:rsidR="004A0187" w:rsidRPr="00D04559" w:rsidRDefault="004A0187" w:rsidP="004A0187">
      <w:pPr>
        <w:adjustRightInd w:val="0"/>
        <w:snapToGrid w:val="0"/>
        <w:rPr>
          <w:rFonts w:ascii="Times New Roman" w:hAnsi="Times New Roman" w:cs="Times New Roman"/>
          <w:szCs w:val="24"/>
          <w:lang w:val="x-none"/>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491"/>
        <w:gridCol w:w="1262"/>
        <w:gridCol w:w="1111"/>
        <w:gridCol w:w="1263"/>
        <w:gridCol w:w="959"/>
        <w:gridCol w:w="1263"/>
        <w:gridCol w:w="957"/>
      </w:tblGrid>
      <w:tr w:rsidR="004A0187" w:rsidRPr="00D04559" w14:paraId="4FA69C12" w14:textId="77777777" w:rsidTr="005941AA">
        <w:tc>
          <w:tcPr>
            <w:tcW w:w="898" w:type="pct"/>
            <w:vMerge w:val="restart"/>
            <w:shd w:val="clear" w:color="auto" w:fill="auto"/>
            <w:vAlign w:val="center"/>
          </w:tcPr>
          <w:p w14:paraId="11C05428" w14:textId="75347E54"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Nationality</w:t>
            </w:r>
          </w:p>
        </w:tc>
        <w:tc>
          <w:tcPr>
            <w:tcW w:w="1429" w:type="pct"/>
            <w:gridSpan w:val="2"/>
            <w:shd w:val="clear" w:color="auto" w:fill="auto"/>
            <w:vAlign w:val="center"/>
          </w:tcPr>
          <w:p w14:paraId="1A6936E9" w14:textId="7B288CA4"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T</w:t>
            </w:r>
            <w:r w:rsidRPr="004A0187">
              <w:rPr>
                <w:rFonts w:ascii="Times New Roman" w:hAnsi="Times New Roman" w:cs="Times New Roman"/>
                <w:szCs w:val="24"/>
              </w:rPr>
              <w:t>otal</w:t>
            </w:r>
          </w:p>
        </w:tc>
        <w:tc>
          <w:tcPr>
            <w:tcW w:w="1337" w:type="pct"/>
            <w:gridSpan w:val="2"/>
            <w:shd w:val="clear" w:color="auto" w:fill="auto"/>
            <w:vAlign w:val="center"/>
          </w:tcPr>
          <w:p w14:paraId="516C3AD9" w14:textId="68165566"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Male</w:t>
            </w:r>
          </w:p>
        </w:tc>
        <w:tc>
          <w:tcPr>
            <w:tcW w:w="1337" w:type="pct"/>
            <w:gridSpan w:val="2"/>
            <w:shd w:val="clear" w:color="auto" w:fill="auto"/>
            <w:vAlign w:val="center"/>
          </w:tcPr>
          <w:p w14:paraId="401A6522" w14:textId="232B1683"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Female</w:t>
            </w:r>
          </w:p>
        </w:tc>
      </w:tr>
      <w:tr w:rsidR="004A0187" w:rsidRPr="00D04559" w14:paraId="401E3743" w14:textId="77777777" w:rsidTr="005941AA">
        <w:tc>
          <w:tcPr>
            <w:tcW w:w="898" w:type="pct"/>
            <w:vMerge/>
            <w:shd w:val="clear" w:color="auto" w:fill="auto"/>
            <w:vAlign w:val="center"/>
          </w:tcPr>
          <w:p w14:paraId="45BE4CC2" w14:textId="77777777" w:rsidR="004A0187" w:rsidRPr="00D04559" w:rsidRDefault="004A0187" w:rsidP="004A0187">
            <w:pPr>
              <w:adjustRightInd w:val="0"/>
              <w:snapToGrid w:val="0"/>
              <w:jc w:val="center"/>
              <w:rPr>
                <w:rFonts w:ascii="Times New Roman" w:hAnsi="Times New Roman" w:cs="Times New Roman"/>
                <w:szCs w:val="24"/>
              </w:rPr>
            </w:pPr>
          </w:p>
        </w:tc>
        <w:tc>
          <w:tcPr>
            <w:tcW w:w="760" w:type="pct"/>
            <w:shd w:val="clear" w:color="auto" w:fill="auto"/>
            <w:vAlign w:val="center"/>
          </w:tcPr>
          <w:p w14:paraId="30938FBC" w14:textId="1E67F6A0"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Number of people</w:t>
            </w:r>
          </w:p>
        </w:tc>
        <w:tc>
          <w:tcPr>
            <w:tcW w:w="669" w:type="pct"/>
            <w:vAlign w:val="center"/>
          </w:tcPr>
          <w:p w14:paraId="27FDF04C"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w:t>
            </w:r>
          </w:p>
        </w:tc>
        <w:tc>
          <w:tcPr>
            <w:tcW w:w="760" w:type="pct"/>
            <w:shd w:val="clear" w:color="auto" w:fill="auto"/>
            <w:vAlign w:val="center"/>
          </w:tcPr>
          <w:p w14:paraId="53F854A5" w14:textId="5F9D3BCC"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Number of people</w:t>
            </w:r>
          </w:p>
        </w:tc>
        <w:tc>
          <w:tcPr>
            <w:tcW w:w="577" w:type="pct"/>
            <w:shd w:val="clear" w:color="auto" w:fill="auto"/>
            <w:vAlign w:val="center"/>
          </w:tcPr>
          <w:p w14:paraId="78D43141"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w:t>
            </w:r>
          </w:p>
        </w:tc>
        <w:tc>
          <w:tcPr>
            <w:tcW w:w="760" w:type="pct"/>
            <w:shd w:val="clear" w:color="auto" w:fill="auto"/>
            <w:vAlign w:val="center"/>
          </w:tcPr>
          <w:p w14:paraId="7F72795B" w14:textId="1C565A5A"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Number of people</w:t>
            </w:r>
          </w:p>
        </w:tc>
        <w:tc>
          <w:tcPr>
            <w:tcW w:w="577" w:type="pct"/>
            <w:shd w:val="clear" w:color="auto" w:fill="auto"/>
            <w:vAlign w:val="center"/>
          </w:tcPr>
          <w:p w14:paraId="65A683E1"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w:t>
            </w:r>
          </w:p>
        </w:tc>
      </w:tr>
      <w:tr w:rsidR="004A0187" w:rsidRPr="00D04559" w14:paraId="3E62CD87" w14:textId="77777777" w:rsidTr="005941AA">
        <w:tc>
          <w:tcPr>
            <w:tcW w:w="898" w:type="pct"/>
            <w:shd w:val="clear" w:color="auto" w:fill="auto"/>
            <w:vAlign w:val="center"/>
          </w:tcPr>
          <w:p w14:paraId="623AEE16" w14:textId="45F34BDF" w:rsidR="004A0187" w:rsidRPr="00D04559" w:rsidRDefault="005941AA" w:rsidP="004A0187">
            <w:pPr>
              <w:adjustRightInd w:val="0"/>
              <w:snapToGrid w:val="0"/>
              <w:jc w:val="center"/>
              <w:rPr>
                <w:rFonts w:ascii="Times New Roman" w:hAnsi="Times New Roman" w:cs="Times New Roman"/>
                <w:szCs w:val="24"/>
              </w:rPr>
            </w:pPr>
            <w:r w:rsidRPr="005941AA">
              <w:rPr>
                <w:rFonts w:ascii="Times New Roman" w:hAnsi="Times New Roman" w:cs="Times New Roman"/>
                <w:szCs w:val="24"/>
              </w:rPr>
              <w:t>Vietnam</w:t>
            </w:r>
          </w:p>
        </w:tc>
        <w:tc>
          <w:tcPr>
            <w:tcW w:w="760" w:type="pct"/>
            <w:shd w:val="clear" w:color="auto" w:fill="auto"/>
            <w:vAlign w:val="center"/>
          </w:tcPr>
          <w:p w14:paraId="09CCBFA7"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228,433</w:t>
            </w:r>
          </w:p>
        </w:tc>
        <w:tc>
          <w:tcPr>
            <w:tcW w:w="669" w:type="pct"/>
            <w:vAlign w:val="center"/>
          </w:tcPr>
          <w:p w14:paraId="0EE10E3C" w14:textId="77777777"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32</w:t>
            </w:r>
            <w:r w:rsidRPr="00D04559">
              <w:rPr>
                <w:rFonts w:ascii="Times New Roman" w:hAnsi="Times New Roman" w:cs="Times New Roman"/>
                <w:szCs w:val="24"/>
              </w:rPr>
              <w:t>.</w:t>
            </w:r>
            <w:r>
              <w:rPr>
                <w:rFonts w:ascii="Times New Roman" w:hAnsi="Times New Roman" w:cs="Times New Roman"/>
                <w:szCs w:val="24"/>
              </w:rPr>
              <w:t>58</w:t>
            </w:r>
          </w:p>
        </w:tc>
        <w:tc>
          <w:tcPr>
            <w:tcW w:w="760" w:type="pct"/>
            <w:shd w:val="clear" w:color="auto" w:fill="auto"/>
            <w:vAlign w:val="center"/>
          </w:tcPr>
          <w:p w14:paraId="6AEBDFD9"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148,831</w:t>
            </w:r>
          </w:p>
        </w:tc>
        <w:tc>
          <w:tcPr>
            <w:tcW w:w="577" w:type="pct"/>
            <w:shd w:val="clear" w:color="auto" w:fill="auto"/>
            <w:vAlign w:val="center"/>
          </w:tcPr>
          <w:p w14:paraId="75F76FAE"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65.15</w:t>
            </w:r>
          </w:p>
        </w:tc>
        <w:tc>
          <w:tcPr>
            <w:tcW w:w="760" w:type="pct"/>
            <w:shd w:val="clear" w:color="auto" w:fill="auto"/>
            <w:vAlign w:val="center"/>
          </w:tcPr>
          <w:p w14:paraId="30845D20"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79,602</w:t>
            </w:r>
          </w:p>
        </w:tc>
        <w:tc>
          <w:tcPr>
            <w:tcW w:w="577" w:type="pct"/>
            <w:shd w:val="clear" w:color="auto" w:fill="auto"/>
            <w:vAlign w:val="center"/>
          </w:tcPr>
          <w:p w14:paraId="60F5524A"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34.85</w:t>
            </w:r>
          </w:p>
        </w:tc>
      </w:tr>
      <w:tr w:rsidR="004A0187" w:rsidRPr="00D04559" w14:paraId="32B2FA2D" w14:textId="77777777" w:rsidTr="005941AA">
        <w:tc>
          <w:tcPr>
            <w:tcW w:w="898" w:type="pct"/>
            <w:shd w:val="clear" w:color="auto" w:fill="auto"/>
            <w:vAlign w:val="center"/>
          </w:tcPr>
          <w:p w14:paraId="6F739C6A" w14:textId="285CCB12" w:rsidR="004A0187" w:rsidRPr="00D04559" w:rsidRDefault="005941AA" w:rsidP="004A0187">
            <w:pPr>
              <w:adjustRightInd w:val="0"/>
              <w:snapToGrid w:val="0"/>
              <w:jc w:val="center"/>
              <w:rPr>
                <w:rFonts w:ascii="Times New Roman" w:hAnsi="Times New Roman" w:cs="Times New Roman"/>
                <w:szCs w:val="24"/>
              </w:rPr>
            </w:pPr>
            <w:r w:rsidRPr="005941AA">
              <w:rPr>
                <w:rFonts w:ascii="Times New Roman" w:hAnsi="Times New Roman" w:cs="Times New Roman"/>
                <w:szCs w:val="24"/>
              </w:rPr>
              <w:t>Indonesia</w:t>
            </w:r>
          </w:p>
        </w:tc>
        <w:tc>
          <w:tcPr>
            <w:tcW w:w="760" w:type="pct"/>
            <w:shd w:val="clear" w:color="auto" w:fill="auto"/>
            <w:vAlign w:val="center"/>
          </w:tcPr>
          <w:p w14:paraId="41448FAF"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264,984</w:t>
            </w:r>
          </w:p>
        </w:tc>
        <w:tc>
          <w:tcPr>
            <w:tcW w:w="669" w:type="pct"/>
            <w:vAlign w:val="center"/>
          </w:tcPr>
          <w:p w14:paraId="7E490C1B" w14:textId="77777777"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37.79</w:t>
            </w:r>
          </w:p>
        </w:tc>
        <w:tc>
          <w:tcPr>
            <w:tcW w:w="760" w:type="pct"/>
            <w:shd w:val="clear" w:color="auto" w:fill="auto"/>
            <w:vAlign w:val="center"/>
          </w:tcPr>
          <w:p w14:paraId="5362585A"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64,874</w:t>
            </w:r>
          </w:p>
        </w:tc>
        <w:tc>
          <w:tcPr>
            <w:tcW w:w="577" w:type="pct"/>
            <w:shd w:val="clear" w:color="auto" w:fill="auto"/>
            <w:vAlign w:val="center"/>
          </w:tcPr>
          <w:p w14:paraId="7EE447F0"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24.48</w:t>
            </w:r>
          </w:p>
        </w:tc>
        <w:tc>
          <w:tcPr>
            <w:tcW w:w="760" w:type="pct"/>
            <w:shd w:val="clear" w:color="auto" w:fill="auto"/>
            <w:vAlign w:val="center"/>
          </w:tcPr>
          <w:p w14:paraId="16A8BAD3"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200,110</w:t>
            </w:r>
          </w:p>
        </w:tc>
        <w:tc>
          <w:tcPr>
            <w:tcW w:w="577" w:type="pct"/>
            <w:shd w:val="clear" w:color="auto" w:fill="auto"/>
            <w:vAlign w:val="center"/>
          </w:tcPr>
          <w:p w14:paraId="6213F536"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75.52</w:t>
            </w:r>
          </w:p>
        </w:tc>
      </w:tr>
      <w:tr w:rsidR="004A0187" w:rsidRPr="00D04559" w14:paraId="10356D30" w14:textId="77777777" w:rsidTr="005941AA">
        <w:tc>
          <w:tcPr>
            <w:tcW w:w="898" w:type="pct"/>
            <w:shd w:val="clear" w:color="auto" w:fill="auto"/>
            <w:vAlign w:val="center"/>
          </w:tcPr>
          <w:p w14:paraId="173456DC" w14:textId="5CC7E0A3" w:rsidR="004A0187" w:rsidRPr="00D04559" w:rsidRDefault="005941AA" w:rsidP="004A0187">
            <w:pPr>
              <w:adjustRightInd w:val="0"/>
              <w:snapToGrid w:val="0"/>
              <w:jc w:val="center"/>
              <w:rPr>
                <w:rFonts w:ascii="Times New Roman" w:hAnsi="Times New Roman" w:cs="Times New Roman"/>
                <w:szCs w:val="24"/>
              </w:rPr>
            </w:pPr>
            <w:r w:rsidRPr="005941AA">
              <w:rPr>
                <w:rFonts w:ascii="Times New Roman" w:hAnsi="Times New Roman" w:cs="Times New Roman"/>
                <w:szCs w:val="24"/>
              </w:rPr>
              <w:t>Philippine</w:t>
            </w:r>
          </w:p>
        </w:tc>
        <w:tc>
          <w:tcPr>
            <w:tcW w:w="760" w:type="pct"/>
            <w:shd w:val="clear" w:color="auto" w:fill="auto"/>
            <w:vAlign w:val="center"/>
          </w:tcPr>
          <w:p w14:paraId="4DF4E67A"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151,071</w:t>
            </w:r>
          </w:p>
        </w:tc>
        <w:tc>
          <w:tcPr>
            <w:tcW w:w="669" w:type="pct"/>
            <w:vAlign w:val="center"/>
          </w:tcPr>
          <w:p w14:paraId="473AA4C5" w14:textId="77777777"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21.55</w:t>
            </w:r>
          </w:p>
        </w:tc>
        <w:tc>
          <w:tcPr>
            <w:tcW w:w="760" w:type="pct"/>
            <w:shd w:val="clear" w:color="auto" w:fill="auto"/>
            <w:vAlign w:val="center"/>
          </w:tcPr>
          <w:p w14:paraId="2FCFFA3A"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59,212</w:t>
            </w:r>
          </w:p>
        </w:tc>
        <w:tc>
          <w:tcPr>
            <w:tcW w:w="577" w:type="pct"/>
            <w:shd w:val="clear" w:color="auto" w:fill="auto"/>
            <w:vAlign w:val="center"/>
          </w:tcPr>
          <w:p w14:paraId="58BF42AF"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39.19</w:t>
            </w:r>
          </w:p>
        </w:tc>
        <w:tc>
          <w:tcPr>
            <w:tcW w:w="760" w:type="pct"/>
            <w:shd w:val="clear" w:color="auto" w:fill="auto"/>
            <w:vAlign w:val="center"/>
          </w:tcPr>
          <w:p w14:paraId="3C6E1595"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91,859</w:t>
            </w:r>
          </w:p>
        </w:tc>
        <w:tc>
          <w:tcPr>
            <w:tcW w:w="577" w:type="pct"/>
            <w:shd w:val="clear" w:color="auto" w:fill="auto"/>
            <w:vAlign w:val="center"/>
          </w:tcPr>
          <w:p w14:paraId="663EBF15"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60.81</w:t>
            </w:r>
          </w:p>
        </w:tc>
      </w:tr>
      <w:tr w:rsidR="004A0187" w:rsidRPr="00D04559" w14:paraId="10E7EF64" w14:textId="77777777" w:rsidTr="005941AA">
        <w:tc>
          <w:tcPr>
            <w:tcW w:w="898" w:type="pct"/>
            <w:shd w:val="clear" w:color="auto" w:fill="auto"/>
            <w:vAlign w:val="center"/>
          </w:tcPr>
          <w:p w14:paraId="6CAA74C5" w14:textId="431A8929" w:rsidR="004A0187" w:rsidRPr="00D04559" w:rsidRDefault="005941AA" w:rsidP="004A0187">
            <w:pPr>
              <w:adjustRightInd w:val="0"/>
              <w:snapToGrid w:val="0"/>
              <w:jc w:val="center"/>
              <w:rPr>
                <w:rFonts w:ascii="Times New Roman" w:hAnsi="Times New Roman" w:cs="Times New Roman"/>
                <w:szCs w:val="24"/>
              </w:rPr>
            </w:pPr>
            <w:r w:rsidRPr="005941AA">
              <w:rPr>
                <w:rFonts w:ascii="Times New Roman" w:hAnsi="Times New Roman" w:cs="Times New Roman"/>
                <w:szCs w:val="24"/>
              </w:rPr>
              <w:t>Thailand</w:t>
            </w:r>
          </w:p>
        </w:tc>
        <w:tc>
          <w:tcPr>
            <w:tcW w:w="760" w:type="pct"/>
            <w:shd w:val="clear" w:color="auto" w:fill="auto"/>
            <w:vAlign w:val="center"/>
          </w:tcPr>
          <w:p w14:paraId="624E9B75"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56,743</w:t>
            </w:r>
          </w:p>
        </w:tc>
        <w:tc>
          <w:tcPr>
            <w:tcW w:w="669" w:type="pct"/>
            <w:vAlign w:val="center"/>
          </w:tcPr>
          <w:p w14:paraId="7CAEB4F0" w14:textId="77777777"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8.09</w:t>
            </w:r>
          </w:p>
        </w:tc>
        <w:tc>
          <w:tcPr>
            <w:tcW w:w="760" w:type="pct"/>
            <w:shd w:val="clear" w:color="auto" w:fill="auto"/>
            <w:vAlign w:val="center"/>
          </w:tcPr>
          <w:p w14:paraId="5560486F"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47,289</w:t>
            </w:r>
          </w:p>
        </w:tc>
        <w:tc>
          <w:tcPr>
            <w:tcW w:w="577" w:type="pct"/>
            <w:shd w:val="clear" w:color="auto" w:fill="auto"/>
            <w:vAlign w:val="center"/>
          </w:tcPr>
          <w:p w14:paraId="69C79DDE"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83.34</w:t>
            </w:r>
          </w:p>
        </w:tc>
        <w:tc>
          <w:tcPr>
            <w:tcW w:w="760" w:type="pct"/>
            <w:shd w:val="clear" w:color="auto" w:fill="auto"/>
            <w:vAlign w:val="center"/>
          </w:tcPr>
          <w:p w14:paraId="2A003BCB"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9,454</w:t>
            </w:r>
          </w:p>
        </w:tc>
        <w:tc>
          <w:tcPr>
            <w:tcW w:w="577" w:type="pct"/>
            <w:shd w:val="clear" w:color="auto" w:fill="auto"/>
            <w:vAlign w:val="center"/>
          </w:tcPr>
          <w:p w14:paraId="6602B508"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16.66</w:t>
            </w:r>
          </w:p>
        </w:tc>
      </w:tr>
      <w:tr w:rsidR="004A0187" w:rsidRPr="00D04559" w14:paraId="08C25CC6" w14:textId="77777777" w:rsidTr="005941AA">
        <w:trPr>
          <w:trHeight w:val="347"/>
        </w:trPr>
        <w:tc>
          <w:tcPr>
            <w:tcW w:w="898" w:type="pct"/>
            <w:shd w:val="clear" w:color="auto" w:fill="FFFFFF"/>
            <w:vAlign w:val="center"/>
          </w:tcPr>
          <w:p w14:paraId="2CD78FFE" w14:textId="4BAFDB74" w:rsidR="004A0187" w:rsidRPr="00D04559" w:rsidRDefault="005941AA" w:rsidP="00A16483">
            <w:pPr>
              <w:adjustRightInd w:val="0"/>
              <w:snapToGrid w:val="0"/>
              <w:jc w:val="center"/>
              <w:rPr>
                <w:rFonts w:ascii="Times New Roman" w:hAnsi="Times New Roman" w:cs="Times New Roman"/>
                <w:szCs w:val="24"/>
              </w:rPr>
            </w:pPr>
            <w:r w:rsidRPr="005941AA">
              <w:rPr>
                <w:rFonts w:ascii="Times New Roman" w:hAnsi="Times New Roman" w:cs="Times New Roman"/>
                <w:szCs w:val="24"/>
              </w:rPr>
              <w:t>Malaysia</w:t>
            </w:r>
          </w:p>
        </w:tc>
        <w:tc>
          <w:tcPr>
            <w:tcW w:w="760" w:type="pct"/>
            <w:shd w:val="clear" w:color="auto" w:fill="auto"/>
            <w:vAlign w:val="center"/>
          </w:tcPr>
          <w:p w14:paraId="64BBD3BF"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8</w:t>
            </w:r>
          </w:p>
        </w:tc>
        <w:tc>
          <w:tcPr>
            <w:tcW w:w="669" w:type="pct"/>
            <w:vAlign w:val="center"/>
          </w:tcPr>
          <w:p w14:paraId="14B72360" w14:textId="77777777" w:rsidR="004A0187" w:rsidRPr="00D04559" w:rsidRDefault="004A0187" w:rsidP="004A0187">
            <w:pPr>
              <w:adjustRightInd w:val="0"/>
              <w:snapToGrid w:val="0"/>
              <w:jc w:val="center"/>
              <w:rPr>
                <w:rFonts w:ascii="Times New Roman" w:hAnsi="Times New Roman" w:cs="Times New Roman"/>
                <w:szCs w:val="24"/>
              </w:rPr>
            </w:pPr>
            <w:r>
              <w:rPr>
                <w:rFonts w:ascii="Times New Roman" w:hAnsi="Times New Roman" w:cs="Times New Roman"/>
                <w:szCs w:val="24"/>
              </w:rPr>
              <w:t>0.00</w:t>
            </w:r>
          </w:p>
        </w:tc>
        <w:tc>
          <w:tcPr>
            <w:tcW w:w="760" w:type="pct"/>
            <w:shd w:val="clear" w:color="auto" w:fill="auto"/>
            <w:vAlign w:val="center"/>
          </w:tcPr>
          <w:p w14:paraId="50D4DD4F"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8</w:t>
            </w:r>
          </w:p>
        </w:tc>
        <w:tc>
          <w:tcPr>
            <w:tcW w:w="577" w:type="pct"/>
            <w:shd w:val="clear" w:color="auto" w:fill="auto"/>
            <w:vAlign w:val="center"/>
          </w:tcPr>
          <w:p w14:paraId="113B0BD3"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100</w:t>
            </w:r>
          </w:p>
        </w:tc>
        <w:tc>
          <w:tcPr>
            <w:tcW w:w="760" w:type="pct"/>
            <w:shd w:val="clear" w:color="auto" w:fill="auto"/>
            <w:vAlign w:val="center"/>
          </w:tcPr>
          <w:p w14:paraId="21415540"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w:t>
            </w:r>
          </w:p>
        </w:tc>
        <w:tc>
          <w:tcPr>
            <w:tcW w:w="577" w:type="pct"/>
            <w:shd w:val="clear" w:color="auto" w:fill="auto"/>
            <w:vAlign w:val="center"/>
          </w:tcPr>
          <w:p w14:paraId="6270498C"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w:t>
            </w:r>
          </w:p>
        </w:tc>
      </w:tr>
      <w:tr w:rsidR="004A0187" w:rsidRPr="00D04559" w14:paraId="2F1003B6" w14:textId="77777777" w:rsidTr="005941AA">
        <w:trPr>
          <w:trHeight w:val="347"/>
        </w:trPr>
        <w:tc>
          <w:tcPr>
            <w:tcW w:w="898" w:type="pct"/>
            <w:shd w:val="clear" w:color="auto" w:fill="FFFFFF"/>
            <w:vAlign w:val="center"/>
          </w:tcPr>
          <w:p w14:paraId="236DD466" w14:textId="3A3772B1" w:rsidR="004A0187" w:rsidRPr="00D04559" w:rsidRDefault="005941AA" w:rsidP="004A0187">
            <w:pPr>
              <w:adjustRightInd w:val="0"/>
              <w:snapToGrid w:val="0"/>
              <w:jc w:val="center"/>
              <w:rPr>
                <w:rFonts w:ascii="Times New Roman" w:hAnsi="Times New Roman" w:cs="Times New Roman"/>
                <w:szCs w:val="24"/>
              </w:rPr>
            </w:pPr>
            <w:r>
              <w:rPr>
                <w:rFonts w:ascii="Times New Roman" w:hAnsi="Times New Roman" w:cs="Times New Roman"/>
                <w:szCs w:val="24"/>
              </w:rPr>
              <w:t>T</w:t>
            </w:r>
            <w:r w:rsidRPr="005941AA">
              <w:rPr>
                <w:rFonts w:ascii="Times New Roman" w:hAnsi="Times New Roman" w:cs="Times New Roman"/>
                <w:szCs w:val="24"/>
              </w:rPr>
              <w:t>otal</w:t>
            </w:r>
          </w:p>
        </w:tc>
        <w:tc>
          <w:tcPr>
            <w:tcW w:w="760" w:type="pct"/>
            <w:shd w:val="clear" w:color="auto" w:fill="auto"/>
            <w:vAlign w:val="center"/>
          </w:tcPr>
          <w:p w14:paraId="477A16EF"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701,139</w:t>
            </w:r>
          </w:p>
        </w:tc>
        <w:tc>
          <w:tcPr>
            <w:tcW w:w="669" w:type="pct"/>
            <w:vAlign w:val="center"/>
          </w:tcPr>
          <w:p w14:paraId="31CEAC69"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100.00</w:t>
            </w:r>
          </w:p>
        </w:tc>
        <w:tc>
          <w:tcPr>
            <w:tcW w:w="760" w:type="pct"/>
            <w:shd w:val="clear" w:color="auto" w:fill="auto"/>
            <w:vAlign w:val="center"/>
          </w:tcPr>
          <w:p w14:paraId="60B90CF6"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320,214</w:t>
            </w:r>
          </w:p>
        </w:tc>
        <w:tc>
          <w:tcPr>
            <w:tcW w:w="577" w:type="pct"/>
            <w:shd w:val="clear" w:color="auto" w:fill="auto"/>
            <w:vAlign w:val="center"/>
          </w:tcPr>
          <w:p w14:paraId="36332AE2"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45.67</w:t>
            </w:r>
          </w:p>
        </w:tc>
        <w:tc>
          <w:tcPr>
            <w:tcW w:w="760" w:type="pct"/>
            <w:shd w:val="clear" w:color="auto" w:fill="auto"/>
            <w:vAlign w:val="center"/>
          </w:tcPr>
          <w:p w14:paraId="6401010F"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381,025</w:t>
            </w:r>
          </w:p>
        </w:tc>
        <w:tc>
          <w:tcPr>
            <w:tcW w:w="577" w:type="pct"/>
            <w:shd w:val="clear" w:color="auto" w:fill="auto"/>
            <w:vAlign w:val="center"/>
          </w:tcPr>
          <w:p w14:paraId="159277F1" w14:textId="77777777" w:rsidR="004A0187" w:rsidRPr="00D04559" w:rsidRDefault="004A0187" w:rsidP="004A0187">
            <w:pPr>
              <w:adjustRightInd w:val="0"/>
              <w:snapToGrid w:val="0"/>
              <w:jc w:val="center"/>
              <w:rPr>
                <w:rFonts w:ascii="Times New Roman" w:hAnsi="Times New Roman" w:cs="Times New Roman"/>
                <w:szCs w:val="24"/>
              </w:rPr>
            </w:pPr>
            <w:r w:rsidRPr="00D04559">
              <w:rPr>
                <w:rFonts w:ascii="Times New Roman" w:hAnsi="Times New Roman" w:cs="Times New Roman"/>
                <w:szCs w:val="24"/>
              </w:rPr>
              <w:t>54.33</w:t>
            </w:r>
          </w:p>
        </w:tc>
      </w:tr>
    </w:tbl>
    <w:p w14:paraId="137DCD9D" w14:textId="77777777" w:rsidR="004365E9" w:rsidRDefault="004365E9" w:rsidP="004365E9">
      <w:pPr>
        <w:adjustRightInd w:val="0"/>
        <w:snapToGrid w:val="0"/>
        <w:rPr>
          <w:rFonts w:ascii="Times New Roman" w:hAnsi="Times New Roman" w:cs="Times New Roman"/>
          <w:szCs w:val="24"/>
        </w:rPr>
      </w:pPr>
    </w:p>
    <w:p w14:paraId="1A90F04E" w14:textId="536774D0" w:rsidR="005563CF" w:rsidRPr="004365E9" w:rsidRDefault="004365E9" w:rsidP="004365E9">
      <w:pPr>
        <w:adjustRightInd w:val="0"/>
        <w:snapToGrid w:val="0"/>
        <w:rPr>
          <w:rFonts w:ascii="Times New Roman" w:hAnsi="Times New Roman" w:cs="Times New Roman"/>
          <w:szCs w:val="24"/>
        </w:rPr>
      </w:pPr>
      <w:r>
        <w:rPr>
          <w:rFonts w:ascii="Times New Roman" w:hAnsi="Times New Roman" w:cs="Times New Roman"/>
          <w:szCs w:val="24"/>
        </w:rPr>
        <w:t xml:space="preserve">Data </w:t>
      </w:r>
      <w:r w:rsidR="005941AA" w:rsidRPr="004365E9">
        <w:rPr>
          <w:rFonts w:ascii="Times New Roman" w:hAnsi="Times New Roman" w:cs="Times New Roman"/>
          <w:szCs w:val="24"/>
        </w:rPr>
        <w:t xml:space="preserve">Source: October 2020 Ministry of Labor </w:t>
      </w:r>
      <w:r w:rsidR="00A16483">
        <w:rPr>
          <w:rFonts w:ascii="Times New Roman" w:hAnsi="Times New Roman" w:cs="Times New Roman" w:hint="eastAsia"/>
          <w:szCs w:val="24"/>
        </w:rPr>
        <w:t>W</w:t>
      </w:r>
      <w:r w:rsidR="005941AA" w:rsidRPr="004365E9">
        <w:rPr>
          <w:rFonts w:ascii="Times New Roman" w:hAnsi="Times New Roman" w:cs="Times New Roman"/>
          <w:szCs w:val="24"/>
        </w:rPr>
        <w:t>ebsite, compilation of statistics on the number of migrant workers</w:t>
      </w:r>
    </w:p>
    <w:p w14:paraId="30E0E9AA" w14:textId="77777777" w:rsidR="004365E9" w:rsidRDefault="004365E9" w:rsidP="004365E9">
      <w:pPr>
        <w:adjustRightInd w:val="0"/>
        <w:snapToGrid w:val="0"/>
        <w:jc w:val="both"/>
        <w:rPr>
          <w:rFonts w:ascii="Times New Roman" w:hAnsi="Times New Roman" w:cs="Times New Roman"/>
          <w:szCs w:val="24"/>
        </w:rPr>
      </w:pPr>
    </w:p>
    <w:p w14:paraId="76CB903F" w14:textId="2823725D" w:rsidR="00F53528" w:rsidRDefault="00E43DCD" w:rsidP="00A021F7">
      <w:pPr>
        <w:adjustRightInd w:val="0"/>
        <w:snapToGrid w:val="0"/>
        <w:jc w:val="both"/>
        <w:rPr>
          <w:rFonts w:ascii="Times New Roman" w:hAnsi="Times New Roman" w:cs="Times New Roman"/>
          <w:szCs w:val="24"/>
        </w:rPr>
      </w:pPr>
      <w:r>
        <w:rPr>
          <w:rFonts w:ascii="Times New Roman" w:hAnsi="Times New Roman" w:cs="Times New Roman"/>
          <w:szCs w:val="24"/>
        </w:rPr>
        <w:t>From Table 1,</w:t>
      </w:r>
      <w:r w:rsidR="005941AA" w:rsidRPr="005941AA">
        <w:rPr>
          <w:rFonts w:ascii="Times New Roman" w:hAnsi="Times New Roman" w:cs="Times New Roman"/>
          <w:szCs w:val="24"/>
        </w:rPr>
        <w:t xml:space="preserve"> Vietnamese workers are the second largest foreign population introduced in Taiwan. As of October 2020, there are 228,433 people accounting for 32.58% of the total number of foreign workers in Taiwan. This shows that Vietnamese workers are a very important source of introduction for Taiwan. In order to make a living, foreign w</w:t>
      </w:r>
      <w:r w:rsidR="00347097">
        <w:rPr>
          <w:rFonts w:ascii="Times New Roman" w:hAnsi="Times New Roman" w:cs="Times New Roman"/>
          <w:szCs w:val="24"/>
        </w:rPr>
        <w:t>orkers have to leave their hometowns</w:t>
      </w:r>
      <w:r w:rsidR="005941AA" w:rsidRPr="005941AA">
        <w:rPr>
          <w:rFonts w:ascii="Times New Roman" w:hAnsi="Times New Roman" w:cs="Times New Roman"/>
          <w:szCs w:val="24"/>
        </w:rPr>
        <w:t xml:space="preserve"> and travel to Ta</w:t>
      </w:r>
      <w:r w:rsidR="009823A7">
        <w:rPr>
          <w:rFonts w:ascii="Times New Roman" w:hAnsi="Times New Roman" w:cs="Times New Roman"/>
          <w:szCs w:val="24"/>
        </w:rPr>
        <w:t xml:space="preserve">iwan to work. In addition to burden </w:t>
      </w:r>
      <w:r w:rsidR="00047340">
        <w:rPr>
          <w:rFonts w:ascii="Times New Roman" w:hAnsi="Times New Roman" w:cs="Times New Roman"/>
          <w:szCs w:val="24"/>
        </w:rPr>
        <w:t>the pressure of high-priced loans,</w:t>
      </w:r>
      <w:r w:rsidR="005941AA" w:rsidRPr="005941AA">
        <w:rPr>
          <w:rFonts w:ascii="Times New Roman" w:hAnsi="Times New Roman" w:cs="Times New Roman"/>
          <w:szCs w:val="24"/>
        </w:rPr>
        <w:t xml:space="preserve"> th</w:t>
      </w:r>
      <w:r w:rsidR="009823A7">
        <w:rPr>
          <w:rFonts w:ascii="Times New Roman" w:hAnsi="Times New Roman" w:cs="Times New Roman"/>
          <w:szCs w:val="24"/>
        </w:rPr>
        <w:t>ey also have to face the issues of adaptation of living environment</w:t>
      </w:r>
      <w:r w:rsidR="005941AA" w:rsidRPr="005941AA">
        <w:rPr>
          <w:rFonts w:ascii="Times New Roman" w:hAnsi="Times New Roman" w:cs="Times New Roman"/>
          <w:szCs w:val="24"/>
        </w:rPr>
        <w:t xml:space="preserve">. Since the outbreak of </w:t>
      </w:r>
      <w:r w:rsidR="00525E60">
        <w:rPr>
          <w:rFonts w:ascii="Times New Roman" w:hAnsi="Times New Roman" w:cs="Times New Roman"/>
          <w:szCs w:val="24"/>
        </w:rPr>
        <w:t xml:space="preserve">COVID-19 pandemic </w:t>
      </w:r>
      <w:r w:rsidR="005941AA" w:rsidRPr="005941AA">
        <w:rPr>
          <w:rFonts w:ascii="Times New Roman" w:hAnsi="Times New Roman" w:cs="Times New Roman"/>
          <w:szCs w:val="24"/>
        </w:rPr>
        <w:t xml:space="preserve">in 2019, </w:t>
      </w:r>
      <w:r w:rsidR="006D7C10">
        <w:rPr>
          <w:rFonts w:ascii="Times New Roman" w:hAnsi="Times New Roman" w:cs="Times New Roman"/>
          <w:szCs w:val="24"/>
        </w:rPr>
        <w:t xml:space="preserve">Taiwan and </w:t>
      </w:r>
      <w:r w:rsidR="005941AA" w:rsidRPr="005941AA">
        <w:rPr>
          <w:rFonts w:ascii="Times New Roman" w:hAnsi="Times New Roman" w:cs="Times New Roman"/>
          <w:szCs w:val="24"/>
        </w:rPr>
        <w:t>m</w:t>
      </w:r>
      <w:r w:rsidR="006D7C10">
        <w:rPr>
          <w:rFonts w:ascii="Times New Roman" w:hAnsi="Times New Roman" w:cs="Times New Roman"/>
          <w:szCs w:val="24"/>
        </w:rPr>
        <w:t>any countries</w:t>
      </w:r>
      <w:r w:rsidR="005941AA" w:rsidRPr="005941AA">
        <w:rPr>
          <w:rFonts w:ascii="Times New Roman" w:hAnsi="Times New Roman" w:cs="Times New Roman"/>
          <w:szCs w:val="24"/>
        </w:rPr>
        <w:t xml:space="preserve"> have implemented border controls, and the adaptability problems faced by foreign workers in Taiwan have only become more and more serious. Therefore, the Taiwanese government, employers that employ foreign workers, manpower agencies that bring in foreign workers, and t</w:t>
      </w:r>
      <w:r w:rsidR="006D7C10">
        <w:rPr>
          <w:rFonts w:ascii="Times New Roman" w:hAnsi="Times New Roman" w:cs="Times New Roman"/>
          <w:szCs w:val="24"/>
        </w:rPr>
        <w:t>he general public, should</w:t>
      </w:r>
      <w:r w:rsidR="005941AA" w:rsidRPr="005941AA">
        <w:rPr>
          <w:rFonts w:ascii="Times New Roman" w:hAnsi="Times New Roman" w:cs="Times New Roman"/>
          <w:szCs w:val="24"/>
        </w:rPr>
        <w:t xml:space="preserve"> </w:t>
      </w:r>
      <w:r w:rsidR="006D7C10">
        <w:rPr>
          <w:rFonts w:ascii="Times New Roman" w:hAnsi="Times New Roman" w:cs="Times New Roman"/>
          <w:szCs w:val="24"/>
        </w:rPr>
        <w:t xml:space="preserve">normally </w:t>
      </w:r>
      <w:r w:rsidR="005941AA" w:rsidRPr="005941AA">
        <w:rPr>
          <w:rFonts w:ascii="Times New Roman" w:hAnsi="Times New Roman" w:cs="Times New Roman"/>
          <w:szCs w:val="24"/>
        </w:rPr>
        <w:t xml:space="preserve">pay more attention to this group of </w:t>
      </w:r>
      <w:r w:rsidR="006D7C10">
        <w:rPr>
          <w:rFonts w:ascii="Times New Roman" w:hAnsi="Times New Roman" w:cs="Times New Roman"/>
          <w:szCs w:val="24"/>
        </w:rPr>
        <w:t>foreign workers from other countrie</w:t>
      </w:r>
      <w:r w:rsidR="005941AA" w:rsidRPr="005941AA">
        <w:rPr>
          <w:rFonts w:ascii="Times New Roman" w:hAnsi="Times New Roman" w:cs="Times New Roman"/>
          <w:szCs w:val="24"/>
        </w:rPr>
        <w:t>s. After all, these foreign workers have indeed done their best for Taiwan's economic development and infrastructure construction over the years.</w:t>
      </w:r>
    </w:p>
    <w:p w14:paraId="72E72B61" w14:textId="77777777" w:rsidR="000A64E6" w:rsidRDefault="000A64E6" w:rsidP="00A021F7">
      <w:pPr>
        <w:adjustRightInd w:val="0"/>
        <w:snapToGrid w:val="0"/>
        <w:jc w:val="both"/>
        <w:rPr>
          <w:rFonts w:ascii="新細明體" w:eastAsia="新細明體" w:hAnsi="新細明體" w:cs="Times New Roman"/>
          <w:kern w:val="0"/>
          <w:sz w:val="20"/>
          <w:szCs w:val="20"/>
        </w:rPr>
      </w:pPr>
    </w:p>
    <w:p w14:paraId="39F51B99" w14:textId="77777777" w:rsidR="0081492E" w:rsidRDefault="0017104D" w:rsidP="00A021F7">
      <w:pPr>
        <w:adjustRightInd w:val="0"/>
        <w:snapToGrid w:val="0"/>
        <w:jc w:val="both"/>
        <w:rPr>
          <w:rFonts w:ascii="Times New Roman" w:hAnsi="Times New Roman" w:cs="Times New Roman"/>
          <w:szCs w:val="24"/>
        </w:rPr>
      </w:pPr>
      <w:r>
        <w:rPr>
          <w:rFonts w:ascii="Times New Roman" w:hAnsi="Times New Roman" w:cs="Times New Roman"/>
          <w:szCs w:val="24"/>
        </w:rPr>
        <w:t xml:space="preserve">However, bringing in </w:t>
      </w:r>
      <w:r w:rsidR="005941AA" w:rsidRPr="005941AA">
        <w:rPr>
          <w:rFonts w:ascii="Times New Roman" w:hAnsi="Times New Roman" w:cs="Times New Roman"/>
          <w:szCs w:val="24"/>
        </w:rPr>
        <w:t>foreign labor</w:t>
      </w:r>
      <w:r>
        <w:rPr>
          <w:rFonts w:ascii="Times New Roman" w:hAnsi="Times New Roman" w:cs="Times New Roman"/>
          <w:szCs w:val="24"/>
        </w:rPr>
        <w:t>ers</w:t>
      </w:r>
      <w:r w:rsidR="005941AA" w:rsidRPr="005941AA">
        <w:rPr>
          <w:rFonts w:ascii="Times New Roman" w:hAnsi="Times New Roman" w:cs="Times New Roman"/>
          <w:szCs w:val="24"/>
        </w:rPr>
        <w:t xml:space="preserve"> can help overcome the labor shortage in the market, but excessive dependence on foreign labor and its negative effects have become a serious social problem (Abdul-Rahman, Wang, Wood and Low, 2012;</w:t>
      </w:r>
      <w:r w:rsidR="00F7703F">
        <w:rPr>
          <w:rFonts w:ascii="Times New Roman" w:hAnsi="Times New Roman" w:cs="Times New Roman" w:hint="eastAsia"/>
          <w:szCs w:val="24"/>
        </w:rPr>
        <w:t xml:space="preserve"> </w:t>
      </w:r>
      <w:proofErr w:type="spellStart"/>
      <w:r w:rsidR="005941AA" w:rsidRPr="005941AA">
        <w:rPr>
          <w:rFonts w:ascii="Times New Roman" w:hAnsi="Times New Roman" w:cs="Times New Roman"/>
          <w:szCs w:val="24"/>
        </w:rPr>
        <w:t>Seol</w:t>
      </w:r>
      <w:proofErr w:type="spellEnd"/>
      <w:r w:rsidR="005941AA" w:rsidRPr="005941AA">
        <w:rPr>
          <w:rFonts w:ascii="Times New Roman" w:hAnsi="Times New Roman" w:cs="Times New Roman"/>
          <w:szCs w:val="24"/>
        </w:rPr>
        <w:t>, 2012; Strauss and McGrath, 2017). Fore</w:t>
      </w:r>
      <w:r w:rsidR="00C13412">
        <w:rPr>
          <w:rFonts w:ascii="Times New Roman" w:hAnsi="Times New Roman" w:cs="Times New Roman"/>
          <w:szCs w:val="24"/>
        </w:rPr>
        <w:t xml:space="preserve">ign workers come from different countries and have </w:t>
      </w:r>
      <w:r w:rsidR="00C13412">
        <w:rPr>
          <w:rFonts w:ascii="Times New Roman" w:hAnsi="Times New Roman" w:cs="Times New Roman"/>
          <w:szCs w:val="24"/>
        </w:rPr>
        <w:lastRenderedPageBreak/>
        <w:t xml:space="preserve">various backgrounds. These dissimilar </w:t>
      </w:r>
      <w:r w:rsidR="005941AA" w:rsidRPr="005941AA">
        <w:rPr>
          <w:rFonts w:ascii="Times New Roman" w:hAnsi="Times New Roman" w:cs="Times New Roman"/>
          <w:szCs w:val="24"/>
        </w:rPr>
        <w:t>life background</w:t>
      </w:r>
      <w:r w:rsidR="00943921">
        <w:rPr>
          <w:rFonts w:ascii="Times New Roman" w:hAnsi="Times New Roman" w:cs="Times New Roman"/>
          <w:szCs w:val="24"/>
        </w:rPr>
        <w:t>s</w:t>
      </w:r>
      <w:r w:rsidR="005941AA" w:rsidRPr="005941AA">
        <w:rPr>
          <w:rFonts w:ascii="Times New Roman" w:hAnsi="Times New Roman" w:cs="Times New Roman"/>
          <w:szCs w:val="24"/>
        </w:rPr>
        <w:t xml:space="preserve"> will inevitably affect and cause laborers to face work and life adjustment problems, inte</w:t>
      </w:r>
      <w:r w:rsidR="00943921">
        <w:rPr>
          <w:rFonts w:ascii="Times New Roman" w:hAnsi="Times New Roman" w:cs="Times New Roman"/>
          <w:szCs w:val="24"/>
        </w:rPr>
        <w:t>rpersonal relationship problems…,</w:t>
      </w:r>
      <w:r w:rsidR="005941AA" w:rsidRPr="005941AA">
        <w:rPr>
          <w:rFonts w:ascii="Times New Roman" w:hAnsi="Times New Roman" w:cs="Times New Roman"/>
          <w:szCs w:val="24"/>
        </w:rPr>
        <w:t xml:space="preserve"> and so on. These </w:t>
      </w:r>
      <w:r w:rsidR="00943921">
        <w:rPr>
          <w:rFonts w:ascii="Times New Roman" w:hAnsi="Times New Roman" w:cs="Times New Roman"/>
          <w:szCs w:val="24"/>
        </w:rPr>
        <w:t xml:space="preserve">issues </w:t>
      </w:r>
      <w:r w:rsidR="005941AA" w:rsidRPr="005941AA">
        <w:rPr>
          <w:rFonts w:ascii="Times New Roman" w:hAnsi="Times New Roman" w:cs="Times New Roman"/>
          <w:szCs w:val="24"/>
        </w:rPr>
        <w:t xml:space="preserve">can easily cause adverse effects such </w:t>
      </w:r>
      <w:r w:rsidR="00943921">
        <w:rPr>
          <w:rFonts w:ascii="Times New Roman" w:hAnsi="Times New Roman" w:cs="Times New Roman"/>
          <w:szCs w:val="24"/>
        </w:rPr>
        <w:t>as productivity, job involvement, and lower efficiency of operation</w:t>
      </w:r>
      <w:r w:rsidR="005941AA" w:rsidRPr="005941AA">
        <w:rPr>
          <w:rFonts w:ascii="Times New Roman" w:hAnsi="Times New Roman" w:cs="Times New Roman"/>
          <w:szCs w:val="24"/>
        </w:rPr>
        <w:t>. Some domestic business owners hav</w:t>
      </w:r>
      <w:r w:rsidR="00717B4B">
        <w:rPr>
          <w:rFonts w:ascii="Times New Roman" w:hAnsi="Times New Roman" w:cs="Times New Roman"/>
          <w:szCs w:val="24"/>
        </w:rPr>
        <w:t>e long ignored the problems of various live adaptation</w:t>
      </w:r>
      <w:r w:rsidR="005941AA" w:rsidRPr="005941AA">
        <w:rPr>
          <w:rFonts w:ascii="Times New Roman" w:hAnsi="Times New Roman" w:cs="Times New Roman"/>
          <w:szCs w:val="24"/>
        </w:rPr>
        <w:t xml:space="preserve"> faced by foreign workers living in Taiwan. </w:t>
      </w:r>
    </w:p>
    <w:p w14:paraId="61A5C34D" w14:textId="77777777" w:rsidR="0081492E" w:rsidRDefault="0081492E" w:rsidP="00A021F7">
      <w:pPr>
        <w:adjustRightInd w:val="0"/>
        <w:snapToGrid w:val="0"/>
        <w:jc w:val="both"/>
        <w:rPr>
          <w:rFonts w:ascii="Times New Roman" w:hAnsi="Times New Roman" w:cs="Times New Roman"/>
          <w:szCs w:val="24"/>
        </w:rPr>
      </w:pPr>
    </w:p>
    <w:p w14:paraId="5A5AB21A" w14:textId="0B3093E1" w:rsidR="009D3687" w:rsidRDefault="005941AA" w:rsidP="00A021F7">
      <w:pPr>
        <w:adjustRightInd w:val="0"/>
        <w:snapToGrid w:val="0"/>
        <w:jc w:val="both"/>
        <w:rPr>
          <w:rFonts w:ascii="Times New Roman" w:hAnsi="Times New Roman" w:cs="Times New Roman"/>
          <w:szCs w:val="24"/>
        </w:rPr>
      </w:pPr>
      <w:r w:rsidRPr="005941AA">
        <w:rPr>
          <w:rFonts w:ascii="Times New Roman" w:hAnsi="Times New Roman" w:cs="Times New Roman"/>
          <w:szCs w:val="24"/>
        </w:rPr>
        <w:t xml:space="preserve">These workers live in a </w:t>
      </w:r>
      <w:r w:rsidR="00717B4B">
        <w:rPr>
          <w:rFonts w:ascii="Times New Roman" w:hAnsi="Times New Roman" w:cs="Times New Roman"/>
          <w:szCs w:val="24"/>
        </w:rPr>
        <w:t>society with differentiate cultures and customs; furthermore, the language communication barrier</w:t>
      </w:r>
      <w:r w:rsidRPr="005941AA">
        <w:rPr>
          <w:rFonts w:ascii="Times New Roman" w:hAnsi="Times New Roman" w:cs="Times New Roman"/>
          <w:szCs w:val="24"/>
        </w:rPr>
        <w:t xml:space="preserve"> has cau</w:t>
      </w:r>
      <w:r w:rsidR="00CC5D03">
        <w:rPr>
          <w:rFonts w:ascii="Times New Roman" w:hAnsi="Times New Roman" w:cs="Times New Roman"/>
          <w:szCs w:val="24"/>
        </w:rPr>
        <w:t>sed foreign workers to have various problems such as</w:t>
      </w:r>
      <w:r w:rsidR="00717B4B">
        <w:rPr>
          <w:rFonts w:ascii="Times New Roman" w:hAnsi="Times New Roman" w:cs="Times New Roman"/>
          <w:szCs w:val="24"/>
        </w:rPr>
        <w:t xml:space="preserve"> sabotage, absence</w:t>
      </w:r>
      <w:r w:rsidR="00CC5D03">
        <w:rPr>
          <w:rFonts w:ascii="Times New Roman" w:hAnsi="Times New Roman" w:cs="Times New Roman"/>
          <w:szCs w:val="24"/>
        </w:rPr>
        <w:t xml:space="preserve"> from work,</w:t>
      </w:r>
      <w:r w:rsidRPr="005941AA">
        <w:rPr>
          <w:rFonts w:ascii="Times New Roman" w:hAnsi="Times New Roman" w:cs="Times New Roman"/>
          <w:szCs w:val="24"/>
        </w:rPr>
        <w:t xml:space="preserve"> alcohol</w:t>
      </w:r>
      <w:r w:rsidR="00CC5D03">
        <w:rPr>
          <w:rFonts w:ascii="Times New Roman" w:hAnsi="Times New Roman" w:cs="Times New Roman"/>
          <w:szCs w:val="24"/>
        </w:rPr>
        <w:t xml:space="preserve"> drinking</w:t>
      </w:r>
      <w:r w:rsidRPr="005941AA">
        <w:rPr>
          <w:rFonts w:ascii="Times New Roman" w:hAnsi="Times New Roman" w:cs="Times New Roman"/>
          <w:szCs w:val="24"/>
        </w:rPr>
        <w:t>, fight</w:t>
      </w:r>
      <w:r w:rsidR="00CC5D03">
        <w:rPr>
          <w:rFonts w:ascii="Times New Roman" w:hAnsi="Times New Roman" w:cs="Times New Roman"/>
          <w:szCs w:val="24"/>
        </w:rPr>
        <w:t xml:space="preserve">ing and </w:t>
      </w:r>
      <w:r w:rsidRPr="005941AA">
        <w:rPr>
          <w:rFonts w:ascii="Times New Roman" w:hAnsi="Times New Roman" w:cs="Times New Roman"/>
          <w:szCs w:val="24"/>
        </w:rPr>
        <w:t>trouble</w:t>
      </w:r>
      <w:r w:rsidR="00CC5D03">
        <w:rPr>
          <w:rFonts w:ascii="Times New Roman" w:hAnsi="Times New Roman" w:cs="Times New Roman"/>
          <w:szCs w:val="24"/>
        </w:rPr>
        <w:t xml:space="preserve"> making</w:t>
      </w:r>
      <w:r w:rsidRPr="005941AA">
        <w:rPr>
          <w:rFonts w:ascii="Times New Roman" w:hAnsi="Times New Roman" w:cs="Times New Roman"/>
          <w:szCs w:val="24"/>
        </w:rPr>
        <w:t xml:space="preserve"> or even run</w:t>
      </w:r>
      <w:r w:rsidR="00717B4B">
        <w:rPr>
          <w:rFonts w:ascii="Times New Roman" w:hAnsi="Times New Roman" w:cs="Times New Roman"/>
          <w:szCs w:val="24"/>
        </w:rPr>
        <w:t>ning</w:t>
      </w:r>
      <w:r w:rsidRPr="005941AA">
        <w:rPr>
          <w:rFonts w:ascii="Times New Roman" w:hAnsi="Times New Roman" w:cs="Times New Roman"/>
          <w:szCs w:val="24"/>
        </w:rPr>
        <w:t xml:space="preserve"> away. </w:t>
      </w:r>
      <w:r w:rsidR="00CC5D03">
        <w:rPr>
          <w:rFonts w:ascii="Times New Roman" w:hAnsi="Times New Roman" w:cs="Times New Roman"/>
          <w:szCs w:val="24"/>
        </w:rPr>
        <w:t>Therefore,</w:t>
      </w:r>
      <w:r w:rsidRPr="005941AA">
        <w:rPr>
          <w:rFonts w:ascii="Times New Roman" w:hAnsi="Times New Roman" w:cs="Times New Roman"/>
          <w:szCs w:val="24"/>
        </w:rPr>
        <w:t xml:space="preserve"> the issue of </w:t>
      </w:r>
      <w:r w:rsidR="00CC5D03">
        <w:rPr>
          <w:rFonts w:ascii="Times New Roman" w:hAnsi="Times New Roman" w:cs="Times New Roman"/>
          <w:szCs w:val="24"/>
        </w:rPr>
        <w:t>foreign workers adapting to live in Taiwan, besides</w:t>
      </w:r>
      <w:r w:rsidRPr="005941AA">
        <w:rPr>
          <w:rFonts w:ascii="Times New Roman" w:hAnsi="Times New Roman" w:cs="Times New Roman"/>
          <w:szCs w:val="24"/>
        </w:rPr>
        <w:t xml:space="preserve"> foreign workers themselves need </w:t>
      </w:r>
      <w:r w:rsidR="00CC5D03">
        <w:rPr>
          <w:rFonts w:ascii="Times New Roman" w:hAnsi="Times New Roman" w:cs="Times New Roman"/>
          <w:szCs w:val="24"/>
        </w:rPr>
        <w:t>to adjust and adapt, but the agents</w:t>
      </w:r>
      <w:r w:rsidRPr="005941AA">
        <w:rPr>
          <w:rFonts w:ascii="Times New Roman" w:hAnsi="Times New Roman" w:cs="Times New Roman"/>
          <w:szCs w:val="24"/>
        </w:rPr>
        <w:t xml:space="preserve">, employers, and the </w:t>
      </w:r>
      <w:r w:rsidR="00CC5D03">
        <w:rPr>
          <w:rFonts w:ascii="Times New Roman" w:hAnsi="Times New Roman" w:cs="Times New Roman"/>
          <w:szCs w:val="24"/>
        </w:rPr>
        <w:t xml:space="preserve">relevant policies made by </w:t>
      </w:r>
      <w:r w:rsidRPr="005941AA">
        <w:rPr>
          <w:rFonts w:ascii="Times New Roman" w:hAnsi="Times New Roman" w:cs="Times New Roman"/>
          <w:szCs w:val="24"/>
        </w:rPr>
        <w:t>governme</w:t>
      </w:r>
      <w:r w:rsidR="00CC5D03">
        <w:rPr>
          <w:rFonts w:ascii="Times New Roman" w:hAnsi="Times New Roman" w:cs="Times New Roman"/>
          <w:szCs w:val="24"/>
        </w:rPr>
        <w:t xml:space="preserve">nt are also important connection to </w:t>
      </w:r>
      <w:r w:rsidRPr="005941AA">
        <w:rPr>
          <w:rFonts w:ascii="Times New Roman" w:hAnsi="Times New Roman" w:cs="Times New Roman"/>
          <w:szCs w:val="24"/>
        </w:rPr>
        <w:t>directly affect the adaptability of foreign migrant workers in Taiwan. Therefore, the adaptation of Vi</w:t>
      </w:r>
      <w:r w:rsidR="00CC5D03">
        <w:rPr>
          <w:rFonts w:ascii="Times New Roman" w:hAnsi="Times New Roman" w:cs="Times New Roman"/>
          <w:szCs w:val="24"/>
        </w:rPr>
        <w:t>etnamese migrant workers to live</w:t>
      </w:r>
      <w:r w:rsidRPr="005941AA">
        <w:rPr>
          <w:rFonts w:ascii="Times New Roman" w:hAnsi="Times New Roman" w:cs="Times New Roman"/>
          <w:szCs w:val="24"/>
        </w:rPr>
        <w:t xml:space="preserve"> in </w:t>
      </w:r>
      <w:r w:rsidR="00CC5D03">
        <w:rPr>
          <w:rFonts w:ascii="Times New Roman" w:hAnsi="Times New Roman" w:cs="Times New Roman"/>
          <w:szCs w:val="24"/>
        </w:rPr>
        <w:t>Taiwan deserves further study</w:t>
      </w:r>
      <w:r w:rsidRPr="005941AA">
        <w:rPr>
          <w:rFonts w:ascii="Times New Roman" w:hAnsi="Times New Roman" w:cs="Times New Roman"/>
          <w:szCs w:val="24"/>
        </w:rPr>
        <w:t xml:space="preserve"> and discussion.</w:t>
      </w:r>
    </w:p>
    <w:p w14:paraId="0097B588" w14:textId="77777777" w:rsidR="000A64E6" w:rsidRPr="009D3687" w:rsidRDefault="000A64E6" w:rsidP="00A021F7">
      <w:pPr>
        <w:adjustRightInd w:val="0"/>
        <w:snapToGrid w:val="0"/>
        <w:jc w:val="both"/>
        <w:rPr>
          <w:rFonts w:ascii="新細明體" w:eastAsia="新細明體" w:hAnsi="新細明體" w:cs="Times New Roman"/>
          <w:kern w:val="0"/>
          <w:sz w:val="20"/>
          <w:szCs w:val="20"/>
        </w:rPr>
      </w:pPr>
    </w:p>
    <w:p w14:paraId="36635212" w14:textId="4BF99143" w:rsidR="005941AA" w:rsidRDefault="005941AA" w:rsidP="00A021F7">
      <w:pPr>
        <w:adjustRightInd w:val="0"/>
        <w:snapToGrid w:val="0"/>
        <w:jc w:val="both"/>
        <w:rPr>
          <w:rFonts w:ascii="Times New Roman" w:hAnsi="Times New Roman" w:cs="Times New Roman"/>
          <w:szCs w:val="24"/>
        </w:rPr>
      </w:pPr>
      <w:r w:rsidRPr="005941AA">
        <w:rPr>
          <w:rFonts w:ascii="Times New Roman" w:hAnsi="Times New Roman" w:cs="Times New Roman"/>
          <w:szCs w:val="24"/>
        </w:rPr>
        <w:t>In recent years, many studies have tried to explore the adaptability of foreign workers to live and work in other countries. M</w:t>
      </w:r>
      <w:r w:rsidR="00CC0767">
        <w:rPr>
          <w:rFonts w:ascii="Times New Roman" w:hAnsi="Times New Roman" w:cs="Times New Roman"/>
          <w:szCs w:val="24"/>
        </w:rPr>
        <w:t>any related researches circle around the issues of</w:t>
      </w:r>
      <w:r w:rsidRPr="005941AA">
        <w:rPr>
          <w:rFonts w:ascii="Times New Roman" w:hAnsi="Times New Roman" w:cs="Times New Roman"/>
          <w:szCs w:val="24"/>
        </w:rPr>
        <w:t xml:space="preserve"> culture shock, cultural gap, or corporate cross-cultural management (Oberg, 1960; Black and </w:t>
      </w:r>
      <w:proofErr w:type="spellStart"/>
      <w:r w:rsidRPr="005941AA">
        <w:rPr>
          <w:rFonts w:ascii="Times New Roman" w:hAnsi="Times New Roman" w:cs="Times New Roman"/>
          <w:szCs w:val="24"/>
        </w:rPr>
        <w:t>Gregersen</w:t>
      </w:r>
      <w:proofErr w:type="spellEnd"/>
      <w:r w:rsidRPr="005941AA">
        <w:rPr>
          <w:rFonts w:ascii="Times New Roman" w:hAnsi="Times New Roman" w:cs="Times New Roman"/>
          <w:szCs w:val="24"/>
        </w:rPr>
        <w:t xml:space="preserve">, 1991; Chen, Lin and </w:t>
      </w:r>
      <w:proofErr w:type="spellStart"/>
      <w:r w:rsidRPr="005941AA">
        <w:rPr>
          <w:rFonts w:ascii="Times New Roman" w:hAnsi="Times New Roman" w:cs="Times New Roman"/>
          <w:szCs w:val="24"/>
        </w:rPr>
        <w:t>Sawangpattanakul</w:t>
      </w:r>
      <w:proofErr w:type="spellEnd"/>
      <w:r w:rsidRPr="005941AA">
        <w:rPr>
          <w:rFonts w:ascii="Times New Roman" w:hAnsi="Times New Roman" w:cs="Times New Roman"/>
          <w:szCs w:val="24"/>
        </w:rPr>
        <w:t xml:space="preserve">, 2011; Chang, Yuan and Chuang, 2013; Douglass and Roberts, </w:t>
      </w:r>
      <w:proofErr w:type="gramStart"/>
      <w:r w:rsidRPr="005941AA">
        <w:rPr>
          <w:rFonts w:ascii="Times New Roman" w:hAnsi="Times New Roman" w:cs="Times New Roman"/>
          <w:szCs w:val="24"/>
        </w:rPr>
        <w:t>2015 ;</w:t>
      </w:r>
      <w:proofErr w:type="gramEnd"/>
      <w:r w:rsidRPr="005941AA">
        <w:rPr>
          <w:rFonts w:ascii="Times New Roman" w:hAnsi="Times New Roman" w:cs="Times New Roman"/>
          <w:szCs w:val="24"/>
        </w:rPr>
        <w:t xml:space="preserve"> Hsu and Liao, 2016; Wang, Lin, </w:t>
      </w:r>
      <w:proofErr w:type="spellStart"/>
      <w:r w:rsidRPr="005941AA">
        <w:rPr>
          <w:rFonts w:ascii="Times New Roman" w:hAnsi="Times New Roman" w:cs="Times New Roman"/>
          <w:szCs w:val="24"/>
        </w:rPr>
        <w:t>Hsiung</w:t>
      </w:r>
      <w:proofErr w:type="spellEnd"/>
      <w:r w:rsidRPr="005941AA">
        <w:rPr>
          <w:rFonts w:ascii="Times New Roman" w:hAnsi="Times New Roman" w:cs="Times New Roman"/>
          <w:szCs w:val="24"/>
        </w:rPr>
        <w:t xml:space="preserve"> and Chen; 2020). Foreign workers will also face various problems and difficulties related to exploitation, low wages, high working hours, la</w:t>
      </w:r>
      <w:r w:rsidR="00CC0767">
        <w:rPr>
          <w:rFonts w:ascii="Times New Roman" w:hAnsi="Times New Roman" w:cs="Times New Roman"/>
          <w:szCs w:val="24"/>
        </w:rPr>
        <w:t>bor safety, lack of social relationship support</w:t>
      </w:r>
      <w:r w:rsidRPr="005941AA">
        <w:rPr>
          <w:rFonts w:ascii="Times New Roman" w:hAnsi="Times New Roman" w:cs="Times New Roman"/>
          <w:szCs w:val="24"/>
        </w:rPr>
        <w:t>, physical and mental health, language communication, re</w:t>
      </w:r>
      <w:r w:rsidR="00CC0767">
        <w:rPr>
          <w:rFonts w:ascii="Times New Roman" w:hAnsi="Times New Roman" w:cs="Times New Roman"/>
          <w:szCs w:val="24"/>
        </w:rPr>
        <w:t>ligious beliefs, and family attachment</w:t>
      </w:r>
      <w:r w:rsidRPr="005941AA">
        <w:rPr>
          <w:rFonts w:ascii="Times New Roman" w:hAnsi="Times New Roman" w:cs="Times New Roman"/>
          <w:szCs w:val="24"/>
        </w:rPr>
        <w:t xml:space="preserve">s. </w:t>
      </w:r>
      <w:r w:rsidR="00DE064F" w:rsidRPr="00CF42F9">
        <w:rPr>
          <w:rFonts w:ascii="Times New Roman" w:hAnsi="Times New Roman" w:cs="Times New Roman"/>
          <w:szCs w:val="24"/>
        </w:rPr>
        <w:t>(French and</w:t>
      </w:r>
      <w:r w:rsidR="00530D1E">
        <w:rPr>
          <w:rFonts w:ascii="Times New Roman" w:hAnsi="Times New Roman" w:cs="Times New Roman" w:hint="eastAsia"/>
          <w:szCs w:val="24"/>
        </w:rPr>
        <w:t xml:space="preserve"> </w:t>
      </w:r>
      <w:r w:rsidRPr="005941AA">
        <w:rPr>
          <w:rFonts w:ascii="Times New Roman" w:hAnsi="Times New Roman" w:cs="Times New Roman"/>
          <w:szCs w:val="24"/>
        </w:rPr>
        <w:t xml:space="preserve">Lam, 1988; Black, Mendenhall and </w:t>
      </w:r>
      <w:proofErr w:type="spellStart"/>
      <w:r w:rsidRPr="005941AA">
        <w:rPr>
          <w:rFonts w:ascii="Times New Roman" w:hAnsi="Times New Roman" w:cs="Times New Roman"/>
          <w:szCs w:val="24"/>
        </w:rPr>
        <w:t>Oddou</w:t>
      </w:r>
      <w:proofErr w:type="spellEnd"/>
      <w:r w:rsidRPr="005941AA">
        <w:rPr>
          <w:rFonts w:ascii="Times New Roman" w:hAnsi="Times New Roman" w:cs="Times New Roman"/>
          <w:szCs w:val="24"/>
        </w:rPr>
        <w:t>, 1991; Parker and McEvoy, 1993; Chen,</w:t>
      </w:r>
      <w:r w:rsidR="00530D1E">
        <w:rPr>
          <w:rFonts w:ascii="Times New Roman" w:hAnsi="Times New Roman" w:cs="Times New Roman" w:hint="eastAsia"/>
          <w:szCs w:val="24"/>
        </w:rPr>
        <w:t xml:space="preserve"> </w:t>
      </w:r>
      <w:bookmarkStart w:id="0" w:name="_Hlk106737910"/>
      <w:r w:rsidR="00530D1E" w:rsidRPr="00530D1E">
        <w:rPr>
          <w:rFonts w:ascii="Times New Roman" w:hAnsi="Times New Roman" w:cs="Times New Roman"/>
          <w:szCs w:val="24"/>
        </w:rPr>
        <w:t>et al.</w:t>
      </w:r>
      <w:r w:rsidRPr="005941AA">
        <w:rPr>
          <w:rFonts w:ascii="Times New Roman" w:hAnsi="Times New Roman" w:cs="Times New Roman"/>
          <w:szCs w:val="24"/>
        </w:rPr>
        <w:t xml:space="preserve">, </w:t>
      </w:r>
      <w:bookmarkEnd w:id="0"/>
      <w:r w:rsidRPr="005941AA">
        <w:rPr>
          <w:rFonts w:ascii="Times New Roman" w:hAnsi="Times New Roman" w:cs="Times New Roman"/>
          <w:szCs w:val="24"/>
        </w:rPr>
        <w:t xml:space="preserve">2000; </w:t>
      </w:r>
      <w:proofErr w:type="spellStart"/>
      <w:r w:rsidRPr="005941AA">
        <w:rPr>
          <w:rFonts w:ascii="Times New Roman" w:hAnsi="Times New Roman" w:cs="Times New Roman"/>
          <w:szCs w:val="24"/>
        </w:rPr>
        <w:t>Tjosvold</w:t>
      </w:r>
      <w:proofErr w:type="spellEnd"/>
      <w:r w:rsidRPr="005941AA">
        <w:rPr>
          <w:rFonts w:ascii="Times New Roman" w:hAnsi="Times New Roman" w:cs="Times New Roman"/>
          <w:szCs w:val="24"/>
        </w:rPr>
        <w:t xml:space="preserve"> and Fang, 2005; Michael, Zetsche and </w:t>
      </w:r>
      <w:proofErr w:type="spellStart"/>
      <w:r w:rsidRPr="005941AA">
        <w:rPr>
          <w:rFonts w:ascii="Times New Roman" w:hAnsi="Times New Roman" w:cs="Times New Roman"/>
          <w:szCs w:val="24"/>
        </w:rPr>
        <w:t>Margraf</w:t>
      </w:r>
      <w:proofErr w:type="spellEnd"/>
      <w:r w:rsidRPr="005941AA">
        <w:rPr>
          <w:rFonts w:ascii="Times New Roman" w:hAnsi="Times New Roman" w:cs="Times New Roman"/>
          <w:szCs w:val="24"/>
        </w:rPr>
        <w:t xml:space="preserve">, 2007; </w:t>
      </w:r>
      <w:proofErr w:type="spellStart"/>
      <w:r w:rsidRPr="005941AA">
        <w:rPr>
          <w:rFonts w:ascii="Times New Roman" w:hAnsi="Times New Roman" w:cs="Times New Roman"/>
          <w:szCs w:val="24"/>
        </w:rPr>
        <w:t>Pheng</w:t>
      </w:r>
      <w:proofErr w:type="spellEnd"/>
      <w:r w:rsidRPr="005941AA">
        <w:rPr>
          <w:rFonts w:ascii="Times New Roman" w:hAnsi="Times New Roman" w:cs="Times New Roman"/>
          <w:szCs w:val="24"/>
        </w:rPr>
        <w:t xml:space="preserve">, Ying and Shan, 2008; </w:t>
      </w:r>
      <w:proofErr w:type="spellStart"/>
      <w:r w:rsidRPr="005941AA">
        <w:rPr>
          <w:rFonts w:ascii="Times New Roman" w:hAnsi="Times New Roman" w:cs="Times New Roman"/>
          <w:szCs w:val="24"/>
        </w:rPr>
        <w:t>Lindert</w:t>
      </w:r>
      <w:proofErr w:type="spellEnd"/>
      <w:r w:rsidRPr="005941AA">
        <w:rPr>
          <w:rFonts w:ascii="Times New Roman" w:hAnsi="Times New Roman" w:cs="Times New Roman"/>
          <w:szCs w:val="24"/>
        </w:rPr>
        <w:t xml:space="preserve">, </w:t>
      </w:r>
      <w:r w:rsidR="00530D1E" w:rsidRPr="00530D1E">
        <w:rPr>
          <w:rFonts w:ascii="Times New Roman" w:hAnsi="Times New Roman" w:cs="Times New Roman"/>
          <w:szCs w:val="24"/>
        </w:rPr>
        <w:t>et al.</w:t>
      </w:r>
      <w:r w:rsidRPr="005941AA">
        <w:rPr>
          <w:rFonts w:ascii="Times New Roman" w:hAnsi="Times New Roman" w:cs="Times New Roman"/>
          <w:szCs w:val="24"/>
        </w:rPr>
        <w:t xml:space="preserve">, 2009; </w:t>
      </w:r>
      <w:proofErr w:type="spellStart"/>
      <w:r w:rsidRPr="005941AA">
        <w:rPr>
          <w:rFonts w:ascii="Times New Roman" w:hAnsi="Times New Roman" w:cs="Times New Roman"/>
          <w:szCs w:val="24"/>
        </w:rPr>
        <w:t>Seol</w:t>
      </w:r>
      <w:proofErr w:type="spellEnd"/>
      <w:r w:rsidRPr="005941AA">
        <w:rPr>
          <w:rFonts w:ascii="Times New Roman" w:hAnsi="Times New Roman" w:cs="Times New Roman"/>
          <w:szCs w:val="24"/>
        </w:rPr>
        <w:t xml:space="preserve">, 2012; </w:t>
      </w:r>
      <w:proofErr w:type="spellStart"/>
      <w:r w:rsidRPr="005941AA">
        <w:rPr>
          <w:rFonts w:ascii="Times New Roman" w:hAnsi="Times New Roman" w:cs="Times New Roman"/>
          <w:szCs w:val="24"/>
        </w:rPr>
        <w:t>Guldenmund</w:t>
      </w:r>
      <w:proofErr w:type="spellEnd"/>
      <w:r w:rsidRPr="005941AA">
        <w:rPr>
          <w:rFonts w:ascii="Times New Roman" w:hAnsi="Times New Roman" w:cs="Times New Roman"/>
          <w:szCs w:val="24"/>
        </w:rPr>
        <w:t xml:space="preserve">, </w:t>
      </w:r>
      <w:proofErr w:type="spellStart"/>
      <w:r w:rsidRPr="005941AA">
        <w:rPr>
          <w:rFonts w:ascii="Times New Roman" w:hAnsi="Times New Roman" w:cs="Times New Roman"/>
          <w:szCs w:val="24"/>
        </w:rPr>
        <w:t>Cleal</w:t>
      </w:r>
      <w:proofErr w:type="spellEnd"/>
      <w:r w:rsidRPr="005941AA">
        <w:rPr>
          <w:rFonts w:ascii="Times New Roman" w:hAnsi="Times New Roman" w:cs="Times New Roman"/>
          <w:szCs w:val="24"/>
        </w:rPr>
        <w:t xml:space="preserve"> and Mearns, 2013; Wu </w:t>
      </w:r>
      <w:r w:rsidR="00530D1E" w:rsidRPr="00530D1E">
        <w:rPr>
          <w:rFonts w:ascii="Times New Roman" w:hAnsi="Times New Roman" w:cs="Times New Roman"/>
          <w:szCs w:val="24"/>
        </w:rPr>
        <w:t>et al.,</w:t>
      </w:r>
      <w:r w:rsidR="00530D1E">
        <w:rPr>
          <w:rFonts w:ascii="Times New Roman" w:hAnsi="Times New Roman" w:cs="Times New Roman" w:hint="eastAsia"/>
          <w:szCs w:val="24"/>
        </w:rPr>
        <w:t xml:space="preserve"> </w:t>
      </w:r>
      <w:r w:rsidRPr="005941AA">
        <w:rPr>
          <w:rFonts w:ascii="Times New Roman" w:hAnsi="Times New Roman" w:cs="Times New Roman"/>
          <w:szCs w:val="24"/>
        </w:rPr>
        <w:t>2021). These internal and external factors also actually affect the adaptability of foreign workers. However, there are few studies th</w:t>
      </w:r>
      <w:r w:rsidR="00400C13">
        <w:rPr>
          <w:rFonts w:ascii="Times New Roman" w:hAnsi="Times New Roman" w:cs="Times New Roman"/>
          <w:szCs w:val="24"/>
        </w:rPr>
        <w:t>at comprehensively discuss and check</w:t>
      </w:r>
      <w:r w:rsidRPr="005941AA">
        <w:rPr>
          <w:rFonts w:ascii="Times New Roman" w:hAnsi="Times New Roman" w:cs="Times New Roman"/>
          <w:szCs w:val="24"/>
        </w:rPr>
        <w:t xml:space="preserve"> the situation</w:t>
      </w:r>
      <w:r w:rsidR="00400C13">
        <w:rPr>
          <w:rFonts w:ascii="Times New Roman" w:hAnsi="Times New Roman" w:cs="Times New Roman"/>
          <w:szCs w:val="24"/>
        </w:rPr>
        <w:t>s</w:t>
      </w:r>
      <w:r w:rsidRPr="005941AA">
        <w:rPr>
          <w:rFonts w:ascii="Times New Roman" w:hAnsi="Times New Roman" w:cs="Times New Roman"/>
          <w:szCs w:val="24"/>
        </w:rPr>
        <w:t xml:space="preserve"> faced by foreign wor</w:t>
      </w:r>
      <w:r w:rsidR="00400C13">
        <w:rPr>
          <w:rFonts w:ascii="Times New Roman" w:hAnsi="Times New Roman" w:cs="Times New Roman"/>
          <w:szCs w:val="24"/>
        </w:rPr>
        <w:t>kers and make analyse</w:t>
      </w:r>
      <w:r w:rsidRPr="005941AA">
        <w:rPr>
          <w:rFonts w:ascii="Times New Roman" w:hAnsi="Times New Roman" w:cs="Times New Roman"/>
          <w:szCs w:val="24"/>
        </w:rPr>
        <w:t>s of actual problems.</w:t>
      </w:r>
    </w:p>
    <w:p w14:paraId="5FBE49BC" w14:textId="77777777" w:rsidR="000A64E6" w:rsidRDefault="000A64E6" w:rsidP="00A021F7">
      <w:pPr>
        <w:adjustRightInd w:val="0"/>
        <w:snapToGrid w:val="0"/>
        <w:jc w:val="both"/>
        <w:rPr>
          <w:rFonts w:ascii="Times New Roman" w:hAnsi="Times New Roman" w:cs="Times New Roman"/>
          <w:szCs w:val="24"/>
        </w:rPr>
      </w:pPr>
    </w:p>
    <w:p w14:paraId="0A88B887" w14:textId="41BD0BFC" w:rsidR="00CF42F9" w:rsidRDefault="005941AA" w:rsidP="00A021F7">
      <w:pPr>
        <w:adjustRightInd w:val="0"/>
        <w:snapToGrid w:val="0"/>
        <w:jc w:val="both"/>
        <w:rPr>
          <w:rFonts w:ascii="Times New Roman" w:hAnsi="Times New Roman" w:cs="Times New Roman"/>
          <w:szCs w:val="24"/>
        </w:rPr>
      </w:pPr>
      <w:r w:rsidRPr="005941AA">
        <w:rPr>
          <w:rFonts w:ascii="Times New Roman" w:hAnsi="Times New Roman" w:cs="Times New Roman"/>
          <w:szCs w:val="24"/>
        </w:rPr>
        <w:t>This research hopes to help the government, industry, and even Vietnamese workers themselves to gain more knowledge and understanding of the topics discussed. Based on the research background and motivation content, this researc</w:t>
      </w:r>
      <w:r w:rsidR="004479F5">
        <w:rPr>
          <w:rFonts w:ascii="Times New Roman" w:hAnsi="Times New Roman" w:cs="Times New Roman"/>
          <w:szCs w:val="24"/>
        </w:rPr>
        <w:t>h takes Vietnamese laborers in Taiwan as</w:t>
      </w:r>
      <w:r w:rsidRPr="005941AA">
        <w:rPr>
          <w:rFonts w:ascii="Times New Roman" w:hAnsi="Times New Roman" w:cs="Times New Roman"/>
          <w:szCs w:val="24"/>
        </w:rPr>
        <w:t xml:space="preserve"> the research object</w:t>
      </w:r>
      <w:r w:rsidR="004479F5">
        <w:rPr>
          <w:rFonts w:ascii="Times New Roman" w:hAnsi="Times New Roman" w:cs="Times New Roman"/>
          <w:szCs w:val="24"/>
        </w:rPr>
        <w:t>s</w:t>
      </w:r>
      <w:r w:rsidRPr="005941AA">
        <w:rPr>
          <w:rFonts w:ascii="Times New Roman" w:hAnsi="Times New Roman" w:cs="Times New Roman"/>
          <w:szCs w:val="24"/>
        </w:rPr>
        <w:t>, and proposes research on various adaptation situations of Vietnamese laborers. The main purpose of the research is to explore the adapta</w:t>
      </w:r>
      <w:r w:rsidR="004479F5">
        <w:rPr>
          <w:rFonts w:ascii="Times New Roman" w:hAnsi="Times New Roman" w:cs="Times New Roman"/>
          <w:szCs w:val="24"/>
        </w:rPr>
        <w:t>bility of Vietnamese laborers who are introduced to Taiwan. Using Fuzzy theory and Analytic</w:t>
      </w:r>
      <w:r w:rsidR="00530D1E">
        <w:rPr>
          <w:rFonts w:ascii="Times New Roman" w:hAnsi="Times New Roman" w:cs="Times New Roman" w:hint="eastAsia"/>
          <w:szCs w:val="24"/>
        </w:rPr>
        <w:t xml:space="preserve"> </w:t>
      </w:r>
      <w:r w:rsidR="004479F5">
        <w:rPr>
          <w:rFonts w:ascii="Times New Roman" w:hAnsi="Times New Roman" w:cs="Times New Roman"/>
          <w:szCs w:val="24"/>
        </w:rPr>
        <w:t>Hierarchical Process, AHP</w:t>
      </w:r>
      <w:r w:rsidRPr="005941AA">
        <w:rPr>
          <w:rFonts w:ascii="Times New Roman" w:hAnsi="Times New Roman" w:cs="Times New Roman"/>
          <w:szCs w:val="24"/>
        </w:rPr>
        <w:t xml:space="preserve"> method </w:t>
      </w:r>
      <w:r w:rsidR="004479F5">
        <w:rPr>
          <w:rFonts w:ascii="Times New Roman" w:hAnsi="Times New Roman" w:cs="Times New Roman"/>
          <w:szCs w:val="24"/>
        </w:rPr>
        <w:t xml:space="preserve">from four aspects </w:t>
      </w:r>
      <w:r w:rsidRPr="005941AA">
        <w:rPr>
          <w:rFonts w:ascii="Times New Roman" w:hAnsi="Times New Roman" w:cs="Times New Roman"/>
          <w:szCs w:val="24"/>
        </w:rPr>
        <w:t>to explore various key factors that affect the ada</w:t>
      </w:r>
      <w:r w:rsidR="004479F5">
        <w:rPr>
          <w:rFonts w:ascii="Times New Roman" w:hAnsi="Times New Roman" w:cs="Times New Roman"/>
          <w:szCs w:val="24"/>
        </w:rPr>
        <w:t>ptation of Vietnamese workers who live</w:t>
      </w:r>
      <w:r w:rsidRPr="005941AA">
        <w:rPr>
          <w:rFonts w:ascii="Times New Roman" w:hAnsi="Times New Roman" w:cs="Times New Roman"/>
          <w:szCs w:val="24"/>
        </w:rPr>
        <w:t xml:space="preserve"> in Taiwan, including personal background, occupational status, physical and mental health, society and culture, and interpersonal relationships. Finally, </w:t>
      </w:r>
      <w:r w:rsidR="004479F5">
        <w:rPr>
          <w:rFonts w:ascii="Times New Roman" w:hAnsi="Times New Roman" w:cs="Times New Roman"/>
          <w:szCs w:val="24"/>
        </w:rPr>
        <w:t xml:space="preserve">the study </w:t>
      </w:r>
      <w:r w:rsidRPr="005941AA">
        <w:rPr>
          <w:rFonts w:ascii="Times New Roman" w:hAnsi="Times New Roman" w:cs="Times New Roman"/>
          <w:szCs w:val="24"/>
        </w:rPr>
        <w:t>provide</w:t>
      </w:r>
      <w:r w:rsidR="004479F5">
        <w:rPr>
          <w:rFonts w:ascii="Times New Roman" w:hAnsi="Times New Roman" w:cs="Times New Roman"/>
          <w:szCs w:val="24"/>
        </w:rPr>
        <w:t xml:space="preserve">s concrete </w:t>
      </w:r>
      <w:r w:rsidRPr="005941AA">
        <w:rPr>
          <w:rFonts w:ascii="Times New Roman" w:hAnsi="Times New Roman" w:cs="Times New Roman"/>
          <w:szCs w:val="24"/>
        </w:rPr>
        <w:t>suggestions from human resource</w:t>
      </w:r>
      <w:r w:rsidR="004479F5">
        <w:rPr>
          <w:rFonts w:ascii="Times New Roman" w:hAnsi="Times New Roman" w:cs="Times New Roman"/>
          <w:szCs w:val="24"/>
        </w:rPr>
        <w:t>s companies and manufacturers about</w:t>
      </w:r>
      <w:r w:rsidRPr="005941AA">
        <w:rPr>
          <w:rFonts w:ascii="Times New Roman" w:hAnsi="Times New Roman" w:cs="Times New Roman"/>
          <w:szCs w:val="24"/>
        </w:rPr>
        <w:t xml:space="preserve"> the</w:t>
      </w:r>
      <w:r w:rsidR="00DF03E1">
        <w:rPr>
          <w:rFonts w:ascii="Times New Roman" w:hAnsi="Times New Roman" w:cs="Times New Roman" w:hint="eastAsia"/>
          <w:szCs w:val="24"/>
        </w:rPr>
        <w:t xml:space="preserve"> </w:t>
      </w:r>
      <w:r w:rsidR="00DF03E1">
        <w:rPr>
          <w:rFonts w:ascii="Times New Roman" w:hAnsi="Times New Roman" w:cs="Times New Roman"/>
          <w:szCs w:val="24"/>
        </w:rPr>
        <w:t>work</w:t>
      </w:r>
      <w:r w:rsidRPr="005941AA">
        <w:rPr>
          <w:rFonts w:ascii="Times New Roman" w:hAnsi="Times New Roman" w:cs="Times New Roman"/>
          <w:szCs w:val="24"/>
        </w:rPr>
        <w:t xml:space="preserve"> manage</w:t>
      </w:r>
      <w:r w:rsidR="004479F5">
        <w:rPr>
          <w:rFonts w:ascii="Times New Roman" w:hAnsi="Times New Roman" w:cs="Times New Roman"/>
          <w:szCs w:val="24"/>
        </w:rPr>
        <w:t>ment of Vietnamese workers</w:t>
      </w:r>
      <w:r w:rsidRPr="005941AA">
        <w:rPr>
          <w:rFonts w:ascii="Times New Roman" w:hAnsi="Times New Roman" w:cs="Times New Roman"/>
          <w:szCs w:val="24"/>
        </w:rPr>
        <w:t xml:space="preserve"> in Taiwan.</w:t>
      </w:r>
    </w:p>
    <w:p w14:paraId="3A1BD1C2" w14:textId="77777777" w:rsidR="0079535A" w:rsidRDefault="0079535A" w:rsidP="00A021F7">
      <w:pPr>
        <w:adjustRightInd w:val="0"/>
        <w:snapToGrid w:val="0"/>
        <w:jc w:val="both"/>
        <w:rPr>
          <w:rFonts w:ascii="Times New Roman" w:hAnsi="Times New Roman" w:cs="Times New Roman"/>
          <w:szCs w:val="24"/>
        </w:rPr>
      </w:pPr>
    </w:p>
    <w:p w14:paraId="7626029C" w14:textId="2CECE99B" w:rsidR="00127965" w:rsidRPr="009D3687" w:rsidRDefault="00E903AB" w:rsidP="009D3687">
      <w:pPr>
        <w:adjustRightInd w:val="0"/>
        <w:snapToGrid w:val="0"/>
        <w:rPr>
          <w:rFonts w:ascii="Times New Roman" w:hAnsi="Times New Roman" w:cs="Times New Roman"/>
          <w:b/>
          <w:sz w:val="28"/>
          <w:szCs w:val="28"/>
        </w:rPr>
      </w:pPr>
      <w:bookmarkStart w:id="1" w:name="_Hlk77154316"/>
      <w:r w:rsidRPr="009D3687">
        <w:rPr>
          <w:rFonts w:ascii="Times New Roman" w:hAnsi="Times New Roman" w:cs="Times New Roman"/>
          <w:b/>
          <w:sz w:val="28"/>
          <w:szCs w:val="28"/>
        </w:rPr>
        <w:t>2.</w:t>
      </w:r>
      <w:r w:rsidR="009D3687" w:rsidRPr="009D3687">
        <w:rPr>
          <w:rFonts w:ascii="Times New Roman" w:hAnsi="Times New Roman" w:cs="Times New Roman"/>
          <w:b/>
          <w:sz w:val="28"/>
          <w:szCs w:val="28"/>
        </w:rPr>
        <w:t xml:space="preserve"> </w:t>
      </w:r>
      <w:r w:rsidRPr="009D3687">
        <w:rPr>
          <w:rFonts w:ascii="Times New Roman" w:hAnsi="Times New Roman" w:cs="Times New Roman"/>
          <w:b/>
          <w:sz w:val="28"/>
          <w:szCs w:val="28"/>
        </w:rPr>
        <w:t xml:space="preserve">Literature </w:t>
      </w:r>
      <w:r w:rsidR="009D3687">
        <w:rPr>
          <w:rFonts w:ascii="Times New Roman" w:hAnsi="Times New Roman" w:cs="Times New Roman"/>
          <w:b/>
          <w:sz w:val="28"/>
          <w:szCs w:val="28"/>
        </w:rPr>
        <w:t>R</w:t>
      </w:r>
      <w:r w:rsidRPr="009D3687">
        <w:rPr>
          <w:rFonts w:ascii="Times New Roman" w:hAnsi="Times New Roman" w:cs="Times New Roman"/>
          <w:b/>
          <w:sz w:val="28"/>
          <w:szCs w:val="28"/>
        </w:rPr>
        <w:t>eview</w:t>
      </w:r>
      <w:bookmarkEnd w:id="1"/>
    </w:p>
    <w:p w14:paraId="75D173D6" w14:textId="203C3990" w:rsidR="00E903AB" w:rsidRPr="009D3687" w:rsidRDefault="00713029" w:rsidP="00E903AB">
      <w:pPr>
        <w:adjustRightInd w:val="0"/>
        <w:snapToGrid w:val="0"/>
        <w:jc w:val="both"/>
        <w:rPr>
          <w:rFonts w:ascii="Times New Roman" w:hAnsi="Times New Roman" w:cs="Times New Roman"/>
          <w:b/>
          <w:szCs w:val="24"/>
        </w:rPr>
      </w:pPr>
      <w:r w:rsidRPr="009D3687">
        <w:rPr>
          <w:rFonts w:ascii="Times New Roman" w:hAnsi="Times New Roman" w:cs="Times New Roman"/>
          <w:b/>
          <w:szCs w:val="24"/>
        </w:rPr>
        <w:t>2.1</w:t>
      </w:r>
      <w:r w:rsidR="009D3687">
        <w:rPr>
          <w:rFonts w:ascii="Times New Roman" w:hAnsi="Times New Roman" w:cs="Times New Roman"/>
          <w:b/>
          <w:szCs w:val="24"/>
        </w:rPr>
        <w:t xml:space="preserve"> </w:t>
      </w:r>
      <w:r w:rsidRPr="009D3687">
        <w:rPr>
          <w:rFonts w:ascii="Times New Roman" w:hAnsi="Times New Roman" w:cs="Times New Roman"/>
          <w:b/>
          <w:szCs w:val="24"/>
        </w:rPr>
        <w:t>Predicament</w:t>
      </w:r>
      <w:r w:rsidR="00E903AB" w:rsidRPr="009D3687">
        <w:rPr>
          <w:rFonts w:ascii="Times New Roman" w:hAnsi="Times New Roman" w:cs="Times New Roman"/>
          <w:b/>
          <w:szCs w:val="24"/>
        </w:rPr>
        <w:t xml:space="preserve"> and </w:t>
      </w:r>
      <w:r w:rsidR="009D3687">
        <w:rPr>
          <w:rFonts w:ascii="Times New Roman" w:hAnsi="Times New Roman" w:cs="Times New Roman"/>
          <w:b/>
          <w:szCs w:val="24"/>
        </w:rPr>
        <w:t>O</w:t>
      </w:r>
      <w:r w:rsidR="00E903AB" w:rsidRPr="009D3687">
        <w:rPr>
          <w:rFonts w:ascii="Times New Roman" w:hAnsi="Times New Roman" w:cs="Times New Roman"/>
          <w:b/>
          <w:szCs w:val="24"/>
        </w:rPr>
        <w:t xml:space="preserve">pportunities of </w:t>
      </w:r>
      <w:r w:rsidR="009D3687">
        <w:rPr>
          <w:rFonts w:ascii="Times New Roman" w:hAnsi="Times New Roman" w:cs="Times New Roman"/>
          <w:b/>
          <w:szCs w:val="24"/>
        </w:rPr>
        <w:t>F</w:t>
      </w:r>
      <w:r w:rsidR="00E903AB" w:rsidRPr="009D3687">
        <w:rPr>
          <w:rFonts w:ascii="Times New Roman" w:hAnsi="Times New Roman" w:cs="Times New Roman"/>
          <w:b/>
          <w:szCs w:val="24"/>
        </w:rPr>
        <w:t xml:space="preserve">oreign </w:t>
      </w:r>
      <w:r w:rsidR="009D3687">
        <w:rPr>
          <w:rFonts w:ascii="Times New Roman" w:hAnsi="Times New Roman" w:cs="Times New Roman"/>
          <w:b/>
          <w:szCs w:val="24"/>
        </w:rPr>
        <w:t>W</w:t>
      </w:r>
      <w:r w:rsidR="00E903AB" w:rsidRPr="009D3687">
        <w:rPr>
          <w:rFonts w:ascii="Times New Roman" w:hAnsi="Times New Roman" w:cs="Times New Roman"/>
          <w:b/>
          <w:szCs w:val="24"/>
        </w:rPr>
        <w:t>orkers</w:t>
      </w:r>
    </w:p>
    <w:p w14:paraId="722BEB49" w14:textId="1C26CA81" w:rsidR="00E903AB" w:rsidRPr="009D3687" w:rsidRDefault="00E903AB" w:rsidP="00E903AB">
      <w:pPr>
        <w:adjustRightInd w:val="0"/>
        <w:snapToGrid w:val="0"/>
        <w:jc w:val="both"/>
        <w:rPr>
          <w:rFonts w:ascii="Times New Roman" w:hAnsi="Times New Roman" w:cs="Times New Roman"/>
          <w:b/>
          <w:szCs w:val="24"/>
        </w:rPr>
      </w:pPr>
      <w:r w:rsidRPr="00E903AB">
        <w:rPr>
          <w:rFonts w:ascii="Times New Roman" w:hAnsi="Times New Roman" w:cs="Times New Roman"/>
          <w:szCs w:val="24"/>
        </w:rPr>
        <w:t xml:space="preserve">Many countries have designated foreign workers as "guest workers", that is, transitional labor </w:t>
      </w:r>
      <w:r w:rsidR="00713029">
        <w:rPr>
          <w:rFonts w:ascii="Times New Roman" w:hAnsi="Times New Roman" w:cs="Times New Roman"/>
          <w:szCs w:val="24"/>
        </w:rPr>
        <w:t xml:space="preserve">force </w:t>
      </w:r>
      <w:r w:rsidRPr="00E903AB">
        <w:rPr>
          <w:rFonts w:ascii="Times New Roman" w:hAnsi="Times New Roman" w:cs="Times New Roman"/>
          <w:szCs w:val="24"/>
        </w:rPr>
        <w:t xml:space="preserve">that cannot stay for a long time and can be replaced and supplemented at </w:t>
      </w:r>
      <w:r w:rsidRPr="00E903AB">
        <w:rPr>
          <w:rFonts w:ascii="Times New Roman" w:hAnsi="Times New Roman" w:cs="Times New Roman"/>
          <w:szCs w:val="24"/>
        </w:rPr>
        <w:lastRenderedPageBreak/>
        <w:t>any time. The literal meaning of foreign workers is quite wide. For example, foreign teachers, foreign managers or senior engineers of foreign companies, foreign workers, and foreign caregivers at home</w:t>
      </w:r>
      <w:r w:rsidR="00282133">
        <w:rPr>
          <w:rFonts w:ascii="Times New Roman" w:hAnsi="Times New Roman" w:cs="Times New Roman"/>
          <w:szCs w:val="24"/>
        </w:rPr>
        <w:t>s</w:t>
      </w:r>
      <w:r w:rsidRPr="00E903AB">
        <w:rPr>
          <w:rFonts w:ascii="Times New Roman" w:hAnsi="Times New Roman" w:cs="Times New Roman"/>
          <w:szCs w:val="24"/>
        </w:rPr>
        <w:t xml:space="preserve"> are all included in this scope. Therefore, the broad definition of "foreign labor</w:t>
      </w:r>
      <w:r w:rsidR="00282133">
        <w:rPr>
          <w:rFonts w:ascii="Times New Roman" w:hAnsi="Times New Roman" w:cs="Times New Roman"/>
          <w:szCs w:val="24"/>
        </w:rPr>
        <w:t>er</w:t>
      </w:r>
      <w:r w:rsidRPr="00E903AB">
        <w:rPr>
          <w:rFonts w:ascii="Times New Roman" w:hAnsi="Times New Roman" w:cs="Times New Roman"/>
          <w:szCs w:val="24"/>
        </w:rPr>
        <w:t>" refers to all persons who are employed in Taiwan and do not have the nationality of the Republic of China.</w:t>
      </w:r>
      <w:r w:rsidR="00282133">
        <w:rPr>
          <w:rFonts w:ascii="Times New Roman" w:hAnsi="Times New Roman" w:cs="Times New Roman"/>
          <w:szCs w:val="24"/>
        </w:rPr>
        <w:t xml:space="preserve"> However, according to the regulation of Employment Service Act of Taiwan</w:t>
      </w:r>
      <w:r w:rsidRPr="00E903AB">
        <w:rPr>
          <w:rFonts w:ascii="Times New Roman" w:hAnsi="Times New Roman" w:cs="Times New Roman"/>
          <w:szCs w:val="24"/>
        </w:rPr>
        <w:t xml:space="preserve">, </w:t>
      </w:r>
      <w:r w:rsidR="00282133" w:rsidRPr="00E903AB">
        <w:rPr>
          <w:rFonts w:ascii="Times New Roman" w:hAnsi="Times New Roman" w:cs="Times New Roman"/>
          <w:szCs w:val="24"/>
        </w:rPr>
        <w:t>based on the work they are engaged in</w:t>
      </w:r>
      <w:r w:rsidR="00282133">
        <w:rPr>
          <w:rFonts w:ascii="Times New Roman" w:hAnsi="Times New Roman" w:cs="Times New Roman"/>
          <w:szCs w:val="24"/>
        </w:rPr>
        <w:t>,</w:t>
      </w:r>
      <w:r w:rsidR="00282133" w:rsidRPr="00E903AB">
        <w:rPr>
          <w:rFonts w:ascii="Times New Roman" w:hAnsi="Times New Roman" w:cs="Times New Roman"/>
          <w:szCs w:val="24"/>
        </w:rPr>
        <w:t xml:space="preserve"> </w:t>
      </w:r>
      <w:r w:rsidRPr="00E903AB">
        <w:rPr>
          <w:rFonts w:ascii="Times New Roman" w:hAnsi="Times New Roman" w:cs="Times New Roman"/>
          <w:szCs w:val="24"/>
        </w:rPr>
        <w:t xml:space="preserve">foreign workers working in Taiwan are classified into white-collar and blue-collar foreign workers. The so-called white-collar foreign workers refer to professionals engaged in specialized and technical work. On the other hand, blue-collar foreign workers refer to workers who are engaged in </w:t>
      </w:r>
      <w:r w:rsidR="00282133">
        <w:rPr>
          <w:rFonts w:ascii="Times New Roman" w:hAnsi="Times New Roman" w:cs="Times New Roman"/>
          <w:szCs w:val="24"/>
        </w:rPr>
        <w:t>more manual labor, domestic help, and nursing service.</w:t>
      </w:r>
    </w:p>
    <w:p w14:paraId="51A62D8D" w14:textId="77777777" w:rsidR="000A64E6" w:rsidRDefault="000A64E6" w:rsidP="00A021F7">
      <w:pPr>
        <w:adjustRightInd w:val="0"/>
        <w:snapToGrid w:val="0"/>
        <w:jc w:val="both"/>
        <w:rPr>
          <w:rFonts w:ascii="Times New Roman" w:hAnsi="Times New Roman" w:cs="Times New Roman"/>
          <w:szCs w:val="24"/>
        </w:rPr>
      </w:pPr>
    </w:p>
    <w:p w14:paraId="2311D248" w14:textId="129AA485" w:rsidR="00E903AB" w:rsidRPr="000A64E6" w:rsidRDefault="00E903AB" w:rsidP="00A021F7">
      <w:pPr>
        <w:adjustRightInd w:val="0"/>
        <w:snapToGrid w:val="0"/>
        <w:jc w:val="both"/>
        <w:rPr>
          <w:rFonts w:ascii="Times New Roman" w:hAnsi="Times New Roman" w:cs="Times New Roman"/>
          <w:szCs w:val="24"/>
        </w:rPr>
      </w:pPr>
      <w:r w:rsidRPr="000A64E6">
        <w:rPr>
          <w:rFonts w:ascii="Times New Roman" w:hAnsi="Times New Roman" w:cs="Times New Roman" w:hint="eastAsia"/>
          <w:szCs w:val="24"/>
        </w:rPr>
        <w:t>Generally speaking, the industries in which blue-collar foreign workers work in Taiwan are divided into two categories, foreign workers in productive industries and foreign workers in social welfare. Article 42 of Chapter</w:t>
      </w:r>
      <w:r w:rsidR="000A64E6" w:rsidRPr="000A64E6">
        <w:rPr>
          <w:rFonts w:ascii="Times New Roman" w:hAnsi="Times New Roman" w:cs="Times New Roman"/>
          <w:szCs w:val="24"/>
        </w:rPr>
        <w:t xml:space="preserve"> V </w:t>
      </w:r>
      <w:r w:rsidRPr="000A64E6">
        <w:rPr>
          <w:rFonts w:ascii="Times New Roman" w:hAnsi="Times New Roman" w:cs="Times New Roman" w:hint="eastAsia"/>
          <w:szCs w:val="24"/>
        </w:rPr>
        <w:t>Employment and Administration of</w:t>
      </w:r>
      <w:r w:rsidRPr="000A64E6">
        <w:rPr>
          <w:rFonts w:ascii="Times New Roman" w:hAnsi="Times New Roman" w:cs="Times New Roman"/>
          <w:szCs w:val="24"/>
        </w:rPr>
        <w:t xml:space="preserve"> Foreign Workers of Taiwan’s Employment Service Act is also regulated,</w:t>
      </w:r>
      <w:r w:rsidR="004A4AFF" w:rsidRPr="000A64E6">
        <w:rPr>
          <w:rFonts w:ascii="Times New Roman" w:hAnsi="Times New Roman" w:cs="Times New Roman"/>
          <w:szCs w:val="24"/>
        </w:rPr>
        <w:t xml:space="preserve"> </w:t>
      </w:r>
      <w:r w:rsidR="000A64E6" w:rsidRPr="000A64E6">
        <w:rPr>
          <w:rFonts w:ascii="Times New Roman" w:hAnsi="Times New Roman" w:cs="Times New Roman"/>
          <w:szCs w:val="24"/>
        </w:rPr>
        <w:t>“For</w:t>
      </w:r>
      <w:r w:rsidRPr="000A64E6">
        <w:rPr>
          <w:rFonts w:ascii="Times New Roman" w:hAnsi="Times New Roman" w:cs="Times New Roman"/>
          <w:szCs w:val="24"/>
        </w:rPr>
        <w:t xml:space="preserve"> the purpose of protecting nationals' right to work, no employment of foreign worker may jeopardize nationals' opportunity in employment, their employment terms, economic development or social stability.</w:t>
      </w:r>
      <w:r w:rsidR="004A4AFF" w:rsidRPr="000A64E6">
        <w:rPr>
          <w:rFonts w:ascii="Times New Roman" w:hAnsi="Times New Roman" w:cs="Times New Roman"/>
          <w:szCs w:val="24"/>
        </w:rPr>
        <w:t>”</w:t>
      </w:r>
    </w:p>
    <w:p w14:paraId="1B65BEC1" w14:textId="77777777" w:rsidR="000A64E6" w:rsidRDefault="000A64E6" w:rsidP="00A021F7">
      <w:pPr>
        <w:adjustRightInd w:val="0"/>
        <w:snapToGrid w:val="0"/>
        <w:jc w:val="both"/>
        <w:rPr>
          <w:rFonts w:ascii="Times New Roman" w:hAnsi="Times New Roman" w:cs="Times New Roman"/>
          <w:szCs w:val="24"/>
        </w:rPr>
      </w:pPr>
    </w:p>
    <w:p w14:paraId="138CD0EC" w14:textId="0C4DB001" w:rsidR="00E903AB" w:rsidRDefault="00E903AB" w:rsidP="00A021F7">
      <w:pPr>
        <w:adjustRightInd w:val="0"/>
        <w:snapToGrid w:val="0"/>
        <w:jc w:val="both"/>
        <w:rPr>
          <w:rFonts w:ascii="Times New Roman" w:hAnsi="Times New Roman" w:cs="Times New Roman"/>
          <w:szCs w:val="24"/>
        </w:rPr>
      </w:pPr>
      <w:proofErr w:type="spellStart"/>
      <w:r w:rsidRPr="00E903AB">
        <w:rPr>
          <w:rFonts w:ascii="Times New Roman" w:hAnsi="Times New Roman" w:cs="Times New Roman"/>
          <w:szCs w:val="24"/>
        </w:rPr>
        <w:t>Cholewinsk</w:t>
      </w:r>
      <w:r w:rsidR="00DD576B">
        <w:rPr>
          <w:rFonts w:ascii="Times New Roman" w:hAnsi="Times New Roman" w:cs="Times New Roman"/>
          <w:szCs w:val="24"/>
        </w:rPr>
        <w:t>i</w:t>
      </w:r>
      <w:proofErr w:type="spellEnd"/>
      <w:r w:rsidR="00DD576B">
        <w:rPr>
          <w:rFonts w:ascii="Times New Roman" w:hAnsi="Times New Roman" w:cs="Times New Roman"/>
          <w:szCs w:val="24"/>
        </w:rPr>
        <w:t xml:space="preserve"> and </w:t>
      </w:r>
      <w:proofErr w:type="spellStart"/>
      <w:r w:rsidR="00DD576B">
        <w:rPr>
          <w:rFonts w:ascii="Times New Roman" w:hAnsi="Times New Roman" w:cs="Times New Roman"/>
          <w:szCs w:val="24"/>
        </w:rPr>
        <w:t>Cholewinski</w:t>
      </w:r>
      <w:proofErr w:type="spellEnd"/>
      <w:r w:rsidR="00DD576B">
        <w:rPr>
          <w:rFonts w:ascii="Times New Roman" w:hAnsi="Times New Roman" w:cs="Times New Roman"/>
          <w:szCs w:val="24"/>
        </w:rPr>
        <w:t xml:space="preserve"> (1997) point</w:t>
      </w:r>
      <w:r w:rsidR="00A064BA">
        <w:rPr>
          <w:rFonts w:ascii="Times New Roman" w:hAnsi="Times New Roman" w:cs="Times New Roman"/>
          <w:szCs w:val="24"/>
        </w:rPr>
        <w:t>ed</w:t>
      </w:r>
      <w:r w:rsidRPr="00E903AB">
        <w:rPr>
          <w:rFonts w:ascii="Times New Roman" w:hAnsi="Times New Roman" w:cs="Times New Roman"/>
          <w:szCs w:val="24"/>
        </w:rPr>
        <w:t xml:space="preserve"> out that the transnational transfer of labor is a global phenomenon, which may occur in any country or</w:t>
      </w:r>
      <w:r w:rsidR="00A812F7">
        <w:rPr>
          <w:rFonts w:ascii="Times New Roman" w:hAnsi="Times New Roman" w:cs="Times New Roman"/>
          <w:szCs w:val="24"/>
        </w:rPr>
        <w:t xml:space="preserve"> region in the world. The cause</w:t>
      </w:r>
      <w:r w:rsidRPr="00E903AB">
        <w:rPr>
          <w:rFonts w:ascii="Times New Roman" w:hAnsi="Times New Roman" w:cs="Times New Roman"/>
          <w:szCs w:val="24"/>
        </w:rPr>
        <w:t xml:space="preserve">s are quite complicated, but they cannot be separated from the power of economic push and pull. For a long time, the introduction of a large number of foreign workers </w:t>
      </w:r>
      <w:r w:rsidR="00A812F7">
        <w:rPr>
          <w:rFonts w:ascii="Times New Roman" w:hAnsi="Times New Roman" w:cs="Times New Roman"/>
          <w:szCs w:val="24"/>
        </w:rPr>
        <w:t>not only has</w:t>
      </w:r>
      <w:r w:rsidR="00A812F7" w:rsidRPr="00E903AB">
        <w:rPr>
          <w:rFonts w:ascii="Times New Roman" w:hAnsi="Times New Roman" w:cs="Times New Roman"/>
          <w:szCs w:val="24"/>
        </w:rPr>
        <w:t xml:space="preserve"> </w:t>
      </w:r>
      <w:r w:rsidRPr="00E903AB">
        <w:rPr>
          <w:rFonts w:ascii="Times New Roman" w:hAnsi="Times New Roman" w:cs="Times New Roman"/>
          <w:szCs w:val="24"/>
        </w:rPr>
        <w:t xml:space="preserve">contributed a lot to Taiwan’s economic progress, but also has </w:t>
      </w:r>
      <w:r w:rsidR="00A812F7">
        <w:rPr>
          <w:rFonts w:ascii="Times New Roman" w:hAnsi="Times New Roman" w:cs="Times New Roman"/>
          <w:szCs w:val="24"/>
        </w:rPr>
        <w:t xml:space="preserve">been </w:t>
      </w:r>
      <w:r w:rsidRPr="00E903AB">
        <w:rPr>
          <w:rFonts w:ascii="Times New Roman" w:hAnsi="Times New Roman" w:cs="Times New Roman"/>
          <w:szCs w:val="24"/>
        </w:rPr>
        <w:t xml:space="preserve">a certain degree of impact on social development. </w:t>
      </w:r>
      <w:proofErr w:type="spellStart"/>
      <w:r w:rsidRPr="00E903AB">
        <w:rPr>
          <w:rFonts w:ascii="Times New Roman" w:hAnsi="Times New Roman" w:cs="Times New Roman"/>
          <w:szCs w:val="24"/>
        </w:rPr>
        <w:t>Carraro</w:t>
      </w:r>
      <w:proofErr w:type="spellEnd"/>
      <w:r w:rsidRPr="00E903AB">
        <w:rPr>
          <w:rFonts w:ascii="Times New Roman" w:hAnsi="Times New Roman" w:cs="Times New Roman"/>
          <w:szCs w:val="24"/>
        </w:rPr>
        <w:t xml:space="preserve"> </w:t>
      </w:r>
      <w:r w:rsidR="00A064BA">
        <w:rPr>
          <w:rFonts w:ascii="Times New Roman" w:hAnsi="Times New Roman" w:cs="Times New Roman"/>
          <w:szCs w:val="24"/>
        </w:rPr>
        <w:t xml:space="preserve">and </w:t>
      </w:r>
      <w:proofErr w:type="spellStart"/>
      <w:r w:rsidR="00A064BA">
        <w:rPr>
          <w:rFonts w:ascii="Times New Roman" w:hAnsi="Times New Roman" w:cs="Times New Roman"/>
          <w:szCs w:val="24"/>
        </w:rPr>
        <w:t>Soubeyran</w:t>
      </w:r>
      <w:proofErr w:type="spellEnd"/>
      <w:r w:rsidR="00A064BA">
        <w:rPr>
          <w:rFonts w:ascii="Times New Roman" w:hAnsi="Times New Roman" w:cs="Times New Roman"/>
          <w:szCs w:val="24"/>
        </w:rPr>
        <w:t xml:space="preserve"> (2005) indicated</w:t>
      </w:r>
      <w:r w:rsidRPr="00E903AB">
        <w:rPr>
          <w:rFonts w:ascii="Times New Roman" w:hAnsi="Times New Roman" w:cs="Times New Roman"/>
          <w:szCs w:val="24"/>
        </w:rPr>
        <w:t xml:space="preserve"> that the introduction of foreign labor has two main advantages for the importing country. Manufacturers </w:t>
      </w:r>
      <w:r w:rsidR="00A812F7" w:rsidRPr="00E903AB">
        <w:rPr>
          <w:rFonts w:ascii="Times New Roman" w:hAnsi="Times New Roman" w:cs="Times New Roman"/>
          <w:szCs w:val="24"/>
        </w:rPr>
        <w:t xml:space="preserve">by hiring low-paid foreign workers </w:t>
      </w:r>
      <w:r w:rsidRPr="00E903AB">
        <w:rPr>
          <w:rFonts w:ascii="Times New Roman" w:hAnsi="Times New Roman" w:cs="Times New Roman"/>
          <w:szCs w:val="24"/>
        </w:rPr>
        <w:t>can reduce their production costs and increase their competitiveness in the commodity market</w:t>
      </w:r>
      <w:r w:rsidR="00A812F7">
        <w:rPr>
          <w:rFonts w:ascii="Times New Roman" w:hAnsi="Times New Roman" w:cs="Times New Roman"/>
          <w:szCs w:val="24"/>
        </w:rPr>
        <w:t>. While employers</w:t>
      </w:r>
      <w:r w:rsidRPr="00E903AB">
        <w:rPr>
          <w:rFonts w:ascii="Times New Roman" w:hAnsi="Times New Roman" w:cs="Times New Roman"/>
          <w:szCs w:val="24"/>
        </w:rPr>
        <w:t xml:space="preserve"> can easily dismiss migrant workers, foreign workers </w:t>
      </w:r>
      <w:r w:rsidR="00A812F7">
        <w:rPr>
          <w:rFonts w:ascii="Times New Roman" w:hAnsi="Times New Roman" w:cs="Times New Roman"/>
          <w:szCs w:val="24"/>
        </w:rPr>
        <w:t xml:space="preserve">also </w:t>
      </w:r>
      <w:r w:rsidRPr="00E903AB">
        <w:rPr>
          <w:rFonts w:ascii="Times New Roman" w:hAnsi="Times New Roman" w:cs="Times New Roman"/>
          <w:szCs w:val="24"/>
        </w:rPr>
        <w:t>can act as a buffer against economic depression in the importing country.</w:t>
      </w:r>
    </w:p>
    <w:p w14:paraId="245FCF9D" w14:textId="77777777" w:rsidR="00E903AB" w:rsidRDefault="00E903AB" w:rsidP="00A021F7">
      <w:pPr>
        <w:adjustRightInd w:val="0"/>
        <w:snapToGrid w:val="0"/>
        <w:jc w:val="both"/>
        <w:rPr>
          <w:rFonts w:ascii="Times New Roman" w:hAnsi="Times New Roman" w:cs="Times New Roman"/>
          <w:szCs w:val="24"/>
        </w:rPr>
      </w:pPr>
    </w:p>
    <w:p w14:paraId="14D2422D" w14:textId="528A9F48" w:rsidR="00E903AB" w:rsidRDefault="00A812F7" w:rsidP="00A021F7">
      <w:pPr>
        <w:adjustRightInd w:val="0"/>
        <w:snapToGrid w:val="0"/>
        <w:jc w:val="both"/>
        <w:rPr>
          <w:rFonts w:ascii="Times New Roman" w:hAnsi="Times New Roman" w:cs="Times New Roman"/>
          <w:szCs w:val="24"/>
        </w:rPr>
      </w:pPr>
      <w:r>
        <w:rPr>
          <w:rFonts w:ascii="Times New Roman" w:hAnsi="Times New Roman" w:cs="Times New Roman"/>
          <w:szCs w:val="24"/>
        </w:rPr>
        <w:t>A</w:t>
      </w:r>
      <w:r w:rsidR="00050B27" w:rsidRPr="00050B27">
        <w:rPr>
          <w:rFonts w:ascii="Times New Roman" w:hAnsi="Times New Roman" w:cs="Times New Roman"/>
          <w:szCs w:val="24"/>
        </w:rPr>
        <w:t xml:space="preserve"> large amount of evidence</w:t>
      </w:r>
      <w:r w:rsidRPr="00A812F7">
        <w:rPr>
          <w:rFonts w:ascii="Times New Roman" w:hAnsi="Times New Roman" w:cs="Times New Roman"/>
          <w:szCs w:val="24"/>
        </w:rPr>
        <w:t xml:space="preserve"> </w:t>
      </w:r>
      <w:r w:rsidR="001E220F">
        <w:rPr>
          <w:rFonts w:ascii="Times New Roman" w:hAnsi="Times New Roman" w:cs="Times New Roman"/>
          <w:szCs w:val="24"/>
        </w:rPr>
        <w:t>po</w:t>
      </w:r>
      <w:r w:rsidR="00A064BA">
        <w:rPr>
          <w:rFonts w:ascii="Times New Roman" w:hAnsi="Times New Roman" w:cs="Times New Roman"/>
          <w:szCs w:val="24"/>
        </w:rPr>
        <w:t>inted by Hanson (2010) expressed</w:t>
      </w:r>
      <w:r w:rsidR="00050B27" w:rsidRPr="00050B27">
        <w:rPr>
          <w:rFonts w:ascii="Times New Roman" w:hAnsi="Times New Roman" w:cs="Times New Roman"/>
          <w:szCs w:val="24"/>
        </w:rPr>
        <w:t xml:space="preserve"> that allowing labor to move from low-income countri</w:t>
      </w:r>
      <w:r w:rsidR="001E220F">
        <w:rPr>
          <w:rFonts w:ascii="Times New Roman" w:hAnsi="Times New Roman" w:cs="Times New Roman"/>
          <w:szCs w:val="24"/>
        </w:rPr>
        <w:t>e</w:t>
      </w:r>
      <w:r w:rsidR="00DD576B">
        <w:rPr>
          <w:rFonts w:ascii="Times New Roman" w:hAnsi="Times New Roman" w:cs="Times New Roman"/>
          <w:szCs w:val="24"/>
        </w:rPr>
        <w:t>s to high-income countries will</w:t>
      </w:r>
      <w:r w:rsidR="001E220F">
        <w:rPr>
          <w:rFonts w:ascii="Times New Roman" w:hAnsi="Times New Roman" w:cs="Times New Roman"/>
          <w:szCs w:val="24"/>
        </w:rPr>
        <w:t xml:space="preserve"> bring substantial earning</w:t>
      </w:r>
      <w:r w:rsidR="00050B27" w:rsidRPr="00050B27">
        <w:rPr>
          <w:rFonts w:ascii="Times New Roman" w:hAnsi="Times New Roman" w:cs="Times New Roman"/>
          <w:szCs w:val="24"/>
        </w:rPr>
        <w:t>s in global income. Most high-income countries strictly restrict labor inflows</w:t>
      </w:r>
      <w:r w:rsidR="001E220F">
        <w:rPr>
          <w:rFonts w:ascii="Times New Roman" w:hAnsi="Times New Roman" w:cs="Times New Roman"/>
          <w:szCs w:val="24"/>
        </w:rPr>
        <w:t xml:space="preserve"> into their countries</w:t>
      </w:r>
      <w:r w:rsidR="00050B27" w:rsidRPr="00050B27">
        <w:rPr>
          <w:rFonts w:ascii="Times New Roman" w:hAnsi="Times New Roman" w:cs="Times New Roman"/>
          <w:szCs w:val="24"/>
        </w:rPr>
        <w:t xml:space="preserve">. These countries unilaterally formulate foreign labor-related policies to limit the negative impact of the influx of foreign labor. Abdul-Rahman, </w:t>
      </w:r>
      <w:r w:rsidR="00924584" w:rsidRPr="00924584">
        <w:rPr>
          <w:rFonts w:ascii="Times New Roman" w:hAnsi="Times New Roman" w:cs="Times New Roman"/>
          <w:szCs w:val="24"/>
        </w:rPr>
        <w:t>et al.,</w:t>
      </w:r>
      <w:r w:rsidR="00A064BA">
        <w:rPr>
          <w:rFonts w:ascii="Times New Roman" w:hAnsi="Times New Roman" w:cs="Times New Roman"/>
          <w:szCs w:val="24"/>
        </w:rPr>
        <w:t xml:space="preserve"> (2012) believed</w:t>
      </w:r>
      <w:r w:rsidR="00050B27" w:rsidRPr="00050B27">
        <w:rPr>
          <w:rFonts w:ascii="Times New Roman" w:hAnsi="Times New Roman" w:cs="Times New Roman"/>
          <w:szCs w:val="24"/>
        </w:rPr>
        <w:t xml:space="preserve"> that although foreign labor can help overcome labor shortages in the market, over-reliance on foreign labor and its negative effects have become a serious social problem. The main negative effects brought about by foreign workers are excessive dependen</w:t>
      </w:r>
      <w:r w:rsidR="00DD576B">
        <w:rPr>
          <w:rFonts w:ascii="Times New Roman" w:hAnsi="Times New Roman" w:cs="Times New Roman"/>
          <w:szCs w:val="24"/>
        </w:rPr>
        <w:t>ce on foreign workers,</w:t>
      </w:r>
      <w:r w:rsidR="00050B27" w:rsidRPr="00050B27">
        <w:rPr>
          <w:rFonts w:ascii="Times New Roman" w:hAnsi="Times New Roman" w:cs="Times New Roman"/>
          <w:szCs w:val="24"/>
        </w:rPr>
        <w:t xml:space="preserve"> criminal activities</w:t>
      </w:r>
      <w:r w:rsidR="00DD576B">
        <w:rPr>
          <w:rFonts w:ascii="Times New Roman" w:hAnsi="Times New Roman" w:cs="Times New Roman"/>
          <w:szCs w:val="24"/>
        </w:rPr>
        <w:t xml:space="preserve"> </w:t>
      </w:r>
      <w:r w:rsidR="00050B27" w:rsidRPr="00050B27">
        <w:rPr>
          <w:rFonts w:ascii="Times New Roman" w:hAnsi="Times New Roman" w:cs="Times New Roman"/>
          <w:szCs w:val="24"/>
        </w:rPr>
        <w:t>or social problems</w:t>
      </w:r>
      <w:r w:rsidR="00DD576B">
        <w:rPr>
          <w:rFonts w:ascii="Times New Roman" w:hAnsi="Times New Roman" w:cs="Times New Roman"/>
          <w:szCs w:val="24"/>
        </w:rPr>
        <w:t xml:space="preserve"> </w:t>
      </w:r>
      <w:r w:rsidR="00171613">
        <w:rPr>
          <w:rFonts w:ascii="Times New Roman" w:hAnsi="Times New Roman" w:cs="Times New Roman"/>
          <w:szCs w:val="24"/>
        </w:rPr>
        <w:t>increasing</w:t>
      </w:r>
      <w:r w:rsidR="00050B27" w:rsidRPr="00050B27">
        <w:rPr>
          <w:rFonts w:ascii="Times New Roman" w:hAnsi="Times New Roman" w:cs="Times New Roman"/>
          <w:szCs w:val="24"/>
        </w:rPr>
        <w:t>, and the existence of illegal workers. Governments, private enterprises and international organizations must face these issues squarely.</w:t>
      </w:r>
    </w:p>
    <w:p w14:paraId="22EA9791" w14:textId="77777777" w:rsidR="00171613" w:rsidRDefault="00171613" w:rsidP="00A021F7">
      <w:pPr>
        <w:adjustRightInd w:val="0"/>
        <w:snapToGrid w:val="0"/>
        <w:jc w:val="both"/>
        <w:rPr>
          <w:rFonts w:ascii="Times New Roman" w:hAnsi="Times New Roman" w:cs="Times New Roman"/>
          <w:szCs w:val="24"/>
        </w:rPr>
      </w:pPr>
    </w:p>
    <w:p w14:paraId="6644F91D" w14:textId="3C0ABAB1" w:rsidR="00050B27" w:rsidRDefault="00050B27" w:rsidP="00A021F7">
      <w:pPr>
        <w:adjustRightInd w:val="0"/>
        <w:snapToGrid w:val="0"/>
        <w:jc w:val="both"/>
        <w:rPr>
          <w:rFonts w:ascii="Times New Roman" w:hAnsi="Times New Roman" w:cs="Times New Roman"/>
          <w:szCs w:val="24"/>
        </w:rPr>
      </w:pPr>
      <w:r w:rsidRPr="00050B27">
        <w:rPr>
          <w:rFonts w:ascii="Times New Roman" w:hAnsi="Times New Roman" w:cs="Times New Roman"/>
          <w:szCs w:val="24"/>
        </w:rPr>
        <w:t>Most of Taiwan’s "foreign workers" come from Southeast Asian countries with poorer</w:t>
      </w:r>
      <w:r w:rsidR="00DD576B">
        <w:rPr>
          <w:rFonts w:ascii="Times New Roman" w:hAnsi="Times New Roman" w:cs="Times New Roman"/>
          <w:szCs w:val="24"/>
        </w:rPr>
        <w:t xml:space="preserve"> economic conditions. After coming </w:t>
      </w:r>
      <w:r w:rsidRPr="00050B27">
        <w:rPr>
          <w:rFonts w:ascii="Times New Roman" w:hAnsi="Times New Roman" w:cs="Times New Roman"/>
          <w:szCs w:val="24"/>
        </w:rPr>
        <w:t>t</w:t>
      </w:r>
      <w:r w:rsidR="00DD576B">
        <w:rPr>
          <w:rFonts w:ascii="Times New Roman" w:hAnsi="Times New Roman" w:cs="Times New Roman"/>
          <w:szCs w:val="24"/>
        </w:rPr>
        <w:t xml:space="preserve">o Taiwan, they will have to burden heavy workload or </w:t>
      </w:r>
      <w:r w:rsidR="0067455C">
        <w:rPr>
          <w:rFonts w:ascii="Times New Roman" w:hAnsi="Times New Roman" w:cs="Times New Roman"/>
          <w:szCs w:val="24"/>
        </w:rPr>
        <w:t>domestic helpers and caregiver</w:t>
      </w:r>
      <w:r w:rsidRPr="00050B27">
        <w:rPr>
          <w:rFonts w:ascii="Times New Roman" w:hAnsi="Times New Roman" w:cs="Times New Roman"/>
          <w:szCs w:val="24"/>
        </w:rPr>
        <w:t xml:space="preserve">s. The </w:t>
      </w:r>
      <w:r w:rsidR="0067455C">
        <w:rPr>
          <w:rFonts w:ascii="Times New Roman" w:hAnsi="Times New Roman" w:cs="Times New Roman"/>
          <w:szCs w:val="24"/>
        </w:rPr>
        <w:t>time of residence</w:t>
      </w:r>
      <w:r w:rsidRPr="00050B27">
        <w:rPr>
          <w:rFonts w:ascii="Times New Roman" w:hAnsi="Times New Roman" w:cs="Times New Roman"/>
          <w:szCs w:val="24"/>
        </w:rPr>
        <w:t xml:space="preserve"> </w:t>
      </w:r>
      <w:r w:rsidR="0067455C">
        <w:rPr>
          <w:rFonts w:ascii="Times New Roman" w:hAnsi="Times New Roman" w:cs="Times New Roman"/>
          <w:szCs w:val="24"/>
        </w:rPr>
        <w:t>is limited and the</w:t>
      </w:r>
      <w:r w:rsidRPr="00050B27">
        <w:rPr>
          <w:rFonts w:ascii="Times New Roman" w:hAnsi="Times New Roman" w:cs="Times New Roman"/>
          <w:szCs w:val="24"/>
        </w:rPr>
        <w:t xml:space="preserve"> blue-collar foreign workers are not allowed to change</w:t>
      </w:r>
      <w:r w:rsidR="0067455C">
        <w:rPr>
          <w:rFonts w:ascii="Times New Roman" w:hAnsi="Times New Roman" w:cs="Times New Roman"/>
          <w:szCs w:val="24"/>
        </w:rPr>
        <w:t xml:space="preserve"> employers</w:t>
      </w:r>
      <w:r w:rsidRPr="00050B27">
        <w:rPr>
          <w:rFonts w:ascii="Times New Roman" w:hAnsi="Times New Roman" w:cs="Times New Roman"/>
          <w:szCs w:val="24"/>
        </w:rPr>
        <w:t>. Among the blue-collar foreign workers, foreign do</w:t>
      </w:r>
      <w:r w:rsidR="0067455C">
        <w:rPr>
          <w:rFonts w:ascii="Times New Roman" w:hAnsi="Times New Roman" w:cs="Times New Roman"/>
          <w:szCs w:val="24"/>
        </w:rPr>
        <w:t xml:space="preserve">mestic helpers and foreign caregivers hired by families, and caregivers </w:t>
      </w:r>
      <w:r w:rsidRPr="00050B27">
        <w:rPr>
          <w:rFonts w:ascii="Times New Roman" w:hAnsi="Times New Roman" w:cs="Times New Roman"/>
          <w:szCs w:val="24"/>
        </w:rPr>
        <w:t xml:space="preserve">employed by nursing agencies are classified as social service or personal service workers. The introduction of foreign labor can supplement the vacancy of </w:t>
      </w:r>
      <w:r w:rsidRPr="00050B27">
        <w:rPr>
          <w:rFonts w:ascii="Times New Roman" w:hAnsi="Times New Roman" w:cs="Times New Roman"/>
          <w:szCs w:val="24"/>
        </w:rPr>
        <w:lastRenderedPageBreak/>
        <w:t>human resources in labor-importing countries, and has a positive effect on promoting the country's economy and production (</w:t>
      </w:r>
      <w:proofErr w:type="spellStart"/>
      <w:r w:rsidRPr="00050B27">
        <w:rPr>
          <w:rFonts w:ascii="Times New Roman" w:hAnsi="Times New Roman" w:cs="Times New Roman"/>
          <w:szCs w:val="24"/>
        </w:rPr>
        <w:t>Marhani</w:t>
      </w:r>
      <w:proofErr w:type="spellEnd"/>
      <w:r w:rsidRPr="00050B27">
        <w:rPr>
          <w:rFonts w:ascii="Times New Roman" w:hAnsi="Times New Roman" w:cs="Times New Roman"/>
          <w:szCs w:val="24"/>
        </w:rPr>
        <w:t xml:space="preserve">, </w:t>
      </w:r>
      <w:r w:rsidR="00953E0C" w:rsidRPr="00953E0C">
        <w:rPr>
          <w:rFonts w:ascii="Times New Roman" w:hAnsi="Times New Roman" w:cs="Times New Roman"/>
          <w:szCs w:val="24"/>
        </w:rPr>
        <w:t>et al.</w:t>
      </w:r>
      <w:r w:rsidR="00A064BA">
        <w:rPr>
          <w:rFonts w:ascii="Times New Roman" w:hAnsi="Times New Roman" w:cs="Times New Roman"/>
          <w:szCs w:val="24"/>
        </w:rPr>
        <w:t xml:space="preserve">, 2012). </w:t>
      </w:r>
      <w:proofErr w:type="spellStart"/>
      <w:r w:rsidR="00A064BA">
        <w:rPr>
          <w:rFonts w:ascii="Times New Roman" w:hAnsi="Times New Roman" w:cs="Times New Roman"/>
          <w:szCs w:val="24"/>
        </w:rPr>
        <w:t>Piore</w:t>
      </w:r>
      <w:proofErr w:type="spellEnd"/>
      <w:r w:rsidR="00A064BA">
        <w:rPr>
          <w:rFonts w:ascii="Times New Roman" w:hAnsi="Times New Roman" w:cs="Times New Roman"/>
          <w:szCs w:val="24"/>
        </w:rPr>
        <w:t xml:space="preserve"> (1986) considered</w:t>
      </w:r>
      <w:r w:rsidRPr="00050B27">
        <w:rPr>
          <w:rFonts w:ascii="Times New Roman" w:hAnsi="Times New Roman" w:cs="Times New Roman"/>
          <w:szCs w:val="24"/>
        </w:rPr>
        <w:t xml:space="preserve"> that such a distinction is very suitable for foreign workers, because most foreign workers come from developing countries and work in secondary labor markets that domestic workers are unwilling to enter, which can complement the needs of the country's economy.</w:t>
      </w:r>
    </w:p>
    <w:p w14:paraId="753B3539" w14:textId="77777777" w:rsidR="00B6253C" w:rsidRDefault="00B6253C" w:rsidP="00A021F7">
      <w:pPr>
        <w:adjustRightInd w:val="0"/>
        <w:snapToGrid w:val="0"/>
        <w:jc w:val="both"/>
        <w:rPr>
          <w:rFonts w:ascii="Times New Roman" w:hAnsi="Times New Roman" w:cs="Times New Roman"/>
          <w:szCs w:val="24"/>
        </w:rPr>
      </w:pPr>
    </w:p>
    <w:p w14:paraId="64535D8B" w14:textId="77777777" w:rsidR="0081492E" w:rsidRDefault="00050B27" w:rsidP="00A021F7">
      <w:pPr>
        <w:adjustRightInd w:val="0"/>
        <w:snapToGrid w:val="0"/>
        <w:jc w:val="both"/>
        <w:rPr>
          <w:rFonts w:ascii="Times New Roman" w:hAnsi="Times New Roman" w:cs="Times New Roman"/>
          <w:szCs w:val="24"/>
        </w:rPr>
      </w:pPr>
      <w:r w:rsidRPr="00050B27">
        <w:rPr>
          <w:rFonts w:ascii="Times New Roman" w:hAnsi="Times New Roman" w:cs="Times New Roman"/>
          <w:szCs w:val="24"/>
        </w:rPr>
        <w:t>In 1990, the United Nations announced the International Convention on the Protection of the Rights of All Migrant Workers and Their Families, which mainly regulates the definition of foreign worker</w:t>
      </w:r>
      <w:r w:rsidR="00303148">
        <w:rPr>
          <w:rFonts w:ascii="Times New Roman" w:hAnsi="Times New Roman" w:cs="Times New Roman"/>
          <w:szCs w:val="24"/>
        </w:rPr>
        <w:t>s, embarkation and disembarkation</w:t>
      </w:r>
      <w:r w:rsidRPr="00050B27">
        <w:rPr>
          <w:rFonts w:ascii="Times New Roman" w:hAnsi="Times New Roman" w:cs="Times New Roman"/>
          <w:szCs w:val="24"/>
        </w:rPr>
        <w:t xml:space="preserve"> restrictions, and </w:t>
      </w:r>
      <w:r w:rsidR="00303148">
        <w:rPr>
          <w:rFonts w:ascii="Times New Roman" w:hAnsi="Times New Roman" w:cs="Times New Roman"/>
          <w:szCs w:val="24"/>
        </w:rPr>
        <w:t>items of right enjoyment</w:t>
      </w:r>
      <w:r w:rsidRPr="00050B27">
        <w:rPr>
          <w:rFonts w:ascii="Times New Roman" w:hAnsi="Times New Roman" w:cs="Times New Roman"/>
          <w:szCs w:val="24"/>
        </w:rPr>
        <w:t>. In the definition of working conditions of foreign workers, the wages of foreign workers, working hours, industrial safety, and health and other working conditions, the wages and treatment of foreign work</w:t>
      </w:r>
      <w:r w:rsidR="00303148">
        <w:rPr>
          <w:rFonts w:ascii="Times New Roman" w:hAnsi="Times New Roman" w:cs="Times New Roman"/>
          <w:szCs w:val="24"/>
        </w:rPr>
        <w:t xml:space="preserve">ers shall not be lower than these of </w:t>
      </w:r>
      <w:r w:rsidR="00D424B1">
        <w:rPr>
          <w:rFonts w:ascii="Times New Roman" w:hAnsi="Times New Roman" w:cs="Times New Roman"/>
          <w:szCs w:val="24"/>
        </w:rPr>
        <w:t>employees in employment countries</w:t>
      </w:r>
      <w:r w:rsidRPr="00050B27">
        <w:rPr>
          <w:rFonts w:ascii="Times New Roman" w:hAnsi="Times New Roman" w:cs="Times New Roman"/>
          <w:szCs w:val="24"/>
        </w:rPr>
        <w:t xml:space="preserve">. At the same time, it is necessary to provide further vocational counseling, placement services, vocational training, and retraining for foreign workers and their family members (Liao, </w:t>
      </w:r>
      <w:r w:rsidR="00953E0C" w:rsidRPr="00953E0C">
        <w:rPr>
          <w:rFonts w:ascii="Times New Roman" w:hAnsi="Times New Roman" w:cs="Times New Roman"/>
          <w:szCs w:val="24"/>
        </w:rPr>
        <w:t>et al.</w:t>
      </w:r>
      <w:r w:rsidRPr="00050B27">
        <w:rPr>
          <w:rFonts w:ascii="Times New Roman" w:hAnsi="Times New Roman" w:cs="Times New Roman"/>
          <w:szCs w:val="24"/>
        </w:rPr>
        <w:t>, 2014; Wang,</w:t>
      </w:r>
      <w:r w:rsidR="00953E0C" w:rsidRPr="00953E0C">
        <w:t xml:space="preserve"> </w:t>
      </w:r>
      <w:r w:rsidR="00953E0C" w:rsidRPr="00953E0C">
        <w:rPr>
          <w:rFonts w:ascii="Times New Roman" w:hAnsi="Times New Roman" w:cs="Times New Roman"/>
          <w:szCs w:val="24"/>
        </w:rPr>
        <w:t>et al.,</w:t>
      </w:r>
      <w:r w:rsidR="00623A20">
        <w:rPr>
          <w:rFonts w:ascii="Times New Roman" w:hAnsi="Times New Roman" w:cs="Times New Roman"/>
          <w:szCs w:val="24"/>
        </w:rPr>
        <w:t xml:space="preserve"> 2020). </w:t>
      </w:r>
    </w:p>
    <w:p w14:paraId="2BCDDE54" w14:textId="77777777" w:rsidR="0081492E" w:rsidRDefault="0081492E" w:rsidP="00A021F7">
      <w:pPr>
        <w:adjustRightInd w:val="0"/>
        <w:snapToGrid w:val="0"/>
        <w:jc w:val="both"/>
        <w:rPr>
          <w:rFonts w:ascii="Times New Roman" w:hAnsi="Times New Roman" w:cs="Times New Roman"/>
          <w:szCs w:val="24"/>
        </w:rPr>
      </w:pPr>
    </w:p>
    <w:p w14:paraId="42098740" w14:textId="6D388186" w:rsidR="00050B27" w:rsidRDefault="00623A20" w:rsidP="00A021F7">
      <w:pPr>
        <w:adjustRightInd w:val="0"/>
        <w:snapToGrid w:val="0"/>
        <w:jc w:val="both"/>
        <w:rPr>
          <w:rFonts w:ascii="Times New Roman" w:hAnsi="Times New Roman" w:cs="Times New Roman"/>
          <w:szCs w:val="24"/>
        </w:rPr>
      </w:pPr>
      <w:r>
        <w:rPr>
          <w:rFonts w:ascii="Times New Roman" w:hAnsi="Times New Roman" w:cs="Times New Roman"/>
          <w:szCs w:val="24"/>
        </w:rPr>
        <w:t>The International Convention</w:t>
      </w:r>
      <w:r w:rsidR="00D424B1">
        <w:rPr>
          <w:rFonts w:ascii="Times New Roman" w:hAnsi="Times New Roman" w:cs="Times New Roman"/>
          <w:szCs w:val="24"/>
        </w:rPr>
        <w:t xml:space="preserve"> responds the earliest advocate reason and target of West and McKee (1980) who think</w:t>
      </w:r>
      <w:r w:rsidR="00050B27" w:rsidRPr="00050B27">
        <w:rPr>
          <w:rFonts w:ascii="Times New Roman" w:hAnsi="Times New Roman" w:cs="Times New Roman"/>
          <w:szCs w:val="24"/>
        </w:rPr>
        <w:t xml:space="preserve"> </w:t>
      </w:r>
      <w:r>
        <w:rPr>
          <w:rFonts w:ascii="Times New Roman" w:hAnsi="Times New Roman" w:cs="Times New Roman"/>
          <w:szCs w:val="24"/>
        </w:rPr>
        <w:t xml:space="preserve">legalizing </w:t>
      </w:r>
      <w:r w:rsidRPr="00050B27">
        <w:rPr>
          <w:rFonts w:ascii="Times New Roman" w:hAnsi="Times New Roman" w:cs="Times New Roman"/>
          <w:szCs w:val="24"/>
        </w:rPr>
        <w:t>the minimum wage</w:t>
      </w:r>
      <w:r>
        <w:rPr>
          <w:rFonts w:ascii="Times New Roman" w:hAnsi="Times New Roman" w:cs="Times New Roman"/>
          <w:szCs w:val="24"/>
        </w:rPr>
        <w:t xml:space="preserve"> to eliminate</w:t>
      </w:r>
      <w:r w:rsidR="00050B27" w:rsidRPr="00050B27">
        <w:rPr>
          <w:rFonts w:ascii="Times New Roman" w:hAnsi="Times New Roman" w:cs="Times New Roman"/>
          <w:szCs w:val="24"/>
        </w:rPr>
        <w:t xml:space="preserve"> the exploitation of labor</w:t>
      </w:r>
      <w:r w:rsidR="00D424B1">
        <w:rPr>
          <w:rFonts w:ascii="Times New Roman" w:hAnsi="Times New Roman" w:cs="Times New Roman"/>
          <w:szCs w:val="24"/>
        </w:rPr>
        <w:t>ers</w:t>
      </w:r>
      <w:r>
        <w:rPr>
          <w:rFonts w:ascii="Times New Roman" w:hAnsi="Times New Roman" w:cs="Times New Roman"/>
          <w:szCs w:val="24"/>
        </w:rPr>
        <w:t xml:space="preserve"> and protect</w:t>
      </w:r>
      <w:r w:rsidR="00050B27" w:rsidRPr="00050B27">
        <w:rPr>
          <w:rFonts w:ascii="Times New Roman" w:hAnsi="Times New Roman" w:cs="Times New Roman"/>
          <w:szCs w:val="24"/>
        </w:rPr>
        <w:t xml:space="preserve"> disadvantaged labor</w:t>
      </w:r>
      <w:r w:rsidR="00D424B1">
        <w:rPr>
          <w:rFonts w:ascii="Times New Roman" w:hAnsi="Times New Roman" w:cs="Times New Roman"/>
          <w:szCs w:val="24"/>
        </w:rPr>
        <w:t>ers</w:t>
      </w:r>
      <w:r w:rsidR="00050B27" w:rsidRPr="00050B27">
        <w:rPr>
          <w:rFonts w:ascii="Times New Roman" w:hAnsi="Times New Roman" w:cs="Times New Roman"/>
          <w:szCs w:val="24"/>
        </w:rPr>
        <w:t>. Imperfect competition in the labor market will lead to an increasingly serious problem of labor exploitation (Tierney, 2011). Therefore, under the premise of equality of human rights and economic efficiency, the guarantee of minimum wage should cover all workers (Lai, 2010). Na</w:t>
      </w:r>
      <w:r w:rsidR="00A064BA">
        <w:rPr>
          <w:rFonts w:ascii="Times New Roman" w:hAnsi="Times New Roman" w:cs="Times New Roman"/>
          <w:szCs w:val="24"/>
        </w:rPr>
        <w:t xml:space="preserve">fziger and </w:t>
      </w:r>
      <w:proofErr w:type="spellStart"/>
      <w:r w:rsidR="00A064BA">
        <w:rPr>
          <w:rFonts w:ascii="Times New Roman" w:hAnsi="Times New Roman" w:cs="Times New Roman"/>
          <w:szCs w:val="24"/>
        </w:rPr>
        <w:t>Bartel</w:t>
      </w:r>
      <w:proofErr w:type="spellEnd"/>
      <w:r w:rsidR="00A064BA">
        <w:rPr>
          <w:rFonts w:ascii="Times New Roman" w:hAnsi="Times New Roman" w:cs="Times New Roman"/>
          <w:szCs w:val="24"/>
        </w:rPr>
        <w:t xml:space="preserve"> (1991) thought</w:t>
      </w:r>
      <w:r w:rsidR="00050B27" w:rsidRPr="00050B27">
        <w:rPr>
          <w:rFonts w:ascii="Times New Roman" w:hAnsi="Times New Roman" w:cs="Times New Roman"/>
          <w:szCs w:val="24"/>
        </w:rPr>
        <w:t xml:space="preserve"> that four goals can be achieved in this way, including uniformly applying various laws and regulations to foreign workers, making up for the deficiencies in the old laws and regu</w:t>
      </w:r>
      <w:r w:rsidR="00E42D8C">
        <w:rPr>
          <w:rFonts w:ascii="Times New Roman" w:hAnsi="Times New Roman" w:cs="Times New Roman"/>
          <w:szCs w:val="24"/>
        </w:rPr>
        <w:t>lations, improving the separation</w:t>
      </w:r>
      <w:r w:rsidR="00050B27" w:rsidRPr="00050B27">
        <w:rPr>
          <w:rFonts w:ascii="Times New Roman" w:hAnsi="Times New Roman" w:cs="Times New Roman"/>
          <w:szCs w:val="24"/>
        </w:rPr>
        <w:t xml:space="preserve"> of foreign workers from their family members, and reducing </w:t>
      </w:r>
      <w:r w:rsidR="00E42D8C">
        <w:rPr>
          <w:rFonts w:ascii="Times New Roman" w:hAnsi="Times New Roman" w:cs="Times New Roman"/>
          <w:szCs w:val="24"/>
        </w:rPr>
        <w:t>the existence of illegal foreign workers… etc.; t</w:t>
      </w:r>
      <w:r w:rsidR="00050B27" w:rsidRPr="00050B27">
        <w:rPr>
          <w:rFonts w:ascii="Times New Roman" w:hAnsi="Times New Roman" w:cs="Times New Roman"/>
          <w:szCs w:val="24"/>
        </w:rPr>
        <w:t>herefore</w:t>
      </w:r>
      <w:r w:rsidR="00E42D8C">
        <w:rPr>
          <w:rFonts w:ascii="Times New Roman" w:hAnsi="Times New Roman" w:cs="Times New Roman"/>
          <w:szCs w:val="24"/>
        </w:rPr>
        <w:t>,</w:t>
      </w:r>
      <w:r w:rsidR="00050B27" w:rsidRPr="00050B27">
        <w:rPr>
          <w:rFonts w:ascii="Times New Roman" w:hAnsi="Times New Roman" w:cs="Times New Roman"/>
          <w:szCs w:val="24"/>
        </w:rPr>
        <w:t xml:space="preserve"> </w:t>
      </w:r>
      <w:r w:rsidR="00AD33F5">
        <w:rPr>
          <w:rFonts w:ascii="Times New Roman" w:hAnsi="Times New Roman" w:cs="Times New Roman"/>
          <w:szCs w:val="24"/>
        </w:rPr>
        <w:t xml:space="preserve">the legislation </w:t>
      </w:r>
      <w:r w:rsidR="00050B27" w:rsidRPr="00050B27">
        <w:rPr>
          <w:rFonts w:ascii="Times New Roman" w:hAnsi="Times New Roman" w:cs="Times New Roman"/>
          <w:szCs w:val="24"/>
        </w:rPr>
        <w:t>provides more substantial protection for foreign workers.</w:t>
      </w:r>
    </w:p>
    <w:p w14:paraId="239EB9F4" w14:textId="77777777" w:rsidR="00B6253C" w:rsidRDefault="00B6253C" w:rsidP="00A021F7">
      <w:pPr>
        <w:adjustRightInd w:val="0"/>
        <w:snapToGrid w:val="0"/>
        <w:jc w:val="both"/>
        <w:rPr>
          <w:rFonts w:ascii="Times New Roman" w:hAnsi="Times New Roman" w:cs="Times New Roman"/>
          <w:szCs w:val="24"/>
        </w:rPr>
      </w:pPr>
    </w:p>
    <w:p w14:paraId="3DA3B5A2" w14:textId="4390C33C" w:rsidR="00050B27" w:rsidRDefault="00050B27" w:rsidP="00A021F7">
      <w:pPr>
        <w:adjustRightInd w:val="0"/>
        <w:snapToGrid w:val="0"/>
        <w:jc w:val="both"/>
        <w:rPr>
          <w:rFonts w:ascii="Times New Roman" w:hAnsi="Times New Roman" w:cs="Times New Roman"/>
          <w:szCs w:val="24"/>
        </w:rPr>
      </w:pPr>
      <w:r w:rsidRPr="00050B27">
        <w:rPr>
          <w:rFonts w:ascii="Times New Roman" w:hAnsi="Times New Roman" w:cs="Times New Roman"/>
          <w:szCs w:val="24"/>
        </w:rPr>
        <w:t>Most people in</w:t>
      </w:r>
      <w:r w:rsidR="00C72036">
        <w:rPr>
          <w:rFonts w:ascii="Times New Roman" w:hAnsi="Times New Roman" w:cs="Times New Roman"/>
          <w:szCs w:val="24"/>
        </w:rPr>
        <w:t xml:space="preserve"> many countries choose to move across the other countries to look </w:t>
      </w:r>
      <w:r w:rsidR="00B6253C">
        <w:rPr>
          <w:rFonts w:ascii="Times New Roman" w:hAnsi="Times New Roman" w:cs="Times New Roman"/>
          <w:szCs w:val="24"/>
        </w:rPr>
        <w:t>for opportunities</w:t>
      </w:r>
      <w:r w:rsidR="00C72036">
        <w:rPr>
          <w:rFonts w:ascii="Times New Roman" w:hAnsi="Times New Roman" w:cs="Times New Roman"/>
          <w:szCs w:val="24"/>
        </w:rPr>
        <w:t xml:space="preserve"> due to economic or political issues</w:t>
      </w:r>
      <w:r w:rsidRPr="00050B27">
        <w:rPr>
          <w:rFonts w:ascii="Times New Roman" w:hAnsi="Times New Roman" w:cs="Times New Roman"/>
          <w:szCs w:val="24"/>
        </w:rPr>
        <w:t xml:space="preserve">. Most of these workers lack advanced skills or </w:t>
      </w:r>
      <w:r w:rsidR="00C72036">
        <w:rPr>
          <w:rFonts w:ascii="Times New Roman" w:hAnsi="Times New Roman" w:cs="Times New Roman"/>
          <w:szCs w:val="24"/>
        </w:rPr>
        <w:t>high-tech capabilities. The un</w:t>
      </w:r>
      <w:r w:rsidRPr="00050B27">
        <w:rPr>
          <w:rFonts w:ascii="Times New Roman" w:hAnsi="Times New Roman" w:cs="Times New Roman"/>
          <w:szCs w:val="24"/>
        </w:rPr>
        <w:t>skilled</w:t>
      </w:r>
      <w:r w:rsidR="00C72036">
        <w:rPr>
          <w:rFonts w:ascii="Times New Roman" w:hAnsi="Times New Roman" w:cs="Times New Roman"/>
          <w:szCs w:val="24"/>
        </w:rPr>
        <w:t xml:space="preserve">-working </w:t>
      </w:r>
      <w:r w:rsidRPr="00050B27">
        <w:rPr>
          <w:rFonts w:ascii="Times New Roman" w:hAnsi="Times New Roman" w:cs="Times New Roman"/>
          <w:szCs w:val="24"/>
        </w:rPr>
        <w:t xml:space="preserve">visa program facilitates the entry of transnational migrant workers into specific occupations and labor markets. These foreign workers are widely recruited for low-paying service and hospitality jobs, agriculture and gardening labor, construction, manufacturing, forestry, mining, and fishery in resource-related jobs (Buckley, 2013; Torres et al., 2013). The niche of the immigrant labor market is related to </w:t>
      </w:r>
      <w:r w:rsidR="00456731">
        <w:rPr>
          <w:rFonts w:ascii="Times New Roman" w:hAnsi="Times New Roman" w:cs="Times New Roman"/>
          <w:szCs w:val="24"/>
        </w:rPr>
        <w:t>various temporary, unsecure</w:t>
      </w:r>
      <w:r w:rsidRPr="00050B27">
        <w:rPr>
          <w:rFonts w:ascii="Times New Roman" w:hAnsi="Times New Roman" w:cs="Times New Roman"/>
          <w:szCs w:val="24"/>
        </w:rPr>
        <w:t xml:space="preserve"> and unstable working conditions in unstable employment (Cheng and Wu, 2013). Human trafficking policies and human trafficking laws are often intertwined with immigration systems that produce unstable employment and unstable legal status.</w:t>
      </w:r>
    </w:p>
    <w:p w14:paraId="41EC6037" w14:textId="0E1EA095" w:rsidR="00C51CD9" w:rsidRPr="00AA11EA" w:rsidRDefault="00C51CD9" w:rsidP="00A021F7">
      <w:pPr>
        <w:adjustRightInd w:val="0"/>
        <w:snapToGrid w:val="0"/>
        <w:jc w:val="both"/>
        <w:rPr>
          <w:rFonts w:ascii="Times New Roman" w:hAnsi="Times New Roman" w:cs="Times New Roman"/>
          <w:szCs w:val="24"/>
        </w:rPr>
      </w:pPr>
    </w:p>
    <w:p w14:paraId="6F64017A" w14:textId="07124B68" w:rsidR="00050B27" w:rsidRDefault="00050B27" w:rsidP="00B6253C">
      <w:pPr>
        <w:adjustRightInd w:val="0"/>
        <w:snapToGrid w:val="0"/>
        <w:jc w:val="both"/>
        <w:rPr>
          <w:rFonts w:ascii="Times New Roman" w:hAnsi="Times New Roman" w:cs="Times New Roman"/>
          <w:szCs w:val="24"/>
        </w:rPr>
      </w:pPr>
      <w:r w:rsidRPr="00050B27">
        <w:rPr>
          <w:rFonts w:ascii="Times New Roman" w:hAnsi="Times New Roman" w:cs="Times New Roman"/>
          <w:szCs w:val="24"/>
        </w:rPr>
        <w:t>Arnold and Pickles (2011) and Sangha et al. (2012) po</w:t>
      </w:r>
      <w:r w:rsidR="00815AEA">
        <w:rPr>
          <w:rFonts w:ascii="Times New Roman" w:hAnsi="Times New Roman" w:cs="Times New Roman"/>
          <w:szCs w:val="24"/>
        </w:rPr>
        <w:t>inted out that under the</w:t>
      </w:r>
      <w:r w:rsidRPr="00050B27">
        <w:rPr>
          <w:rFonts w:ascii="Times New Roman" w:hAnsi="Times New Roman" w:cs="Times New Roman"/>
          <w:szCs w:val="24"/>
        </w:rPr>
        <w:t xml:space="preserve"> </w:t>
      </w:r>
      <w:r w:rsidR="00815AEA">
        <w:rPr>
          <w:rFonts w:ascii="Times New Roman" w:hAnsi="Times New Roman" w:cs="Times New Roman"/>
          <w:szCs w:val="24"/>
        </w:rPr>
        <w:t>background of consideration</w:t>
      </w:r>
      <w:r w:rsidR="00815AEA" w:rsidRPr="00050B27">
        <w:rPr>
          <w:rFonts w:ascii="Times New Roman" w:hAnsi="Times New Roman" w:cs="Times New Roman"/>
          <w:szCs w:val="24"/>
        </w:rPr>
        <w:t xml:space="preserve"> </w:t>
      </w:r>
      <w:r w:rsidR="00815AEA">
        <w:rPr>
          <w:rFonts w:ascii="Times New Roman" w:hAnsi="Times New Roman" w:cs="Times New Roman"/>
          <w:szCs w:val="24"/>
        </w:rPr>
        <w:t xml:space="preserve">of </w:t>
      </w:r>
      <w:r w:rsidRPr="00050B27">
        <w:rPr>
          <w:rFonts w:ascii="Times New Roman" w:hAnsi="Times New Roman" w:cs="Times New Roman"/>
          <w:szCs w:val="24"/>
        </w:rPr>
        <w:t>capita</w:t>
      </w:r>
      <w:r w:rsidR="00815AEA">
        <w:rPr>
          <w:rFonts w:ascii="Times New Roman" w:hAnsi="Times New Roman" w:cs="Times New Roman"/>
          <w:szCs w:val="24"/>
        </w:rPr>
        <w:t xml:space="preserve">l and country </w:t>
      </w:r>
      <w:r w:rsidRPr="00050B27">
        <w:rPr>
          <w:rFonts w:ascii="Times New Roman" w:hAnsi="Times New Roman" w:cs="Times New Roman"/>
          <w:szCs w:val="24"/>
        </w:rPr>
        <w:t xml:space="preserve">how to “assemble” the labor force, </w:t>
      </w:r>
      <w:r w:rsidR="00815AEA">
        <w:rPr>
          <w:rFonts w:ascii="Times New Roman" w:hAnsi="Times New Roman" w:cs="Times New Roman"/>
          <w:szCs w:val="24"/>
        </w:rPr>
        <w:t>the unstable employment, inconvenient freedom of</w:t>
      </w:r>
      <w:r w:rsidRPr="00050B27">
        <w:rPr>
          <w:rFonts w:ascii="Times New Roman" w:hAnsi="Times New Roman" w:cs="Times New Roman"/>
          <w:szCs w:val="24"/>
        </w:rPr>
        <w:t xml:space="preserve"> labor relations, and immigration systems ar</w:t>
      </w:r>
      <w:r w:rsidR="007F1BE9">
        <w:rPr>
          <w:rFonts w:ascii="Times New Roman" w:hAnsi="Times New Roman" w:cs="Times New Roman"/>
          <w:szCs w:val="24"/>
        </w:rPr>
        <w:t>e usually interrelated. Worker racialization</w:t>
      </w:r>
      <w:r w:rsidRPr="00050B27">
        <w:rPr>
          <w:rFonts w:ascii="Times New Roman" w:hAnsi="Times New Roman" w:cs="Times New Roman"/>
          <w:szCs w:val="24"/>
        </w:rPr>
        <w:t xml:space="preserve"> and immigrants are at high risk of unstable employm</w:t>
      </w:r>
      <w:r w:rsidR="007F1BE9">
        <w:rPr>
          <w:rFonts w:ascii="Times New Roman" w:hAnsi="Times New Roman" w:cs="Times New Roman"/>
          <w:szCs w:val="24"/>
        </w:rPr>
        <w:t>ent. Racialization to</w:t>
      </w:r>
      <w:r w:rsidRPr="00050B27">
        <w:rPr>
          <w:rFonts w:ascii="Times New Roman" w:hAnsi="Times New Roman" w:cs="Times New Roman"/>
          <w:szCs w:val="24"/>
        </w:rPr>
        <w:t xml:space="preserve"> the expansion of unst</w:t>
      </w:r>
      <w:r w:rsidR="007F1BE9">
        <w:rPr>
          <w:rFonts w:ascii="Times New Roman" w:hAnsi="Times New Roman" w:cs="Times New Roman"/>
          <w:szCs w:val="24"/>
        </w:rPr>
        <w:t>able employment and the pattern of labor</w:t>
      </w:r>
      <w:r w:rsidR="00B6253C">
        <w:rPr>
          <w:rFonts w:ascii="Times New Roman" w:hAnsi="Times New Roman" w:cs="Times New Roman"/>
          <w:szCs w:val="24"/>
        </w:rPr>
        <w:t xml:space="preserve"> </w:t>
      </w:r>
      <w:r w:rsidRPr="00050B27">
        <w:rPr>
          <w:rFonts w:ascii="Times New Roman" w:hAnsi="Times New Roman" w:cs="Times New Roman"/>
          <w:szCs w:val="24"/>
        </w:rPr>
        <w:t>segmentation</w:t>
      </w:r>
      <w:r w:rsidR="007F1BE9">
        <w:rPr>
          <w:rFonts w:ascii="Times New Roman" w:hAnsi="Times New Roman" w:cs="Times New Roman"/>
          <w:szCs w:val="24"/>
        </w:rPr>
        <w:t xml:space="preserve"> continually evolving is the</w:t>
      </w:r>
      <w:r w:rsidR="00A064BA">
        <w:rPr>
          <w:rFonts w:ascii="Times New Roman" w:hAnsi="Times New Roman" w:cs="Times New Roman"/>
          <w:szCs w:val="24"/>
        </w:rPr>
        <w:t xml:space="preserve"> key point. Shipper (2002) showed</w:t>
      </w:r>
      <w:r w:rsidR="007F1BE9">
        <w:rPr>
          <w:rFonts w:ascii="Times New Roman" w:hAnsi="Times New Roman" w:cs="Times New Roman"/>
          <w:szCs w:val="24"/>
        </w:rPr>
        <w:t xml:space="preserve"> that the hierarchy system of racialization generates</w:t>
      </w:r>
      <w:r w:rsidRPr="00050B27">
        <w:rPr>
          <w:rFonts w:ascii="Times New Roman" w:hAnsi="Times New Roman" w:cs="Times New Roman"/>
          <w:szCs w:val="24"/>
        </w:rPr>
        <w:t xml:space="preserve"> differentiated wages and </w:t>
      </w:r>
      <w:r w:rsidRPr="00050B27">
        <w:rPr>
          <w:rFonts w:ascii="Times New Roman" w:hAnsi="Times New Roman" w:cs="Times New Roman"/>
          <w:szCs w:val="24"/>
        </w:rPr>
        <w:lastRenderedPageBreak/>
        <w:t>other privileges among different groups of foreign workers. Some national policies not only establish the legal superiority of certain races relative to other races, but also rest</w:t>
      </w:r>
      <w:r w:rsidR="007F1BE9">
        <w:rPr>
          <w:rFonts w:ascii="Times New Roman" w:hAnsi="Times New Roman" w:cs="Times New Roman"/>
          <w:szCs w:val="24"/>
        </w:rPr>
        <w:t>rict the operation of each level</w:t>
      </w:r>
      <w:r w:rsidRPr="00050B27">
        <w:rPr>
          <w:rFonts w:ascii="Times New Roman" w:hAnsi="Times New Roman" w:cs="Times New Roman"/>
          <w:szCs w:val="24"/>
        </w:rPr>
        <w:t xml:space="preserve"> of foreign workers.</w:t>
      </w:r>
    </w:p>
    <w:p w14:paraId="6A999197" w14:textId="77777777" w:rsidR="00050B27" w:rsidRDefault="00050B27" w:rsidP="00B6253C">
      <w:pPr>
        <w:adjustRightInd w:val="0"/>
        <w:snapToGrid w:val="0"/>
        <w:jc w:val="both"/>
        <w:rPr>
          <w:rFonts w:ascii="Times New Roman" w:hAnsi="Times New Roman" w:cs="Times New Roman"/>
          <w:szCs w:val="24"/>
        </w:rPr>
      </w:pPr>
    </w:p>
    <w:p w14:paraId="712AEAA7" w14:textId="11471555" w:rsidR="00132B0E" w:rsidRDefault="00132B0E" w:rsidP="00B6253C">
      <w:pPr>
        <w:adjustRightInd w:val="0"/>
        <w:snapToGrid w:val="0"/>
        <w:jc w:val="both"/>
        <w:rPr>
          <w:rFonts w:ascii="Times New Roman" w:hAnsi="Times New Roman" w:cs="Times New Roman"/>
          <w:szCs w:val="24"/>
        </w:rPr>
      </w:pPr>
      <w:r w:rsidRPr="00132B0E">
        <w:rPr>
          <w:rFonts w:ascii="Times New Roman" w:hAnsi="Times New Roman" w:cs="Times New Roman"/>
          <w:szCs w:val="24"/>
        </w:rPr>
        <w:t>Therefore, St</w:t>
      </w:r>
      <w:r w:rsidR="00DC3D07">
        <w:rPr>
          <w:rFonts w:ascii="Times New Roman" w:hAnsi="Times New Roman" w:cs="Times New Roman"/>
          <w:szCs w:val="24"/>
        </w:rPr>
        <w:t>rauss and McGrath (2017) point</w:t>
      </w:r>
      <w:r w:rsidR="00A064BA">
        <w:rPr>
          <w:rFonts w:ascii="Times New Roman" w:hAnsi="Times New Roman" w:cs="Times New Roman"/>
          <w:szCs w:val="24"/>
        </w:rPr>
        <w:t>ed</w:t>
      </w:r>
      <w:r w:rsidRPr="00132B0E">
        <w:rPr>
          <w:rFonts w:ascii="Times New Roman" w:hAnsi="Times New Roman" w:cs="Times New Roman"/>
          <w:szCs w:val="24"/>
        </w:rPr>
        <w:t xml:space="preserve"> out that the exploitation of international migrant worker</w:t>
      </w:r>
      <w:r w:rsidR="00DC3D07">
        <w:rPr>
          <w:rFonts w:ascii="Times New Roman" w:hAnsi="Times New Roman" w:cs="Times New Roman"/>
          <w:szCs w:val="24"/>
        </w:rPr>
        <w:t>s is increasingly being involved</w:t>
      </w:r>
      <w:r w:rsidRPr="00132B0E">
        <w:rPr>
          <w:rFonts w:ascii="Times New Roman" w:hAnsi="Times New Roman" w:cs="Times New Roman"/>
          <w:szCs w:val="24"/>
        </w:rPr>
        <w:t xml:space="preserve"> in the framework of human trafficking, political and legal fields, and the media</w:t>
      </w:r>
      <w:r w:rsidR="00DC3D07">
        <w:rPr>
          <w:rFonts w:ascii="Times New Roman" w:hAnsi="Times New Roman" w:cs="Times New Roman"/>
          <w:szCs w:val="24"/>
        </w:rPr>
        <w:t>. Unstable employment and comfortless</w:t>
      </w:r>
      <w:r w:rsidRPr="00132B0E">
        <w:rPr>
          <w:rFonts w:ascii="Times New Roman" w:hAnsi="Times New Roman" w:cs="Times New Roman"/>
          <w:szCs w:val="24"/>
        </w:rPr>
        <w:t xml:space="preserve"> labor</w:t>
      </w:r>
      <w:r w:rsidR="00DC3D07">
        <w:rPr>
          <w:rFonts w:ascii="Times New Roman" w:hAnsi="Times New Roman" w:cs="Times New Roman"/>
          <w:szCs w:val="24"/>
        </w:rPr>
        <w:t xml:space="preserve"> power</w:t>
      </w:r>
      <w:r w:rsidRPr="00132B0E">
        <w:rPr>
          <w:rFonts w:ascii="Times New Roman" w:hAnsi="Times New Roman" w:cs="Times New Roman"/>
          <w:szCs w:val="24"/>
        </w:rPr>
        <w:t xml:space="preserve"> are presented in complex ways through the immigration system. These immigration systems actively create conditions of subordination and dependence for migrant workers. This also refl</w:t>
      </w:r>
      <w:r w:rsidR="00DC3D07">
        <w:rPr>
          <w:rFonts w:ascii="Times New Roman" w:hAnsi="Times New Roman" w:cs="Times New Roman"/>
          <w:szCs w:val="24"/>
        </w:rPr>
        <w:t>ects the phenomenon of comfortless</w:t>
      </w:r>
      <w:r w:rsidRPr="00132B0E">
        <w:rPr>
          <w:rFonts w:ascii="Times New Roman" w:hAnsi="Times New Roman" w:cs="Times New Roman"/>
          <w:szCs w:val="24"/>
        </w:rPr>
        <w:t xml:space="preserve"> </w:t>
      </w:r>
      <w:r w:rsidR="00DC3D07">
        <w:rPr>
          <w:rFonts w:ascii="Times New Roman" w:hAnsi="Times New Roman" w:cs="Times New Roman"/>
          <w:szCs w:val="24"/>
        </w:rPr>
        <w:t>freedom which is experienced by immigrants,</w:t>
      </w:r>
      <w:r w:rsidR="00B6253C">
        <w:rPr>
          <w:rFonts w:ascii="Times New Roman" w:hAnsi="Times New Roman" w:cs="Times New Roman"/>
          <w:szCs w:val="24"/>
        </w:rPr>
        <w:t xml:space="preserve"> </w:t>
      </w:r>
      <w:r w:rsidR="00DC3D07">
        <w:rPr>
          <w:rFonts w:ascii="Times New Roman" w:hAnsi="Times New Roman" w:cs="Times New Roman"/>
          <w:szCs w:val="24"/>
        </w:rPr>
        <w:t>concealing</w:t>
      </w:r>
      <w:r w:rsidRPr="00132B0E">
        <w:rPr>
          <w:rFonts w:ascii="Times New Roman" w:hAnsi="Times New Roman" w:cs="Times New Roman"/>
          <w:szCs w:val="24"/>
        </w:rPr>
        <w:t xml:space="preserve"> the</w:t>
      </w:r>
      <w:r w:rsidR="00DC3D07">
        <w:rPr>
          <w:rFonts w:ascii="Times New Roman" w:hAnsi="Times New Roman" w:cs="Times New Roman"/>
          <w:szCs w:val="24"/>
        </w:rPr>
        <w:t xml:space="preserve"> form of </w:t>
      </w:r>
      <w:r w:rsidR="00DC3D07" w:rsidRPr="00132B0E">
        <w:rPr>
          <w:rFonts w:ascii="Times New Roman" w:hAnsi="Times New Roman" w:cs="Times New Roman"/>
          <w:szCs w:val="24"/>
        </w:rPr>
        <w:t>labor-management relations</w:t>
      </w:r>
      <w:r w:rsidR="00DC3D07">
        <w:rPr>
          <w:rFonts w:ascii="Times New Roman" w:hAnsi="Times New Roman" w:cs="Times New Roman"/>
          <w:szCs w:val="24"/>
        </w:rPr>
        <w:t xml:space="preserve"> of comfortless freedom which</w:t>
      </w:r>
      <w:r w:rsidR="00B6253C">
        <w:rPr>
          <w:rFonts w:ascii="Times New Roman" w:hAnsi="Times New Roman" w:cs="Times New Roman"/>
          <w:szCs w:val="24"/>
        </w:rPr>
        <w:t xml:space="preserve"> </w:t>
      </w:r>
      <w:r w:rsidR="00DC3D07">
        <w:rPr>
          <w:rFonts w:ascii="Times New Roman" w:hAnsi="Times New Roman" w:cs="Times New Roman"/>
          <w:szCs w:val="24"/>
        </w:rPr>
        <w:t>is institutionalized and exploited</w:t>
      </w:r>
      <w:r w:rsidRPr="00132B0E">
        <w:rPr>
          <w:rFonts w:ascii="Times New Roman" w:hAnsi="Times New Roman" w:cs="Times New Roman"/>
          <w:szCs w:val="24"/>
        </w:rPr>
        <w:t>. Mc</w:t>
      </w:r>
      <w:r w:rsidR="00D3057E">
        <w:rPr>
          <w:rFonts w:ascii="Times New Roman" w:hAnsi="Times New Roman" w:cs="Times New Roman"/>
          <w:szCs w:val="24"/>
        </w:rPr>
        <w:t>Grath and Strauss (2015) indicate</w:t>
      </w:r>
      <w:r w:rsidRPr="00132B0E">
        <w:rPr>
          <w:rFonts w:ascii="Times New Roman" w:hAnsi="Times New Roman" w:cs="Times New Roman"/>
          <w:szCs w:val="24"/>
        </w:rPr>
        <w:t xml:space="preserve"> t</w:t>
      </w:r>
      <w:r w:rsidR="003A77A9">
        <w:rPr>
          <w:rFonts w:ascii="Times New Roman" w:hAnsi="Times New Roman" w:cs="Times New Roman"/>
          <w:szCs w:val="24"/>
        </w:rPr>
        <w:t>hat in political economy,</w:t>
      </w:r>
      <w:r w:rsidR="00B6253C">
        <w:rPr>
          <w:rFonts w:ascii="Times New Roman" w:hAnsi="Times New Roman" w:cs="Times New Roman"/>
          <w:szCs w:val="24"/>
        </w:rPr>
        <w:t xml:space="preserve"> </w:t>
      </w:r>
      <w:r w:rsidR="003A77A9">
        <w:rPr>
          <w:rFonts w:ascii="Times New Roman" w:hAnsi="Times New Roman" w:cs="Times New Roman"/>
          <w:szCs w:val="24"/>
        </w:rPr>
        <w:t>comfortless</w:t>
      </w:r>
      <w:r w:rsidR="003A77A9" w:rsidRPr="00132B0E">
        <w:rPr>
          <w:rFonts w:ascii="Times New Roman" w:hAnsi="Times New Roman" w:cs="Times New Roman"/>
          <w:szCs w:val="24"/>
        </w:rPr>
        <w:t xml:space="preserve"> </w:t>
      </w:r>
      <w:r w:rsidRPr="00132B0E">
        <w:rPr>
          <w:rFonts w:ascii="Times New Roman" w:hAnsi="Times New Roman" w:cs="Times New Roman"/>
          <w:szCs w:val="24"/>
        </w:rPr>
        <w:t xml:space="preserve">labor and related </w:t>
      </w:r>
      <w:r w:rsidR="003A77A9" w:rsidRPr="00132B0E">
        <w:rPr>
          <w:rFonts w:ascii="Times New Roman" w:hAnsi="Times New Roman" w:cs="Times New Roman"/>
          <w:szCs w:val="24"/>
        </w:rPr>
        <w:t xml:space="preserve">relationships </w:t>
      </w:r>
      <w:r w:rsidR="003A77A9">
        <w:rPr>
          <w:rFonts w:ascii="Times New Roman" w:hAnsi="Times New Roman" w:cs="Times New Roman"/>
          <w:szCs w:val="24"/>
        </w:rPr>
        <w:t xml:space="preserve">of </w:t>
      </w:r>
      <w:r w:rsidRPr="00132B0E">
        <w:rPr>
          <w:rFonts w:ascii="Times New Roman" w:hAnsi="Times New Roman" w:cs="Times New Roman"/>
          <w:szCs w:val="24"/>
        </w:rPr>
        <w:t xml:space="preserve">coercive work </w:t>
      </w:r>
      <w:r w:rsidR="003A77A9">
        <w:rPr>
          <w:rFonts w:ascii="Times New Roman" w:hAnsi="Times New Roman" w:cs="Times New Roman"/>
          <w:szCs w:val="24"/>
        </w:rPr>
        <w:t>are usually interpreted to be as remainder, exceptional or non-capitalism</w:t>
      </w:r>
      <w:r w:rsidRPr="00132B0E">
        <w:rPr>
          <w:rFonts w:ascii="Times New Roman" w:hAnsi="Times New Roman" w:cs="Times New Roman"/>
          <w:szCs w:val="24"/>
        </w:rPr>
        <w:t>. The concept of free contr</w:t>
      </w:r>
      <w:r w:rsidR="003A77A9">
        <w:rPr>
          <w:rFonts w:ascii="Times New Roman" w:hAnsi="Times New Roman" w:cs="Times New Roman"/>
          <w:szCs w:val="24"/>
        </w:rPr>
        <w:t xml:space="preserve">act is often the core </w:t>
      </w:r>
      <w:r w:rsidR="007C2D00">
        <w:rPr>
          <w:rFonts w:ascii="Times New Roman" w:hAnsi="Times New Roman" w:cs="Times New Roman"/>
          <w:szCs w:val="24"/>
        </w:rPr>
        <w:t xml:space="preserve">regarding the hypothesis </w:t>
      </w:r>
      <w:r w:rsidR="00570BDC">
        <w:rPr>
          <w:rFonts w:ascii="Times New Roman" w:hAnsi="Times New Roman" w:cs="Times New Roman"/>
          <w:szCs w:val="24"/>
        </w:rPr>
        <w:t xml:space="preserve">about </w:t>
      </w:r>
      <w:r w:rsidR="007C2D00">
        <w:rPr>
          <w:rFonts w:ascii="Times New Roman" w:hAnsi="Times New Roman" w:cs="Times New Roman"/>
          <w:szCs w:val="24"/>
        </w:rPr>
        <w:t>how capitalism operating in</w:t>
      </w:r>
      <w:r w:rsidRPr="00132B0E">
        <w:rPr>
          <w:rFonts w:ascii="Times New Roman" w:hAnsi="Times New Roman" w:cs="Times New Roman"/>
          <w:szCs w:val="24"/>
        </w:rPr>
        <w:t xml:space="preserve"> labor market works.</w:t>
      </w:r>
    </w:p>
    <w:p w14:paraId="065FB4F6" w14:textId="77777777" w:rsidR="00132B0E" w:rsidRDefault="00132B0E" w:rsidP="00A021F7">
      <w:pPr>
        <w:adjustRightInd w:val="0"/>
        <w:snapToGrid w:val="0"/>
        <w:jc w:val="both"/>
        <w:rPr>
          <w:rFonts w:ascii="Times New Roman" w:hAnsi="Times New Roman" w:cs="Times New Roman"/>
          <w:szCs w:val="24"/>
        </w:rPr>
      </w:pPr>
    </w:p>
    <w:p w14:paraId="3DC67092" w14:textId="02ACCE93" w:rsidR="00127965" w:rsidRPr="00E41FA9" w:rsidRDefault="00570BDC" w:rsidP="00A021F7">
      <w:pPr>
        <w:adjustRightInd w:val="0"/>
        <w:snapToGrid w:val="0"/>
        <w:jc w:val="both"/>
        <w:rPr>
          <w:rFonts w:ascii="Times New Roman" w:hAnsi="Times New Roman" w:cs="Times New Roman"/>
          <w:szCs w:val="24"/>
        </w:rPr>
      </w:pPr>
      <w:r>
        <w:rPr>
          <w:rFonts w:ascii="Times New Roman" w:hAnsi="Times New Roman" w:cs="Times New Roman"/>
          <w:szCs w:val="24"/>
        </w:rPr>
        <w:t>Nevertheless</w:t>
      </w:r>
      <w:r w:rsidR="00132B0E" w:rsidRPr="00132B0E">
        <w:rPr>
          <w:rFonts w:ascii="Times New Roman" w:hAnsi="Times New Roman" w:cs="Times New Roman"/>
          <w:szCs w:val="24"/>
        </w:rPr>
        <w:t xml:space="preserve">, </w:t>
      </w:r>
      <w:r>
        <w:rPr>
          <w:rFonts w:ascii="Times New Roman" w:hAnsi="Times New Roman" w:cs="Times New Roman"/>
          <w:szCs w:val="24"/>
        </w:rPr>
        <w:t xml:space="preserve">the </w:t>
      </w:r>
      <w:r w:rsidR="00151680">
        <w:rPr>
          <w:rFonts w:ascii="Times New Roman" w:hAnsi="Times New Roman" w:cs="Times New Roman"/>
          <w:szCs w:val="24"/>
        </w:rPr>
        <w:t>competitive economy</w:t>
      </w:r>
      <w:r>
        <w:rPr>
          <w:rFonts w:ascii="Times New Roman" w:hAnsi="Times New Roman" w:cs="Times New Roman"/>
          <w:szCs w:val="24"/>
        </w:rPr>
        <w:t xml:space="preserve"> in the</w:t>
      </w:r>
      <w:r w:rsidRPr="00132B0E">
        <w:rPr>
          <w:rFonts w:ascii="Times New Roman" w:hAnsi="Times New Roman" w:cs="Times New Roman"/>
          <w:szCs w:val="24"/>
        </w:rPr>
        <w:t xml:space="preserve"> </w:t>
      </w:r>
      <w:r w:rsidR="00151680">
        <w:rPr>
          <w:rFonts w:ascii="Times New Roman" w:hAnsi="Times New Roman" w:cs="Times New Roman"/>
          <w:szCs w:val="24"/>
        </w:rPr>
        <w:t xml:space="preserve">current </w:t>
      </w:r>
      <w:r w:rsidRPr="00132B0E">
        <w:rPr>
          <w:rFonts w:ascii="Times New Roman" w:hAnsi="Times New Roman" w:cs="Times New Roman"/>
          <w:szCs w:val="24"/>
        </w:rPr>
        <w:t>global</w:t>
      </w:r>
      <w:r w:rsidR="00151680">
        <w:rPr>
          <w:rFonts w:ascii="Times New Roman" w:hAnsi="Times New Roman" w:cs="Times New Roman"/>
          <w:szCs w:val="24"/>
        </w:rPr>
        <w:t xml:space="preserve"> environment</w:t>
      </w:r>
      <w:r w:rsidR="00132B0E" w:rsidRPr="00132B0E">
        <w:rPr>
          <w:rFonts w:ascii="Times New Roman" w:hAnsi="Times New Roman" w:cs="Times New Roman"/>
          <w:szCs w:val="24"/>
        </w:rPr>
        <w:t xml:space="preserve">, </w:t>
      </w:r>
      <w:r w:rsidR="00151680" w:rsidRPr="00132B0E">
        <w:rPr>
          <w:rFonts w:ascii="Times New Roman" w:hAnsi="Times New Roman" w:cs="Times New Roman"/>
          <w:szCs w:val="24"/>
        </w:rPr>
        <w:t>foreign workers</w:t>
      </w:r>
      <w:r w:rsidR="00631B38">
        <w:rPr>
          <w:rFonts w:ascii="Times New Roman" w:hAnsi="Times New Roman" w:cs="Times New Roman"/>
          <w:szCs w:val="24"/>
        </w:rPr>
        <w:t xml:space="preserve"> </w:t>
      </w:r>
      <w:r w:rsidR="00151680">
        <w:rPr>
          <w:rFonts w:ascii="Times New Roman" w:hAnsi="Times New Roman" w:cs="Times New Roman"/>
          <w:szCs w:val="24"/>
        </w:rPr>
        <w:t>are not necessary</w:t>
      </w:r>
      <w:r w:rsidR="00132B0E" w:rsidRPr="00132B0E">
        <w:rPr>
          <w:rFonts w:ascii="Times New Roman" w:hAnsi="Times New Roman" w:cs="Times New Roman"/>
          <w:szCs w:val="24"/>
        </w:rPr>
        <w:t xml:space="preserve"> to face a completely unfriendly situation (Lenard and </w:t>
      </w:r>
      <w:proofErr w:type="spellStart"/>
      <w:r w:rsidR="00132B0E" w:rsidRPr="00132B0E">
        <w:rPr>
          <w:rFonts w:ascii="Times New Roman" w:hAnsi="Times New Roman" w:cs="Times New Roman"/>
          <w:szCs w:val="24"/>
        </w:rPr>
        <w:t>Straehle</w:t>
      </w:r>
      <w:proofErr w:type="spellEnd"/>
      <w:r w:rsidR="00132B0E" w:rsidRPr="00132B0E">
        <w:rPr>
          <w:rFonts w:ascii="Times New Roman" w:hAnsi="Times New Roman" w:cs="Times New Roman"/>
          <w:szCs w:val="24"/>
        </w:rPr>
        <w:t xml:space="preserve">, 2012; </w:t>
      </w:r>
      <w:proofErr w:type="spellStart"/>
      <w:r w:rsidR="00132B0E" w:rsidRPr="00132B0E">
        <w:rPr>
          <w:rFonts w:ascii="Times New Roman" w:hAnsi="Times New Roman" w:cs="Times New Roman"/>
          <w:szCs w:val="24"/>
        </w:rPr>
        <w:t>Larner</w:t>
      </w:r>
      <w:proofErr w:type="spellEnd"/>
      <w:r w:rsidR="00132B0E" w:rsidRPr="00132B0E">
        <w:rPr>
          <w:rFonts w:ascii="Times New Roman" w:hAnsi="Times New Roman" w:cs="Times New Roman"/>
          <w:szCs w:val="24"/>
        </w:rPr>
        <w:t>, 2015). Not all economic immigrants are</w:t>
      </w:r>
      <w:r w:rsidR="00151680">
        <w:rPr>
          <w:rFonts w:ascii="Times New Roman" w:hAnsi="Times New Roman" w:cs="Times New Roman"/>
          <w:szCs w:val="24"/>
        </w:rPr>
        <w:t xml:space="preserve"> situated</w:t>
      </w:r>
      <w:r w:rsidR="00132B0E" w:rsidRPr="00132B0E">
        <w:rPr>
          <w:rFonts w:ascii="Times New Roman" w:hAnsi="Times New Roman" w:cs="Times New Roman"/>
          <w:szCs w:val="24"/>
        </w:rPr>
        <w:t xml:space="preserve"> </w:t>
      </w:r>
      <w:r w:rsidR="00151680">
        <w:rPr>
          <w:rFonts w:ascii="Times New Roman" w:hAnsi="Times New Roman" w:cs="Times New Roman"/>
          <w:szCs w:val="24"/>
        </w:rPr>
        <w:t xml:space="preserve">in </w:t>
      </w:r>
      <w:r w:rsidR="00132B0E" w:rsidRPr="00132B0E">
        <w:rPr>
          <w:rFonts w:ascii="Times New Roman" w:hAnsi="Times New Roman" w:cs="Times New Roman"/>
          <w:szCs w:val="24"/>
        </w:rPr>
        <w:t>disadvantaged</w:t>
      </w:r>
      <w:r w:rsidR="00151680">
        <w:rPr>
          <w:rFonts w:ascii="Times New Roman" w:hAnsi="Times New Roman" w:cs="Times New Roman"/>
          <w:szCs w:val="24"/>
        </w:rPr>
        <w:t xml:space="preserve"> status</w:t>
      </w:r>
      <w:r w:rsidR="00132B0E" w:rsidRPr="00132B0E">
        <w:rPr>
          <w:rFonts w:ascii="Times New Roman" w:hAnsi="Times New Roman" w:cs="Times New Roman"/>
          <w:szCs w:val="24"/>
        </w:rPr>
        <w:t xml:space="preserve">. Highly skilled workers and entrepreneurs are likely to experience significant advantages in the labor market of the host country. Immigration systems in many countries tend to attract these immigrants (Ghosh, </w:t>
      </w:r>
      <w:proofErr w:type="spellStart"/>
      <w:r w:rsidR="00132B0E" w:rsidRPr="00132B0E">
        <w:rPr>
          <w:rFonts w:ascii="Times New Roman" w:hAnsi="Times New Roman" w:cs="Times New Roman"/>
          <w:szCs w:val="24"/>
        </w:rPr>
        <w:t>Mayda</w:t>
      </w:r>
      <w:proofErr w:type="spellEnd"/>
      <w:r w:rsidR="00132B0E" w:rsidRPr="00132B0E">
        <w:rPr>
          <w:rFonts w:ascii="Times New Roman" w:hAnsi="Times New Roman" w:cs="Times New Roman"/>
          <w:szCs w:val="24"/>
        </w:rPr>
        <w:t xml:space="preserve"> and Ortega, 2014). Taking Canada’s temporary labor immigration policy as the topic of discussion, Naka</w:t>
      </w:r>
      <w:r w:rsidR="00151680">
        <w:rPr>
          <w:rFonts w:ascii="Times New Roman" w:hAnsi="Times New Roman" w:cs="Times New Roman"/>
          <w:szCs w:val="24"/>
        </w:rPr>
        <w:t>che and Kinoshita (2010) point</w:t>
      </w:r>
      <w:r w:rsidR="00132B0E" w:rsidRPr="00132B0E">
        <w:rPr>
          <w:rFonts w:ascii="Times New Roman" w:hAnsi="Times New Roman" w:cs="Times New Roman"/>
          <w:szCs w:val="24"/>
        </w:rPr>
        <w:t xml:space="preserve"> out that </w:t>
      </w:r>
      <w:r w:rsidR="00151680">
        <w:rPr>
          <w:rFonts w:ascii="Times New Roman" w:hAnsi="Times New Roman" w:cs="Times New Roman"/>
          <w:szCs w:val="24"/>
        </w:rPr>
        <w:t xml:space="preserve">main point of short-term policy </w:t>
      </w:r>
      <w:r w:rsidR="00132B0E" w:rsidRPr="00132B0E">
        <w:rPr>
          <w:rFonts w:ascii="Times New Roman" w:hAnsi="Times New Roman" w:cs="Times New Roman"/>
          <w:szCs w:val="24"/>
        </w:rPr>
        <w:t>will not help the country to achieve</w:t>
      </w:r>
      <w:r w:rsidR="00151680">
        <w:rPr>
          <w:rFonts w:ascii="Times New Roman" w:hAnsi="Times New Roman" w:cs="Times New Roman"/>
          <w:szCs w:val="24"/>
        </w:rPr>
        <w:t xml:space="preserve"> its long-term labor market requirement</w:t>
      </w:r>
      <w:r w:rsidR="00132B0E" w:rsidRPr="00132B0E">
        <w:rPr>
          <w:rFonts w:ascii="Times New Roman" w:hAnsi="Times New Roman" w:cs="Times New Roman"/>
          <w:szCs w:val="24"/>
        </w:rPr>
        <w:t>s. The government should consider re-adjusting the work permit policy to allow these immigrants and workers to have greater mobility. The government can also use law enforcement mechanisms to protect them from abuse</w:t>
      </w:r>
      <w:r w:rsidR="00151680">
        <w:rPr>
          <w:rFonts w:ascii="Times New Roman" w:hAnsi="Times New Roman" w:cs="Times New Roman"/>
          <w:szCs w:val="24"/>
        </w:rPr>
        <w:t xml:space="preserve"> behavior</w:t>
      </w:r>
      <w:r w:rsidR="00132B0E" w:rsidRPr="00132B0E">
        <w:rPr>
          <w:rFonts w:ascii="Times New Roman" w:hAnsi="Times New Roman" w:cs="Times New Roman"/>
          <w:szCs w:val="24"/>
        </w:rPr>
        <w:t>; improve communication between different government participants; adopt policies to support the integration of temporary foreign workers; and encourage public debate about recent changes in labor immigration policies.</w:t>
      </w:r>
    </w:p>
    <w:p w14:paraId="5EEDA211" w14:textId="77777777" w:rsidR="00B15587" w:rsidRDefault="00B15587" w:rsidP="00A021F7">
      <w:pPr>
        <w:adjustRightInd w:val="0"/>
        <w:snapToGrid w:val="0"/>
        <w:jc w:val="both"/>
        <w:rPr>
          <w:rFonts w:ascii="Times New Roman" w:hAnsi="Times New Roman" w:cs="Times New Roman"/>
          <w:b/>
          <w:szCs w:val="24"/>
        </w:rPr>
      </w:pPr>
    </w:p>
    <w:p w14:paraId="052F31E9" w14:textId="66CB431C" w:rsidR="00CA2CEE" w:rsidRPr="00DA5BB8" w:rsidRDefault="00CA2CEE" w:rsidP="00DA5BB8">
      <w:pPr>
        <w:adjustRightInd w:val="0"/>
        <w:snapToGrid w:val="0"/>
        <w:jc w:val="both"/>
        <w:rPr>
          <w:rFonts w:ascii="Times New Roman" w:hAnsi="Times New Roman" w:cs="Times New Roman"/>
          <w:b/>
          <w:szCs w:val="24"/>
        </w:rPr>
      </w:pPr>
      <w:r w:rsidRPr="00DA5BB8">
        <w:rPr>
          <w:rFonts w:ascii="Times New Roman" w:hAnsi="Times New Roman" w:cs="Times New Roman"/>
          <w:b/>
          <w:szCs w:val="24"/>
        </w:rPr>
        <w:t>2.2 The adaptability of foreign workers</w:t>
      </w:r>
    </w:p>
    <w:p w14:paraId="6E36A3A4" w14:textId="77777777" w:rsidR="00FE7C92" w:rsidRDefault="00CA2CEE" w:rsidP="00CA2CEE">
      <w:pPr>
        <w:adjustRightInd w:val="0"/>
        <w:snapToGrid w:val="0"/>
        <w:jc w:val="both"/>
        <w:rPr>
          <w:rFonts w:ascii="Times New Roman" w:hAnsi="Times New Roman" w:cs="Times New Roman"/>
          <w:szCs w:val="24"/>
        </w:rPr>
      </w:pPr>
      <w:r w:rsidRPr="00CA2CEE">
        <w:rPr>
          <w:rFonts w:ascii="Times New Roman" w:hAnsi="Times New Roman" w:cs="Times New Roman"/>
          <w:szCs w:val="24"/>
        </w:rPr>
        <w:t xml:space="preserve">From many news events or social phenomena, it can be found that the differences in social culture, language and living habits of foreign workers leaving their hometown to work abroad can easily cause difficulties in interpersonal communication and adaptation. If this kind of life </w:t>
      </w:r>
      <w:r w:rsidRPr="00DA5BB8">
        <w:rPr>
          <w:rFonts w:ascii="Times New Roman" w:hAnsi="Times New Roman" w:cs="Times New Roman"/>
          <w:szCs w:val="24"/>
        </w:rPr>
        <w:t>and work stress and unsuitability conditions cannot be prop</w:t>
      </w:r>
      <w:r w:rsidR="009B0C75" w:rsidRPr="00DA5BB8">
        <w:rPr>
          <w:rFonts w:ascii="Times New Roman" w:hAnsi="Times New Roman" w:cs="Times New Roman"/>
          <w:szCs w:val="24"/>
        </w:rPr>
        <w:t>erly relieved, it may cause inferior</w:t>
      </w:r>
      <w:r w:rsidRPr="00DA5BB8">
        <w:rPr>
          <w:rFonts w:ascii="Times New Roman" w:hAnsi="Times New Roman" w:cs="Times New Roman"/>
          <w:szCs w:val="24"/>
        </w:rPr>
        <w:t xml:space="preserve"> work performance in the long run, and severe cases may even trigger other physical and mental conditions. For</w:t>
      </w:r>
      <w:r w:rsidR="0081076E" w:rsidRPr="00DA5BB8">
        <w:rPr>
          <w:rFonts w:ascii="Times New Roman" w:hAnsi="Times New Roman" w:cs="Times New Roman"/>
          <w:szCs w:val="24"/>
        </w:rPr>
        <w:t>eign workers come from various</w:t>
      </w:r>
      <w:r w:rsidRPr="00DA5BB8">
        <w:rPr>
          <w:rFonts w:ascii="Times New Roman" w:hAnsi="Times New Roman" w:cs="Times New Roman"/>
          <w:szCs w:val="24"/>
        </w:rPr>
        <w:t xml:space="preserve"> nationalities and c</w:t>
      </w:r>
      <w:r w:rsidR="0081076E" w:rsidRPr="00DA5BB8">
        <w:rPr>
          <w:rFonts w:ascii="Times New Roman" w:hAnsi="Times New Roman" w:cs="Times New Roman"/>
          <w:szCs w:val="24"/>
        </w:rPr>
        <w:t>ultural regions, so their participation</w:t>
      </w:r>
      <w:r w:rsidRPr="00DA5BB8">
        <w:rPr>
          <w:rFonts w:ascii="Times New Roman" w:hAnsi="Times New Roman" w:cs="Times New Roman"/>
          <w:szCs w:val="24"/>
        </w:rPr>
        <w:t xml:space="preserve"> has created a multinational cultural phenomenon within the company (Chen, Lin and </w:t>
      </w:r>
      <w:proofErr w:type="spellStart"/>
      <w:r w:rsidRPr="00DA5BB8">
        <w:rPr>
          <w:rFonts w:ascii="Times New Roman" w:hAnsi="Times New Roman" w:cs="Times New Roman"/>
          <w:szCs w:val="24"/>
        </w:rPr>
        <w:t>Sawangpattanakul</w:t>
      </w:r>
      <w:proofErr w:type="spellEnd"/>
      <w:r w:rsidRPr="00DA5BB8">
        <w:rPr>
          <w:rFonts w:ascii="Times New Roman" w:hAnsi="Times New Roman" w:cs="Times New Roman"/>
          <w:szCs w:val="24"/>
        </w:rPr>
        <w:t>, 2011;</w:t>
      </w:r>
      <w:r w:rsidR="00DA5BB8" w:rsidRPr="00DA5BB8">
        <w:rPr>
          <w:rFonts w:ascii="Times New Roman" w:hAnsi="Times New Roman" w:cs="Times New Roman"/>
          <w:szCs w:val="24"/>
        </w:rPr>
        <w:t xml:space="preserve"> Douglass and Roberts, 2015; </w:t>
      </w:r>
      <w:r w:rsidRPr="00DA5BB8">
        <w:rPr>
          <w:rFonts w:ascii="Times New Roman" w:hAnsi="Times New Roman" w:cs="Times New Roman"/>
          <w:szCs w:val="24"/>
        </w:rPr>
        <w:t xml:space="preserve">Hsu and Liao, 2016; Wang </w:t>
      </w:r>
      <w:r w:rsidR="00BF42A0" w:rsidRPr="00BF42A0">
        <w:rPr>
          <w:rFonts w:ascii="Times New Roman" w:hAnsi="Times New Roman" w:cs="Times New Roman"/>
          <w:szCs w:val="24"/>
        </w:rPr>
        <w:t>et al.,</w:t>
      </w:r>
      <w:r w:rsidR="00BF42A0">
        <w:rPr>
          <w:rFonts w:ascii="Times New Roman" w:hAnsi="Times New Roman" w:cs="Times New Roman" w:hint="eastAsia"/>
          <w:szCs w:val="24"/>
        </w:rPr>
        <w:t xml:space="preserve"> </w:t>
      </w:r>
      <w:r w:rsidRPr="00DA5BB8">
        <w:rPr>
          <w:rFonts w:ascii="Times New Roman" w:hAnsi="Times New Roman" w:cs="Times New Roman"/>
          <w:szCs w:val="24"/>
        </w:rPr>
        <w:t>2020).</w:t>
      </w:r>
      <w:r w:rsidR="00DA5BB8" w:rsidRPr="00DA5BB8">
        <w:rPr>
          <w:rFonts w:ascii="Times New Roman" w:hAnsi="Times New Roman" w:cs="Times New Roman"/>
          <w:szCs w:val="24"/>
        </w:rPr>
        <w:t xml:space="preserve"> </w:t>
      </w:r>
    </w:p>
    <w:p w14:paraId="034B612C" w14:textId="77777777" w:rsidR="00FE7C92" w:rsidRDefault="00FE7C92" w:rsidP="00CA2CEE">
      <w:pPr>
        <w:adjustRightInd w:val="0"/>
        <w:snapToGrid w:val="0"/>
        <w:jc w:val="both"/>
        <w:rPr>
          <w:rFonts w:ascii="Times New Roman" w:hAnsi="Times New Roman" w:cs="Times New Roman"/>
          <w:szCs w:val="24"/>
        </w:rPr>
      </w:pPr>
    </w:p>
    <w:p w14:paraId="6587872F" w14:textId="4130AC36" w:rsidR="00CA2CEE" w:rsidRPr="00DA5BB8" w:rsidRDefault="00CA2CEE" w:rsidP="00CA2CEE">
      <w:pPr>
        <w:adjustRightInd w:val="0"/>
        <w:snapToGrid w:val="0"/>
        <w:jc w:val="both"/>
        <w:rPr>
          <w:rFonts w:ascii="Times New Roman" w:hAnsi="Times New Roman" w:cs="Times New Roman"/>
          <w:b/>
          <w:szCs w:val="24"/>
        </w:rPr>
      </w:pPr>
      <w:r w:rsidRPr="00DA5BB8">
        <w:rPr>
          <w:rFonts w:ascii="Times New Roman" w:hAnsi="Times New Roman" w:cs="Times New Roman"/>
          <w:szCs w:val="24"/>
        </w:rPr>
        <w:t>Therefore, how to effectively manage foreign workers and overcome cultural differences has become an important issue</w:t>
      </w:r>
      <w:r w:rsidR="00457B07" w:rsidRPr="00DA5BB8">
        <w:rPr>
          <w:rFonts w:ascii="Times New Roman" w:hAnsi="Times New Roman" w:cs="Times New Roman"/>
          <w:szCs w:val="24"/>
        </w:rPr>
        <w:t xml:space="preserve"> that needs to be resolved </w:t>
      </w:r>
      <w:r w:rsidRPr="00DA5BB8">
        <w:rPr>
          <w:rFonts w:ascii="Times New Roman" w:hAnsi="Times New Roman" w:cs="Times New Roman"/>
          <w:szCs w:val="24"/>
        </w:rPr>
        <w:t>in the business world</w:t>
      </w:r>
      <w:r w:rsidR="00457B07" w:rsidRPr="00DA5BB8">
        <w:rPr>
          <w:rFonts w:ascii="Times New Roman" w:hAnsi="Times New Roman" w:cs="Times New Roman"/>
          <w:szCs w:val="24"/>
        </w:rPr>
        <w:t>.</w:t>
      </w:r>
      <w:r w:rsidRPr="00DA5BB8">
        <w:rPr>
          <w:rFonts w:ascii="Times New Roman" w:hAnsi="Times New Roman" w:cs="Times New Roman"/>
          <w:szCs w:val="24"/>
        </w:rPr>
        <w:t xml:space="preserve"> When </w:t>
      </w:r>
      <w:r w:rsidR="000A726D" w:rsidRPr="00DA5BB8">
        <w:rPr>
          <w:rFonts w:ascii="Times New Roman" w:hAnsi="Times New Roman" w:cs="Times New Roman"/>
          <w:szCs w:val="24"/>
        </w:rPr>
        <w:t>countries face</w:t>
      </w:r>
      <w:r w:rsidRPr="00DA5BB8">
        <w:rPr>
          <w:rFonts w:ascii="Times New Roman" w:hAnsi="Times New Roman" w:cs="Times New Roman"/>
          <w:szCs w:val="24"/>
        </w:rPr>
        <w:t xml:space="preserve"> the problem of introducing foreign workers, it is necessary to have the concept of cross-cultural management (Chen, Lin and </w:t>
      </w:r>
      <w:proofErr w:type="spellStart"/>
      <w:r w:rsidRPr="00DA5BB8">
        <w:rPr>
          <w:rFonts w:ascii="Times New Roman" w:hAnsi="Times New Roman" w:cs="Times New Roman"/>
          <w:szCs w:val="24"/>
        </w:rPr>
        <w:t>Sawangpattanakul</w:t>
      </w:r>
      <w:proofErr w:type="spellEnd"/>
      <w:r w:rsidRPr="00DA5BB8">
        <w:rPr>
          <w:rFonts w:ascii="Times New Roman" w:hAnsi="Times New Roman" w:cs="Times New Roman"/>
          <w:szCs w:val="24"/>
        </w:rPr>
        <w:t xml:space="preserve">, 2011; Wang, </w:t>
      </w:r>
      <w:r w:rsidR="00BF42A0" w:rsidRPr="00BF42A0">
        <w:rPr>
          <w:rFonts w:ascii="Times New Roman" w:hAnsi="Times New Roman" w:cs="Times New Roman"/>
          <w:szCs w:val="24"/>
        </w:rPr>
        <w:t>et al.</w:t>
      </w:r>
      <w:r w:rsidRPr="00DA5BB8">
        <w:rPr>
          <w:rFonts w:ascii="Times New Roman" w:hAnsi="Times New Roman" w:cs="Times New Roman"/>
          <w:szCs w:val="24"/>
        </w:rPr>
        <w:t>, 2020).</w:t>
      </w:r>
      <w:r w:rsidR="00BF42A0">
        <w:rPr>
          <w:rFonts w:ascii="Times New Roman" w:hAnsi="Times New Roman" w:cs="Times New Roman" w:hint="eastAsia"/>
          <w:szCs w:val="24"/>
        </w:rPr>
        <w:t xml:space="preserve"> </w:t>
      </w:r>
      <w:r w:rsidRPr="00DA5BB8">
        <w:rPr>
          <w:rFonts w:ascii="Times New Roman" w:hAnsi="Times New Roman" w:cs="Times New Roman"/>
          <w:szCs w:val="24"/>
        </w:rPr>
        <w:t xml:space="preserve">Diversification of management can be divided into two topics: </w:t>
      </w:r>
      <w:r w:rsidRPr="00DA5BB8">
        <w:rPr>
          <w:rFonts w:ascii="Times New Roman" w:hAnsi="Times New Roman" w:cs="Times New Roman"/>
          <w:szCs w:val="24"/>
        </w:rPr>
        <w:lastRenderedPageBreak/>
        <w:t>cross-country and internal multi-nationality. Internal multi-nat</w:t>
      </w:r>
      <w:r w:rsidRPr="00CA2CEE">
        <w:rPr>
          <w:rFonts w:ascii="Times New Roman" w:hAnsi="Times New Roman" w:cs="Times New Roman"/>
          <w:szCs w:val="24"/>
        </w:rPr>
        <w:t>ionality mainly emphasizes how to effectively integrate internal per</w:t>
      </w:r>
      <w:r w:rsidR="000A726D">
        <w:rPr>
          <w:rFonts w:ascii="Times New Roman" w:hAnsi="Times New Roman" w:cs="Times New Roman"/>
          <w:szCs w:val="24"/>
        </w:rPr>
        <w:t>sonnel and people from diversified</w:t>
      </w:r>
      <w:r w:rsidRPr="00CA2CEE">
        <w:rPr>
          <w:rFonts w:ascii="Times New Roman" w:hAnsi="Times New Roman" w:cs="Times New Roman"/>
          <w:szCs w:val="24"/>
        </w:rPr>
        <w:t xml:space="preserve"> backg</w:t>
      </w:r>
      <w:r w:rsidR="000A726D">
        <w:rPr>
          <w:rFonts w:ascii="Times New Roman" w:hAnsi="Times New Roman" w:cs="Times New Roman"/>
          <w:szCs w:val="24"/>
        </w:rPr>
        <w:t>rounds or countries</w:t>
      </w:r>
      <w:r w:rsidRPr="00CA2CEE">
        <w:rPr>
          <w:rFonts w:ascii="Times New Roman" w:hAnsi="Times New Roman" w:cs="Times New Roman"/>
          <w:szCs w:val="24"/>
        </w:rPr>
        <w:t xml:space="preserve"> (Tung, 1988; Chang, Yuan and Chuang, 2013).</w:t>
      </w:r>
    </w:p>
    <w:p w14:paraId="370AD2AF" w14:textId="77777777" w:rsidR="00CA2CEE" w:rsidRDefault="00CA2CEE" w:rsidP="00A021F7">
      <w:pPr>
        <w:adjustRightInd w:val="0"/>
        <w:snapToGrid w:val="0"/>
        <w:jc w:val="both"/>
        <w:rPr>
          <w:rFonts w:ascii="Times New Roman" w:hAnsi="Times New Roman" w:cs="Times New Roman"/>
          <w:szCs w:val="24"/>
        </w:rPr>
      </w:pPr>
    </w:p>
    <w:p w14:paraId="10963637" w14:textId="2676B60B" w:rsidR="00DA5BB8" w:rsidRDefault="00CA2CEE" w:rsidP="0027600D">
      <w:pPr>
        <w:adjustRightInd w:val="0"/>
        <w:snapToGrid w:val="0"/>
        <w:jc w:val="both"/>
        <w:rPr>
          <w:rFonts w:ascii="Times New Roman" w:hAnsi="Times New Roman" w:cs="Times New Roman"/>
          <w:szCs w:val="24"/>
        </w:rPr>
      </w:pPr>
      <w:r w:rsidRPr="00CA2CEE">
        <w:rPr>
          <w:rFonts w:ascii="Times New Roman" w:hAnsi="Times New Roman" w:cs="Times New Roman"/>
          <w:szCs w:val="24"/>
        </w:rPr>
        <w:t>In Taiwan, many female foreign workers enter</w:t>
      </w:r>
      <w:r w:rsidR="000A726D">
        <w:rPr>
          <w:rFonts w:ascii="Times New Roman" w:hAnsi="Times New Roman" w:cs="Times New Roman"/>
          <w:szCs w:val="24"/>
        </w:rPr>
        <w:t xml:space="preserve"> many families, and the effects</w:t>
      </w:r>
      <w:r w:rsidRPr="00CA2CEE">
        <w:rPr>
          <w:rFonts w:ascii="Times New Roman" w:hAnsi="Times New Roman" w:cs="Times New Roman"/>
          <w:szCs w:val="24"/>
        </w:rPr>
        <w:t xml:space="preserve"> on Taiwanese society is more direct and in-depth than male foreign workers. Many actual situations point out that employers require home</w:t>
      </w:r>
      <w:r w:rsidR="00032E43">
        <w:rPr>
          <w:rFonts w:ascii="Times New Roman" w:hAnsi="Times New Roman" w:cs="Times New Roman"/>
          <w:szCs w:val="24"/>
        </w:rPr>
        <w:t xml:space="preserve"> </w:t>
      </w:r>
      <w:r w:rsidR="00A7590A">
        <w:rPr>
          <w:rFonts w:ascii="Times New Roman" w:hAnsi="Times New Roman" w:cs="Times New Roman"/>
          <w:szCs w:val="24"/>
        </w:rPr>
        <w:t>caregivers</w:t>
      </w:r>
      <w:r w:rsidRPr="00CA2CEE">
        <w:rPr>
          <w:rFonts w:ascii="Times New Roman" w:hAnsi="Times New Roman" w:cs="Times New Roman"/>
          <w:szCs w:val="24"/>
        </w:rPr>
        <w:t xml:space="preserve"> to perform work </w:t>
      </w:r>
      <w:r w:rsidR="00F825BF">
        <w:rPr>
          <w:rFonts w:ascii="Times New Roman" w:hAnsi="Times New Roman" w:cs="Times New Roman"/>
          <w:szCs w:val="24"/>
        </w:rPr>
        <w:t>exceeding</w:t>
      </w:r>
      <w:r w:rsidRPr="00CA2CEE">
        <w:rPr>
          <w:rFonts w:ascii="Times New Roman" w:hAnsi="Times New Roman" w:cs="Times New Roman"/>
          <w:szCs w:val="24"/>
        </w:rPr>
        <w:t xml:space="preserve"> the scope of their </w:t>
      </w:r>
      <w:r w:rsidR="00F825BF">
        <w:rPr>
          <w:rFonts w:ascii="Times New Roman" w:hAnsi="Times New Roman" w:cs="Times New Roman"/>
          <w:szCs w:val="24"/>
        </w:rPr>
        <w:t xml:space="preserve">original </w:t>
      </w:r>
      <w:r w:rsidRPr="00CA2CEE">
        <w:rPr>
          <w:rFonts w:ascii="Times New Roman" w:hAnsi="Times New Roman" w:cs="Times New Roman"/>
          <w:szCs w:val="24"/>
        </w:rPr>
        <w:t xml:space="preserve">work. In </w:t>
      </w:r>
      <w:r w:rsidR="00F825BF">
        <w:rPr>
          <w:rFonts w:ascii="Times New Roman" w:hAnsi="Times New Roman" w:cs="Times New Roman"/>
          <w:szCs w:val="24"/>
        </w:rPr>
        <w:t xml:space="preserve">inspecting </w:t>
      </w:r>
      <w:r w:rsidR="00A7590A">
        <w:rPr>
          <w:rFonts w:ascii="Times New Roman" w:hAnsi="Times New Roman" w:cs="Times New Roman"/>
          <w:szCs w:val="24"/>
        </w:rPr>
        <w:t xml:space="preserve">and observing </w:t>
      </w:r>
      <w:r w:rsidR="00F825BF">
        <w:rPr>
          <w:rFonts w:ascii="Times New Roman" w:hAnsi="Times New Roman" w:cs="Times New Roman"/>
          <w:szCs w:val="24"/>
        </w:rPr>
        <w:t>the</w:t>
      </w:r>
      <w:r w:rsidRPr="00CA2CEE">
        <w:rPr>
          <w:rFonts w:ascii="Times New Roman" w:hAnsi="Times New Roman" w:cs="Times New Roman"/>
          <w:szCs w:val="24"/>
        </w:rPr>
        <w:t xml:space="preserve"> labor dilemma, foreign care workers not only have to endure low wages and high working hours (Wu </w:t>
      </w:r>
      <w:r w:rsidR="00BF42A0" w:rsidRPr="00BF42A0">
        <w:rPr>
          <w:rFonts w:ascii="Times New Roman" w:hAnsi="Times New Roman" w:cs="Times New Roman"/>
          <w:szCs w:val="24"/>
        </w:rPr>
        <w:t xml:space="preserve">et al., </w:t>
      </w:r>
      <w:r w:rsidR="00A7590A">
        <w:rPr>
          <w:rFonts w:ascii="Times New Roman" w:hAnsi="Times New Roman" w:cs="Times New Roman"/>
          <w:szCs w:val="24"/>
        </w:rPr>
        <w:t>2021), but</w:t>
      </w:r>
      <w:r w:rsidRPr="00CA2CEE">
        <w:rPr>
          <w:rFonts w:ascii="Times New Roman" w:hAnsi="Times New Roman" w:cs="Times New Roman"/>
          <w:szCs w:val="24"/>
        </w:rPr>
        <w:t xml:space="preserve"> also need to face </w:t>
      </w:r>
      <w:r w:rsidR="00A7590A">
        <w:rPr>
          <w:rFonts w:ascii="Times New Roman" w:hAnsi="Times New Roman" w:cs="Times New Roman"/>
          <w:szCs w:val="24"/>
        </w:rPr>
        <w:t xml:space="preserve">the difficulties of </w:t>
      </w:r>
      <w:r w:rsidRPr="00CA2CEE">
        <w:rPr>
          <w:rFonts w:ascii="Times New Roman" w:hAnsi="Times New Roman" w:cs="Times New Roman"/>
          <w:szCs w:val="24"/>
        </w:rPr>
        <w:t>life and work</w:t>
      </w:r>
      <w:r w:rsidR="00A7590A">
        <w:rPr>
          <w:rFonts w:ascii="Times New Roman" w:hAnsi="Times New Roman" w:cs="Times New Roman"/>
          <w:szCs w:val="24"/>
        </w:rPr>
        <w:t xml:space="preserve"> adaptation</w:t>
      </w:r>
      <w:r w:rsidRPr="00CA2CEE">
        <w:rPr>
          <w:rFonts w:ascii="Times New Roman" w:hAnsi="Times New Roman" w:cs="Times New Roman"/>
          <w:szCs w:val="24"/>
        </w:rPr>
        <w:t>, lack of support from social relationships, and human rights issues (</w:t>
      </w:r>
      <w:proofErr w:type="spellStart"/>
      <w:r w:rsidRPr="00CA2CEE">
        <w:rPr>
          <w:rFonts w:ascii="Times New Roman" w:hAnsi="Times New Roman" w:cs="Times New Roman"/>
          <w:szCs w:val="24"/>
        </w:rPr>
        <w:t>Seol</w:t>
      </w:r>
      <w:proofErr w:type="spellEnd"/>
      <w:r w:rsidRPr="00CA2CEE">
        <w:rPr>
          <w:rFonts w:ascii="Times New Roman" w:hAnsi="Times New Roman" w:cs="Times New Roman"/>
          <w:szCs w:val="24"/>
        </w:rPr>
        <w:t xml:space="preserve">, 2012). Many foreign workers </w:t>
      </w:r>
      <w:r w:rsidR="00132B0C">
        <w:rPr>
          <w:rFonts w:ascii="Times New Roman" w:hAnsi="Times New Roman" w:cs="Times New Roman"/>
          <w:szCs w:val="24"/>
        </w:rPr>
        <w:t>engaged in nursing and house chores</w:t>
      </w:r>
      <w:r w:rsidRPr="00CA2CEE">
        <w:rPr>
          <w:rFonts w:ascii="Times New Roman" w:hAnsi="Times New Roman" w:cs="Times New Roman"/>
          <w:szCs w:val="24"/>
        </w:rPr>
        <w:t xml:space="preserve"> in Taiwan also face the pressure and discomfort caused by the emotional connection with their employers and their families. These pressures and maladjustments can easily make people feel anxious. Anxiety disorders are widespread in Western countries, and three-quarters of people experience anxiety disorders at least once in their lives. Research results show that the risks of cultural adaptation problems include the gradual deterioration of the mental health of this group and the need to provide culturally appropriate mental health services (</w:t>
      </w:r>
      <w:proofErr w:type="spellStart"/>
      <w:r w:rsidRPr="00CA2CEE">
        <w:rPr>
          <w:rFonts w:ascii="Times New Roman" w:hAnsi="Times New Roman" w:cs="Times New Roman"/>
          <w:szCs w:val="24"/>
        </w:rPr>
        <w:t>Alderete</w:t>
      </w:r>
      <w:proofErr w:type="spellEnd"/>
      <w:r w:rsidRPr="00CA2CEE">
        <w:rPr>
          <w:rFonts w:ascii="Times New Roman" w:hAnsi="Times New Roman" w:cs="Times New Roman"/>
          <w:szCs w:val="24"/>
        </w:rPr>
        <w:t xml:space="preserve">, </w:t>
      </w:r>
      <w:r w:rsidR="00BF42A0" w:rsidRPr="00BF42A0">
        <w:rPr>
          <w:rFonts w:ascii="Times New Roman" w:hAnsi="Times New Roman" w:cs="Times New Roman"/>
          <w:szCs w:val="24"/>
        </w:rPr>
        <w:t>et al.,</w:t>
      </w:r>
      <w:r w:rsidRPr="00CA2CEE">
        <w:rPr>
          <w:rFonts w:ascii="Times New Roman" w:hAnsi="Times New Roman" w:cs="Times New Roman"/>
          <w:szCs w:val="24"/>
        </w:rPr>
        <w:t xml:space="preserve"> 2000; Michael, Zetsche </w:t>
      </w:r>
      <w:r w:rsidR="00BF42A0">
        <w:rPr>
          <w:rFonts w:ascii="Times New Roman" w:hAnsi="Times New Roman" w:cs="Times New Roman" w:hint="eastAsia"/>
          <w:szCs w:val="24"/>
        </w:rPr>
        <w:t>a</w:t>
      </w:r>
      <w:r w:rsidR="00BF42A0">
        <w:rPr>
          <w:rFonts w:ascii="Times New Roman" w:hAnsi="Times New Roman" w:cs="Times New Roman"/>
          <w:szCs w:val="24"/>
        </w:rPr>
        <w:t>nd</w:t>
      </w:r>
      <w:r w:rsidRPr="00CA2CEE">
        <w:rPr>
          <w:rFonts w:ascii="Times New Roman" w:hAnsi="Times New Roman" w:cs="Times New Roman"/>
          <w:szCs w:val="24"/>
        </w:rPr>
        <w:t xml:space="preserve"> </w:t>
      </w:r>
      <w:proofErr w:type="spellStart"/>
      <w:r w:rsidRPr="00CA2CEE">
        <w:rPr>
          <w:rFonts w:ascii="Times New Roman" w:hAnsi="Times New Roman" w:cs="Times New Roman"/>
          <w:szCs w:val="24"/>
        </w:rPr>
        <w:t>Margraf</w:t>
      </w:r>
      <w:proofErr w:type="spellEnd"/>
      <w:r w:rsidRPr="00CA2CEE">
        <w:rPr>
          <w:rFonts w:ascii="Times New Roman" w:hAnsi="Times New Roman" w:cs="Times New Roman"/>
          <w:szCs w:val="24"/>
        </w:rPr>
        <w:t>, 2007).</w:t>
      </w:r>
    </w:p>
    <w:p w14:paraId="33329A8A" w14:textId="77777777" w:rsidR="00C56017" w:rsidRDefault="00C56017" w:rsidP="0027600D">
      <w:pPr>
        <w:adjustRightInd w:val="0"/>
        <w:snapToGrid w:val="0"/>
        <w:jc w:val="both"/>
        <w:rPr>
          <w:rFonts w:ascii="Times New Roman" w:hAnsi="Times New Roman" w:cs="Times New Roman"/>
          <w:szCs w:val="24"/>
        </w:rPr>
      </w:pPr>
    </w:p>
    <w:p w14:paraId="679824D7" w14:textId="375F721B" w:rsidR="0027600D" w:rsidRDefault="0027600D" w:rsidP="00A021F7">
      <w:pPr>
        <w:adjustRightInd w:val="0"/>
        <w:snapToGrid w:val="0"/>
        <w:jc w:val="both"/>
        <w:rPr>
          <w:rFonts w:ascii="Times New Roman" w:hAnsi="Times New Roman" w:cs="Times New Roman"/>
          <w:szCs w:val="24"/>
        </w:rPr>
      </w:pPr>
      <w:r w:rsidRPr="0027600D">
        <w:rPr>
          <w:rFonts w:ascii="Times New Roman" w:hAnsi="Times New Roman" w:cs="Times New Roman"/>
          <w:szCs w:val="24"/>
        </w:rPr>
        <w:t>Many foreign workers leave their hometowns to work abroad, facing the unfamiliar living environme</w:t>
      </w:r>
      <w:r w:rsidR="00940BE8">
        <w:rPr>
          <w:rFonts w:ascii="Times New Roman" w:hAnsi="Times New Roman" w:cs="Times New Roman"/>
          <w:szCs w:val="24"/>
        </w:rPr>
        <w:t>nt and foreign culture, and cause inadaptable issues. Oberg (1960) expresses</w:t>
      </w:r>
      <w:r w:rsidRPr="0027600D">
        <w:rPr>
          <w:rFonts w:ascii="Times New Roman" w:hAnsi="Times New Roman" w:cs="Times New Roman"/>
          <w:szCs w:val="24"/>
        </w:rPr>
        <w:t xml:space="preserve"> that</w:t>
      </w:r>
      <w:r w:rsidR="00940BE8">
        <w:rPr>
          <w:rFonts w:ascii="Times New Roman" w:hAnsi="Times New Roman" w:cs="Times New Roman"/>
          <w:szCs w:val="24"/>
        </w:rPr>
        <w:t xml:space="preserve"> in various countries or regions, there are</w:t>
      </w:r>
      <w:r w:rsidRPr="0027600D">
        <w:rPr>
          <w:rFonts w:ascii="Times New Roman" w:hAnsi="Times New Roman" w:cs="Times New Roman"/>
          <w:szCs w:val="24"/>
        </w:rPr>
        <w:t xml:space="preserve"> different customs, behavior restrictions, and legal regulations. When an individual is </w:t>
      </w:r>
      <w:r w:rsidR="00940BE8">
        <w:rPr>
          <w:rFonts w:ascii="Times New Roman" w:hAnsi="Times New Roman" w:cs="Times New Roman"/>
          <w:szCs w:val="24"/>
        </w:rPr>
        <w:t xml:space="preserve">situated </w:t>
      </w:r>
      <w:r w:rsidRPr="0027600D">
        <w:rPr>
          <w:rFonts w:ascii="Times New Roman" w:hAnsi="Times New Roman" w:cs="Times New Roman"/>
          <w:szCs w:val="24"/>
        </w:rPr>
        <w:t xml:space="preserve">in a different environment, he </w:t>
      </w:r>
      <w:r w:rsidR="00940BE8">
        <w:rPr>
          <w:rFonts w:ascii="Times New Roman" w:hAnsi="Times New Roman" w:cs="Times New Roman"/>
          <w:szCs w:val="24"/>
        </w:rPr>
        <w:t xml:space="preserve">or she </w:t>
      </w:r>
      <w:r w:rsidRPr="0027600D">
        <w:rPr>
          <w:rFonts w:ascii="Times New Roman" w:hAnsi="Times New Roman" w:cs="Times New Roman"/>
          <w:szCs w:val="24"/>
        </w:rPr>
        <w:t>will be concerned about whether to vio</w:t>
      </w:r>
      <w:r w:rsidR="00940BE8">
        <w:rPr>
          <w:rFonts w:ascii="Times New Roman" w:hAnsi="Times New Roman" w:cs="Times New Roman"/>
          <w:szCs w:val="24"/>
        </w:rPr>
        <w:t>late local norms or customs;</w:t>
      </w:r>
      <w:r w:rsidRPr="0027600D">
        <w:rPr>
          <w:rFonts w:ascii="Times New Roman" w:hAnsi="Times New Roman" w:cs="Times New Roman"/>
          <w:szCs w:val="24"/>
        </w:rPr>
        <w:t xml:space="preserve"> then</w:t>
      </w:r>
      <w:r w:rsidR="00940BE8">
        <w:rPr>
          <w:rFonts w:ascii="Times New Roman" w:hAnsi="Times New Roman" w:cs="Times New Roman"/>
          <w:szCs w:val="24"/>
        </w:rPr>
        <w:t>, he or she</w:t>
      </w:r>
      <w:r w:rsidRPr="0027600D">
        <w:rPr>
          <w:rFonts w:ascii="Times New Roman" w:hAnsi="Times New Roman" w:cs="Times New Roman"/>
          <w:szCs w:val="24"/>
        </w:rPr>
        <w:t xml:space="preserve"> </w:t>
      </w:r>
      <w:r w:rsidR="00940BE8">
        <w:rPr>
          <w:rFonts w:ascii="Times New Roman" w:hAnsi="Times New Roman" w:cs="Times New Roman"/>
          <w:szCs w:val="24"/>
        </w:rPr>
        <w:t xml:space="preserve">will </w:t>
      </w:r>
      <w:r w:rsidRPr="0027600D">
        <w:rPr>
          <w:rFonts w:ascii="Times New Roman" w:hAnsi="Times New Roman" w:cs="Times New Roman"/>
          <w:szCs w:val="24"/>
        </w:rPr>
        <w:t>be in a stat</w:t>
      </w:r>
      <w:r w:rsidR="00940BE8">
        <w:rPr>
          <w:rFonts w:ascii="Times New Roman" w:hAnsi="Times New Roman" w:cs="Times New Roman"/>
          <w:szCs w:val="24"/>
        </w:rPr>
        <w:t>e of tension, uneasiness and insecurity. The situation</w:t>
      </w:r>
      <w:r w:rsidRPr="0027600D">
        <w:rPr>
          <w:rFonts w:ascii="Times New Roman" w:hAnsi="Times New Roman" w:cs="Times New Roman"/>
          <w:szCs w:val="24"/>
        </w:rPr>
        <w:t xml:space="preserve"> is called culture shock. Bl</w:t>
      </w:r>
      <w:r w:rsidR="00940BE8">
        <w:rPr>
          <w:rFonts w:ascii="Times New Roman" w:hAnsi="Times New Roman" w:cs="Times New Roman"/>
          <w:szCs w:val="24"/>
        </w:rPr>
        <w:t xml:space="preserve">ack and </w:t>
      </w:r>
      <w:proofErr w:type="spellStart"/>
      <w:r w:rsidR="00940BE8">
        <w:rPr>
          <w:rFonts w:ascii="Times New Roman" w:hAnsi="Times New Roman" w:cs="Times New Roman"/>
          <w:szCs w:val="24"/>
        </w:rPr>
        <w:t>Gregersen</w:t>
      </w:r>
      <w:proofErr w:type="spellEnd"/>
      <w:r w:rsidR="00940BE8">
        <w:rPr>
          <w:rFonts w:ascii="Times New Roman" w:hAnsi="Times New Roman" w:cs="Times New Roman"/>
          <w:szCs w:val="24"/>
        </w:rPr>
        <w:t xml:space="preserve"> (1991) indicate</w:t>
      </w:r>
      <w:r w:rsidRPr="0027600D">
        <w:rPr>
          <w:rFonts w:ascii="Times New Roman" w:hAnsi="Times New Roman" w:cs="Times New Roman"/>
          <w:szCs w:val="24"/>
        </w:rPr>
        <w:t xml:space="preserve"> that if </w:t>
      </w:r>
      <w:r w:rsidR="00940BE8" w:rsidRPr="0027600D">
        <w:rPr>
          <w:rFonts w:ascii="Times New Roman" w:hAnsi="Times New Roman" w:cs="Times New Roman"/>
          <w:szCs w:val="24"/>
        </w:rPr>
        <w:t xml:space="preserve">workers living abroad </w:t>
      </w:r>
      <w:r w:rsidR="00940BE8">
        <w:rPr>
          <w:rFonts w:ascii="Times New Roman" w:hAnsi="Times New Roman" w:cs="Times New Roman"/>
          <w:szCs w:val="24"/>
        </w:rPr>
        <w:t>face</w:t>
      </w:r>
      <w:r w:rsidRPr="0027600D">
        <w:rPr>
          <w:rFonts w:ascii="Times New Roman" w:hAnsi="Times New Roman" w:cs="Times New Roman"/>
          <w:szCs w:val="24"/>
        </w:rPr>
        <w:t xml:space="preserve"> a cons</w:t>
      </w:r>
      <w:r w:rsidR="00940BE8">
        <w:rPr>
          <w:rFonts w:ascii="Times New Roman" w:hAnsi="Times New Roman" w:cs="Times New Roman"/>
          <w:szCs w:val="24"/>
        </w:rPr>
        <w:t xml:space="preserve">iderable degree of cultural distance </w:t>
      </w:r>
      <w:r w:rsidRPr="0027600D">
        <w:rPr>
          <w:rFonts w:ascii="Times New Roman" w:hAnsi="Times New Roman" w:cs="Times New Roman"/>
          <w:szCs w:val="24"/>
        </w:rPr>
        <w:t>between the host</w:t>
      </w:r>
      <w:r w:rsidR="00940BE8">
        <w:rPr>
          <w:rFonts w:ascii="Times New Roman" w:hAnsi="Times New Roman" w:cs="Times New Roman"/>
          <w:szCs w:val="24"/>
        </w:rPr>
        <w:t xml:space="preserve"> culture and the home culture</w:t>
      </w:r>
      <w:r w:rsidRPr="0027600D">
        <w:rPr>
          <w:rFonts w:ascii="Times New Roman" w:hAnsi="Times New Roman" w:cs="Times New Roman"/>
          <w:szCs w:val="24"/>
        </w:rPr>
        <w:t xml:space="preserve">, </w:t>
      </w:r>
      <w:r w:rsidR="00940BE8">
        <w:rPr>
          <w:rFonts w:ascii="Times New Roman" w:hAnsi="Times New Roman" w:cs="Times New Roman"/>
          <w:szCs w:val="24"/>
        </w:rPr>
        <w:t xml:space="preserve">it will </w:t>
      </w:r>
      <w:r w:rsidR="00940BE8" w:rsidRPr="0027600D">
        <w:rPr>
          <w:rFonts w:ascii="Times New Roman" w:hAnsi="Times New Roman" w:cs="Times New Roman"/>
          <w:szCs w:val="24"/>
        </w:rPr>
        <w:t>exacerbate</w:t>
      </w:r>
      <w:r w:rsidR="00940BE8">
        <w:rPr>
          <w:rFonts w:ascii="Times New Roman" w:hAnsi="Times New Roman" w:cs="Times New Roman"/>
          <w:szCs w:val="24"/>
        </w:rPr>
        <w:t xml:space="preserve"> </w:t>
      </w:r>
      <w:r w:rsidR="00F04746" w:rsidRPr="0027600D">
        <w:rPr>
          <w:rFonts w:ascii="Times New Roman" w:hAnsi="Times New Roman" w:cs="Times New Roman"/>
          <w:szCs w:val="24"/>
        </w:rPr>
        <w:t xml:space="preserve">three </w:t>
      </w:r>
      <w:r w:rsidR="00F04746">
        <w:rPr>
          <w:rFonts w:ascii="Times New Roman" w:hAnsi="Times New Roman" w:cs="Times New Roman"/>
          <w:szCs w:val="24"/>
        </w:rPr>
        <w:t xml:space="preserve">adaptable </w:t>
      </w:r>
      <w:r w:rsidR="00F04746" w:rsidRPr="0027600D">
        <w:rPr>
          <w:rFonts w:ascii="Times New Roman" w:hAnsi="Times New Roman" w:cs="Times New Roman"/>
          <w:szCs w:val="24"/>
        </w:rPr>
        <w:t xml:space="preserve">difficulties </w:t>
      </w:r>
      <w:r w:rsidR="00F04746">
        <w:rPr>
          <w:rFonts w:ascii="Times New Roman" w:hAnsi="Times New Roman" w:cs="Times New Roman"/>
          <w:szCs w:val="24"/>
        </w:rPr>
        <w:t>such as</w:t>
      </w:r>
      <w:r w:rsidRPr="0027600D">
        <w:rPr>
          <w:rFonts w:ascii="Times New Roman" w:hAnsi="Times New Roman" w:cs="Times New Roman"/>
          <w:szCs w:val="24"/>
        </w:rPr>
        <w:t xml:space="preserve"> work adaptability</w:t>
      </w:r>
      <w:r w:rsidR="00F04746">
        <w:rPr>
          <w:rFonts w:ascii="Times New Roman" w:hAnsi="Times New Roman" w:cs="Times New Roman"/>
          <w:szCs w:val="24"/>
        </w:rPr>
        <w:t>,</w:t>
      </w:r>
      <w:r w:rsidRPr="0027600D">
        <w:rPr>
          <w:rFonts w:ascii="Times New Roman" w:hAnsi="Times New Roman" w:cs="Times New Roman"/>
          <w:szCs w:val="24"/>
        </w:rPr>
        <w:t xml:space="preserve"> </w:t>
      </w:r>
      <w:r w:rsidR="00F04746" w:rsidRPr="0027600D">
        <w:rPr>
          <w:rFonts w:ascii="Times New Roman" w:hAnsi="Times New Roman" w:cs="Times New Roman"/>
          <w:szCs w:val="24"/>
        </w:rPr>
        <w:t>interpersonal interaction</w:t>
      </w:r>
      <w:r w:rsidR="00F04746">
        <w:rPr>
          <w:rFonts w:ascii="Times New Roman" w:hAnsi="Times New Roman" w:cs="Times New Roman"/>
          <w:szCs w:val="24"/>
        </w:rPr>
        <w:t xml:space="preserve">, and </w:t>
      </w:r>
      <w:r w:rsidR="00F04746" w:rsidRPr="0027600D">
        <w:rPr>
          <w:rFonts w:ascii="Times New Roman" w:hAnsi="Times New Roman" w:cs="Times New Roman"/>
          <w:szCs w:val="24"/>
        </w:rPr>
        <w:t>general life adaptability</w:t>
      </w:r>
      <w:r w:rsidRPr="0027600D">
        <w:rPr>
          <w:rFonts w:ascii="Times New Roman" w:hAnsi="Times New Roman" w:cs="Times New Roman"/>
          <w:szCs w:val="24"/>
        </w:rPr>
        <w:t>. Facing an unfamiliar environment, foreign workers may also have symptoms such as anxiety or psychological discomfort due to fear of infringing taboos, fear of saying the wrong words or improper behavior. Bl</w:t>
      </w:r>
      <w:r w:rsidR="00F04746">
        <w:rPr>
          <w:rFonts w:ascii="Times New Roman" w:hAnsi="Times New Roman" w:cs="Times New Roman"/>
          <w:szCs w:val="24"/>
        </w:rPr>
        <w:t xml:space="preserve">ack and </w:t>
      </w:r>
      <w:proofErr w:type="spellStart"/>
      <w:r w:rsidR="00F04746">
        <w:rPr>
          <w:rFonts w:ascii="Times New Roman" w:hAnsi="Times New Roman" w:cs="Times New Roman"/>
          <w:szCs w:val="24"/>
        </w:rPr>
        <w:t>Gregersen</w:t>
      </w:r>
      <w:proofErr w:type="spellEnd"/>
      <w:r w:rsidR="00F04746">
        <w:rPr>
          <w:rFonts w:ascii="Times New Roman" w:hAnsi="Times New Roman" w:cs="Times New Roman"/>
          <w:szCs w:val="24"/>
        </w:rPr>
        <w:t xml:space="preserve"> (1991) defined </w:t>
      </w:r>
      <w:r w:rsidRPr="0027600D">
        <w:rPr>
          <w:rFonts w:ascii="Times New Roman" w:hAnsi="Times New Roman" w:cs="Times New Roman"/>
          <w:szCs w:val="24"/>
        </w:rPr>
        <w:t xml:space="preserve">cross-cultural adaptation as "the degree of </w:t>
      </w:r>
      <w:r w:rsidR="00F04746">
        <w:rPr>
          <w:rFonts w:ascii="Times New Roman" w:hAnsi="Times New Roman" w:cs="Times New Roman"/>
          <w:szCs w:val="24"/>
        </w:rPr>
        <w:t xml:space="preserve">mental </w:t>
      </w:r>
      <w:r w:rsidRPr="0027600D">
        <w:rPr>
          <w:rFonts w:ascii="Times New Roman" w:hAnsi="Times New Roman" w:cs="Times New Roman"/>
          <w:szCs w:val="24"/>
        </w:rPr>
        <w:t xml:space="preserve">comfort in all aspects of foreign culture." </w:t>
      </w:r>
    </w:p>
    <w:p w14:paraId="63A944B5" w14:textId="77777777" w:rsidR="00C56017" w:rsidRDefault="00C56017" w:rsidP="00A021F7">
      <w:pPr>
        <w:adjustRightInd w:val="0"/>
        <w:snapToGrid w:val="0"/>
        <w:jc w:val="both"/>
        <w:rPr>
          <w:rFonts w:ascii="Times New Roman" w:hAnsi="Times New Roman" w:cs="Times New Roman"/>
          <w:szCs w:val="24"/>
        </w:rPr>
      </w:pPr>
    </w:p>
    <w:p w14:paraId="08567965" w14:textId="6FBDB7DB" w:rsidR="00124EE6" w:rsidRDefault="0027600D" w:rsidP="00A021F7">
      <w:pPr>
        <w:adjustRightInd w:val="0"/>
        <w:snapToGrid w:val="0"/>
        <w:jc w:val="both"/>
        <w:rPr>
          <w:rFonts w:ascii="Times New Roman" w:hAnsi="Times New Roman" w:cs="Times New Roman"/>
          <w:szCs w:val="24"/>
        </w:rPr>
      </w:pPr>
      <w:r w:rsidRPr="0027600D">
        <w:rPr>
          <w:rFonts w:ascii="Times New Roman" w:hAnsi="Times New Roman" w:cs="Times New Roman"/>
          <w:szCs w:val="24"/>
        </w:rPr>
        <w:t>As early as the 1980s and 2</w:t>
      </w:r>
      <w:r w:rsidR="002E435F">
        <w:rPr>
          <w:rFonts w:ascii="Times New Roman" w:hAnsi="Times New Roman" w:cs="Times New Roman"/>
          <w:szCs w:val="24"/>
        </w:rPr>
        <w:t>000s, many documents indicated</w:t>
      </w:r>
      <w:r w:rsidRPr="0027600D">
        <w:rPr>
          <w:rFonts w:ascii="Times New Roman" w:hAnsi="Times New Roman" w:cs="Times New Roman"/>
          <w:szCs w:val="24"/>
        </w:rPr>
        <w:t xml:space="preserve"> that many foreign workers faced cultural shock problems. Castles (1986) stated that the international migration of labor will become a worldwide wave. The shift in capital and production migration has resulted in the movement of labor. The rapid development of information and control technology has transformed the distribution of global labor around the world, and created a new international labor migra</w:t>
      </w:r>
      <w:r w:rsidR="007A2A8C">
        <w:rPr>
          <w:rFonts w:ascii="Times New Roman" w:hAnsi="Times New Roman" w:cs="Times New Roman"/>
          <w:szCs w:val="24"/>
        </w:rPr>
        <w:t>tion. To survive in this rapid change</w:t>
      </w:r>
      <w:r w:rsidRPr="0027600D">
        <w:rPr>
          <w:rFonts w:ascii="Times New Roman" w:hAnsi="Times New Roman" w:cs="Times New Roman"/>
          <w:szCs w:val="24"/>
        </w:rPr>
        <w:t xml:space="preserve"> </w:t>
      </w:r>
      <w:r w:rsidR="002E435F">
        <w:rPr>
          <w:rFonts w:ascii="Times New Roman" w:hAnsi="Times New Roman" w:cs="Times New Roman"/>
          <w:szCs w:val="24"/>
        </w:rPr>
        <w:t xml:space="preserve">of </w:t>
      </w:r>
      <w:r w:rsidRPr="0027600D">
        <w:rPr>
          <w:rFonts w:ascii="Times New Roman" w:hAnsi="Times New Roman" w:cs="Times New Roman"/>
          <w:szCs w:val="24"/>
        </w:rPr>
        <w:t>inte</w:t>
      </w:r>
      <w:r w:rsidR="007A2A8C">
        <w:rPr>
          <w:rFonts w:ascii="Times New Roman" w:hAnsi="Times New Roman" w:cs="Times New Roman"/>
          <w:szCs w:val="24"/>
        </w:rPr>
        <w:t>rnational labor environment, foreign laborers</w:t>
      </w:r>
      <w:r w:rsidRPr="0027600D">
        <w:rPr>
          <w:rFonts w:ascii="Times New Roman" w:hAnsi="Times New Roman" w:cs="Times New Roman"/>
          <w:szCs w:val="24"/>
        </w:rPr>
        <w:t xml:space="preserve"> must have good adaptability. Bl</w:t>
      </w:r>
      <w:r w:rsidR="007A2A8C">
        <w:rPr>
          <w:rFonts w:ascii="Times New Roman" w:hAnsi="Times New Roman" w:cs="Times New Roman"/>
          <w:szCs w:val="24"/>
        </w:rPr>
        <w:t>ack and Stephens (1989) believed that daily life in overseas</w:t>
      </w:r>
      <w:r w:rsidRPr="0027600D">
        <w:rPr>
          <w:rFonts w:ascii="Times New Roman" w:hAnsi="Times New Roman" w:cs="Times New Roman"/>
          <w:szCs w:val="24"/>
        </w:rPr>
        <w:t xml:space="preserve">, foreign customs, interaction with local people, and the nature of overseas work will all affect the adaptability of foreign workers </w:t>
      </w:r>
      <w:r w:rsidR="007A2A8C">
        <w:rPr>
          <w:rFonts w:ascii="Times New Roman" w:hAnsi="Times New Roman" w:cs="Times New Roman"/>
          <w:szCs w:val="24"/>
        </w:rPr>
        <w:t xml:space="preserve">in </w:t>
      </w:r>
      <w:r w:rsidRPr="0027600D">
        <w:rPr>
          <w:rFonts w:ascii="Times New Roman" w:hAnsi="Times New Roman" w:cs="Times New Roman"/>
          <w:szCs w:val="24"/>
        </w:rPr>
        <w:t xml:space="preserve">overseas. Black and </w:t>
      </w:r>
      <w:proofErr w:type="spellStart"/>
      <w:r w:rsidRPr="0027600D">
        <w:rPr>
          <w:rFonts w:ascii="Times New Roman" w:hAnsi="Times New Roman" w:cs="Times New Roman"/>
          <w:szCs w:val="24"/>
        </w:rPr>
        <w:t>Gregersen</w:t>
      </w:r>
      <w:proofErr w:type="spellEnd"/>
      <w:r w:rsidRPr="0027600D">
        <w:rPr>
          <w:rFonts w:ascii="Times New Roman" w:hAnsi="Times New Roman" w:cs="Times New Roman"/>
          <w:szCs w:val="24"/>
        </w:rPr>
        <w:t xml:space="preserve"> (1991) proposed that overseas adaptation is an adaptation process for individuals to</w:t>
      </w:r>
      <w:r w:rsidR="007A2A8C">
        <w:rPr>
          <w:rFonts w:ascii="Times New Roman" w:hAnsi="Times New Roman" w:cs="Times New Roman"/>
          <w:szCs w:val="24"/>
        </w:rPr>
        <w:t xml:space="preserve"> live or work in other country cultures outside their original</w:t>
      </w:r>
      <w:r w:rsidRPr="0027600D">
        <w:rPr>
          <w:rFonts w:ascii="Times New Roman" w:hAnsi="Times New Roman" w:cs="Times New Roman"/>
          <w:szCs w:val="24"/>
        </w:rPr>
        <w:t xml:space="preserve"> co</w:t>
      </w:r>
      <w:r w:rsidR="007A2A8C">
        <w:rPr>
          <w:rFonts w:ascii="Times New Roman" w:hAnsi="Times New Roman" w:cs="Times New Roman"/>
          <w:szCs w:val="24"/>
        </w:rPr>
        <w:t>untries</w:t>
      </w:r>
      <w:r w:rsidRPr="0027600D">
        <w:rPr>
          <w:rFonts w:ascii="Times New Roman" w:hAnsi="Times New Roman" w:cs="Times New Roman"/>
          <w:szCs w:val="24"/>
        </w:rPr>
        <w:t>. This shows the individual's psychological adaptability in the process and the cultural adaptability of the landlord country.</w:t>
      </w:r>
    </w:p>
    <w:p w14:paraId="5C43402C" w14:textId="77777777" w:rsidR="00C56017" w:rsidRDefault="00C56017" w:rsidP="00A021F7">
      <w:pPr>
        <w:adjustRightInd w:val="0"/>
        <w:snapToGrid w:val="0"/>
        <w:jc w:val="both"/>
        <w:rPr>
          <w:rFonts w:ascii="Times New Roman" w:hAnsi="Times New Roman" w:cs="Times New Roman"/>
          <w:szCs w:val="24"/>
        </w:rPr>
      </w:pPr>
    </w:p>
    <w:p w14:paraId="4B4336EF" w14:textId="13F0885C" w:rsidR="0027600D" w:rsidRDefault="0027600D" w:rsidP="00A021F7">
      <w:pPr>
        <w:adjustRightInd w:val="0"/>
        <w:snapToGrid w:val="0"/>
        <w:jc w:val="both"/>
        <w:rPr>
          <w:rFonts w:ascii="Times New Roman" w:hAnsi="Times New Roman" w:cs="Times New Roman"/>
          <w:szCs w:val="24"/>
        </w:rPr>
      </w:pPr>
      <w:r w:rsidRPr="0027600D">
        <w:rPr>
          <w:rFonts w:ascii="Times New Roman" w:hAnsi="Times New Roman" w:cs="Times New Roman"/>
          <w:szCs w:val="24"/>
        </w:rPr>
        <w:t xml:space="preserve">Parker and McEvoy (1993) found that the factors that affect job adaptation are salary </w:t>
      </w:r>
      <w:r w:rsidRPr="0027600D">
        <w:rPr>
          <w:rFonts w:ascii="Times New Roman" w:hAnsi="Times New Roman" w:cs="Times New Roman"/>
          <w:szCs w:val="24"/>
        </w:rPr>
        <w:lastRenderedPageBreak/>
        <w:t>and job promotion opportunities. At the</w:t>
      </w:r>
      <w:r w:rsidR="00C55DF0">
        <w:rPr>
          <w:rFonts w:ascii="Times New Roman" w:hAnsi="Times New Roman" w:cs="Times New Roman"/>
          <w:szCs w:val="24"/>
        </w:rPr>
        <w:t xml:space="preserve"> same time, women</w:t>
      </w:r>
      <w:r w:rsidR="00BD4C01">
        <w:rPr>
          <w:rFonts w:ascii="Times New Roman" w:hAnsi="Times New Roman" w:cs="Times New Roman"/>
          <w:szCs w:val="24"/>
        </w:rPr>
        <w:t>’s</w:t>
      </w:r>
      <w:r w:rsidR="00C55DF0">
        <w:rPr>
          <w:rFonts w:ascii="Times New Roman" w:hAnsi="Times New Roman" w:cs="Times New Roman"/>
          <w:szCs w:val="24"/>
        </w:rPr>
        <w:t xml:space="preserve"> adapt</w:t>
      </w:r>
      <w:r w:rsidR="00BD4C01">
        <w:rPr>
          <w:rFonts w:ascii="Times New Roman" w:hAnsi="Times New Roman" w:cs="Times New Roman"/>
          <w:szCs w:val="24"/>
        </w:rPr>
        <w:t>ation</w:t>
      </w:r>
      <w:r w:rsidR="00C55DF0">
        <w:rPr>
          <w:rFonts w:ascii="Times New Roman" w:hAnsi="Times New Roman" w:cs="Times New Roman"/>
          <w:szCs w:val="24"/>
        </w:rPr>
        <w:t xml:space="preserve"> to work are better t</w:t>
      </w:r>
      <w:r w:rsidRPr="0027600D">
        <w:rPr>
          <w:rFonts w:ascii="Times New Roman" w:hAnsi="Times New Roman" w:cs="Times New Roman"/>
          <w:szCs w:val="24"/>
        </w:rPr>
        <w:t>han men. Regarding the adjustment of general life, adaptability is related to the individual's internatio</w:t>
      </w:r>
      <w:r w:rsidR="00BD4C01">
        <w:rPr>
          <w:rFonts w:ascii="Times New Roman" w:hAnsi="Times New Roman" w:cs="Times New Roman"/>
          <w:szCs w:val="24"/>
        </w:rPr>
        <w:t>nal work experience and stay duration</w:t>
      </w:r>
      <w:r w:rsidRPr="0027600D">
        <w:rPr>
          <w:rFonts w:ascii="Times New Roman" w:hAnsi="Times New Roman" w:cs="Times New Roman"/>
          <w:szCs w:val="24"/>
        </w:rPr>
        <w:t xml:space="preserve"> in the host country. In addition, if foreign workers are too dependent on their </w:t>
      </w:r>
      <w:r w:rsidR="00E63CC9">
        <w:rPr>
          <w:rFonts w:ascii="Times New Roman" w:hAnsi="Times New Roman" w:cs="Times New Roman"/>
          <w:szCs w:val="24"/>
        </w:rPr>
        <w:t>home country's culture and living</w:t>
      </w:r>
      <w:r w:rsidR="00021564">
        <w:rPr>
          <w:rFonts w:ascii="Times New Roman" w:hAnsi="Times New Roman" w:cs="Times New Roman"/>
          <w:szCs w:val="24"/>
        </w:rPr>
        <w:t>, their attachment</w:t>
      </w:r>
      <w:r w:rsidRPr="0027600D">
        <w:rPr>
          <w:rFonts w:ascii="Times New Roman" w:hAnsi="Times New Roman" w:cs="Times New Roman"/>
          <w:szCs w:val="24"/>
        </w:rPr>
        <w:t xml:space="preserve"> will affect their ability to accept foreign cultures, and thus affect their life adaptation. Chen, </w:t>
      </w:r>
      <w:proofErr w:type="spellStart"/>
      <w:r w:rsidRPr="0027600D">
        <w:rPr>
          <w:rFonts w:ascii="Times New Roman" w:hAnsi="Times New Roman" w:cs="Times New Roman"/>
          <w:szCs w:val="24"/>
        </w:rPr>
        <w:t>Tjos</w:t>
      </w:r>
      <w:r w:rsidR="00021564">
        <w:rPr>
          <w:rFonts w:ascii="Times New Roman" w:hAnsi="Times New Roman" w:cs="Times New Roman"/>
          <w:szCs w:val="24"/>
        </w:rPr>
        <w:t>vold</w:t>
      </w:r>
      <w:proofErr w:type="spellEnd"/>
      <w:r w:rsidR="00021564">
        <w:rPr>
          <w:rFonts w:ascii="Times New Roman" w:hAnsi="Times New Roman" w:cs="Times New Roman"/>
          <w:szCs w:val="24"/>
        </w:rPr>
        <w:t xml:space="preserve"> and Fang (2005) stated</w:t>
      </w:r>
      <w:r w:rsidRPr="0027600D">
        <w:rPr>
          <w:rFonts w:ascii="Times New Roman" w:hAnsi="Times New Roman" w:cs="Times New Roman"/>
          <w:szCs w:val="24"/>
        </w:rPr>
        <w:t xml:space="preserve"> that if employers and employees have different cultural backgrounds, once they encounter conflicts, it is often difficult </w:t>
      </w:r>
      <w:r w:rsidR="00021564">
        <w:rPr>
          <w:rFonts w:ascii="Times New Roman" w:hAnsi="Times New Roman" w:cs="Times New Roman"/>
          <w:szCs w:val="24"/>
        </w:rPr>
        <w:t xml:space="preserve">for them </w:t>
      </w:r>
      <w:r w:rsidRPr="0027600D">
        <w:rPr>
          <w:rFonts w:ascii="Times New Roman" w:hAnsi="Times New Roman" w:cs="Times New Roman"/>
          <w:szCs w:val="24"/>
        </w:rPr>
        <w:t xml:space="preserve">to achieve effective communication. </w:t>
      </w:r>
      <w:proofErr w:type="spellStart"/>
      <w:r w:rsidRPr="0027600D">
        <w:rPr>
          <w:rFonts w:ascii="Times New Roman" w:hAnsi="Times New Roman" w:cs="Times New Roman"/>
          <w:szCs w:val="24"/>
        </w:rPr>
        <w:t>Lindert</w:t>
      </w:r>
      <w:proofErr w:type="spellEnd"/>
      <w:r w:rsidRPr="0027600D">
        <w:rPr>
          <w:rFonts w:ascii="Times New Roman" w:hAnsi="Times New Roman" w:cs="Times New Roman"/>
          <w:szCs w:val="24"/>
        </w:rPr>
        <w:t xml:space="preserve"> </w:t>
      </w:r>
      <w:r w:rsidR="00BF42A0" w:rsidRPr="00BF42A0">
        <w:rPr>
          <w:rFonts w:ascii="Times New Roman" w:hAnsi="Times New Roman" w:cs="Times New Roman"/>
          <w:szCs w:val="24"/>
        </w:rPr>
        <w:t>et al.,</w:t>
      </w:r>
      <w:r w:rsidR="00021564">
        <w:rPr>
          <w:rFonts w:ascii="Times New Roman" w:hAnsi="Times New Roman" w:cs="Times New Roman"/>
          <w:szCs w:val="24"/>
        </w:rPr>
        <w:t xml:space="preserve"> (2009) indicated</w:t>
      </w:r>
      <w:r w:rsidRPr="0027600D">
        <w:rPr>
          <w:rFonts w:ascii="Times New Roman" w:hAnsi="Times New Roman" w:cs="Times New Roman"/>
          <w:szCs w:val="24"/>
        </w:rPr>
        <w:t xml:space="preserve"> that in addition to the original physical and mental conditions of foreign workers, some of the illnesses of foreign work</w:t>
      </w:r>
      <w:r w:rsidR="00021564">
        <w:rPr>
          <w:rFonts w:ascii="Times New Roman" w:hAnsi="Times New Roman" w:cs="Times New Roman"/>
          <w:szCs w:val="24"/>
        </w:rPr>
        <w:t>ers may be caused by differentiation</w:t>
      </w:r>
      <w:r w:rsidRPr="0027600D">
        <w:rPr>
          <w:rFonts w:ascii="Times New Roman" w:hAnsi="Times New Roman" w:cs="Times New Roman"/>
          <w:szCs w:val="24"/>
        </w:rPr>
        <w:t xml:space="preserve"> in labor, work patterns, language and culture of employer</w:t>
      </w:r>
      <w:r w:rsidR="00021564">
        <w:rPr>
          <w:rFonts w:ascii="Times New Roman" w:hAnsi="Times New Roman" w:cs="Times New Roman"/>
          <w:szCs w:val="24"/>
        </w:rPr>
        <w:t>s. C</w:t>
      </w:r>
      <w:r w:rsidR="00021564" w:rsidRPr="0027600D">
        <w:rPr>
          <w:rFonts w:ascii="Times New Roman" w:hAnsi="Times New Roman" w:cs="Times New Roman"/>
          <w:szCs w:val="24"/>
        </w:rPr>
        <w:t>ultural differences</w:t>
      </w:r>
      <w:r w:rsidR="00021564">
        <w:rPr>
          <w:rFonts w:ascii="Times New Roman" w:hAnsi="Times New Roman" w:cs="Times New Roman"/>
          <w:szCs w:val="24"/>
        </w:rPr>
        <w:t xml:space="preserve"> cause adaptation pressure</w:t>
      </w:r>
      <w:r w:rsidRPr="0027600D">
        <w:rPr>
          <w:rFonts w:ascii="Times New Roman" w:hAnsi="Times New Roman" w:cs="Times New Roman"/>
          <w:szCs w:val="24"/>
        </w:rPr>
        <w:t xml:space="preserve">, low self-esteem, lack of effective social support, inability to choose and control the place of residence, low religious beliefs and high education levels are positively correlated with high anxiety (Hovey and </w:t>
      </w:r>
      <w:proofErr w:type="spellStart"/>
      <w:r w:rsidRPr="0027600D">
        <w:rPr>
          <w:rFonts w:ascii="Times New Roman" w:hAnsi="Times New Roman" w:cs="Times New Roman"/>
          <w:szCs w:val="24"/>
        </w:rPr>
        <w:t>Magaña</w:t>
      </w:r>
      <w:proofErr w:type="spellEnd"/>
      <w:r w:rsidRPr="0027600D">
        <w:rPr>
          <w:rFonts w:ascii="Times New Roman" w:hAnsi="Times New Roman" w:cs="Times New Roman"/>
          <w:szCs w:val="24"/>
        </w:rPr>
        <w:t>, 2002).</w:t>
      </w:r>
    </w:p>
    <w:p w14:paraId="0DABEFB1" w14:textId="77777777" w:rsidR="00FB4AD2" w:rsidRDefault="00FB4AD2" w:rsidP="00A021F7">
      <w:pPr>
        <w:adjustRightInd w:val="0"/>
        <w:snapToGrid w:val="0"/>
        <w:jc w:val="both"/>
        <w:rPr>
          <w:rFonts w:ascii="Times New Roman" w:hAnsi="Times New Roman" w:cs="Times New Roman"/>
          <w:szCs w:val="24"/>
        </w:rPr>
      </w:pPr>
    </w:p>
    <w:p w14:paraId="359504BF" w14:textId="667CDA60" w:rsidR="0027600D" w:rsidRDefault="0027600D" w:rsidP="00A021F7">
      <w:pPr>
        <w:adjustRightInd w:val="0"/>
        <w:snapToGrid w:val="0"/>
        <w:jc w:val="both"/>
        <w:rPr>
          <w:rFonts w:ascii="Times New Roman" w:hAnsi="Times New Roman" w:cs="Times New Roman"/>
          <w:szCs w:val="24"/>
        </w:rPr>
      </w:pPr>
      <w:r w:rsidRPr="0027600D">
        <w:rPr>
          <w:rFonts w:ascii="Times New Roman" w:hAnsi="Times New Roman" w:cs="Times New Roman"/>
          <w:szCs w:val="24"/>
        </w:rPr>
        <w:t xml:space="preserve">In addition to cultural shock, foreign workers will also face family bondage from their home country, loneliness, lack of material and spiritual help, language communication skills, wages, and legal issues. </w:t>
      </w:r>
      <w:proofErr w:type="spellStart"/>
      <w:r w:rsidRPr="0027600D">
        <w:rPr>
          <w:rFonts w:ascii="Times New Roman" w:hAnsi="Times New Roman" w:cs="Times New Roman"/>
          <w:szCs w:val="24"/>
        </w:rPr>
        <w:t>Pheng</w:t>
      </w:r>
      <w:proofErr w:type="spellEnd"/>
      <w:r w:rsidRPr="0027600D">
        <w:rPr>
          <w:rFonts w:ascii="Times New Roman" w:hAnsi="Times New Roman" w:cs="Times New Roman"/>
          <w:szCs w:val="24"/>
        </w:rPr>
        <w:t>, Ying and Shan (2008) pointed out that few people really understand the pressure, loneliness and homesickness that foreign workers face when working in a foreign country. When they work in a foreign country, their families in their home country are also ignored. Making money to support the family is the number one reason why workers go abroad to work. However, many of them are not happy working abroad because of homesickness, loneliness, long working hours, overtime, and lack of understanding, sympa</w:t>
      </w:r>
      <w:r w:rsidR="003A0707">
        <w:rPr>
          <w:rFonts w:ascii="Times New Roman" w:hAnsi="Times New Roman" w:cs="Times New Roman"/>
          <w:szCs w:val="24"/>
        </w:rPr>
        <w:t>thy and appreciation from local people</w:t>
      </w:r>
      <w:r w:rsidRPr="0027600D">
        <w:rPr>
          <w:rFonts w:ascii="Times New Roman" w:hAnsi="Times New Roman" w:cs="Times New Roman"/>
          <w:szCs w:val="24"/>
        </w:rPr>
        <w:t xml:space="preserve">. Feldman and Brett (1983) and </w:t>
      </w:r>
      <w:proofErr w:type="spellStart"/>
      <w:r w:rsidRPr="0027600D">
        <w:rPr>
          <w:rFonts w:ascii="Times New Roman" w:hAnsi="Times New Roman" w:cs="Times New Roman"/>
          <w:szCs w:val="24"/>
        </w:rPr>
        <w:t>Pinder</w:t>
      </w:r>
      <w:proofErr w:type="spellEnd"/>
      <w:r w:rsidRPr="0027600D">
        <w:rPr>
          <w:rFonts w:ascii="Times New Roman" w:hAnsi="Times New Roman" w:cs="Times New Roman"/>
          <w:szCs w:val="24"/>
        </w:rPr>
        <w:t xml:space="preserve"> and Schroeder (1987) both applied the concept of s</w:t>
      </w:r>
      <w:r w:rsidR="003A0707">
        <w:rPr>
          <w:rFonts w:ascii="Times New Roman" w:hAnsi="Times New Roman" w:cs="Times New Roman"/>
          <w:szCs w:val="24"/>
        </w:rPr>
        <w:t>tress management and indicated</w:t>
      </w:r>
      <w:r w:rsidRPr="0027600D">
        <w:rPr>
          <w:rFonts w:ascii="Times New Roman" w:hAnsi="Times New Roman" w:cs="Times New Roman"/>
          <w:szCs w:val="24"/>
        </w:rPr>
        <w:t xml:space="preserve"> that social support can effectively reduce the uncertainty of expatriates in the new environment and reduce their difficulties in adapting overseas.</w:t>
      </w:r>
    </w:p>
    <w:p w14:paraId="7A4F55AC" w14:textId="77777777" w:rsidR="003A0707" w:rsidRDefault="003A0707" w:rsidP="00A021F7">
      <w:pPr>
        <w:adjustRightInd w:val="0"/>
        <w:snapToGrid w:val="0"/>
        <w:jc w:val="both"/>
        <w:rPr>
          <w:rFonts w:ascii="Times New Roman" w:hAnsi="Times New Roman" w:cs="Times New Roman"/>
          <w:szCs w:val="24"/>
        </w:rPr>
      </w:pPr>
    </w:p>
    <w:p w14:paraId="2CA22B38" w14:textId="77777777" w:rsidR="00C56017" w:rsidRDefault="0027600D" w:rsidP="00A021F7">
      <w:pPr>
        <w:adjustRightInd w:val="0"/>
        <w:snapToGrid w:val="0"/>
        <w:jc w:val="both"/>
        <w:rPr>
          <w:rFonts w:ascii="Times New Roman" w:hAnsi="Times New Roman" w:cs="Times New Roman"/>
          <w:szCs w:val="24"/>
        </w:rPr>
      </w:pPr>
      <w:r w:rsidRPr="0027600D">
        <w:rPr>
          <w:rFonts w:ascii="Times New Roman" w:hAnsi="Times New Roman" w:cs="Times New Roman"/>
          <w:szCs w:val="24"/>
        </w:rPr>
        <w:t>While foreign workers are working in Taiwan, support</w:t>
      </w:r>
      <w:r w:rsidR="00704DF5">
        <w:rPr>
          <w:rFonts w:ascii="Times New Roman" w:hAnsi="Times New Roman" w:cs="Times New Roman"/>
          <w:szCs w:val="24"/>
        </w:rPr>
        <w:t>s</w:t>
      </w:r>
      <w:r w:rsidRPr="0027600D">
        <w:rPr>
          <w:rFonts w:ascii="Times New Roman" w:hAnsi="Times New Roman" w:cs="Times New Roman"/>
          <w:szCs w:val="24"/>
        </w:rPr>
        <w:t xml:space="preserve"> from the society, including support from colleagues, support from direct officials, support from relatives and frien</w:t>
      </w:r>
      <w:r w:rsidR="00704DF5">
        <w:rPr>
          <w:rFonts w:ascii="Times New Roman" w:hAnsi="Times New Roman" w:cs="Times New Roman"/>
          <w:szCs w:val="24"/>
        </w:rPr>
        <w:t xml:space="preserve">ds, support from family </w:t>
      </w:r>
      <w:r w:rsidR="00BF42A0">
        <w:rPr>
          <w:rFonts w:ascii="Times New Roman" w:hAnsi="Times New Roman" w:cs="Times New Roman"/>
          <w:szCs w:val="24"/>
        </w:rPr>
        <w:t>members...</w:t>
      </w:r>
      <w:r w:rsidR="00704DF5">
        <w:rPr>
          <w:rFonts w:ascii="Times New Roman" w:hAnsi="Times New Roman" w:cs="Times New Roman"/>
          <w:szCs w:val="24"/>
        </w:rPr>
        <w:t>, etc. are</w:t>
      </w:r>
      <w:r w:rsidRPr="0027600D">
        <w:rPr>
          <w:rFonts w:ascii="Times New Roman" w:hAnsi="Times New Roman" w:cs="Times New Roman"/>
          <w:szCs w:val="24"/>
        </w:rPr>
        <w:t xml:space="preserve"> very important. These resources help foreign workers </w:t>
      </w:r>
      <w:r w:rsidR="00704DF5">
        <w:rPr>
          <w:rFonts w:ascii="Times New Roman" w:hAnsi="Times New Roman" w:cs="Times New Roman"/>
          <w:szCs w:val="24"/>
        </w:rPr>
        <w:t xml:space="preserve">while working in Taiwan, </w:t>
      </w:r>
      <w:r w:rsidR="00704DF5" w:rsidRPr="0027600D">
        <w:rPr>
          <w:rFonts w:ascii="Times New Roman" w:hAnsi="Times New Roman" w:cs="Times New Roman"/>
          <w:szCs w:val="24"/>
        </w:rPr>
        <w:t>provide material and spiritual assistance</w:t>
      </w:r>
      <w:r w:rsidR="00704DF5">
        <w:rPr>
          <w:rFonts w:ascii="Times New Roman" w:hAnsi="Times New Roman" w:cs="Times New Roman"/>
          <w:szCs w:val="24"/>
        </w:rPr>
        <w:t>, and</w:t>
      </w:r>
      <w:r w:rsidR="00704DF5" w:rsidRPr="0027600D">
        <w:rPr>
          <w:rFonts w:ascii="Times New Roman" w:hAnsi="Times New Roman" w:cs="Times New Roman"/>
          <w:szCs w:val="24"/>
        </w:rPr>
        <w:t xml:space="preserve"> abundant social support</w:t>
      </w:r>
      <w:r w:rsidR="002A60DC">
        <w:rPr>
          <w:rFonts w:ascii="Times New Roman" w:hAnsi="Times New Roman" w:cs="Times New Roman"/>
          <w:szCs w:val="24"/>
        </w:rPr>
        <w:t>,</w:t>
      </w:r>
      <w:r w:rsidR="00704DF5">
        <w:rPr>
          <w:rFonts w:ascii="Times New Roman" w:hAnsi="Times New Roman" w:cs="Times New Roman"/>
          <w:szCs w:val="24"/>
        </w:rPr>
        <w:t xml:space="preserve"> which</w:t>
      </w:r>
      <w:r w:rsidR="002A60DC">
        <w:rPr>
          <w:rFonts w:ascii="Times New Roman" w:hAnsi="Times New Roman" w:cs="Times New Roman"/>
          <w:szCs w:val="24"/>
        </w:rPr>
        <w:t xml:space="preserve"> can</w:t>
      </w:r>
      <w:r w:rsidRPr="0027600D">
        <w:rPr>
          <w:rFonts w:ascii="Times New Roman" w:hAnsi="Times New Roman" w:cs="Times New Roman"/>
          <w:szCs w:val="24"/>
        </w:rPr>
        <w:t xml:space="preserve"> help </w:t>
      </w:r>
      <w:r w:rsidR="002A60DC" w:rsidRPr="0027600D">
        <w:rPr>
          <w:rFonts w:ascii="Times New Roman" w:hAnsi="Times New Roman" w:cs="Times New Roman"/>
          <w:szCs w:val="24"/>
        </w:rPr>
        <w:t>foreign workers</w:t>
      </w:r>
      <w:r w:rsidR="002A60DC">
        <w:rPr>
          <w:rFonts w:ascii="Times New Roman" w:hAnsi="Times New Roman" w:cs="Times New Roman"/>
          <w:szCs w:val="24"/>
        </w:rPr>
        <w:t xml:space="preserve"> improve their</w:t>
      </w:r>
      <w:r w:rsidRPr="0027600D">
        <w:rPr>
          <w:rFonts w:ascii="Times New Roman" w:hAnsi="Times New Roman" w:cs="Times New Roman"/>
          <w:szCs w:val="24"/>
        </w:rPr>
        <w:t xml:space="preserve"> adaptation overseas (Black, Mendenhall and </w:t>
      </w:r>
      <w:proofErr w:type="spellStart"/>
      <w:r w:rsidRPr="0027600D">
        <w:rPr>
          <w:rFonts w:ascii="Times New Roman" w:hAnsi="Times New Roman" w:cs="Times New Roman"/>
          <w:szCs w:val="24"/>
        </w:rPr>
        <w:t>Oddou</w:t>
      </w:r>
      <w:proofErr w:type="spellEnd"/>
      <w:r w:rsidRPr="0027600D">
        <w:rPr>
          <w:rFonts w:ascii="Times New Roman" w:hAnsi="Times New Roman" w:cs="Times New Roman"/>
          <w:szCs w:val="24"/>
        </w:rPr>
        <w:t>, 1991)</w:t>
      </w:r>
      <w:r w:rsidR="002A60DC">
        <w:rPr>
          <w:rFonts w:ascii="Times New Roman" w:hAnsi="Times New Roman" w:cs="Times New Roman"/>
          <w:szCs w:val="24"/>
        </w:rPr>
        <w:t>. French and Lam (1988) thought</w:t>
      </w:r>
      <w:r w:rsidRPr="0027600D">
        <w:rPr>
          <w:rFonts w:ascii="Times New Roman" w:hAnsi="Times New Roman" w:cs="Times New Roman"/>
          <w:szCs w:val="24"/>
        </w:rPr>
        <w:t xml:space="preserve"> that five factors, including salar</w:t>
      </w:r>
      <w:r w:rsidR="002A60DC">
        <w:rPr>
          <w:rFonts w:ascii="Times New Roman" w:hAnsi="Times New Roman" w:cs="Times New Roman"/>
          <w:szCs w:val="24"/>
        </w:rPr>
        <w:t xml:space="preserve">y, </w:t>
      </w:r>
      <w:r w:rsidRPr="0027600D">
        <w:rPr>
          <w:rFonts w:ascii="Times New Roman" w:hAnsi="Times New Roman" w:cs="Times New Roman"/>
          <w:szCs w:val="24"/>
        </w:rPr>
        <w:t>length of s</w:t>
      </w:r>
      <w:r w:rsidR="002A60DC">
        <w:rPr>
          <w:rFonts w:ascii="Times New Roman" w:hAnsi="Times New Roman" w:cs="Times New Roman"/>
          <w:szCs w:val="24"/>
        </w:rPr>
        <w:t>tay, the number of relatives who live in the host country</w:t>
      </w:r>
      <w:r w:rsidRPr="0027600D">
        <w:rPr>
          <w:rFonts w:ascii="Times New Roman" w:hAnsi="Times New Roman" w:cs="Times New Roman"/>
          <w:szCs w:val="24"/>
        </w:rPr>
        <w:t xml:space="preserve">, private space, and the employer's nationality, are the most important factors affecting the job satisfaction of foreign workers. </w:t>
      </w:r>
      <w:r w:rsidR="002A60DC">
        <w:rPr>
          <w:rFonts w:ascii="Times New Roman" w:hAnsi="Times New Roman" w:cs="Times New Roman"/>
          <w:szCs w:val="24"/>
        </w:rPr>
        <w:t>S</w:t>
      </w:r>
      <w:r w:rsidRPr="0027600D">
        <w:rPr>
          <w:rFonts w:ascii="Times New Roman" w:hAnsi="Times New Roman" w:cs="Times New Roman"/>
          <w:szCs w:val="24"/>
        </w:rPr>
        <w:t>alaries</w:t>
      </w:r>
      <w:r w:rsidR="002A60DC">
        <w:rPr>
          <w:rFonts w:ascii="Times New Roman" w:hAnsi="Times New Roman" w:cs="Times New Roman"/>
          <w:szCs w:val="24"/>
        </w:rPr>
        <w:t xml:space="preserve"> in host country</w:t>
      </w:r>
      <w:r w:rsidRPr="0027600D">
        <w:rPr>
          <w:rFonts w:ascii="Times New Roman" w:hAnsi="Times New Roman" w:cs="Times New Roman"/>
          <w:szCs w:val="24"/>
        </w:rPr>
        <w:t xml:space="preserve"> </w:t>
      </w:r>
      <w:r w:rsidR="002A60DC">
        <w:rPr>
          <w:rFonts w:ascii="Times New Roman" w:hAnsi="Times New Roman" w:cs="Times New Roman"/>
          <w:szCs w:val="24"/>
        </w:rPr>
        <w:t xml:space="preserve">higher </w:t>
      </w:r>
      <w:r w:rsidRPr="0027600D">
        <w:rPr>
          <w:rFonts w:ascii="Times New Roman" w:hAnsi="Times New Roman" w:cs="Times New Roman"/>
          <w:szCs w:val="24"/>
        </w:rPr>
        <w:t xml:space="preserve">than </w:t>
      </w:r>
      <w:r w:rsidR="002A60DC">
        <w:rPr>
          <w:rFonts w:ascii="Times New Roman" w:hAnsi="Times New Roman" w:cs="Times New Roman"/>
          <w:szCs w:val="24"/>
        </w:rPr>
        <w:t xml:space="preserve">these of home country </w:t>
      </w:r>
      <w:r w:rsidRPr="0027600D">
        <w:rPr>
          <w:rFonts w:ascii="Times New Roman" w:hAnsi="Times New Roman" w:cs="Times New Roman"/>
          <w:szCs w:val="24"/>
        </w:rPr>
        <w:t xml:space="preserve">allow foreign workers to tolerate temporary jobs with low social status. </w:t>
      </w:r>
    </w:p>
    <w:p w14:paraId="72C7691B" w14:textId="77777777" w:rsidR="00C56017" w:rsidRDefault="00C56017" w:rsidP="00A021F7">
      <w:pPr>
        <w:adjustRightInd w:val="0"/>
        <w:snapToGrid w:val="0"/>
        <w:jc w:val="both"/>
        <w:rPr>
          <w:rFonts w:ascii="Times New Roman" w:hAnsi="Times New Roman" w:cs="Times New Roman"/>
          <w:szCs w:val="24"/>
        </w:rPr>
      </w:pPr>
    </w:p>
    <w:p w14:paraId="129BCD0B" w14:textId="6460DB3C" w:rsidR="00BD5EFC" w:rsidRDefault="0027600D" w:rsidP="00A021F7">
      <w:pPr>
        <w:adjustRightInd w:val="0"/>
        <w:snapToGrid w:val="0"/>
        <w:jc w:val="both"/>
        <w:rPr>
          <w:rFonts w:ascii="Times New Roman" w:hAnsi="Times New Roman" w:cs="Times New Roman"/>
          <w:szCs w:val="24"/>
        </w:rPr>
      </w:pPr>
      <w:r w:rsidRPr="0027600D">
        <w:rPr>
          <w:rFonts w:ascii="Times New Roman" w:hAnsi="Times New Roman" w:cs="Times New Roman"/>
          <w:szCs w:val="24"/>
        </w:rPr>
        <w:t xml:space="preserve">A study by </w:t>
      </w:r>
      <w:proofErr w:type="spellStart"/>
      <w:r w:rsidRPr="0027600D">
        <w:rPr>
          <w:rFonts w:ascii="Times New Roman" w:hAnsi="Times New Roman" w:cs="Times New Roman"/>
          <w:szCs w:val="24"/>
        </w:rPr>
        <w:t>Guldenmund</w:t>
      </w:r>
      <w:proofErr w:type="spellEnd"/>
      <w:r w:rsidRPr="0027600D">
        <w:rPr>
          <w:rFonts w:ascii="Times New Roman" w:hAnsi="Times New Roman" w:cs="Times New Roman"/>
          <w:szCs w:val="24"/>
        </w:rPr>
        <w:t xml:space="preserve">, </w:t>
      </w:r>
      <w:proofErr w:type="spellStart"/>
      <w:r w:rsidRPr="0027600D">
        <w:rPr>
          <w:rFonts w:ascii="Times New Roman" w:hAnsi="Times New Roman" w:cs="Times New Roman"/>
          <w:szCs w:val="24"/>
        </w:rPr>
        <w:t>Cleal</w:t>
      </w:r>
      <w:proofErr w:type="spellEnd"/>
      <w:r w:rsidRPr="0027600D">
        <w:rPr>
          <w:rFonts w:ascii="Times New Roman" w:hAnsi="Times New Roman" w:cs="Times New Roman"/>
          <w:szCs w:val="24"/>
        </w:rPr>
        <w:t xml:space="preserve"> and Mearns (2013) found that language communication barriers are a hidden concern for the safety of foreign workers, and they can also cause poor adaptability of foreign workers. Manzoni </w:t>
      </w:r>
      <w:r w:rsidR="00977C2A" w:rsidRPr="00977C2A">
        <w:rPr>
          <w:rFonts w:ascii="Times New Roman" w:hAnsi="Times New Roman" w:cs="Times New Roman"/>
          <w:szCs w:val="24"/>
        </w:rPr>
        <w:t xml:space="preserve">et al. </w:t>
      </w:r>
      <w:r w:rsidRPr="0027600D">
        <w:rPr>
          <w:rFonts w:ascii="Times New Roman" w:hAnsi="Times New Roman" w:cs="Times New Roman"/>
          <w:szCs w:val="24"/>
        </w:rPr>
        <w:t xml:space="preserve">(2008) and </w:t>
      </w:r>
      <w:proofErr w:type="spellStart"/>
      <w:r w:rsidRPr="0027600D">
        <w:rPr>
          <w:rFonts w:ascii="Times New Roman" w:hAnsi="Times New Roman" w:cs="Times New Roman"/>
          <w:szCs w:val="24"/>
        </w:rPr>
        <w:t>Pheng</w:t>
      </w:r>
      <w:proofErr w:type="spellEnd"/>
      <w:r w:rsidRPr="0027600D">
        <w:rPr>
          <w:rFonts w:ascii="Times New Roman" w:hAnsi="Times New Roman" w:cs="Times New Roman"/>
          <w:szCs w:val="24"/>
        </w:rPr>
        <w:t>, Ying and Shan (2008) suggest</w:t>
      </w:r>
      <w:r w:rsidR="002A60DC">
        <w:rPr>
          <w:rFonts w:ascii="Times New Roman" w:hAnsi="Times New Roman" w:cs="Times New Roman"/>
          <w:szCs w:val="24"/>
        </w:rPr>
        <w:t>ed</w:t>
      </w:r>
      <w:r w:rsidRPr="0027600D">
        <w:rPr>
          <w:rFonts w:ascii="Times New Roman" w:hAnsi="Times New Roman" w:cs="Times New Roman"/>
          <w:szCs w:val="24"/>
        </w:rPr>
        <w:t xml:space="preserve"> that labor decision-making units and labor agency companies should pay more attention to providing </w:t>
      </w:r>
      <w:r w:rsidR="00D62F74">
        <w:rPr>
          <w:rFonts w:ascii="Times New Roman" w:hAnsi="Times New Roman" w:cs="Times New Roman"/>
          <w:szCs w:val="24"/>
        </w:rPr>
        <w:t xml:space="preserve">mental preparation </w:t>
      </w:r>
      <w:r w:rsidRPr="0027600D">
        <w:rPr>
          <w:rFonts w:ascii="Times New Roman" w:hAnsi="Times New Roman" w:cs="Times New Roman"/>
          <w:szCs w:val="24"/>
        </w:rPr>
        <w:t>and pre-employment education courses</w:t>
      </w:r>
      <w:r w:rsidR="00D62F74" w:rsidRPr="00D62F74">
        <w:rPr>
          <w:rFonts w:ascii="Times New Roman" w:hAnsi="Times New Roman" w:cs="Times New Roman"/>
          <w:szCs w:val="24"/>
        </w:rPr>
        <w:t xml:space="preserve"> </w:t>
      </w:r>
      <w:r w:rsidR="00D62F74">
        <w:rPr>
          <w:rFonts w:ascii="Times New Roman" w:hAnsi="Times New Roman" w:cs="Times New Roman"/>
          <w:szCs w:val="24"/>
        </w:rPr>
        <w:t xml:space="preserve">for </w:t>
      </w:r>
      <w:r w:rsidR="00D62F74" w:rsidRPr="0027600D">
        <w:rPr>
          <w:rFonts w:ascii="Times New Roman" w:hAnsi="Times New Roman" w:cs="Times New Roman"/>
          <w:szCs w:val="24"/>
        </w:rPr>
        <w:t xml:space="preserve">foreign </w:t>
      </w:r>
      <w:r w:rsidR="00D62F74">
        <w:rPr>
          <w:rFonts w:ascii="Times New Roman" w:hAnsi="Times New Roman" w:cs="Times New Roman"/>
          <w:szCs w:val="24"/>
        </w:rPr>
        <w:t>laborers</w:t>
      </w:r>
      <w:r w:rsidRPr="0027600D">
        <w:rPr>
          <w:rFonts w:ascii="Times New Roman" w:hAnsi="Times New Roman" w:cs="Times New Roman"/>
          <w:szCs w:val="24"/>
        </w:rPr>
        <w:t>. Assisting in psychological adjustment, providing pressu</w:t>
      </w:r>
      <w:r w:rsidR="00D62F74">
        <w:rPr>
          <w:rFonts w:ascii="Times New Roman" w:hAnsi="Times New Roman" w:cs="Times New Roman"/>
          <w:szCs w:val="24"/>
        </w:rPr>
        <w:t>re relief channels and complaint-appealing</w:t>
      </w:r>
      <w:r w:rsidRPr="0027600D">
        <w:rPr>
          <w:rFonts w:ascii="Times New Roman" w:hAnsi="Times New Roman" w:cs="Times New Roman"/>
          <w:szCs w:val="24"/>
        </w:rPr>
        <w:t xml:space="preserve"> service mechanisms are all helpful to mediate the adaptability of foreign workers.</w:t>
      </w:r>
      <w:r w:rsidR="00811B36" w:rsidRPr="00811B36">
        <w:t xml:space="preserve"> </w:t>
      </w:r>
    </w:p>
    <w:p w14:paraId="7E15E4E7" w14:textId="77777777" w:rsidR="0079535A" w:rsidRPr="00E07E35" w:rsidRDefault="0079535A" w:rsidP="00A021F7">
      <w:pPr>
        <w:adjustRightInd w:val="0"/>
        <w:snapToGrid w:val="0"/>
        <w:jc w:val="both"/>
        <w:rPr>
          <w:rFonts w:ascii="Times New Roman" w:hAnsi="Times New Roman" w:cs="Times New Roman"/>
          <w:szCs w:val="24"/>
        </w:rPr>
      </w:pPr>
    </w:p>
    <w:p w14:paraId="6C8DBD23" w14:textId="3D78CA31" w:rsidR="006651D9" w:rsidRPr="00DA5BB8" w:rsidRDefault="006651D9" w:rsidP="00DA5BB8">
      <w:pPr>
        <w:adjustRightInd w:val="0"/>
        <w:snapToGrid w:val="0"/>
        <w:rPr>
          <w:rFonts w:ascii="Times New Roman" w:hAnsi="Times New Roman" w:cs="Times New Roman"/>
          <w:b/>
          <w:color w:val="000000" w:themeColor="text1"/>
          <w:sz w:val="28"/>
          <w:szCs w:val="28"/>
        </w:rPr>
      </w:pPr>
      <w:r w:rsidRPr="00DA5BB8">
        <w:rPr>
          <w:rFonts w:ascii="Times New Roman" w:hAnsi="Times New Roman" w:cs="Times New Roman"/>
          <w:b/>
          <w:color w:val="000000" w:themeColor="text1"/>
          <w:sz w:val="28"/>
          <w:szCs w:val="28"/>
        </w:rPr>
        <w:lastRenderedPageBreak/>
        <w:t xml:space="preserve">3. Research </w:t>
      </w:r>
      <w:r w:rsidR="00BD36FB">
        <w:rPr>
          <w:rFonts w:ascii="Times New Roman" w:hAnsi="Times New Roman" w:cs="Times New Roman"/>
          <w:b/>
          <w:color w:val="000000" w:themeColor="text1"/>
          <w:sz w:val="28"/>
          <w:szCs w:val="28"/>
        </w:rPr>
        <w:t>P</w:t>
      </w:r>
      <w:r w:rsidRPr="00DA5BB8">
        <w:rPr>
          <w:rFonts w:ascii="Times New Roman" w:hAnsi="Times New Roman" w:cs="Times New Roman"/>
          <w:b/>
          <w:color w:val="000000" w:themeColor="text1"/>
          <w:sz w:val="28"/>
          <w:szCs w:val="28"/>
        </w:rPr>
        <w:t xml:space="preserve">rocess and </w:t>
      </w:r>
      <w:r w:rsidR="00BD36FB">
        <w:rPr>
          <w:rFonts w:ascii="Times New Roman" w:hAnsi="Times New Roman" w:cs="Times New Roman"/>
          <w:b/>
          <w:color w:val="000000" w:themeColor="text1"/>
          <w:sz w:val="28"/>
          <w:szCs w:val="28"/>
        </w:rPr>
        <w:t>R</w:t>
      </w:r>
      <w:r w:rsidRPr="00DA5BB8">
        <w:rPr>
          <w:rFonts w:ascii="Times New Roman" w:hAnsi="Times New Roman" w:cs="Times New Roman"/>
          <w:b/>
          <w:color w:val="000000" w:themeColor="text1"/>
          <w:sz w:val="28"/>
          <w:szCs w:val="28"/>
        </w:rPr>
        <w:t xml:space="preserve">esearch </w:t>
      </w:r>
      <w:r w:rsidR="00BD36FB">
        <w:rPr>
          <w:rFonts w:ascii="Times New Roman" w:hAnsi="Times New Roman" w:cs="Times New Roman"/>
          <w:b/>
          <w:color w:val="000000" w:themeColor="text1"/>
          <w:sz w:val="28"/>
          <w:szCs w:val="28"/>
        </w:rPr>
        <w:t>M</w:t>
      </w:r>
      <w:r w:rsidRPr="00DA5BB8">
        <w:rPr>
          <w:rFonts w:ascii="Times New Roman" w:hAnsi="Times New Roman" w:cs="Times New Roman"/>
          <w:b/>
          <w:color w:val="000000" w:themeColor="text1"/>
          <w:sz w:val="28"/>
          <w:szCs w:val="28"/>
        </w:rPr>
        <w:t>ethods</w:t>
      </w:r>
    </w:p>
    <w:p w14:paraId="149DDF4E" w14:textId="77777777" w:rsidR="006651D9" w:rsidRPr="00DA5BB8" w:rsidRDefault="006651D9" w:rsidP="00DA5BB8">
      <w:pPr>
        <w:adjustRightInd w:val="0"/>
        <w:snapToGrid w:val="0"/>
        <w:rPr>
          <w:rFonts w:ascii="Times New Roman" w:hAnsi="Times New Roman" w:cs="Times New Roman"/>
          <w:b/>
          <w:color w:val="000000" w:themeColor="text1"/>
          <w:szCs w:val="24"/>
        </w:rPr>
      </w:pPr>
      <w:r w:rsidRPr="00DA5BB8">
        <w:rPr>
          <w:rFonts w:ascii="Times New Roman" w:hAnsi="Times New Roman" w:cs="Times New Roman"/>
          <w:b/>
          <w:color w:val="000000" w:themeColor="text1"/>
          <w:szCs w:val="24"/>
        </w:rPr>
        <w:t>3.1 Research process</w:t>
      </w:r>
    </w:p>
    <w:p w14:paraId="565FF042" w14:textId="39E20CB1" w:rsidR="006651D9" w:rsidRPr="00DA5BB8" w:rsidRDefault="00CE0BE8" w:rsidP="00DA5BB8">
      <w:pPr>
        <w:adjustRightInd w:val="0"/>
        <w:snapToGrid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Cs w:val="24"/>
        </w:rPr>
        <w:t>First of all, t</w:t>
      </w:r>
      <w:r w:rsidR="006651D9" w:rsidRPr="006651D9">
        <w:rPr>
          <w:rFonts w:ascii="Times New Roman" w:hAnsi="Times New Roman" w:cs="Times New Roman"/>
          <w:color w:val="000000" w:themeColor="text1"/>
          <w:szCs w:val="24"/>
        </w:rPr>
        <w:t>h</w:t>
      </w:r>
      <w:r>
        <w:rPr>
          <w:rFonts w:ascii="Times New Roman" w:hAnsi="Times New Roman" w:cs="Times New Roman"/>
          <w:color w:val="000000" w:themeColor="text1"/>
          <w:szCs w:val="24"/>
        </w:rPr>
        <w:t>e process of this research is to define</w:t>
      </w:r>
      <w:r w:rsidR="006651D9" w:rsidRPr="006651D9">
        <w:rPr>
          <w:rFonts w:ascii="Times New Roman" w:hAnsi="Times New Roman" w:cs="Times New Roman"/>
          <w:color w:val="000000" w:themeColor="text1"/>
          <w:szCs w:val="24"/>
        </w:rPr>
        <w:t xml:space="preserve"> the resea</w:t>
      </w:r>
      <w:r>
        <w:rPr>
          <w:rFonts w:ascii="Times New Roman" w:hAnsi="Times New Roman" w:cs="Times New Roman"/>
          <w:color w:val="000000" w:themeColor="text1"/>
          <w:szCs w:val="24"/>
        </w:rPr>
        <w:t xml:space="preserve">rch direction and problems. Furthermore, </w:t>
      </w:r>
      <w:r w:rsidR="006651D9" w:rsidRPr="006651D9">
        <w:rPr>
          <w:rFonts w:ascii="Times New Roman" w:hAnsi="Times New Roman" w:cs="Times New Roman"/>
          <w:color w:val="000000" w:themeColor="text1"/>
          <w:szCs w:val="24"/>
        </w:rPr>
        <w:t xml:space="preserve">according to the actual </w:t>
      </w:r>
      <w:r w:rsidR="006678A9" w:rsidRPr="006651D9">
        <w:rPr>
          <w:rFonts w:ascii="Times New Roman" w:hAnsi="Times New Roman" w:cs="Times New Roman"/>
          <w:color w:val="000000" w:themeColor="text1"/>
          <w:szCs w:val="24"/>
        </w:rPr>
        <w:t xml:space="preserve">development </w:t>
      </w:r>
      <w:r w:rsidR="006651D9" w:rsidRPr="006651D9">
        <w:rPr>
          <w:rFonts w:ascii="Times New Roman" w:hAnsi="Times New Roman" w:cs="Times New Roman"/>
          <w:color w:val="000000" w:themeColor="text1"/>
          <w:szCs w:val="24"/>
        </w:rPr>
        <w:t>situ</w:t>
      </w:r>
      <w:r w:rsidR="006678A9">
        <w:rPr>
          <w:rFonts w:ascii="Times New Roman" w:hAnsi="Times New Roman" w:cs="Times New Roman"/>
          <w:color w:val="000000" w:themeColor="text1"/>
          <w:szCs w:val="24"/>
        </w:rPr>
        <w:t>ation of the current industries, the study collects relevant documents and</w:t>
      </w:r>
      <w:r w:rsidR="006651D9" w:rsidRPr="006651D9">
        <w:rPr>
          <w:rFonts w:ascii="Times New Roman" w:hAnsi="Times New Roman" w:cs="Times New Roman"/>
          <w:color w:val="000000" w:themeColor="text1"/>
          <w:szCs w:val="24"/>
        </w:rPr>
        <w:t xml:space="preserve"> </w:t>
      </w:r>
      <w:r w:rsidR="006678A9">
        <w:rPr>
          <w:rFonts w:ascii="Times New Roman" w:hAnsi="Times New Roman" w:cs="Times New Roman"/>
          <w:color w:val="000000" w:themeColor="text1"/>
          <w:szCs w:val="24"/>
        </w:rPr>
        <w:t xml:space="preserve">arranges </w:t>
      </w:r>
      <w:r w:rsidR="006651D9" w:rsidRPr="006651D9">
        <w:rPr>
          <w:rFonts w:ascii="Times New Roman" w:hAnsi="Times New Roman" w:cs="Times New Roman"/>
          <w:color w:val="000000" w:themeColor="text1"/>
          <w:szCs w:val="24"/>
        </w:rPr>
        <w:t>the overall research structure and possible</w:t>
      </w:r>
      <w:r w:rsidR="006678A9">
        <w:rPr>
          <w:rFonts w:ascii="Times New Roman" w:hAnsi="Times New Roman" w:cs="Times New Roman"/>
          <w:color w:val="000000" w:themeColor="text1"/>
          <w:szCs w:val="24"/>
        </w:rPr>
        <w:t>-</w:t>
      </w:r>
      <w:r w:rsidR="006651D9" w:rsidRPr="006651D9">
        <w:rPr>
          <w:rFonts w:ascii="Times New Roman" w:hAnsi="Times New Roman" w:cs="Times New Roman"/>
          <w:color w:val="000000" w:themeColor="text1"/>
          <w:szCs w:val="24"/>
        </w:rPr>
        <w:t>hierar</w:t>
      </w:r>
      <w:r w:rsidR="006678A9">
        <w:rPr>
          <w:rFonts w:ascii="Times New Roman" w:hAnsi="Times New Roman" w:cs="Times New Roman"/>
          <w:color w:val="000000" w:themeColor="text1"/>
          <w:szCs w:val="24"/>
        </w:rPr>
        <w:t>chical dimensions. The result of the article analysis is</w:t>
      </w:r>
      <w:r w:rsidR="006651D9" w:rsidRPr="006651D9">
        <w:rPr>
          <w:rFonts w:ascii="Times New Roman" w:hAnsi="Times New Roman" w:cs="Times New Roman"/>
          <w:color w:val="000000" w:themeColor="text1"/>
          <w:szCs w:val="24"/>
        </w:rPr>
        <w:t xml:space="preserve"> used as the initial hierarchical analysis structure of the first stage</w:t>
      </w:r>
      <w:r w:rsidR="006678A9">
        <w:rPr>
          <w:rFonts w:ascii="Times New Roman" w:hAnsi="Times New Roman" w:cs="Times New Roman"/>
          <w:color w:val="000000" w:themeColor="text1"/>
          <w:szCs w:val="24"/>
        </w:rPr>
        <w:t xml:space="preserve"> of the Modified Delphi Method, MAM</w:t>
      </w:r>
      <w:r w:rsidR="006651D9" w:rsidRPr="006651D9">
        <w:rPr>
          <w:rFonts w:ascii="Times New Roman" w:hAnsi="Times New Roman" w:cs="Times New Roman"/>
          <w:color w:val="000000" w:themeColor="text1"/>
          <w:szCs w:val="24"/>
        </w:rPr>
        <w:t xml:space="preserve">. After the establishment of the hierarchical analysis structure, the questionnaire of the hierarchical analysis method </w:t>
      </w:r>
      <w:r w:rsidR="008E14CA">
        <w:rPr>
          <w:rFonts w:ascii="Times New Roman" w:hAnsi="Times New Roman" w:cs="Times New Roman"/>
          <w:color w:val="000000" w:themeColor="text1"/>
          <w:szCs w:val="24"/>
        </w:rPr>
        <w:t>and communication</w:t>
      </w:r>
      <w:r w:rsidR="006651D9" w:rsidRPr="006651D9">
        <w:rPr>
          <w:rFonts w:ascii="Times New Roman" w:hAnsi="Times New Roman" w:cs="Times New Roman"/>
          <w:color w:val="000000" w:themeColor="text1"/>
          <w:szCs w:val="24"/>
        </w:rPr>
        <w:t xml:space="preserve"> with industry professionals</w:t>
      </w:r>
      <w:r w:rsidR="008E14CA">
        <w:rPr>
          <w:rFonts w:ascii="Times New Roman" w:hAnsi="Times New Roman" w:cs="Times New Roman"/>
          <w:color w:val="000000" w:themeColor="text1"/>
          <w:szCs w:val="24"/>
        </w:rPr>
        <w:t xml:space="preserve"> will be established,</w:t>
      </w:r>
      <w:r w:rsidR="006651D9" w:rsidRPr="006651D9">
        <w:rPr>
          <w:rFonts w:ascii="Times New Roman" w:hAnsi="Times New Roman" w:cs="Times New Roman"/>
          <w:color w:val="000000" w:themeColor="text1"/>
          <w:szCs w:val="24"/>
        </w:rPr>
        <w:t xml:space="preserve"> and conduct questionnaire sur</w:t>
      </w:r>
      <w:r w:rsidR="008E14CA">
        <w:rPr>
          <w:rFonts w:ascii="Times New Roman" w:hAnsi="Times New Roman" w:cs="Times New Roman"/>
          <w:color w:val="000000" w:themeColor="text1"/>
          <w:szCs w:val="24"/>
        </w:rPr>
        <w:t>veys. After collating the</w:t>
      </w:r>
      <w:r w:rsidR="006651D9" w:rsidRPr="006651D9">
        <w:rPr>
          <w:rFonts w:ascii="Times New Roman" w:hAnsi="Times New Roman" w:cs="Times New Roman"/>
          <w:color w:val="000000" w:themeColor="text1"/>
          <w:szCs w:val="24"/>
        </w:rPr>
        <w:t xml:space="preserve"> questionnaire data</w:t>
      </w:r>
      <w:r w:rsidR="008E14CA">
        <w:rPr>
          <w:rFonts w:ascii="Times New Roman" w:hAnsi="Times New Roman" w:cs="Times New Roman"/>
          <w:color w:val="000000" w:themeColor="text1"/>
          <w:szCs w:val="24"/>
        </w:rPr>
        <w:t xml:space="preserve"> of experts</w:t>
      </w:r>
      <w:r w:rsidR="006651D9" w:rsidRPr="006651D9">
        <w:rPr>
          <w:rFonts w:ascii="Times New Roman" w:hAnsi="Times New Roman" w:cs="Times New Roman"/>
          <w:color w:val="000000" w:themeColor="text1"/>
          <w:szCs w:val="24"/>
        </w:rPr>
        <w:t>, the data is processed by the fu</w:t>
      </w:r>
      <w:r w:rsidR="008E14CA">
        <w:rPr>
          <w:rFonts w:ascii="Times New Roman" w:hAnsi="Times New Roman" w:cs="Times New Roman"/>
          <w:color w:val="000000" w:themeColor="text1"/>
          <w:szCs w:val="24"/>
        </w:rPr>
        <w:t>zzy analytic hierarchy process, FAHP.</w:t>
      </w:r>
      <w:r w:rsidR="00664BBF">
        <w:rPr>
          <w:rFonts w:ascii="Times New Roman" w:hAnsi="Times New Roman" w:cs="Times New Roman"/>
          <w:color w:val="000000" w:themeColor="text1"/>
          <w:szCs w:val="24"/>
        </w:rPr>
        <w:t xml:space="preserve"> </w:t>
      </w:r>
      <w:r w:rsidR="008E14CA">
        <w:rPr>
          <w:rFonts w:ascii="Times New Roman" w:hAnsi="Times New Roman" w:cs="Times New Roman"/>
          <w:color w:val="000000" w:themeColor="text1"/>
          <w:szCs w:val="24"/>
        </w:rPr>
        <w:t>T</w:t>
      </w:r>
      <w:r w:rsidR="006651D9" w:rsidRPr="006651D9">
        <w:rPr>
          <w:rFonts w:ascii="Times New Roman" w:hAnsi="Times New Roman" w:cs="Times New Roman"/>
          <w:color w:val="000000" w:themeColor="text1"/>
          <w:szCs w:val="24"/>
        </w:rPr>
        <w:t>he calculation process must pass the consistency test, and then obtain the weight value of the analysis facet criterion at each level.</w:t>
      </w:r>
    </w:p>
    <w:p w14:paraId="08A6F51A" w14:textId="77777777" w:rsidR="006651D9" w:rsidRPr="0069719F" w:rsidRDefault="006651D9" w:rsidP="00664BBF">
      <w:pPr>
        <w:adjustRightInd w:val="0"/>
        <w:snapToGrid w:val="0"/>
        <w:rPr>
          <w:rFonts w:ascii="Times New Roman" w:hAnsi="Times New Roman" w:cs="Times New Roman"/>
          <w:color w:val="000000" w:themeColor="text1"/>
          <w:szCs w:val="24"/>
        </w:rPr>
      </w:pPr>
    </w:p>
    <w:p w14:paraId="1A02C742" w14:textId="77777777" w:rsidR="003539EB" w:rsidRPr="0069719F" w:rsidRDefault="003539EB" w:rsidP="00664BBF">
      <w:pPr>
        <w:adjustRightInd w:val="0"/>
        <w:snapToGrid w:val="0"/>
        <w:rPr>
          <w:rFonts w:ascii="Times New Roman" w:hAnsi="Times New Roman" w:cs="Times New Roman"/>
          <w:color w:val="000000" w:themeColor="text1"/>
          <w:szCs w:val="24"/>
        </w:rPr>
      </w:pPr>
      <w:r w:rsidRPr="0069719F">
        <w:rPr>
          <w:rFonts w:ascii="Times New Roman" w:hAnsi="Times New Roman" w:cs="Times New Roman"/>
          <w:color w:val="000000" w:themeColor="text1"/>
          <w:szCs w:val="24"/>
        </w:rPr>
        <w:t xml:space="preserve">The explanation of main study procedure is as follow: </w:t>
      </w:r>
    </w:p>
    <w:p w14:paraId="77A2F601" w14:textId="77777777" w:rsidR="003539EB" w:rsidRPr="0069719F" w:rsidRDefault="003539EB" w:rsidP="00664BBF">
      <w:pPr>
        <w:adjustRightInd w:val="0"/>
        <w:snapToGrid w:val="0"/>
        <w:rPr>
          <w:rFonts w:ascii="Times New Roman" w:hAnsi="Times New Roman" w:cs="Times New Roman"/>
          <w:color w:val="000000" w:themeColor="text1"/>
          <w:szCs w:val="24"/>
        </w:rPr>
      </w:pPr>
      <w:r w:rsidRPr="00BD36FB">
        <w:rPr>
          <w:rFonts w:ascii="Times New Roman" w:hAnsi="Times New Roman" w:cs="Times New Roman"/>
          <w:b/>
          <w:color w:val="000000" w:themeColor="text1"/>
          <w:szCs w:val="24"/>
        </w:rPr>
        <w:t>Step 1.</w:t>
      </w:r>
      <w:r w:rsidRPr="0069719F">
        <w:rPr>
          <w:rFonts w:ascii="Times New Roman" w:hAnsi="Times New Roman" w:cs="Times New Roman"/>
          <w:color w:val="000000" w:themeColor="text1"/>
          <w:szCs w:val="24"/>
        </w:rPr>
        <w:t xml:space="preserve"> Defining study subject, question description and study purpose</w:t>
      </w:r>
      <w:r w:rsidR="008C32DB" w:rsidRPr="0069719F">
        <w:rPr>
          <w:rFonts w:ascii="Times New Roman" w:hAnsi="Times New Roman" w:cs="Times New Roman"/>
          <w:color w:val="000000" w:themeColor="text1"/>
          <w:szCs w:val="24"/>
        </w:rPr>
        <w:t>.</w:t>
      </w:r>
    </w:p>
    <w:p w14:paraId="41C48C0F" w14:textId="77777777" w:rsidR="003539EB" w:rsidRPr="0069719F" w:rsidRDefault="003539EB" w:rsidP="00664BBF">
      <w:pPr>
        <w:adjustRightInd w:val="0"/>
        <w:snapToGrid w:val="0"/>
        <w:rPr>
          <w:rFonts w:ascii="Times New Roman" w:hAnsi="Times New Roman" w:cs="Times New Roman"/>
          <w:color w:val="000000" w:themeColor="text1"/>
          <w:szCs w:val="24"/>
        </w:rPr>
      </w:pPr>
      <w:r w:rsidRPr="00BD36FB">
        <w:rPr>
          <w:rFonts w:ascii="Times New Roman" w:hAnsi="Times New Roman" w:cs="Times New Roman"/>
          <w:b/>
          <w:color w:val="000000" w:themeColor="text1"/>
          <w:szCs w:val="24"/>
        </w:rPr>
        <w:t>Step 2.</w:t>
      </w:r>
      <w:r w:rsidRPr="0069719F">
        <w:rPr>
          <w:rFonts w:ascii="Times New Roman" w:hAnsi="Times New Roman" w:cs="Times New Roman"/>
          <w:color w:val="000000" w:themeColor="text1"/>
          <w:szCs w:val="24"/>
        </w:rPr>
        <w:t xml:space="preserve"> Collecting and arranging related articles</w:t>
      </w:r>
      <w:r w:rsidR="008C32DB" w:rsidRPr="0069719F">
        <w:rPr>
          <w:rFonts w:ascii="Times New Roman" w:hAnsi="Times New Roman" w:cs="Times New Roman"/>
          <w:color w:val="000000" w:themeColor="text1"/>
          <w:szCs w:val="24"/>
        </w:rPr>
        <w:t>.</w:t>
      </w:r>
    </w:p>
    <w:p w14:paraId="2C3DF37E" w14:textId="170E8B2B" w:rsidR="003539EB" w:rsidRPr="0069719F" w:rsidRDefault="003539EB" w:rsidP="00664BBF">
      <w:pPr>
        <w:adjustRightInd w:val="0"/>
        <w:snapToGrid w:val="0"/>
        <w:ind w:left="721" w:hangingChars="300" w:hanging="721"/>
        <w:rPr>
          <w:rFonts w:ascii="Times New Roman" w:hAnsi="Times New Roman" w:cs="Times New Roman"/>
          <w:color w:val="000000" w:themeColor="text1"/>
          <w:szCs w:val="24"/>
        </w:rPr>
      </w:pPr>
      <w:r w:rsidRPr="00BD36FB">
        <w:rPr>
          <w:rFonts w:ascii="Times New Roman" w:hAnsi="Times New Roman" w:cs="Times New Roman"/>
          <w:b/>
          <w:color w:val="000000" w:themeColor="text1"/>
          <w:szCs w:val="24"/>
        </w:rPr>
        <w:t>Step</w:t>
      </w:r>
      <w:r w:rsidR="00664BBF">
        <w:rPr>
          <w:rFonts w:ascii="Times New Roman" w:hAnsi="Times New Roman" w:cs="Times New Roman"/>
          <w:b/>
          <w:color w:val="000000" w:themeColor="text1"/>
          <w:szCs w:val="24"/>
        </w:rPr>
        <w:t xml:space="preserve"> </w:t>
      </w:r>
      <w:r w:rsidRPr="00BD36FB">
        <w:rPr>
          <w:rFonts w:ascii="Times New Roman" w:hAnsi="Times New Roman" w:cs="Times New Roman"/>
          <w:b/>
          <w:color w:val="000000" w:themeColor="text1"/>
          <w:szCs w:val="24"/>
        </w:rPr>
        <w:t>3.</w:t>
      </w:r>
      <w:r w:rsidR="00664BBF">
        <w:rPr>
          <w:rFonts w:ascii="Times New Roman" w:hAnsi="Times New Roman" w:cs="Times New Roman"/>
          <w:color w:val="000000" w:themeColor="text1"/>
          <w:szCs w:val="24"/>
        </w:rPr>
        <w:t xml:space="preserve"> </w:t>
      </w:r>
      <w:r w:rsidRPr="0069719F">
        <w:rPr>
          <w:rFonts w:ascii="Times New Roman" w:hAnsi="Times New Roman" w:cs="Times New Roman"/>
          <w:color w:val="000000" w:themeColor="text1"/>
          <w:szCs w:val="24"/>
        </w:rPr>
        <w:t xml:space="preserve">Using </w:t>
      </w:r>
      <w:r w:rsidR="003D7AA4" w:rsidRPr="0069719F">
        <w:rPr>
          <w:rFonts w:ascii="Times New Roman" w:hAnsi="Times New Roman" w:cs="Times New Roman"/>
          <w:color w:val="000000" w:themeColor="text1"/>
          <w:szCs w:val="24"/>
        </w:rPr>
        <w:t>M</w:t>
      </w:r>
      <w:r w:rsidRPr="0069719F">
        <w:rPr>
          <w:rFonts w:ascii="Times New Roman" w:hAnsi="Times New Roman" w:cs="Times New Roman"/>
          <w:color w:val="000000" w:themeColor="text1"/>
          <w:szCs w:val="24"/>
        </w:rPr>
        <w:t xml:space="preserve">odified Delphi </w:t>
      </w:r>
      <w:r w:rsidR="003D7AA4" w:rsidRPr="0069719F">
        <w:rPr>
          <w:rFonts w:ascii="Times New Roman" w:hAnsi="Times New Roman" w:cs="Times New Roman"/>
          <w:color w:val="000000" w:themeColor="text1"/>
          <w:szCs w:val="24"/>
        </w:rPr>
        <w:t>A</w:t>
      </w:r>
      <w:r w:rsidRPr="0069719F">
        <w:rPr>
          <w:rFonts w:ascii="Times New Roman" w:hAnsi="Times New Roman" w:cs="Times New Roman"/>
          <w:color w:val="000000" w:themeColor="text1"/>
          <w:szCs w:val="24"/>
        </w:rPr>
        <w:t>pproach separates hierarchy process structure to become assessment criteria and sub-criteria</w:t>
      </w:r>
      <w:r w:rsidR="00A945AB" w:rsidRPr="0069719F">
        <w:rPr>
          <w:rFonts w:ascii="Times New Roman" w:hAnsi="Times New Roman" w:cs="Times New Roman"/>
          <w:color w:val="000000" w:themeColor="text1"/>
          <w:szCs w:val="24"/>
        </w:rPr>
        <w:t>.</w:t>
      </w:r>
    </w:p>
    <w:p w14:paraId="5FB2ECA8" w14:textId="19BC5FE4" w:rsidR="003539EB" w:rsidRPr="0069719F" w:rsidRDefault="003539EB" w:rsidP="00664BBF">
      <w:pPr>
        <w:adjustRightInd w:val="0"/>
        <w:snapToGrid w:val="0"/>
        <w:ind w:left="721" w:hangingChars="300" w:hanging="721"/>
        <w:rPr>
          <w:rFonts w:ascii="Times New Roman" w:hAnsi="Times New Roman" w:cs="Times New Roman"/>
          <w:color w:val="000000" w:themeColor="text1"/>
          <w:szCs w:val="24"/>
        </w:rPr>
      </w:pPr>
      <w:r w:rsidRPr="00BD36FB">
        <w:rPr>
          <w:rFonts w:ascii="Times New Roman" w:hAnsi="Times New Roman" w:cs="Times New Roman"/>
          <w:b/>
          <w:color w:val="000000" w:themeColor="text1"/>
          <w:szCs w:val="24"/>
        </w:rPr>
        <w:t>Step</w:t>
      </w:r>
      <w:r w:rsidR="00664BBF">
        <w:rPr>
          <w:rFonts w:ascii="Times New Roman" w:hAnsi="Times New Roman" w:cs="Times New Roman"/>
          <w:b/>
          <w:color w:val="000000" w:themeColor="text1"/>
          <w:szCs w:val="24"/>
        </w:rPr>
        <w:t xml:space="preserve"> </w:t>
      </w:r>
      <w:r w:rsidRPr="00BD36FB">
        <w:rPr>
          <w:rFonts w:ascii="Times New Roman" w:hAnsi="Times New Roman" w:cs="Times New Roman"/>
          <w:b/>
          <w:color w:val="000000" w:themeColor="text1"/>
          <w:szCs w:val="24"/>
        </w:rPr>
        <w:t>4.</w:t>
      </w:r>
      <w:r w:rsidRPr="0069719F">
        <w:rPr>
          <w:rFonts w:ascii="Times New Roman" w:hAnsi="Times New Roman" w:cs="Times New Roman"/>
          <w:color w:val="000000" w:themeColor="text1"/>
          <w:szCs w:val="24"/>
        </w:rPr>
        <w:t xml:space="preserve"> Using analytic hierarchy process structure to develop professional</w:t>
      </w:r>
      <w:r w:rsidR="00A945AB" w:rsidRPr="0069719F">
        <w:rPr>
          <w:rFonts w:ascii="Times New Roman" w:hAnsi="Times New Roman" w:cs="Times New Roman"/>
          <w:color w:val="000000" w:themeColor="text1"/>
          <w:szCs w:val="24"/>
        </w:rPr>
        <w:t xml:space="preserve"> </w:t>
      </w:r>
      <w:r w:rsidRPr="0069719F">
        <w:rPr>
          <w:rFonts w:ascii="Times New Roman" w:hAnsi="Times New Roman" w:cs="Times New Roman"/>
          <w:color w:val="000000" w:themeColor="text1"/>
          <w:szCs w:val="24"/>
        </w:rPr>
        <w:t>questionnaire</w:t>
      </w:r>
      <w:r w:rsidR="00A945AB" w:rsidRPr="0069719F">
        <w:rPr>
          <w:rFonts w:ascii="Times New Roman" w:hAnsi="Times New Roman" w:cs="Times New Roman"/>
          <w:color w:val="000000" w:themeColor="text1"/>
          <w:szCs w:val="24"/>
        </w:rPr>
        <w:t>.</w:t>
      </w:r>
    </w:p>
    <w:p w14:paraId="6E2DD899" w14:textId="1F99911F" w:rsidR="003539EB" w:rsidRPr="0069719F" w:rsidRDefault="003539EB" w:rsidP="00664BBF">
      <w:pPr>
        <w:adjustRightInd w:val="0"/>
        <w:snapToGrid w:val="0"/>
        <w:ind w:left="721" w:hangingChars="300" w:hanging="721"/>
        <w:rPr>
          <w:rFonts w:ascii="Times New Roman" w:hAnsi="Times New Roman" w:cs="Times New Roman"/>
          <w:color w:val="000000" w:themeColor="text1"/>
          <w:szCs w:val="24"/>
        </w:rPr>
      </w:pPr>
      <w:r w:rsidRPr="00BD36FB">
        <w:rPr>
          <w:rFonts w:ascii="Times New Roman" w:hAnsi="Times New Roman" w:cs="Times New Roman"/>
          <w:b/>
          <w:color w:val="000000" w:themeColor="text1"/>
          <w:szCs w:val="24"/>
        </w:rPr>
        <w:t>Step 5.</w:t>
      </w:r>
      <w:r w:rsidRPr="0069719F">
        <w:rPr>
          <w:rFonts w:ascii="Times New Roman" w:hAnsi="Times New Roman" w:cs="Times New Roman"/>
          <w:color w:val="000000" w:themeColor="text1"/>
          <w:szCs w:val="24"/>
        </w:rPr>
        <w:t xml:space="preserve"> Using FAHP to proceed analysis and gains the weight and arrangement of criterion and sub-criterion</w:t>
      </w:r>
      <w:r w:rsidR="00A945AB" w:rsidRPr="0069719F">
        <w:rPr>
          <w:rFonts w:ascii="Times New Roman" w:hAnsi="Times New Roman" w:cs="Times New Roman"/>
          <w:color w:val="000000" w:themeColor="text1"/>
          <w:szCs w:val="24"/>
        </w:rPr>
        <w:t>.</w:t>
      </w:r>
    </w:p>
    <w:p w14:paraId="6FDB512D" w14:textId="77777777" w:rsidR="003539EB" w:rsidRPr="0069719F" w:rsidRDefault="003539EB" w:rsidP="00664BBF">
      <w:pPr>
        <w:adjustRightInd w:val="0"/>
        <w:snapToGrid w:val="0"/>
        <w:rPr>
          <w:rFonts w:ascii="Times New Roman" w:hAnsi="Times New Roman" w:cs="Times New Roman"/>
          <w:color w:val="000000" w:themeColor="text1"/>
          <w:szCs w:val="24"/>
        </w:rPr>
      </w:pPr>
      <w:r w:rsidRPr="00BD36FB">
        <w:rPr>
          <w:rFonts w:ascii="Times New Roman" w:hAnsi="Times New Roman" w:cs="Times New Roman"/>
          <w:b/>
          <w:color w:val="000000" w:themeColor="text1"/>
          <w:szCs w:val="24"/>
        </w:rPr>
        <w:t>Step 6.</w:t>
      </w:r>
      <w:r w:rsidRPr="0069719F">
        <w:rPr>
          <w:rFonts w:ascii="Times New Roman" w:hAnsi="Times New Roman" w:cs="Times New Roman"/>
          <w:color w:val="000000" w:themeColor="text1"/>
          <w:szCs w:val="24"/>
        </w:rPr>
        <w:t xml:space="preserve"> Having empirical analysis and conclusion</w:t>
      </w:r>
      <w:r w:rsidR="00A945AB" w:rsidRPr="0069719F">
        <w:rPr>
          <w:rFonts w:ascii="Times New Roman" w:hAnsi="Times New Roman" w:cs="Times New Roman"/>
          <w:color w:val="000000" w:themeColor="text1"/>
          <w:szCs w:val="24"/>
        </w:rPr>
        <w:t>.</w:t>
      </w:r>
    </w:p>
    <w:p w14:paraId="10D7E1A8" w14:textId="77777777" w:rsidR="00BD36FB" w:rsidRDefault="00BD36FB" w:rsidP="006651D9">
      <w:pPr>
        <w:adjustRightInd w:val="0"/>
        <w:snapToGrid w:val="0"/>
        <w:jc w:val="both"/>
        <w:rPr>
          <w:rFonts w:ascii="Times New Roman" w:hAnsi="Times New Roman" w:cs="Times New Roman"/>
          <w:color w:val="000000" w:themeColor="text1"/>
          <w:szCs w:val="24"/>
        </w:rPr>
      </w:pPr>
    </w:p>
    <w:p w14:paraId="1ADDCEA0" w14:textId="77777777" w:rsidR="00BD36FB" w:rsidRDefault="006651D9" w:rsidP="006651D9">
      <w:pPr>
        <w:adjustRightInd w:val="0"/>
        <w:snapToGrid w:val="0"/>
        <w:jc w:val="both"/>
        <w:rPr>
          <w:rFonts w:ascii="Times New Roman" w:hAnsi="Times New Roman" w:cs="Times New Roman"/>
          <w:b/>
          <w:szCs w:val="24"/>
        </w:rPr>
      </w:pPr>
      <w:r w:rsidRPr="00BD36FB">
        <w:rPr>
          <w:rFonts w:ascii="Times New Roman" w:hAnsi="Times New Roman" w:cs="Times New Roman"/>
          <w:b/>
          <w:szCs w:val="24"/>
        </w:rPr>
        <w:t>3.2 Modified Delphi Method</w:t>
      </w:r>
    </w:p>
    <w:p w14:paraId="1E85E4D1" w14:textId="77777777" w:rsidR="0081492E" w:rsidRDefault="006651D9" w:rsidP="006651D9">
      <w:pPr>
        <w:adjustRightInd w:val="0"/>
        <w:snapToGrid w:val="0"/>
        <w:jc w:val="both"/>
        <w:rPr>
          <w:rFonts w:ascii="Times New Roman" w:hAnsi="Times New Roman" w:cs="Times New Roman"/>
          <w:szCs w:val="24"/>
        </w:rPr>
      </w:pPr>
      <w:r w:rsidRPr="006651D9">
        <w:rPr>
          <w:rFonts w:ascii="Times New Roman" w:hAnsi="Times New Roman" w:cs="Times New Roman"/>
          <w:szCs w:val="24"/>
        </w:rPr>
        <w:t>The Delphi method has been widely used by academic researchers in the fields of education, business, politics and international environment, art and social sciences. The Delphi method use</w:t>
      </w:r>
      <w:r w:rsidR="00727A66">
        <w:rPr>
          <w:rFonts w:ascii="Times New Roman" w:hAnsi="Times New Roman" w:cs="Times New Roman"/>
          <w:szCs w:val="24"/>
        </w:rPr>
        <w:t>s descriptive statistics to construct</w:t>
      </w:r>
      <w:r w:rsidRPr="006651D9">
        <w:rPr>
          <w:rFonts w:ascii="Times New Roman" w:hAnsi="Times New Roman" w:cs="Times New Roman"/>
          <w:szCs w:val="24"/>
        </w:rPr>
        <w:t xml:space="preserve"> the consensus of experts. After many times of counter-con</w:t>
      </w:r>
      <w:r w:rsidR="00727A66">
        <w:rPr>
          <w:rFonts w:ascii="Times New Roman" w:hAnsi="Times New Roman" w:cs="Times New Roman"/>
          <w:szCs w:val="24"/>
        </w:rPr>
        <w:t>sulting the opinions and thoughts of experts, researchers are</w:t>
      </w:r>
      <w:r w:rsidRPr="006651D9">
        <w:rPr>
          <w:rFonts w:ascii="Times New Roman" w:hAnsi="Times New Roman" w:cs="Times New Roman"/>
          <w:szCs w:val="24"/>
        </w:rPr>
        <w:t xml:space="preserve"> able to gradually obtain expert consensus and </w:t>
      </w:r>
      <w:r w:rsidR="00727A66">
        <w:rPr>
          <w:rFonts w:ascii="Times New Roman" w:hAnsi="Times New Roman" w:cs="Times New Roman"/>
          <w:szCs w:val="24"/>
        </w:rPr>
        <w:t xml:space="preserve">can </w:t>
      </w:r>
      <w:r w:rsidRPr="006651D9">
        <w:rPr>
          <w:rFonts w:ascii="Times New Roman" w:hAnsi="Times New Roman" w:cs="Times New Roman"/>
          <w:szCs w:val="24"/>
        </w:rPr>
        <w:t>predict the results for decisio</w:t>
      </w:r>
      <w:r w:rsidR="00727A66">
        <w:rPr>
          <w:rFonts w:ascii="Times New Roman" w:hAnsi="Times New Roman" w:cs="Times New Roman"/>
          <w:szCs w:val="24"/>
        </w:rPr>
        <w:t xml:space="preserve">n-making. </w:t>
      </w:r>
    </w:p>
    <w:p w14:paraId="73A1A42B" w14:textId="77777777" w:rsidR="0081492E" w:rsidRDefault="0081492E" w:rsidP="006651D9">
      <w:pPr>
        <w:adjustRightInd w:val="0"/>
        <w:snapToGrid w:val="0"/>
        <w:jc w:val="both"/>
        <w:rPr>
          <w:rFonts w:ascii="Times New Roman" w:hAnsi="Times New Roman" w:cs="Times New Roman"/>
          <w:szCs w:val="24"/>
        </w:rPr>
      </w:pPr>
    </w:p>
    <w:p w14:paraId="30A62F53" w14:textId="11A7F654" w:rsidR="006651D9" w:rsidRPr="00BD36FB" w:rsidRDefault="00727A66" w:rsidP="006651D9">
      <w:pPr>
        <w:adjustRightInd w:val="0"/>
        <w:snapToGrid w:val="0"/>
        <w:jc w:val="both"/>
        <w:rPr>
          <w:rFonts w:ascii="Times New Roman" w:hAnsi="Times New Roman" w:cs="Times New Roman"/>
          <w:b/>
          <w:szCs w:val="24"/>
        </w:rPr>
      </w:pPr>
      <w:r>
        <w:rPr>
          <w:rFonts w:ascii="Times New Roman" w:hAnsi="Times New Roman" w:cs="Times New Roman"/>
          <w:szCs w:val="24"/>
        </w:rPr>
        <w:t>Couper (1984) thought</w:t>
      </w:r>
      <w:r w:rsidR="006651D9" w:rsidRPr="006651D9">
        <w:rPr>
          <w:rFonts w:ascii="Times New Roman" w:hAnsi="Times New Roman" w:cs="Times New Roman"/>
          <w:szCs w:val="24"/>
        </w:rPr>
        <w:t xml:space="preserve"> that there are three important factor</w:t>
      </w:r>
      <w:r>
        <w:rPr>
          <w:rFonts w:ascii="Times New Roman" w:hAnsi="Times New Roman" w:cs="Times New Roman"/>
          <w:szCs w:val="24"/>
        </w:rPr>
        <w:t xml:space="preserve">s to complete the Delphi </w:t>
      </w:r>
      <w:r w:rsidR="002C6720">
        <w:rPr>
          <w:rFonts w:ascii="Times New Roman" w:hAnsi="Times New Roman" w:cs="Times New Roman"/>
          <w:szCs w:val="24"/>
        </w:rPr>
        <w:t>method:</w:t>
      </w:r>
      <w:r w:rsidR="006651D9" w:rsidRPr="006651D9">
        <w:rPr>
          <w:rFonts w:ascii="Times New Roman" w:hAnsi="Times New Roman" w:cs="Times New Roman"/>
          <w:szCs w:val="24"/>
        </w:rPr>
        <w:t xml:space="preserve"> sufficient time, capable participants, willingness to attend, and the compilation of inductive questionnaires. The research process of the Delphi method is to determine the main themes, select the</w:t>
      </w:r>
      <w:r>
        <w:rPr>
          <w:rFonts w:ascii="Times New Roman" w:hAnsi="Times New Roman" w:cs="Times New Roman"/>
          <w:szCs w:val="24"/>
        </w:rPr>
        <w:t xml:space="preserve"> experts to participate, handle</w:t>
      </w:r>
      <w:r w:rsidR="006651D9" w:rsidRPr="006651D9">
        <w:rPr>
          <w:rFonts w:ascii="Times New Roman" w:hAnsi="Times New Roman" w:cs="Times New Roman"/>
          <w:szCs w:val="24"/>
        </w:rPr>
        <w:t xml:space="preserve"> the first, second and third rounds of questionnaires, and analyze the final results. Murry and Hamm</w:t>
      </w:r>
      <w:r>
        <w:rPr>
          <w:rFonts w:ascii="Times New Roman" w:hAnsi="Times New Roman" w:cs="Times New Roman"/>
          <w:szCs w:val="24"/>
        </w:rPr>
        <w:t xml:space="preserve">ons (1995) considered that </w:t>
      </w:r>
      <w:r w:rsidR="005C7324">
        <w:rPr>
          <w:rFonts w:ascii="Times New Roman" w:hAnsi="Times New Roman" w:cs="Times New Roman"/>
          <w:szCs w:val="24"/>
        </w:rPr>
        <w:t>collective</w:t>
      </w:r>
      <w:r w:rsidR="005C7324" w:rsidRPr="006651D9">
        <w:rPr>
          <w:rFonts w:ascii="Times New Roman" w:hAnsi="Times New Roman" w:cs="Times New Roman"/>
          <w:szCs w:val="24"/>
        </w:rPr>
        <w:t xml:space="preserve"> discussions </w:t>
      </w:r>
      <w:r w:rsidR="005C7324">
        <w:rPr>
          <w:rFonts w:ascii="Times New Roman" w:hAnsi="Times New Roman" w:cs="Times New Roman"/>
          <w:szCs w:val="24"/>
        </w:rPr>
        <w:t xml:space="preserve">executed </w:t>
      </w:r>
      <w:r w:rsidR="005C7324" w:rsidRPr="006651D9">
        <w:rPr>
          <w:rFonts w:ascii="Times New Roman" w:hAnsi="Times New Roman" w:cs="Times New Roman"/>
          <w:szCs w:val="24"/>
        </w:rPr>
        <w:t xml:space="preserve">by experts </w:t>
      </w:r>
      <w:r>
        <w:rPr>
          <w:rFonts w:ascii="Times New Roman" w:hAnsi="Times New Roman" w:cs="Times New Roman"/>
          <w:szCs w:val="24"/>
        </w:rPr>
        <w:t xml:space="preserve">in the condition </w:t>
      </w:r>
      <w:r w:rsidR="006651D9" w:rsidRPr="006651D9">
        <w:rPr>
          <w:rFonts w:ascii="Times New Roman" w:hAnsi="Times New Roman" w:cs="Times New Roman"/>
          <w:szCs w:val="24"/>
        </w:rPr>
        <w:t>of face</w:t>
      </w:r>
      <w:r w:rsidR="005C7324">
        <w:rPr>
          <w:rFonts w:ascii="Times New Roman" w:hAnsi="Times New Roman" w:cs="Times New Roman"/>
          <w:szCs w:val="24"/>
        </w:rPr>
        <w:t>-to-face discussions</w:t>
      </w:r>
      <w:r w:rsidR="006651D9" w:rsidRPr="006651D9">
        <w:rPr>
          <w:rFonts w:ascii="Times New Roman" w:hAnsi="Times New Roman" w:cs="Times New Roman"/>
          <w:szCs w:val="24"/>
        </w:rPr>
        <w:t xml:space="preserve"> are more likely to be interfered by many factors, such as group polarization, group think, bandwagon effect</w:t>
      </w:r>
      <w:r w:rsidR="005C7324">
        <w:rPr>
          <w:rFonts w:ascii="Times New Roman" w:hAnsi="Times New Roman" w:cs="Times New Roman"/>
          <w:szCs w:val="24"/>
        </w:rPr>
        <w:t>…etc., which cause</w:t>
      </w:r>
      <w:r w:rsidR="006651D9" w:rsidRPr="006651D9">
        <w:rPr>
          <w:rFonts w:ascii="Times New Roman" w:hAnsi="Times New Roman" w:cs="Times New Roman"/>
          <w:szCs w:val="24"/>
        </w:rPr>
        <w:t>s collective decision-making unable to achieve the original effect. Therefore, the Delphi method should be a research method in which anonymous experts make collective decisions.</w:t>
      </w:r>
    </w:p>
    <w:p w14:paraId="49ECFE4D" w14:textId="7E6FD75F" w:rsidR="005C7324" w:rsidRDefault="005C7324" w:rsidP="00A021F7">
      <w:pPr>
        <w:adjustRightInd w:val="0"/>
        <w:snapToGrid w:val="0"/>
        <w:jc w:val="both"/>
        <w:rPr>
          <w:rFonts w:ascii="Times New Roman" w:hAnsi="Times New Roman" w:cs="Times New Roman"/>
          <w:szCs w:val="24"/>
        </w:rPr>
      </w:pPr>
    </w:p>
    <w:p w14:paraId="036264A6" w14:textId="4A4C9848" w:rsidR="00C27EC5" w:rsidRDefault="00C27EC5" w:rsidP="00C27EC5">
      <w:pPr>
        <w:adjustRightInd w:val="0"/>
        <w:snapToGrid w:val="0"/>
        <w:jc w:val="both"/>
        <w:rPr>
          <w:rFonts w:ascii="Times New Roman" w:hAnsi="Times New Roman" w:cs="Times New Roman"/>
          <w:szCs w:val="24"/>
        </w:rPr>
      </w:pPr>
      <w:r w:rsidRPr="00C27EC5">
        <w:rPr>
          <w:rFonts w:ascii="Times New Roman" w:hAnsi="Times New Roman" w:cs="Times New Roman"/>
          <w:szCs w:val="24"/>
        </w:rPr>
        <w:t xml:space="preserve">Murry and Hammons (1995) improved the traditional Delphi method and proposed </w:t>
      </w:r>
      <w:proofErr w:type="spellStart"/>
      <w:proofErr w:type="gramStart"/>
      <w:r w:rsidRPr="00C27EC5">
        <w:rPr>
          <w:rFonts w:ascii="Times New Roman" w:hAnsi="Times New Roman" w:cs="Times New Roman"/>
          <w:szCs w:val="24"/>
        </w:rPr>
        <w:t>a</w:t>
      </w:r>
      <w:proofErr w:type="spellEnd"/>
      <w:proofErr w:type="gramEnd"/>
      <w:r w:rsidRPr="00C27EC5">
        <w:rPr>
          <w:rFonts w:ascii="Times New Roman" w:hAnsi="Times New Roman" w:cs="Times New Roman"/>
          <w:szCs w:val="24"/>
        </w:rPr>
        <w:t xml:space="preserve"> </w:t>
      </w:r>
      <w:r w:rsidR="006C2E99" w:rsidRPr="00C27EC5">
        <w:rPr>
          <w:rFonts w:ascii="Times New Roman" w:hAnsi="Times New Roman" w:cs="Times New Roman"/>
          <w:szCs w:val="24"/>
        </w:rPr>
        <w:t xml:space="preserve">operation method </w:t>
      </w:r>
      <w:r w:rsidR="006C2E99">
        <w:rPr>
          <w:rFonts w:ascii="Times New Roman" w:hAnsi="Times New Roman" w:cs="Times New Roman"/>
          <w:szCs w:val="24"/>
        </w:rPr>
        <w:t>of modified Delphi method. Its concrete</w:t>
      </w:r>
      <w:r w:rsidRPr="00C27EC5">
        <w:rPr>
          <w:rFonts w:ascii="Times New Roman" w:hAnsi="Times New Roman" w:cs="Times New Roman"/>
          <w:szCs w:val="24"/>
        </w:rPr>
        <w:t xml:space="preserve"> implementation method is almost the same as the traditional method, </w:t>
      </w:r>
      <w:r w:rsidR="006C2E99">
        <w:rPr>
          <w:rFonts w:ascii="Times New Roman" w:hAnsi="Times New Roman" w:cs="Times New Roman"/>
          <w:szCs w:val="24"/>
        </w:rPr>
        <w:t xml:space="preserve">but </w:t>
      </w:r>
      <w:r w:rsidRPr="00C27EC5">
        <w:rPr>
          <w:rFonts w:ascii="Times New Roman" w:hAnsi="Times New Roman" w:cs="Times New Roman"/>
          <w:szCs w:val="24"/>
        </w:rPr>
        <w:t xml:space="preserve">the difference is that Murry and Hammons (1995) </w:t>
      </w:r>
      <w:r w:rsidR="006C2E99">
        <w:rPr>
          <w:rFonts w:ascii="Times New Roman" w:hAnsi="Times New Roman" w:cs="Times New Roman"/>
          <w:szCs w:val="24"/>
        </w:rPr>
        <w:t>omitted</w:t>
      </w:r>
      <w:r w:rsidRPr="00C27EC5">
        <w:rPr>
          <w:rFonts w:ascii="Times New Roman" w:hAnsi="Times New Roman" w:cs="Times New Roman"/>
          <w:szCs w:val="24"/>
        </w:rPr>
        <w:t xml:space="preserve"> </w:t>
      </w:r>
      <w:r w:rsidR="006C2E99">
        <w:rPr>
          <w:rFonts w:ascii="Times New Roman" w:hAnsi="Times New Roman" w:cs="Times New Roman"/>
          <w:szCs w:val="24"/>
        </w:rPr>
        <w:t xml:space="preserve">the </w:t>
      </w:r>
      <w:r w:rsidRPr="00C27EC5">
        <w:rPr>
          <w:rFonts w:ascii="Times New Roman" w:hAnsi="Times New Roman" w:cs="Times New Roman"/>
          <w:szCs w:val="24"/>
        </w:rPr>
        <w:t xml:space="preserve">complicated process of the questionnaire survey </w:t>
      </w:r>
      <w:r w:rsidR="006C2E99" w:rsidRPr="00C27EC5">
        <w:rPr>
          <w:rFonts w:ascii="Times New Roman" w:hAnsi="Times New Roman" w:cs="Times New Roman"/>
          <w:szCs w:val="24"/>
        </w:rPr>
        <w:t xml:space="preserve">in the first </w:t>
      </w:r>
      <w:r w:rsidR="006C2E99">
        <w:rPr>
          <w:rFonts w:ascii="Times New Roman" w:hAnsi="Times New Roman" w:cs="Times New Roman"/>
          <w:szCs w:val="24"/>
        </w:rPr>
        <w:t>round</w:t>
      </w:r>
      <w:r w:rsidRPr="00C27EC5">
        <w:rPr>
          <w:rFonts w:ascii="Times New Roman" w:hAnsi="Times New Roman" w:cs="Times New Roman"/>
          <w:szCs w:val="24"/>
        </w:rPr>
        <w:t xml:space="preserve">. Through the research results of relevant references, the </w:t>
      </w:r>
      <w:r w:rsidR="000B335D">
        <w:rPr>
          <w:rFonts w:ascii="Times New Roman" w:hAnsi="Times New Roman" w:cs="Times New Roman"/>
          <w:szCs w:val="24"/>
        </w:rPr>
        <w:t xml:space="preserve">items </w:t>
      </w:r>
      <w:r w:rsidRPr="00C27EC5">
        <w:rPr>
          <w:rFonts w:ascii="Times New Roman" w:hAnsi="Times New Roman" w:cs="Times New Roman"/>
          <w:szCs w:val="24"/>
        </w:rPr>
        <w:t xml:space="preserve">collected by the researchers or the conclusions of the previous expert interviews are directly </w:t>
      </w:r>
      <w:r w:rsidRPr="00C27EC5">
        <w:rPr>
          <w:rFonts w:ascii="Times New Roman" w:hAnsi="Times New Roman" w:cs="Times New Roman"/>
          <w:szCs w:val="24"/>
        </w:rPr>
        <w:lastRenderedPageBreak/>
        <w:t xml:space="preserve">developed into a structured questionnaire. The modified Delphi method can enable the </w:t>
      </w:r>
      <w:r w:rsidR="000B335D">
        <w:rPr>
          <w:rFonts w:ascii="Times New Roman" w:hAnsi="Times New Roman" w:cs="Times New Roman"/>
          <w:szCs w:val="24"/>
        </w:rPr>
        <w:t>participated experts</w:t>
      </w:r>
      <w:r w:rsidRPr="00C27EC5">
        <w:rPr>
          <w:rFonts w:ascii="Times New Roman" w:hAnsi="Times New Roman" w:cs="Times New Roman"/>
          <w:szCs w:val="24"/>
        </w:rPr>
        <w:t xml:space="preserve"> in the research to focus on the res</w:t>
      </w:r>
      <w:r w:rsidR="00F460AA">
        <w:rPr>
          <w:rFonts w:ascii="Times New Roman" w:hAnsi="Times New Roman" w:cs="Times New Roman"/>
          <w:szCs w:val="24"/>
        </w:rPr>
        <w:t>earch topic, thereby eliminate</w:t>
      </w:r>
      <w:r w:rsidRPr="00C27EC5">
        <w:rPr>
          <w:rFonts w:ascii="Times New Roman" w:hAnsi="Times New Roman" w:cs="Times New Roman"/>
          <w:szCs w:val="24"/>
        </w:rPr>
        <w:t xml:space="preserve"> the unnecessary speculation stage generated in the first round of the investigation pro</w:t>
      </w:r>
      <w:r w:rsidR="00F460AA">
        <w:rPr>
          <w:rFonts w:ascii="Times New Roman" w:hAnsi="Times New Roman" w:cs="Times New Roman"/>
          <w:szCs w:val="24"/>
        </w:rPr>
        <w:t>cess, and effectively increase the recovery percentage</w:t>
      </w:r>
      <w:r w:rsidRPr="00C27EC5">
        <w:rPr>
          <w:rFonts w:ascii="Times New Roman" w:hAnsi="Times New Roman" w:cs="Times New Roman"/>
          <w:szCs w:val="24"/>
        </w:rPr>
        <w:t xml:space="preserve"> of the questionnaire. In addition, the experts involved in the research process should have independent and objective judgment, without being affected by others, to ensure that the research results are accurate.</w:t>
      </w:r>
    </w:p>
    <w:p w14:paraId="795AC52E" w14:textId="77777777" w:rsidR="00BD36FB" w:rsidRDefault="00BD36FB" w:rsidP="00C27EC5">
      <w:pPr>
        <w:adjustRightInd w:val="0"/>
        <w:snapToGrid w:val="0"/>
        <w:jc w:val="both"/>
        <w:rPr>
          <w:rFonts w:ascii="Times New Roman" w:hAnsi="Times New Roman" w:cs="Times New Roman"/>
          <w:szCs w:val="24"/>
        </w:rPr>
      </w:pPr>
    </w:p>
    <w:p w14:paraId="37B6B5C5" w14:textId="64E67D1E" w:rsidR="007F777D" w:rsidRPr="00473249" w:rsidRDefault="00C27EC5" w:rsidP="00C27EC5">
      <w:pPr>
        <w:adjustRightInd w:val="0"/>
        <w:snapToGrid w:val="0"/>
        <w:jc w:val="both"/>
        <w:rPr>
          <w:rFonts w:ascii="Times New Roman" w:hAnsi="Times New Roman" w:cs="Times New Roman"/>
          <w:szCs w:val="24"/>
        </w:rPr>
      </w:pPr>
      <w:r w:rsidRPr="00C27EC5">
        <w:rPr>
          <w:rFonts w:ascii="Times New Roman" w:hAnsi="Times New Roman" w:cs="Times New Roman"/>
          <w:szCs w:val="24"/>
        </w:rPr>
        <w:t xml:space="preserve">This research topic belongs to a </w:t>
      </w:r>
      <w:r w:rsidR="00F460AA">
        <w:rPr>
          <w:rFonts w:ascii="Times New Roman" w:hAnsi="Times New Roman" w:cs="Times New Roman"/>
          <w:szCs w:val="24"/>
        </w:rPr>
        <w:t>new and complex research field and it itself provides t</w:t>
      </w:r>
      <w:r w:rsidRPr="00C27EC5">
        <w:rPr>
          <w:rFonts w:ascii="Times New Roman" w:hAnsi="Times New Roman" w:cs="Times New Roman"/>
          <w:szCs w:val="24"/>
        </w:rPr>
        <w:t>he informat</w:t>
      </w:r>
      <w:r w:rsidR="00F460AA">
        <w:rPr>
          <w:rFonts w:ascii="Times New Roman" w:hAnsi="Times New Roman" w:cs="Times New Roman"/>
          <w:szCs w:val="24"/>
        </w:rPr>
        <w:t xml:space="preserve">ion that </w:t>
      </w:r>
      <w:r w:rsidRPr="00C27EC5">
        <w:rPr>
          <w:rFonts w:ascii="Times New Roman" w:hAnsi="Times New Roman" w:cs="Times New Roman"/>
          <w:szCs w:val="24"/>
        </w:rPr>
        <w:t>is highl</w:t>
      </w:r>
      <w:r w:rsidR="00F460AA">
        <w:rPr>
          <w:rFonts w:ascii="Times New Roman" w:hAnsi="Times New Roman" w:cs="Times New Roman"/>
          <w:szCs w:val="24"/>
        </w:rPr>
        <w:t>y uncertain, and requires many</w:t>
      </w:r>
      <w:r w:rsidRPr="00C27EC5">
        <w:rPr>
          <w:rFonts w:ascii="Times New Roman" w:hAnsi="Times New Roman" w:cs="Times New Roman"/>
          <w:szCs w:val="24"/>
        </w:rPr>
        <w:t xml:space="preserve"> experts</w:t>
      </w:r>
      <w:r w:rsidR="00F460AA">
        <w:rPr>
          <w:rFonts w:ascii="Times New Roman" w:hAnsi="Times New Roman" w:cs="Times New Roman"/>
          <w:szCs w:val="24"/>
        </w:rPr>
        <w:t xml:space="preserve"> to provide useful opinions</w:t>
      </w:r>
      <w:r w:rsidRPr="00C27EC5">
        <w:rPr>
          <w:rFonts w:ascii="Times New Roman" w:hAnsi="Times New Roman" w:cs="Times New Roman"/>
          <w:szCs w:val="24"/>
        </w:rPr>
        <w:t xml:space="preserve">. However, the collective meeting method requires a lot of cost and time. In order to enable the expert group to </w:t>
      </w:r>
      <w:r w:rsidR="00F460AA">
        <w:rPr>
          <w:rFonts w:ascii="Times New Roman" w:hAnsi="Times New Roman" w:cs="Times New Roman"/>
          <w:szCs w:val="24"/>
        </w:rPr>
        <w:t>achieve effective interaction; t</w:t>
      </w:r>
      <w:r w:rsidRPr="00C27EC5">
        <w:rPr>
          <w:rFonts w:ascii="Times New Roman" w:hAnsi="Times New Roman" w:cs="Times New Roman"/>
          <w:szCs w:val="24"/>
        </w:rPr>
        <w:t>herefore, this study adopts the modified Delphi method to establish a hierarchical analysis structure.</w:t>
      </w:r>
    </w:p>
    <w:p w14:paraId="2CC93A3E" w14:textId="77777777" w:rsidR="00BD36FB" w:rsidRDefault="00BD36FB" w:rsidP="0069719F">
      <w:pPr>
        <w:adjustRightInd w:val="0"/>
        <w:snapToGrid w:val="0"/>
        <w:jc w:val="both"/>
        <w:rPr>
          <w:rFonts w:ascii="Times New Roman" w:hAnsi="Times New Roman" w:cs="Times New Roman"/>
          <w:szCs w:val="24"/>
        </w:rPr>
      </w:pPr>
    </w:p>
    <w:p w14:paraId="3FCA95DD" w14:textId="3B617119" w:rsidR="0069719F" w:rsidRPr="00BD36FB" w:rsidRDefault="00C27EC5" w:rsidP="00BD36FB">
      <w:pPr>
        <w:adjustRightInd w:val="0"/>
        <w:snapToGrid w:val="0"/>
        <w:jc w:val="both"/>
        <w:rPr>
          <w:rFonts w:ascii="Times New Roman" w:hAnsi="Times New Roman" w:cs="Times New Roman"/>
          <w:b/>
          <w:szCs w:val="24"/>
        </w:rPr>
      </w:pPr>
      <w:r w:rsidRPr="00BD36FB">
        <w:rPr>
          <w:rFonts w:ascii="Times New Roman" w:hAnsi="Times New Roman" w:cs="Times New Roman"/>
          <w:b/>
          <w:szCs w:val="24"/>
        </w:rPr>
        <w:t>3.3</w:t>
      </w:r>
      <w:r w:rsidR="00BD36FB" w:rsidRPr="00BD36FB">
        <w:rPr>
          <w:rFonts w:ascii="Times New Roman" w:hAnsi="Times New Roman" w:cs="Times New Roman"/>
          <w:b/>
          <w:szCs w:val="24"/>
        </w:rPr>
        <w:t xml:space="preserve"> </w:t>
      </w:r>
      <w:r w:rsidRPr="00BD36FB">
        <w:rPr>
          <w:rFonts w:ascii="Times New Roman" w:hAnsi="Times New Roman" w:cs="Times New Roman"/>
          <w:b/>
          <w:szCs w:val="24"/>
        </w:rPr>
        <w:t>Fuzzy Analytic Hierarchy Process</w:t>
      </w:r>
    </w:p>
    <w:p w14:paraId="3FF59804" w14:textId="2256C844" w:rsidR="00C27EC5" w:rsidRDefault="00DD2FC4" w:rsidP="0069719F">
      <w:pPr>
        <w:adjustRightInd w:val="0"/>
        <w:snapToGrid w:val="0"/>
        <w:jc w:val="both"/>
        <w:rPr>
          <w:rFonts w:ascii="Times New Roman" w:hAnsi="Times New Roman" w:cs="Times New Roman"/>
          <w:szCs w:val="24"/>
        </w:rPr>
      </w:pPr>
      <w:r>
        <w:rPr>
          <w:rFonts w:ascii="Times New Roman" w:hAnsi="Times New Roman" w:cs="Times New Roman"/>
          <w:szCs w:val="24"/>
        </w:rPr>
        <w:t>The</w:t>
      </w:r>
      <w:r w:rsidR="00C27EC5" w:rsidRPr="00C27EC5">
        <w:rPr>
          <w:rFonts w:ascii="Times New Roman" w:hAnsi="Times New Roman" w:cs="Times New Roman"/>
          <w:szCs w:val="24"/>
        </w:rPr>
        <w:t xml:space="preserve"> </w:t>
      </w:r>
      <w:r>
        <w:rPr>
          <w:rFonts w:ascii="Times New Roman" w:hAnsi="Times New Roman" w:cs="Times New Roman"/>
          <w:szCs w:val="24"/>
        </w:rPr>
        <w:t xml:space="preserve">study </w:t>
      </w:r>
      <w:r w:rsidR="00C27EC5" w:rsidRPr="00C27EC5">
        <w:rPr>
          <w:rFonts w:ascii="Times New Roman" w:hAnsi="Times New Roman" w:cs="Times New Roman"/>
          <w:szCs w:val="24"/>
        </w:rPr>
        <w:t>uses Modified Delphi Method and Fu</w:t>
      </w:r>
      <w:r>
        <w:rPr>
          <w:rFonts w:ascii="Times New Roman" w:hAnsi="Times New Roman" w:cs="Times New Roman"/>
          <w:szCs w:val="24"/>
        </w:rPr>
        <w:t xml:space="preserve">zzy Analytic Hierarchy </w:t>
      </w:r>
      <w:r w:rsidR="002C6720">
        <w:rPr>
          <w:rFonts w:ascii="Times New Roman" w:hAnsi="Times New Roman" w:cs="Times New Roman"/>
          <w:szCs w:val="24"/>
        </w:rPr>
        <w:t>Process, FAHP</w:t>
      </w:r>
      <w:r w:rsidR="00C27EC5" w:rsidRPr="00C27EC5">
        <w:rPr>
          <w:rFonts w:ascii="Times New Roman" w:hAnsi="Times New Roman" w:cs="Times New Roman"/>
          <w:szCs w:val="24"/>
        </w:rPr>
        <w:t xml:space="preserve"> as the main research methods. First, establish a hierarchical analysis structure, and then obtain data through expert questionnaires. Then use the data to calculate the weight scores of each evaluation dime</w:t>
      </w:r>
      <w:r>
        <w:rPr>
          <w:rFonts w:ascii="Times New Roman" w:hAnsi="Times New Roman" w:cs="Times New Roman"/>
          <w:szCs w:val="24"/>
        </w:rPr>
        <w:t>nsion criterion and sub-criterion</w:t>
      </w:r>
      <w:r w:rsidR="00C27EC5" w:rsidRPr="00C27EC5">
        <w:rPr>
          <w:rFonts w:ascii="Times New Roman" w:hAnsi="Times New Roman" w:cs="Times New Roman"/>
          <w:szCs w:val="24"/>
        </w:rPr>
        <w:t>. However, this research first describes</w:t>
      </w:r>
      <w:r>
        <w:rPr>
          <w:rFonts w:ascii="Times New Roman" w:hAnsi="Times New Roman" w:cs="Times New Roman"/>
          <w:szCs w:val="24"/>
        </w:rPr>
        <w:t xml:space="preserve"> the Analytic Hierarchy Process, AHP</w:t>
      </w:r>
      <w:r w:rsidR="00C27EC5" w:rsidRPr="00C27EC5">
        <w:rPr>
          <w:rFonts w:ascii="Times New Roman" w:hAnsi="Times New Roman" w:cs="Times New Roman"/>
          <w:szCs w:val="24"/>
        </w:rPr>
        <w:t xml:space="preserve"> and hierarchical elements. In short, it uses hierarchies to analyze problems </w:t>
      </w:r>
      <w:r>
        <w:rPr>
          <w:rFonts w:ascii="Times New Roman" w:hAnsi="Times New Roman" w:cs="Times New Roman"/>
          <w:szCs w:val="24"/>
        </w:rPr>
        <w:t>or systems as stands</w:t>
      </w:r>
      <w:r w:rsidR="00C27EC5" w:rsidRPr="00C27EC5">
        <w:rPr>
          <w:rFonts w:ascii="Times New Roman" w:hAnsi="Times New Roman" w:cs="Times New Roman"/>
          <w:szCs w:val="24"/>
        </w:rPr>
        <w:t xml:space="preserve"> </w:t>
      </w:r>
      <w:r w:rsidRPr="00C27EC5">
        <w:rPr>
          <w:rFonts w:ascii="Times New Roman" w:hAnsi="Times New Roman" w:cs="Times New Roman"/>
          <w:szCs w:val="24"/>
        </w:rPr>
        <w:t>at the highest level</w:t>
      </w:r>
      <w:r w:rsidR="00C27EC5" w:rsidRPr="00C27EC5">
        <w:rPr>
          <w:rFonts w:ascii="Times New Roman" w:hAnsi="Times New Roman" w:cs="Times New Roman"/>
          <w:szCs w:val="24"/>
        </w:rPr>
        <w:t xml:space="preserve"> to look at the mutual influence of different levels, rather than directly </w:t>
      </w:r>
      <w:r>
        <w:rPr>
          <w:rFonts w:ascii="Times New Roman" w:hAnsi="Times New Roman" w:cs="Times New Roman"/>
          <w:szCs w:val="24"/>
        </w:rPr>
        <w:t xml:space="preserve">analyze elements </w:t>
      </w:r>
      <w:r w:rsidR="00C27EC5" w:rsidRPr="00C27EC5">
        <w:rPr>
          <w:rFonts w:ascii="Times New Roman" w:hAnsi="Times New Roman" w:cs="Times New Roman"/>
          <w:szCs w:val="24"/>
        </w:rPr>
        <w:t>from each level. And</w:t>
      </w:r>
      <w:r>
        <w:rPr>
          <w:rFonts w:ascii="Times New Roman" w:hAnsi="Times New Roman" w:cs="Times New Roman"/>
          <w:szCs w:val="24"/>
        </w:rPr>
        <w:t>, AHP uses the eigen</w:t>
      </w:r>
      <w:r w:rsidR="00C27EC5" w:rsidRPr="00C27EC5">
        <w:rPr>
          <w:rFonts w:ascii="Times New Roman" w:hAnsi="Times New Roman" w:cs="Times New Roman"/>
          <w:szCs w:val="24"/>
        </w:rPr>
        <w:t>vector method to obtain the weight between the elements. Therefore, when establishing the hierarchical structure of the system, there are tw</w:t>
      </w:r>
      <w:r>
        <w:rPr>
          <w:rFonts w:ascii="Times New Roman" w:hAnsi="Times New Roman" w:cs="Times New Roman"/>
          <w:szCs w:val="24"/>
        </w:rPr>
        <w:t>o issues that need to be solved: how to construct</w:t>
      </w:r>
      <w:r w:rsidR="00C27EC5" w:rsidRPr="00C27EC5">
        <w:rPr>
          <w:rFonts w:ascii="Times New Roman" w:hAnsi="Times New Roman" w:cs="Times New Roman"/>
          <w:szCs w:val="24"/>
        </w:rPr>
        <w:t xml:space="preserve"> the relationship between the levels, and how to evaluate the degree of influence of the elements at each level.</w:t>
      </w:r>
    </w:p>
    <w:p w14:paraId="4BD594D0" w14:textId="77777777" w:rsidR="00C27EC5" w:rsidRDefault="00C27EC5" w:rsidP="00A021F7">
      <w:pPr>
        <w:adjustRightInd w:val="0"/>
        <w:snapToGrid w:val="0"/>
        <w:ind w:firstLineChars="200" w:firstLine="480"/>
        <w:jc w:val="both"/>
        <w:rPr>
          <w:rFonts w:ascii="Times New Roman" w:hAnsi="Times New Roman" w:cs="Times New Roman"/>
          <w:szCs w:val="24"/>
        </w:rPr>
      </w:pPr>
    </w:p>
    <w:p w14:paraId="3ADEF92C" w14:textId="77777777" w:rsidR="00FE7C92" w:rsidRDefault="00C27EC5" w:rsidP="00BD36FB">
      <w:pPr>
        <w:adjustRightInd w:val="0"/>
        <w:snapToGrid w:val="0"/>
        <w:jc w:val="both"/>
        <w:rPr>
          <w:rFonts w:ascii="Times New Roman" w:hAnsi="Times New Roman" w:cs="Times New Roman"/>
          <w:szCs w:val="24"/>
        </w:rPr>
      </w:pPr>
      <w:r w:rsidRPr="00C27EC5">
        <w:rPr>
          <w:rFonts w:ascii="Times New Roman" w:hAnsi="Times New Roman" w:cs="Times New Roman"/>
          <w:szCs w:val="24"/>
        </w:rPr>
        <w:t xml:space="preserve">Zadeh (1965) introduced fuzzy set theory to solve problems involving the absence of sharply defined criteria. Van </w:t>
      </w:r>
      <w:proofErr w:type="spellStart"/>
      <w:r w:rsidRPr="00C27EC5">
        <w:rPr>
          <w:rFonts w:ascii="Times New Roman" w:hAnsi="Times New Roman" w:cs="Times New Roman"/>
          <w:szCs w:val="24"/>
        </w:rPr>
        <w:t>Laarhoven</w:t>
      </w:r>
      <w:proofErr w:type="spellEnd"/>
      <w:r w:rsidRPr="00C27EC5">
        <w:rPr>
          <w:rFonts w:ascii="Times New Roman" w:hAnsi="Times New Roman" w:cs="Times New Roman"/>
          <w:szCs w:val="24"/>
        </w:rPr>
        <w:t xml:space="preserve"> and </w:t>
      </w:r>
      <w:proofErr w:type="spellStart"/>
      <w:r w:rsidRPr="00C27EC5">
        <w:rPr>
          <w:rFonts w:ascii="Times New Roman" w:hAnsi="Times New Roman" w:cs="Times New Roman"/>
          <w:szCs w:val="24"/>
        </w:rPr>
        <w:t>Pedrycz</w:t>
      </w:r>
      <w:proofErr w:type="spellEnd"/>
      <w:r w:rsidRPr="00C27EC5">
        <w:rPr>
          <w:rFonts w:ascii="Times New Roman" w:hAnsi="Times New Roman" w:cs="Times New Roman"/>
          <w:szCs w:val="24"/>
        </w:rPr>
        <w:t xml:space="preserve"> (1983) proposed Fu</w:t>
      </w:r>
      <w:r w:rsidR="00F87043">
        <w:rPr>
          <w:rFonts w:ascii="Times New Roman" w:hAnsi="Times New Roman" w:cs="Times New Roman"/>
          <w:szCs w:val="24"/>
        </w:rPr>
        <w:t>zzy Analytic Hierarchy Process,</w:t>
      </w:r>
      <w:r w:rsidR="00BD36FB">
        <w:rPr>
          <w:rFonts w:ascii="Times New Roman" w:hAnsi="Times New Roman" w:cs="Times New Roman"/>
          <w:szCs w:val="24"/>
        </w:rPr>
        <w:t xml:space="preserve"> </w:t>
      </w:r>
      <w:r w:rsidR="00F87043">
        <w:rPr>
          <w:rFonts w:ascii="Times New Roman" w:hAnsi="Times New Roman" w:cs="Times New Roman"/>
          <w:szCs w:val="24"/>
        </w:rPr>
        <w:t>FAHP</w:t>
      </w:r>
      <w:r w:rsidRPr="00C27EC5">
        <w:rPr>
          <w:rFonts w:ascii="Times New Roman" w:hAnsi="Times New Roman" w:cs="Times New Roman"/>
          <w:szCs w:val="24"/>
        </w:rPr>
        <w:t xml:space="preserve">. They use the concept of fuzzy to solve the subjective, imprecision, and </w:t>
      </w:r>
      <w:r w:rsidR="00F87043">
        <w:rPr>
          <w:rFonts w:ascii="Times New Roman" w:hAnsi="Times New Roman" w:cs="Times New Roman"/>
          <w:szCs w:val="24"/>
        </w:rPr>
        <w:t>vagueness</w:t>
      </w:r>
      <w:r w:rsidR="00F87043" w:rsidRPr="00C27EC5">
        <w:rPr>
          <w:rFonts w:ascii="Times New Roman" w:hAnsi="Times New Roman" w:cs="Times New Roman"/>
          <w:szCs w:val="24"/>
        </w:rPr>
        <w:t xml:space="preserve"> and other issues</w:t>
      </w:r>
      <w:r w:rsidRPr="00C27EC5">
        <w:rPr>
          <w:rFonts w:ascii="Times New Roman" w:hAnsi="Times New Roman" w:cs="Times New Roman"/>
          <w:szCs w:val="24"/>
        </w:rPr>
        <w:t xml:space="preserve"> of the values in the pairwise co</w:t>
      </w:r>
      <w:r w:rsidR="00F87043">
        <w:rPr>
          <w:rFonts w:ascii="Times New Roman" w:hAnsi="Times New Roman" w:cs="Times New Roman"/>
          <w:szCs w:val="24"/>
        </w:rPr>
        <w:t>mparison matrix of</w:t>
      </w:r>
      <w:r w:rsidRPr="00C27EC5">
        <w:rPr>
          <w:rFonts w:ascii="Times New Roman" w:hAnsi="Times New Roman" w:cs="Times New Roman"/>
          <w:szCs w:val="24"/>
        </w:rPr>
        <w:t xml:space="preserve"> the traditio</w:t>
      </w:r>
      <w:r w:rsidR="00F87043">
        <w:rPr>
          <w:rFonts w:ascii="Times New Roman" w:hAnsi="Times New Roman" w:cs="Times New Roman"/>
          <w:szCs w:val="24"/>
        </w:rPr>
        <w:t>nal Analytic Hierarchy Process, AHP. And use the Triangular Fuzzy Number, TFN to measure the fuzziness</w:t>
      </w:r>
      <w:r w:rsidRPr="00C27EC5">
        <w:rPr>
          <w:rFonts w:ascii="Times New Roman" w:hAnsi="Times New Roman" w:cs="Times New Roman"/>
          <w:szCs w:val="24"/>
        </w:rPr>
        <w:t>. Fuzzy number is a fuzzy subset in real number space, which has normality and convexity.</w:t>
      </w:r>
      <w:r w:rsidR="00BD36FB">
        <w:rPr>
          <w:rFonts w:ascii="Times New Roman" w:hAnsi="Times New Roman" w:cs="Times New Roman" w:hint="eastAsia"/>
          <w:szCs w:val="24"/>
        </w:rPr>
        <w:t xml:space="preserve"> </w:t>
      </w:r>
    </w:p>
    <w:p w14:paraId="72A0F60B" w14:textId="77777777" w:rsidR="00FE7C92" w:rsidRDefault="00FE7C92" w:rsidP="00BD36FB">
      <w:pPr>
        <w:adjustRightInd w:val="0"/>
        <w:snapToGrid w:val="0"/>
        <w:jc w:val="both"/>
        <w:rPr>
          <w:rFonts w:ascii="Times New Roman" w:hAnsi="Times New Roman" w:cs="Times New Roman"/>
          <w:szCs w:val="24"/>
        </w:rPr>
      </w:pPr>
    </w:p>
    <w:p w14:paraId="5D2D21A6" w14:textId="1709EB9F" w:rsidR="00473249" w:rsidRDefault="00C60DE5" w:rsidP="00BD36FB">
      <w:pPr>
        <w:adjustRightInd w:val="0"/>
        <w:snapToGrid w:val="0"/>
        <w:jc w:val="both"/>
        <w:rPr>
          <w:rFonts w:ascii="Times New Roman" w:hAnsi="Times New Roman" w:cs="Times New Roman"/>
          <w:szCs w:val="24"/>
        </w:rPr>
      </w:pPr>
      <w:r>
        <w:rPr>
          <w:rFonts w:ascii="Times New Roman" w:hAnsi="Times New Roman" w:cs="Times New Roman"/>
          <w:szCs w:val="24"/>
        </w:rPr>
        <w:t>Buckley (1985) indicated that using</w:t>
      </w:r>
      <w:r w:rsidR="00C27EC5" w:rsidRPr="00C27EC5">
        <w:rPr>
          <w:rFonts w:ascii="Times New Roman" w:hAnsi="Times New Roman" w:cs="Times New Roman"/>
          <w:szCs w:val="24"/>
        </w:rPr>
        <w:t xml:space="preserve"> geometric mean to integrate expert opinions can increase the consistency and accuracy of factor judgments. Therefore, in this study, the geometric</w:t>
      </w:r>
      <w:r>
        <w:rPr>
          <w:rFonts w:ascii="Times New Roman" w:hAnsi="Times New Roman" w:cs="Times New Roman"/>
          <w:szCs w:val="24"/>
        </w:rPr>
        <w:t xml:space="preserve"> mean of all respondents’ evaluations</w:t>
      </w:r>
      <w:r w:rsidR="00C27EC5" w:rsidRPr="00C27EC5">
        <w:rPr>
          <w:rFonts w:ascii="Times New Roman" w:hAnsi="Times New Roman" w:cs="Times New Roman"/>
          <w:szCs w:val="24"/>
        </w:rPr>
        <w:t xml:space="preserve"> is used as the middle value </w:t>
      </w:r>
      <w:r>
        <w:rPr>
          <w:rFonts w:ascii="Times New Roman" w:hAnsi="Times New Roman" w:cs="Times New Roman"/>
          <w:szCs w:val="24"/>
        </w:rPr>
        <w:t>of the Triangular Fuzzy Number,</w:t>
      </w:r>
      <w:r w:rsidR="00BD36FB">
        <w:rPr>
          <w:rFonts w:ascii="Times New Roman" w:hAnsi="Times New Roman" w:cs="Times New Roman"/>
          <w:szCs w:val="24"/>
        </w:rPr>
        <w:t xml:space="preserve"> </w:t>
      </w:r>
      <w:r>
        <w:rPr>
          <w:rFonts w:ascii="Times New Roman" w:hAnsi="Times New Roman" w:cs="Times New Roman"/>
          <w:szCs w:val="24"/>
        </w:rPr>
        <w:t>TFN</w:t>
      </w:r>
      <w:r w:rsidR="00C27EC5" w:rsidRPr="00C27EC5">
        <w:rPr>
          <w:rFonts w:ascii="Times New Roman" w:hAnsi="Times New Roman" w:cs="Times New Roman"/>
          <w:szCs w:val="24"/>
        </w:rPr>
        <w:t xml:space="preserve">; </w:t>
      </w:r>
      <w:r>
        <w:rPr>
          <w:rFonts w:ascii="Times New Roman" w:hAnsi="Times New Roman" w:cs="Times New Roman"/>
          <w:szCs w:val="24"/>
        </w:rPr>
        <w:t xml:space="preserve">using </w:t>
      </w:r>
      <w:r w:rsidR="00C27EC5" w:rsidRPr="00C27EC5">
        <w:rPr>
          <w:rFonts w:ascii="Times New Roman" w:hAnsi="Times New Roman" w:cs="Times New Roman"/>
          <w:szCs w:val="24"/>
        </w:rPr>
        <w:t xml:space="preserve">the largest </w:t>
      </w:r>
      <w:r>
        <w:rPr>
          <w:rFonts w:ascii="Times New Roman" w:hAnsi="Times New Roman" w:cs="Times New Roman"/>
          <w:szCs w:val="24"/>
        </w:rPr>
        <w:t>value</w:t>
      </w:r>
      <w:r w:rsidR="00C27EC5" w:rsidRPr="00C27EC5">
        <w:rPr>
          <w:rFonts w:ascii="Times New Roman" w:hAnsi="Times New Roman" w:cs="Times New Roman"/>
          <w:szCs w:val="24"/>
        </w:rPr>
        <w:t xml:space="preserve"> and the smallest value</w:t>
      </w:r>
      <w:r>
        <w:rPr>
          <w:rFonts w:ascii="Times New Roman" w:hAnsi="Times New Roman" w:cs="Times New Roman"/>
          <w:szCs w:val="24"/>
        </w:rPr>
        <w:t xml:space="preserve"> of all respondents’ assessments</w:t>
      </w:r>
      <w:r w:rsidR="00C27EC5" w:rsidRPr="00C27EC5">
        <w:rPr>
          <w:rFonts w:ascii="Times New Roman" w:hAnsi="Times New Roman" w:cs="Times New Roman"/>
          <w:szCs w:val="24"/>
        </w:rPr>
        <w:t xml:space="preserve">, respectively, </w:t>
      </w:r>
      <w:r>
        <w:rPr>
          <w:rFonts w:ascii="Times New Roman" w:hAnsi="Times New Roman" w:cs="Times New Roman"/>
          <w:szCs w:val="24"/>
        </w:rPr>
        <w:t xml:space="preserve">is to be </w:t>
      </w:r>
      <w:r w:rsidR="00C27EC5" w:rsidRPr="00C27EC5">
        <w:rPr>
          <w:rFonts w:ascii="Times New Roman" w:hAnsi="Times New Roman" w:cs="Times New Roman"/>
          <w:szCs w:val="24"/>
        </w:rPr>
        <w:t xml:space="preserve">as the upper bound and lower bound </w:t>
      </w:r>
      <w:r>
        <w:rPr>
          <w:rFonts w:ascii="Times New Roman" w:hAnsi="Times New Roman" w:cs="Times New Roman"/>
          <w:szCs w:val="24"/>
        </w:rPr>
        <w:t>of the Triangular Fuzzy Number, TFN</w:t>
      </w:r>
      <w:r w:rsidR="00C27EC5" w:rsidRPr="00C27EC5">
        <w:rPr>
          <w:rFonts w:ascii="Times New Roman" w:hAnsi="Times New Roman" w:cs="Times New Roman"/>
          <w:szCs w:val="24"/>
        </w:rPr>
        <w:t xml:space="preserve">. This study uses the Lambda-Max method proposed by </w:t>
      </w:r>
      <w:proofErr w:type="spellStart"/>
      <w:r w:rsidR="00C27EC5" w:rsidRPr="00C27EC5">
        <w:rPr>
          <w:rFonts w:ascii="Times New Roman" w:hAnsi="Times New Roman" w:cs="Times New Roman"/>
          <w:szCs w:val="24"/>
        </w:rPr>
        <w:t>Csutora</w:t>
      </w:r>
      <w:proofErr w:type="spellEnd"/>
      <w:r w:rsidR="00C27EC5" w:rsidRPr="00C27EC5">
        <w:rPr>
          <w:rFonts w:ascii="Times New Roman" w:hAnsi="Times New Roman" w:cs="Times New Roman"/>
          <w:szCs w:val="24"/>
        </w:rPr>
        <w:t xml:space="preserve"> and Buckley (2001) to calculate fuzzy weights.</w:t>
      </w:r>
    </w:p>
    <w:p w14:paraId="38D90369" w14:textId="77777777" w:rsidR="00DD3A73" w:rsidRPr="00902147" w:rsidRDefault="00DD3A73" w:rsidP="00B72D93">
      <w:pPr>
        <w:adjustRightInd w:val="0"/>
        <w:snapToGrid w:val="0"/>
        <w:jc w:val="both"/>
        <w:rPr>
          <w:rFonts w:ascii="Times New Roman" w:hAnsi="Times New Roman" w:cs="Times New Roman"/>
          <w:szCs w:val="24"/>
        </w:rPr>
      </w:pPr>
    </w:p>
    <w:p w14:paraId="703CDCED" w14:textId="77777777" w:rsidR="0076568F" w:rsidRPr="00B72D93" w:rsidRDefault="0076568F" w:rsidP="00B72D93">
      <w:pPr>
        <w:adjustRightInd w:val="0"/>
        <w:snapToGrid w:val="0"/>
        <w:rPr>
          <w:rFonts w:ascii="Times New Roman" w:hAnsi="Times New Roman" w:cs="Times New Roman"/>
          <w:b/>
          <w:sz w:val="28"/>
          <w:szCs w:val="28"/>
        </w:rPr>
      </w:pPr>
      <w:bookmarkStart w:id="2" w:name="_Hlk77066154"/>
      <w:r w:rsidRPr="00B72D93">
        <w:rPr>
          <w:rFonts w:ascii="Times New Roman" w:hAnsi="Times New Roman" w:cs="Times New Roman"/>
          <w:b/>
          <w:sz w:val="28"/>
          <w:szCs w:val="28"/>
        </w:rPr>
        <w:t>4. Empirical analysis results</w:t>
      </w:r>
    </w:p>
    <w:p w14:paraId="24E4D2F3" w14:textId="0971EDC5" w:rsidR="00C27EC5" w:rsidRPr="00B72D93" w:rsidRDefault="00C27EC5" w:rsidP="00B72D93">
      <w:pPr>
        <w:adjustRightInd w:val="0"/>
        <w:snapToGrid w:val="0"/>
        <w:jc w:val="both"/>
        <w:rPr>
          <w:rFonts w:ascii="Times New Roman" w:hAnsi="Times New Roman" w:cs="Times New Roman"/>
          <w:b/>
          <w:szCs w:val="24"/>
        </w:rPr>
      </w:pPr>
      <w:r w:rsidRPr="00B72D93">
        <w:rPr>
          <w:rFonts w:ascii="Times New Roman" w:hAnsi="Times New Roman" w:cs="Times New Roman"/>
          <w:b/>
          <w:szCs w:val="24"/>
        </w:rPr>
        <w:t xml:space="preserve">4.1 </w:t>
      </w:r>
      <w:r w:rsidR="00DD3A73" w:rsidRPr="00B72D93">
        <w:rPr>
          <w:rFonts w:ascii="Times New Roman" w:hAnsi="Times New Roman" w:cs="Times New Roman"/>
          <w:b/>
          <w:szCs w:val="24"/>
        </w:rPr>
        <w:t xml:space="preserve">Using </w:t>
      </w:r>
      <w:r w:rsidR="00586CC4" w:rsidRPr="00B72D93">
        <w:rPr>
          <w:rFonts w:ascii="Times New Roman" w:hAnsi="Times New Roman" w:cs="Times New Roman"/>
          <w:b/>
          <w:szCs w:val="24"/>
        </w:rPr>
        <w:t xml:space="preserve">Modified Delphi Method to establish </w:t>
      </w:r>
      <w:r w:rsidRPr="00B72D93">
        <w:rPr>
          <w:rFonts w:ascii="Times New Roman" w:hAnsi="Times New Roman" w:cs="Times New Roman"/>
          <w:b/>
          <w:szCs w:val="24"/>
        </w:rPr>
        <w:t xml:space="preserve">Hierarchical Analysis Structure </w:t>
      </w:r>
    </w:p>
    <w:p w14:paraId="381C1C96" w14:textId="59EECDA1" w:rsidR="008255F9" w:rsidRPr="00B72D93" w:rsidRDefault="00586CC4" w:rsidP="00B72D93">
      <w:pPr>
        <w:adjustRightInd w:val="0"/>
        <w:snapToGrid w:val="0"/>
        <w:jc w:val="both"/>
        <w:rPr>
          <w:rFonts w:ascii="Times New Roman" w:hAnsi="Times New Roman" w:cs="Times New Roman"/>
          <w:b/>
          <w:sz w:val="28"/>
          <w:szCs w:val="28"/>
        </w:rPr>
      </w:pPr>
      <w:r>
        <w:rPr>
          <w:rFonts w:ascii="Times New Roman" w:hAnsi="Times New Roman" w:cs="Times New Roman"/>
          <w:szCs w:val="24"/>
        </w:rPr>
        <w:t>The study is based on</w:t>
      </w:r>
      <w:r w:rsidR="00C27EC5" w:rsidRPr="00C27EC5">
        <w:rPr>
          <w:rFonts w:ascii="Times New Roman" w:hAnsi="Times New Roman" w:cs="Times New Roman"/>
          <w:szCs w:val="24"/>
        </w:rPr>
        <w:t xml:space="preserve"> the method proposed by</w:t>
      </w:r>
      <w:r>
        <w:rPr>
          <w:rFonts w:ascii="Times New Roman" w:hAnsi="Times New Roman" w:cs="Times New Roman"/>
          <w:szCs w:val="24"/>
        </w:rPr>
        <w:t xml:space="preserve"> Murry and Hammons (1995), and uses </w:t>
      </w:r>
      <w:r w:rsidR="00C27EC5" w:rsidRPr="00C27EC5">
        <w:rPr>
          <w:rFonts w:ascii="Times New Roman" w:hAnsi="Times New Roman" w:cs="Times New Roman"/>
          <w:szCs w:val="24"/>
        </w:rPr>
        <w:t>Modified Delphi Method to establish a hierarchical analysis structure. The questionnaire survey objects are mainly c</w:t>
      </w:r>
      <w:r>
        <w:rPr>
          <w:rFonts w:ascii="Times New Roman" w:hAnsi="Times New Roman" w:cs="Times New Roman"/>
          <w:szCs w:val="24"/>
        </w:rPr>
        <w:t>omposed of experts from industry</w:t>
      </w:r>
      <w:r w:rsidR="00C27EC5" w:rsidRPr="00C27EC5">
        <w:rPr>
          <w:rFonts w:ascii="Times New Roman" w:hAnsi="Times New Roman" w:cs="Times New Roman"/>
          <w:szCs w:val="24"/>
        </w:rPr>
        <w:t xml:space="preserve"> and academia. In order to ensure the completeness, relevance, and practicality of the questionnaire, th</w:t>
      </w:r>
      <w:r>
        <w:rPr>
          <w:rFonts w:ascii="Times New Roman" w:hAnsi="Times New Roman" w:cs="Times New Roman"/>
          <w:szCs w:val="24"/>
        </w:rPr>
        <w:t>e number of questionnaires</w:t>
      </w:r>
      <w:r w:rsidR="00C27EC5" w:rsidRPr="00C27EC5">
        <w:rPr>
          <w:rFonts w:ascii="Times New Roman" w:hAnsi="Times New Roman" w:cs="Times New Roman"/>
          <w:szCs w:val="24"/>
        </w:rPr>
        <w:t xml:space="preserve"> issued</w:t>
      </w:r>
      <w:r>
        <w:rPr>
          <w:rFonts w:ascii="Times New Roman" w:hAnsi="Times New Roman" w:cs="Times New Roman"/>
          <w:szCs w:val="24"/>
        </w:rPr>
        <w:t xml:space="preserve"> toward </w:t>
      </w:r>
      <w:r w:rsidRPr="00C27EC5">
        <w:rPr>
          <w:rFonts w:ascii="Times New Roman" w:hAnsi="Times New Roman" w:cs="Times New Roman"/>
          <w:szCs w:val="24"/>
        </w:rPr>
        <w:t xml:space="preserve">the professional field of the </w:t>
      </w:r>
      <w:r w:rsidRPr="00C27EC5">
        <w:rPr>
          <w:rFonts w:ascii="Times New Roman" w:hAnsi="Times New Roman" w:cs="Times New Roman"/>
          <w:szCs w:val="24"/>
        </w:rPr>
        <w:lastRenderedPageBreak/>
        <w:t>survey object</w:t>
      </w:r>
      <w:r>
        <w:rPr>
          <w:rFonts w:ascii="Times New Roman" w:hAnsi="Times New Roman" w:cs="Times New Roman"/>
          <w:szCs w:val="24"/>
        </w:rPr>
        <w:t>s</w:t>
      </w:r>
      <w:r w:rsidR="00C27EC5" w:rsidRPr="00C27EC5">
        <w:rPr>
          <w:rFonts w:ascii="Times New Roman" w:hAnsi="Times New Roman" w:cs="Times New Roman"/>
          <w:szCs w:val="24"/>
        </w:rPr>
        <w:t xml:space="preserve"> s</w:t>
      </w:r>
      <w:r>
        <w:rPr>
          <w:rFonts w:ascii="Times New Roman" w:hAnsi="Times New Roman" w:cs="Times New Roman"/>
          <w:szCs w:val="24"/>
        </w:rPr>
        <w:t>hould be as even as possible</w:t>
      </w:r>
      <w:r w:rsidR="00C27EC5" w:rsidRPr="00C27EC5">
        <w:rPr>
          <w:rFonts w:ascii="Times New Roman" w:hAnsi="Times New Roman" w:cs="Times New Roman"/>
          <w:szCs w:val="24"/>
        </w:rPr>
        <w:t>. The experts</w:t>
      </w:r>
      <w:r>
        <w:rPr>
          <w:rFonts w:ascii="Times New Roman" w:hAnsi="Times New Roman" w:cs="Times New Roman"/>
          <w:szCs w:val="24"/>
        </w:rPr>
        <w:t xml:space="preserve"> totally 23 persons</w:t>
      </w:r>
      <w:r w:rsidR="00C27EC5" w:rsidRPr="00C27EC5">
        <w:rPr>
          <w:rFonts w:ascii="Times New Roman" w:hAnsi="Times New Roman" w:cs="Times New Roman"/>
          <w:szCs w:val="24"/>
        </w:rPr>
        <w:t xml:space="preserve"> in this study are divided into 8 supervisors of Vietnamese la</w:t>
      </w:r>
      <w:r>
        <w:rPr>
          <w:rFonts w:ascii="Times New Roman" w:hAnsi="Times New Roman" w:cs="Times New Roman"/>
          <w:szCs w:val="24"/>
        </w:rPr>
        <w:t>bor agency companies, 8 enterprise</w:t>
      </w:r>
      <w:r w:rsidR="00C27EC5" w:rsidRPr="00C27EC5">
        <w:rPr>
          <w:rFonts w:ascii="Times New Roman" w:hAnsi="Times New Roman" w:cs="Times New Roman"/>
          <w:szCs w:val="24"/>
        </w:rPr>
        <w:t xml:space="preserve"> owners who hire Vietnamese foreign work</w:t>
      </w:r>
      <w:r>
        <w:rPr>
          <w:rFonts w:ascii="Times New Roman" w:hAnsi="Times New Roman" w:cs="Times New Roman"/>
          <w:szCs w:val="24"/>
        </w:rPr>
        <w:t>ers, and 7 academic researchers. The</w:t>
      </w:r>
      <w:r w:rsidR="00C27EC5" w:rsidRPr="00C27EC5">
        <w:rPr>
          <w:rFonts w:ascii="Times New Roman" w:hAnsi="Times New Roman" w:cs="Times New Roman"/>
          <w:szCs w:val="24"/>
        </w:rPr>
        <w:t xml:space="preserve"> hierarchical analysis structure </w:t>
      </w:r>
      <w:r>
        <w:rPr>
          <w:rFonts w:ascii="Times New Roman" w:hAnsi="Times New Roman" w:cs="Times New Roman"/>
          <w:szCs w:val="24"/>
        </w:rPr>
        <w:t xml:space="preserve">obtained </w:t>
      </w:r>
      <w:r w:rsidR="00AB157A">
        <w:rPr>
          <w:rFonts w:ascii="Times New Roman" w:hAnsi="Times New Roman" w:cs="Times New Roman"/>
          <w:szCs w:val="24"/>
        </w:rPr>
        <w:t>is shown in Table 2. The study</w:t>
      </w:r>
      <w:r w:rsidR="00C27EC5" w:rsidRPr="00C27EC5">
        <w:rPr>
          <w:rFonts w:ascii="Times New Roman" w:hAnsi="Times New Roman" w:cs="Times New Roman"/>
          <w:szCs w:val="24"/>
        </w:rPr>
        <w:t xml:space="preserve"> explores the adaptability of Vietnamese migrant workers in Taiwan as the research theme, an</w:t>
      </w:r>
      <w:r w:rsidR="00AB157A">
        <w:rPr>
          <w:rFonts w:ascii="Times New Roman" w:hAnsi="Times New Roman" w:cs="Times New Roman"/>
          <w:szCs w:val="24"/>
        </w:rPr>
        <w:t>d sorts out five main influenced criteria:</w:t>
      </w:r>
      <w:r w:rsidR="00C27EC5" w:rsidRPr="00C27EC5">
        <w:rPr>
          <w:rFonts w:ascii="Times New Roman" w:hAnsi="Times New Roman" w:cs="Times New Roman"/>
          <w:szCs w:val="24"/>
        </w:rPr>
        <w:t xml:space="preserve"> A. Personal background, B. Occupational status, C. Physical and mental health, D. Society and culture, and E. Inter</w:t>
      </w:r>
      <w:r w:rsidR="00AB157A">
        <w:rPr>
          <w:rFonts w:ascii="Times New Roman" w:hAnsi="Times New Roman" w:cs="Times New Roman"/>
          <w:szCs w:val="24"/>
        </w:rPr>
        <w:t>personal relationship.</w:t>
      </w:r>
      <w:r w:rsidR="00C27EC5" w:rsidRPr="00C27EC5">
        <w:rPr>
          <w:rFonts w:ascii="Times New Roman" w:hAnsi="Times New Roman" w:cs="Times New Roman"/>
          <w:szCs w:val="24"/>
        </w:rPr>
        <w:t xml:space="preserve"> Each aspect contains 4-5 evaluation criteria (Sub-criteria).</w:t>
      </w:r>
    </w:p>
    <w:p w14:paraId="0204EDE1" w14:textId="77777777" w:rsidR="00F37DF1" w:rsidRPr="00546E1D" w:rsidRDefault="00F37DF1" w:rsidP="00AB67BD">
      <w:pPr>
        <w:adjustRightInd w:val="0"/>
        <w:snapToGrid w:val="0"/>
        <w:jc w:val="both"/>
        <w:rPr>
          <w:rFonts w:ascii="Times New Roman" w:hAnsi="Times New Roman" w:cs="Times New Roman"/>
          <w:szCs w:val="24"/>
        </w:rPr>
      </w:pPr>
    </w:p>
    <w:p w14:paraId="69390222" w14:textId="300DC103" w:rsidR="005A6831" w:rsidRDefault="007D7E6E" w:rsidP="00FE19D6">
      <w:pPr>
        <w:adjustRightInd w:val="0"/>
        <w:snapToGrid w:val="0"/>
        <w:jc w:val="center"/>
        <w:rPr>
          <w:rFonts w:ascii="Times New Roman" w:hAnsi="Times New Roman" w:cs="Times New Roman"/>
          <w:b/>
          <w:szCs w:val="24"/>
        </w:rPr>
      </w:pPr>
      <w:r w:rsidRPr="00FE19D6">
        <w:rPr>
          <w:rFonts w:ascii="Times New Roman" w:hAnsi="Times New Roman" w:cs="Times New Roman"/>
          <w:b/>
          <w:szCs w:val="24"/>
        </w:rPr>
        <w:t>Table 2. Hierarchical Analysis Structure</w:t>
      </w:r>
    </w:p>
    <w:p w14:paraId="1AB25A59" w14:textId="77777777" w:rsidR="00664BBF" w:rsidRPr="00FE19D6" w:rsidRDefault="00664BBF" w:rsidP="00FE19D6">
      <w:pPr>
        <w:adjustRightInd w:val="0"/>
        <w:snapToGrid w:val="0"/>
        <w:jc w:val="center"/>
        <w:rPr>
          <w:rFonts w:ascii="Times New Roman" w:hAnsi="Times New Roman" w:cs="Times New Roman"/>
          <w:b/>
          <w:szCs w:val="24"/>
        </w:rPr>
      </w:pPr>
    </w:p>
    <w:tbl>
      <w:tblPr>
        <w:tblW w:w="8647"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701"/>
        <w:gridCol w:w="2977"/>
        <w:gridCol w:w="3969"/>
      </w:tblGrid>
      <w:tr w:rsidR="007D7E6E" w:rsidRPr="00FE19D6" w14:paraId="58275E79" w14:textId="77777777" w:rsidTr="001F0DF7">
        <w:trPr>
          <w:jc w:val="center"/>
        </w:trPr>
        <w:tc>
          <w:tcPr>
            <w:tcW w:w="1701" w:type="dxa"/>
            <w:shd w:val="clear" w:color="auto" w:fill="auto"/>
          </w:tcPr>
          <w:p w14:paraId="4B13C61E" w14:textId="77777777" w:rsidR="007D7E6E" w:rsidRPr="00FE19D6" w:rsidRDefault="007D7E6E" w:rsidP="00FE19D6">
            <w:pPr>
              <w:pStyle w:val="Default"/>
              <w:snapToGrid w:val="0"/>
              <w:jc w:val="center"/>
              <w:rPr>
                <w:sz w:val="22"/>
                <w:szCs w:val="22"/>
              </w:rPr>
            </w:pPr>
            <w:r w:rsidRPr="00FE19D6">
              <w:rPr>
                <w:sz w:val="22"/>
                <w:szCs w:val="22"/>
              </w:rPr>
              <w:t>Level I</w:t>
            </w:r>
          </w:p>
          <w:p w14:paraId="50A438BA" w14:textId="77777777" w:rsidR="007D7E6E" w:rsidRPr="00FE19D6" w:rsidRDefault="007D7E6E" w:rsidP="00FE19D6">
            <w:pPr>
              <w:pStyle w:val="Default"/>
              <w:snapToGrid w:val="0"/>
              <w:jc w:val="center"/>
              <w:rPr>
                <w:sz w:val="22"/>
                <w:szCs w:val="22"/>
              </w:rPr>
            </w:pPr>
            <w:r w:rsidRPr="00FE19D6">
              <w:rPr>
                <w:sz w:val="22"/>
                <w:szCs w:val="22"/>
              </w:rPr>
              <w:t>Subject</w:t>
            </w:r>
          </w:p>
        </w:tc>
        <w:tc>
          <w:tcPr>
            <w:tcW w:w="2977" w:type="dxa"/>
            <w:shd w:val="clear" w:color="auto" w:fill="auto"/>
          </w:tcPr>
          <w:p w14:paraId="47210A84" w14:textId="77777777" w:rsidR="007D7E6E" w:rsidRPr="00FE19D6" w:rsidRDefault="007D7E6E" w:rsidP="00FE19D6">
            <w:pPr>
              <w:pStyle w:val="Default"/>
              <w:snapToGrid w:val="0"/>
              <w:jc w:val="center"/>
              <w:rPr>
                <w:sz w:val="22"/>
                <w:szCs w:val="22"/>
              </w:rPr>
            </w:pPr>
            <w:r w:rsidRPr="00FE19D6">
              <w:rPr>
                <w:sz w:val="22"/>
                <w:szCs w:val="22"/>
              </w:rPr>
              <w:t>Level II</w:t>
            </w:r>
          </w:p>
          <w:p w14:paraId="599D46B7" w14:textId="77777777" w:rsidR="007D7E6E" w:rsidRPr="00FE19D6" w:rsidRDefault="007D7E6E" w:rsidP="00FE19D6">
            <w:pPr>
              <w:pStyle w:val="Default"/>
              <w:snapToGrid w:val="0"/>
              <w:jc w:val="center"/>
              <w:rPr>
                <w:sz w:val="22"/>
                <w:szCs w:val="22"/>
              </w:rPr>
            </w:pPr>
            <w:r w:rsidRPr="00FE19D6">
              <w:rPr>
                <w:sz w:val="22"/>
                <w:szCs w:val="22"/>
              </w:rPr>
              <w:t>Criteria</w:t>
            </w:r>
          </w:p>
        </w:tc>
        <w:tc>
          <w:tcPr>
            <w:tcW w:w="3969" w:type="dxa"/>
            <w:shd w:val="clear" w:color="auto" w:fill="auto"/>
          </w:tcPr>
          <w:p w14:paraId="01AEAF61" w14:textId="77777777" w:rsidR="007D7E6E" w:rsidRPr="00FE19D6" w:rsidRDefault="007D7E6E" w:rsidP="00FE19D6">
            <w:pPr>
              <w:pStyle w:val="Default"/>
              <w:snapToGrid w:val="0"/>
              <w:jc w:val="center"/>
              <w:rPr>
                <w:sz w:val="22"/>
                <w:szCs w:val="22"/>
              </w:rPr>
            </w:pPr>
            <w:r w:rsidRPr="00FE19D6">
              <w:rPr>
                <w:sz w:val="22"/>
                <w:szCs w:val="22"/>
              </w:rPr>
              <w:t>Level III</w:t>
            </w:r>
          </w:p>
          <w:p w14:paraId="258AC800" w14:textId="77777777" w:rsidR="007D7E6E" w:rsidRPr="00FE19D6" w:rsidRDefault="007D7E6E" w:rsidP="00FE19D6">
            <w:pPr>
              <w:pStyle w:val="Default"/>
              <w:snapToGrid w:val="0"/>
              <w:jc w:val="center"/>
              <w:rPr>
                <w:sz w:val="22"/>
                <w:szCs w:val="22"/>
              </w:rPr>
            </w:pPr>
            <w:r w:rsidRPr="00FE19D6">
              <w:rPr>
                <w:sz w:val="22"/>
                <w:szCs w:val="22"/>
              </w:rPr>
              <w:t>Sub-criteria</w:t>
            </w:r>
          </w:p>
        </w:tc>
      </w:tr>
      <w:tr w:rsidR="007D7E6E" w:rsidRPr="00FE19D6" w14:paraId="0829E863" w14:textId="77777777" w:rsidTr="001F0DF7">
        <w:trPr>
          <w:jc w:val="center"/>
        </w:trPr>
        <w:tc>
          <w:tcPr>
            <w:tcW w:w="1701" w:type="dxa"/>
            <w:vMerge w:val="restart"/>
            <w:shd w:val="clear" w:color="auto" w:fill="auto"/>
            <w:vAlign w:val="center"/>
          </w:tcPr>
          <w:p w14:paraId="79603AD2" w14:textId="009EDB72" w:rsidR="007D7E6E" w:rsidRPr="00FE19D6" w:rsidRDefault="00326099" w:rsidP="00AB67BD">
            <w:pPr>
              <w:adjustRightInd w:val="0"/>
              <w:snapToGrid w:val="0"/>
              <w:jc w:val="center"/>
              <w:rPr>
                <w:rFonts w:ascii="Times New Roman" w:hAnsi="Times New Roman" w:cs="Times New Roman"/>
                <w:bCs/>
                <w:sz w:val="22"/>
              </w:rPr>
            </w:pPr>
            <w:r w:rsidRPr="00FE19D6">
              <w:rPr>
                <w:rFonts w:ascii="Times New Roman" w:hAnsi="Times New Roman" w:cs="Times New Roman"/>
                <w:bCs/>
                <w:sz w:val="22"/>
              </w:rPr>
              <w:t>The adaptability of Vietnamese migrant workers in Taiwan</w:t>
            </w:r>
          </w:p>
        </w:tc>
        <w:tc>
          <w:tcPr>
            <w:tcW w:w="2977" w:type="dxa"/>
            <w:vMerge w:val="restart"/>
            <w:shd w:val="clear" w:color="auto" w:fill="auto"/>
            <w:vAlign w:val="center"/>
          </w:tcPr>
          <w:p w14:paraId="7BBD7595" w14:textId="6E3058C6" w:rsidR="007D7E6E" w:rsidRPr="00FE19D6" w:rsidRDefault="007D7E6E" w:rsidP="00AB67BD">
            <w:pPr>
              <w:adjustRightInd w:val="0"/>
              <w:snapToGrid w:val="0"/>
              <w:rPr>
                <w:rFonts w:ascii="Times New Roman" w:hAnsi="Times New Roman" w:cs="Times New Roman"/>
                <w:color w:val="000000"/>
                <w:kern w:val="0"/>
                <w:sz w:val="22"/>
              </w:rPr>
            </w:pPr>
            <w:r w:rsidRPr="00FE19D6">
              <w:rPr>
                <w:rFonts w:ascii="Times New Roman" w:hAnsi="Times New Roman" w:cs="Times New Roman"/>
                <w:sz w:val="22"/>
              </w:rPr>
              <w:t>A.</w:t>
            </w:r>
            <w:r w:rsidR="00326099" w:rsidRPr="00FE19D6">
              <w:rPr>
                <w:rFonts w:ascii="Times New Roman" w:hAnsi="Times New Roman" w:cs="Times New Roman"/>
                <w:sz w:val="22"/>
              </w:rPr>
              <w:t xml:space="preserve"> </w:t>
            </w:r>
            <w:r w:rsidR="00326099" w:rsidRPr="00FE19D6">
              <w:rPr>
                <w:rFonts w:ascii="Times New Roman" w:hAnsi="Times New Roman" w:cs="Times New Roman"/>
                <w:color w:val="000000"/>
                <w:kern w:val="0"/>
                <w:sz w:val="22"/>
              </w:rPr>
              <w:t>Personal credential</w:t>
            </w:r>
          </w:p>
        </w:tc>
        <w:tc>
          <w:tcPr>
            <w:tcW w:w="3969" w:type="dxa"/>
            <w:shd w:val="clear" w:color="auto" w:fill="auto"/>
          </w:tcPr>
          <w:p w14:paraId="2E54D987" w14:textId="6131C3CB" w:rsidR="007D7E6E" w:rsidRPr="00FE19D6" w:rsidRDefault="007D7E6E" w:rsidP="00AB67BD">
            <w:pPr>
              <w:adjustRightInd w:val="0"/>
              <w:snapToGrid w:val="0"/>
              <w:rPr>
                <w:rFonts w:ascii="Times New Roman" w:hAnsi="Times New Roman" w:cs="Times New Roman"/>
                <w:color w:val="000000"/>
                <w:sz w:val="22"/>
              </w:rPr>
            </w:pPr>
            <w:r w:rsidRPr="00FE19D6">
              <w:rPr>
                <w:rFonts w:ascii="Times New Roman" w:hAnsi="Times New Roman" w:cs="Times New Roman"/>
                <w:color w:val="000000"/>
                <w:sz w:val="22"/>
              </w:rPr>
              <w:t xml:space="preserve">A1. </w:t>
            </w:r>
            <w:r w:rsidR="00F32CE2" w:rsidRPr="00FE19D6">
              <w:rPr>
                <w:rFonts w:ascii="Times New Roman" w:hAnsi="Times New Roman" w:cs="Times New Roman"/>
                <w:color w:val="000000"/>
                <w:sz w:val="22"/>
              </w:rPr>
              <w:t>Family status</w:t>
            </w:r>
          </w:p>
        </w:tc>
      </w:tr>
      <w:tr w:rsidR="007D7E6E" w:rsidRPr="00FE19D6" w14:paraId="00555AD4" w14:textId="77777777" w:rsidTr="001F0DF7">
        <w:trPr>
          <w:jc w:val="center"/>
        </w:trPr>
        <w:tc>
          <w:tcPr>
            <w:tcW w:w="1701" w:type="dxa"/>
            <w:vMerge/>
            <w:shd w:val="clear" w:color="auto" w:fill="auto"/>
          </w:tcPr>
          <w:p w14:paraId="4AC4D75C"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7C86C381"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590718F5" w14:textId="0226D3C7"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color w:val="000000"/>
                <w:sz w:val="22"/>
              </w:rPr>
              <w:t>A2.</w:t>
            </w:r>
            <w:r w:rsidR="00F32CE2" w:rsidRPr="00FE19D6">
              <w:rPr>
                <w:rFonts w:ascii="Times New Roman" w:hAnsi="Times New Roman" w:cs="Times New Roman"/>
                <w:sz w:val="22"/>
              </w:rPr>
              <w:t xml:space="preserve"> Language</w:t>
            </w:r>
          </w:p>
        </w:tc>
      </w:tr>
      <w:tr w:rsidR="007D7E6E" w:rsidRPr="00FE19D6" w14:paraId="36357EC6" w14:textId="77777777" w:rsidTr="001F0DF7">
        <w:trPr>
          <w:jc w:val="center"/>
        </w:trPr>
        <w:tc>
          <w:tcPr>
            <w:tcW w:w="1701" w:type="dxa"/>
            <w:vMerge/>
            <w:shd w:val="clear" w:color="auto" w:fill="auto"/>
          </w:tcPr>
          <w:p w14:paraId="658A391A"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02BD7C3B"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3A53A6DF" w14:textId="5D9755E8"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color w:val="000000"/>
                <w:sz w:val="22"/>
              </w:rPr>
              <w:t>A3.</w:t>
            </w:r>
            <w:r w:rsidRPr="00FE19D6">
              <w:rPr>
                <w:rFonts w:ascii="Times New Roman" w:hAnsi="Times New Roman" w:cs="Times New Roman"/>
                <w:sz w:val="22"/>
              </w:rPr>
              <w:t xml:space="preserve"> </w:t>
            </w:r>
            <w:r w:rsidR="00F32CE2" w:rsidRPr="00FE19D6">
              <w:rPr>
                <w:rFonts w:ascii="Times New Roman" w:hAnsi="Times New Roman" w:cs="Times New Roman"/>
                <w:color w:val="000000"/>
                <w:sz w:val="22"/>
              </w:rPr>
              <w:t>Religion</w:t>
            </w:r>
            <w:r w:rsidR="00425205" w:rsidRPr="00FE19D6">
              <w:rPr>
                <w:rFonts w:ascii="Times New Roman" w:hAnsi="Times New Roman" w:cs="Times New Roman"/>
                <w:color w:val="000000"/>
                <w:sz w:val="22"/>
              </w:rPr>
              <w:t xml:space="preserve"> and belief</w:t>
            </w:r>
            <w:r w:rsidR="00F32CE2" w:rsidRPr="00FE19D6">
              <w:rPr>
                <w:rFonts w:ascii="Times New Roman" w:hAnsi="Times New Roman" w:cs="Times New Roman"/>
                <w:color w:val="000000"/>
                <w:sz w:val="22"/>
              </w:rPr>
              <w:t xml:space="preserve"> </w:t>
            </w:r>
          </w:p>
        </w:tc>
      </w:tr>
      <w:tr w:rsidR="007D7E6E" w:rsidRPr="00FE19D6" w14:paraId="2C89A009" w14:textId="77777777" w:rsidTr="001F0DF7">
        <w:trPr>
          <w:jc w:val="center"/>
        </w:trPr>
        <w:tc>
          <w:tcPr>
            <w:tcW w:w="1701" w:type="dxa"/>
            <w:vMerge/>
            <w:shd w:val="clear" w:color="auto" w:fill="auto"/>
          </w:tcPr>
          <w:p w14:paraId="3D4D4088"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57B169A3"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4C2E6FF3" w14:textId="5EDCF402" w:rsidR="007D7E6E" w:rsidRPr="00FE19D6" w:rsidRDefault="007D7E6E" w:rsidP="00AB67BD">
            <w:pPr>
              <w:adjustRightInd w:val="0"/>
              <w:snapToGrid w:val="0"/>
              <w:rPr>
                <w:rFonts w:ascii="Times New Roman" w:hAnsi="Times New Roman" w:cs="Times New Roman"/>
                <w:color w:val="000000"/>
                <w:sz w:val="22"/>
              </w:rPr>
            </w:pPr>
            <w:r w:rsidRPr="00FE19D6">
              <w:rPr>
                <w:rFonts w:ascii="Times New Roman" w:hAnsi="Times New Roman" w:cs="Times New Roman"/>
                <w:color w:val="000000"/>
                <w:sz w:val="22"/>
              </w:rPr>
              <w:t xml:space="preserve">A4. </w:t>
            </w:r>
            <w:r w:rsidR="00425205" w:rsidRPr="00FE19D6">
              <w:rPr>
                <w:rFonts w:ascii="Times New Roman" w:hAnsi="Times New Roman" w:cs="Times New Roman"/>
                <w:color w:val="000000"/>
                <w:sz w:val="22"/>
              </w:rPr>
              <w:t>Education Degree</w:t>
            </w:r>
          </w:p>
        </w:tc>
      </w:tr>
      <w:tr w:rsidR="007D7E6E" w:rsidRPr="00FE19D6" w14:paraId="2FF9DD2D" w14:textId="77777777" w:rsidTr="001F0DF7">
        <w:trPr>
          <w:jc w:val="center"/>
        </w:trPr>
        <w:tc>
          <w:tcPr>
            <w:tcW w:w="1701" w:type="dxa"/>
            <w:vMerge/>
            <w:shd w:val="clear" w:color="auto" w:fill="auto"/>
          </w:tcPr>
          <w:p w14:paraId="36CD3C2E"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7A8A926A"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311FE751" w14:textId="34D9D6F7" w:rsidR="007D7E6E" w:rsidRPr="00FE19D6" w:rsidRDefault="007D7E6E" w:rsidP="00FE19D6">
            <w:pPr>
              <w:adjustRightInd w:val="0"/>
              <w:snapToGrid w:val="0"/>
              <w:ind w:left="440" w:hangingChars="200" w:hanging="440"/>
              <w:rPr>
                <w:rFonts w:ascii="Times New Roman" w:hAnsi="Times New Roman" w:cs="Times New Roman"/>
                <w:color w:val="000000"/>
                <w:sz w:val="22"/>
              </w:rPr>
            </w:pPr>
            <w:r w:rsidRPr="00FE19D6">
              <w:rPr>
                <w:rFonts w:ascii="Times New Roman" w:hAnsi="Times New Roman" w:cs="Times New Roman"/>
                <w:color w:val="000000"/>
                <w:sz w:val="22"/>
              </w:rPr>
              <w:t xml:space="preserve">A5. </w:t>
            </w:r>
            <w:r w:rsidR="00F32CE2" w:rsidRPr="00FE19D6">
              <w:rPr>
                <w:rFonts w:ascii="Times New Roman" w:hAnsi="Times New Roman" w:cs="Times New Roman"/>
                <w:color w:val="000000"/>
                <w:sz w:val="22"/>
              </w:rPr>
              <w:t xml:space="preserve">Employment channels </w:t>
            </w:r>
          </w:p>
        </w:tc>
      </w:tr>
      <w:tr w:rsidR="007D7E6E" w:rsidRPr="00FE19D6" w14:paraId="0D51C79B" w14:textId="77777777" w:rsidTr="001F0DF7">
        <w:trPr>
          <w:jc w:val="center"/>
        </w:trPr>
        <w:tc>
          <w:tcPr>
            <w:tcW w:w="1701" w:type="dxa"/>
            <w:vMerge/>
            <w:shd w:val="clear" w:color="auto" w:fill="auto"/>
          </w:tcPr>
          <w:p w14:paraId="1FA6DD84" w14:textId="77777777" w:rsidR="007D7E6E" w:rsidRPr="00FE19D6" w:rsidRDefault="007D7E6E" w:rsidP="00AB67BD">
            <w:pPr>
              <w:adjustRightInd w:val="0"/>
              <w:snapToGrid w:val="0"/>
              <w:rPr>
                <w:rFonts w:ascii="Times New Roman" w:hAnsi="Times New Roman" w:cs="Times New Roman"/>
                <w:sz w:val="22"/>
              </w:rPr>
            </w:pPr>
          </w:p>
        </w:tc>
        <w:tc>
          <w:tcPr>
            <w:tcW w:w="2977" w:type="dxa"/>
            <w:vMerge w:val="restart"/>
            <w:shd w:val="clear" w:color="auto" w:fill="auto"/>
            <w:vAlign w:val="center"/>
          </w:tcPr>
          <w:p w14:paraId="5F8CE672" w14:textId="0EEEEF44"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                         B.</w:t>
            </w:r>
            <w:r w:rsidR="00326099" w:rsidRPr="00FE19D6">
              <w:rPr>
                <w:rFonts w:ascii="Times New Roman" w:hAnsi="Times New Roman" w:cs="Times New Roman"/>
                <w:sz w:val="22"/>
              </w:rPr>
              <w:t xml:space="preserve"> Occupational status</w:t>
            </w:r>
          </w:p>
        </w:tc>
        <w:tc>
          <w:tcPr>
            <w:tcW w:w="3969" w:type="dxa"/>
            <w:shd w:val="clear" w:color="auto" w:fill="auto"/>
          </w:tcPr>
          <w:p w14:paraId="3B7186EB" w14:textId="10D2C76B"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color w:val="000000"/>
                <w:sz w:val="22"/>
              </w:rPr>
              <w:t>B1.</w:t>
            </w:r>
            <w:r w:rsidRPr="00FE19D6">
              <w:rPr>
                <w:rFonts w:ascii="Times New Roman" w:hAnsi="Times New Roman" w:cs="Times New Roman"/>
                <w:sz w:val="22"/>
              </w:rPr>
              <w:t xml:space="preserve"> </w:t>
            </w:r>
            <w:r w:rsidR="00F32CE2" w:rsidRPr="00FE19D6">
              <w:rPr>
                <w:rFonts w:ascii="Times New Roman" w:hAnsi="Times New Roman" w:cs="Times New Roman"/>
                <w:sz w:val="22"/>
              </w:rPr>
              <w:t>Work ability and skills</w:t>
            </w:r>
          </w:p>
        </w:tc>
      </w:tr>
      <w:tr w:rsidR="007D7E6E" w:rsidRPr="00FE19D6" w14:paraId="5C1E5D1C" w14:textId="77777777" w:rsidTr="001F0DF7">
        <w:trPr>
          <w:jc w:val="center"/>
        </w:trPr>
        <w:tc>
          <w:tcPr>
            <w:tcW w:w="1701" w:type="dxa"/>
            <w:vMerge/>
            <w:shd w:val="clear" w:color="auto" w:fill="auto"/>
          </w:tcPr>
          <w:p w14:paraId="15633DCF"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1B46E007"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090D3E5E" w14:textId="1D038C4C"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color w:val="000000"/>
                <w:sz w:val="22"/>
              </w:rPr>
              <w:t>B2.</w:t>
            </w:r>
            <w:r w:rsidRPr="00FE19D6">
              <w:rPr>
                <w:rFonts w:ascii="Times New Roman" w:hAnsi="Times New Roman" w:cs="Times New Roman"/>
                <w:sz w:val="22"/>
              </w:rPr>
              <w:t xml:space="preserve"> </w:t>
            </w:r>
            <w:r w:rsidR="00F32CE2" w:rsidRPr="00FE19D6">
              <w:rPr>
                <w:rFonts w:ascii="Times New Roman" w:hAnsi="Times New Roman" w:cs="Times New Roman"/>
                <w:sz w:val="22"/>
              </w:rPr>
              <w:t xml:space="preserve">Vocational training </w:t>
            </w:r>
          </w:p>
        </w:tc>
      </w:tr>
      <w:tr w:rsidR="007D7E6E" w:rsidRPr="00FE19D6" w14:paraId="74341EBD" w14:textId="77777777" w:rsidTr="001F0DF7">
        <w:trPr>
          <w:jc w:val="center"/>
        </w:trPr>
        <w:tc>
          <w:tcPr>
            <w:tcW w:w="1701" w:type="dxa"/>
            <w:vMerge/>
            <w:shd w:val="clear" w:color="auto" w:fill="auto"/>
          </w:tcPr>
          <w:p w14:paraId="13E6E785"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1C4CA5D2"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43822E39" w14:textId="46B711CC"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color w:val="000000"/>
                <w:sz w:val="22"/>
              </w:rPr>
              <w:t>B3.</w:t>
            </w:r>
            <w:r w:rsidRPr="00FE19D6">
              <w:rPr>
                <w:rFonts w:ascii="Times New Roman" w:hAnsi="Times New Roman" w:cs="Times New Roman"/>
                <w:sz w:val="22"/>
              </w:rPr>
              <w:t xml:space="preserve"> </w:t>
            </w:r>
            <w:r w:rsidR="00F32CE2" w:rsidRPr="00FE19D6">
              <w:rPr>
                <w:rFonts w:ascii="Times New Roman" w:hAnsi="Times New Roman" w:cs="Times New Roman"/>
                <w:sz w:val="22"/>
              </w:rPr>
              <w:t>Work experience in Taiwan</w:t>
            </w:r>
          </w:p>
        </w:tc>
      </w:tr>
      <w:tr w:rsidR="007D7E6E" w:rsidRPr="00FE19D6" w14:paraId="7CC83F70" w14:textId="77777777" w:rsidTr="001F0DF7">
        <w:trPr>
          <w:jc w:val="center"/>
        </w:trPr>
        <w:tc>
          <w:tcPr>
            <w:tcW w:w="1701" w:type="dxa"/>
            <w:vMerge/>
            <w:shd w:val="clear" w:color="auto" w:fill="auto"/>
          </w:tcPr>
          <w:p w14:paraId="0E8C374B"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3431EAD3"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7A0A6B6D" w14:textId="2B38DE97"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color w:val="000000"/>
                <w:sz w:val="22"/>
              </w:rPr>
              <w:t>B4.</w:t>
            </w:r>
            <w:r w:rsidRPr="00FE19D6">
              <w:rPr>
                <w:rFonts w:ascii="Times New Roman" w:hAnsi="Times New Roman" w:cs="Times New Roman"/>
                <w:sz w:val="22"/>
              </w:rPr>
              <w:t xml:space="preserve"> </w:t>
            </w:r>
            <w:r w:rsidR="00F32CE2" w:rsidRPr="00FE19D6">
              <w:rPr>
                <w:rFonts w:ascii="Times New Roman" w:hAnsi="Times New Roman" w:cs="Times New Roman"/>
                <w:sz w:val="22"/>
              </w:rPr>
              <w:t xml:space="preserve">Salary </w:t>
            </w:r>
            <w:r w:rsidR="00425205" w:rsidRPr="00FE19D6">
              <w:rPr>
                <w:rFonts w:ascii="Times New Roman" w:hAnsi="Times New Roman" w:cs="Times New Roman"/>
                <w:sz w:val="22"/>
              </w:rPr>
              <w:t>and wage</w:t>
            </w:r>
          </w:p>
        </w:tc>
      </w:tr>
      <w:tr w:rsidR="007D7E6E" w:rsidRPr="00FE19D6" w14:paraId="63F0158D" w14:textId="77777777" w:rsidTr="001F0DF7">
        <w:trPr>
          <w:jc w:val="center"/>
        </w:trPr>
        <w:tc>
          <w:tcPr>
            <w:tcW w:w="1701" w:type="dxa"/>
            <w:vMerge/>
            <w:shd w:val="clear" w:color="auto" w:fill="auto"/>
          </w:tcPr>
          <w:p w14:paraId="29369BDB"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2F05F741"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12EB3229" w14:textId="5D310117" w:rsidR="007D7E6E" w:rsidRPr="00FE19D6" w:rsidRDefault="007D7E6E" w:rsidP="00AB67BD">
            <w:pPr>
              <w:adjustRightInd w:val="0"/>
              <w:snapToGrid w:val="0"/>
              <w:rPr>
                <w:rFonts w:ascii="Times New Roman" w:hAnsi="Times New Roman" w:cs="Times New Roman"/>
                <w:color w:val="000000"/>
                <w:sz w:val="22"/>
              </w:rPr>
            </w:pPr>
            <w:r w:rsidRPr="00FE19D6">
              <w:rPr>
                <w:rFonts w:ascii="Times New Roman" w:hAnsi="Times New Roman" w:cs="Times New Roman"/>
                <w:color w:val="000000"/>
                <w:sz w:val="22"/>
              </w:rPr>
              <w:t xml:space="preserve">B5. </w:t>
            </w:r>
            <w:r w:rsidR="00F32CE2" w:rsidRPr="00FE19D6">
              <w:rPr>
                <w:rFonts w:ascii="Times New Roman" w:hAnsi="Times New Roman" w:cs="Times New Roman"/>
                <w:sz w:val="22"/>
              </w:rPr>
              <w:t>Industry</w:t>
            </w:r>
          </w:p>
        </w:tc>
      </w:tr>
      <w:tr w:rsidR="007D7E6E" w:rsidRPr="00FE19D6" w14:paraId="4C71D5B8" w14:textId="77777777" w:rsidTr="001F0DF7">
        <w:trPr>
          <w:jc w:val="center"/>
        </w:trPr>
        <w:tc>
          <w:tcPr>
            <w:tcW w:w="1701" w:type="dxa"/>
            <w:vMerge/>
            <w:shd w:val="clear" w:color="auto" w:fill="auto"/>
          </w:tcPr>
          <w:p w14:paraId="0C77A714" w14:textId="77777777" w:rsidR="007D7E6E" w:rsidRPr="00FE19D6" w:rsidRDefault="007D7E6E" w:rsidP="00AB67BD">
            <w:pPr>
              <w:adjustRightInd w:val="0"/>
              <w:snapToGrid w:val="0"/>
              <w:rPr>
                <w:rFonts w:ascii="Times New Roman" w:hAnsi="Times New Roman" w:cs="Times New Roman"/>
                <w:sz w:val="22"/>
              </w:rPr>
            </w:pPr>
          </w:p>
        </w:tc>
        <w:tc>
          <w:tcPr>
            <w:tcW w:w="2977" w:type="dxa"/>
            <w:vMerge w:val="restart"/>
            <w:shd w:val="clear" w:color="auto" w:fill="auto"/>
            <w:vAlign w:val="center"/>
          </w:tcPr>
          <w:p w14:paraId="65517079" w14:textId="1A66BECC"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C.</w:t>
            </w:r>
            <w:r w:rsidR="00F4204E" w:rsidRPr="00FE19D6">
              <w:rPr>
                <w:rFonts w:ascii="Times New Roman" w:hAnsi="Times New Roman" w:cs="Times New Roman"/>
                <w:sz w:val="22"/>
              </w:rPr>
              <w:t xml:space="preserve"> Physical and mental</w:t>
            </w:r>
            <w:r w:rsidR="001F0DF7">
              <w:rPr>
                <w:rFonts w:ascii="Times New Roman" w:hAnsi="Times New Roman" w:cs="Times New Roman" w:hint="eastAsia"/>
                <w:sz w:val="22"/>
              </w:rPr>
              <w:t xml:space="preserve"> </w:t>
            </w:r>
            <w:r w:rsidR="00F4204E" w:rsidRPr="00FE19D6">
              <w:rPr>
                <w:rFonts w:ascii="Times New Roman" w:hAnsi="Times New Roman" w:cs="Times New Roman"/>
                <w:sz w:val="22"/>
              </w:rPr>
              <w:t>health</w:t>
            </w:r>
          </w:p>
        </w:tc>
        <w:tc>
          <w:tcPr>
            <w:tcW w:w="3969" w:type="dxa"/>
            <w:shd w:val="clear" w:color="auto" w:fill="auto"/>
          </w:tcPr>
          <w:p w14:paraId="0054B35E" w14:textId="5A6DA2A0"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C1.</w:t>
            </w:r>
            <w:r w:rsidR="00F32CE2" w:rsidRPr="00FE19D6">
              <w:rPr>
                <w:rFonts w:ascii="Times New Roman" w:hAnsi="Times New Roman" w:cs="Times New Roman"/>
                <w:sz w:val="22"/>
              </w:rPr>
              <w:t xml:space="preserve"> Physical health status</w:t>
            </w:r>
          </w:p>
        </w:tc>
      </w:tr>
      <w:tr w:rsidR="007D7E6E" w:rsidRPr="00FE19D6" w14:paraId="2FB8A16C" w14:textId="77777777" w:rsidTr="001F0DF7">
        <w:trPr>
          <w:jc w:val="center"/>
        </w:trPr>
        <w:tc>
          <w:tcPr>
            <w:tcW w:w="1701" w:type="dxa"/>
            <w:vMerge/>
            <w:shd w:val="clear" w:color="auto" w:fill="auto"/>
          </w:tcPr>
          <w:p w14:paraId="4620D301"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744BA973" w14:textId="77777777" w:rsidR="007D7E6E" w:rsidRPr="00FE19D6" w:rsidRDefault="007D7E6E" w:rsidP="00AB67BD">
            <w:pPr>
              <w:adjustRightInd w:val="0"/>
              <w:snapToGrid w:val="0"/>
              <w:jc w:val="center"/>
              <w:rPr>
                <w:rFonts w:ascii="Times New Roman" w:hAnsi="Times New Roman" w:cs="Times New Roman"/>
                <w:color w:val="000000"/>
                <w:kern w:val="0"/>
                <w:sz w:val="22"/>
              </w:rPr>
            </w:pPr>
          </w:p>
        </w:tc>
        <w:tc>
          <w:tcPr>
            <w:tcW w:w="3969" w:type="dxa"/>
            <w:shd w:val="clear" w:color="auto" w:fill="auto"/>
          </w:tcPr>
          <w:p w14:paraId="15B083B0" w14:textId="7BE898F1"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C2. </w:t>
            </w:r>
            <w:r w:rsidR="00F32CE2" w:rsidRPr="00FE19D6">
              <w:rPr>
                <w:rFonts w:ascii="Times New Roman" w:hAnsi="Times New Roman" w:cs="Times New Roman"/>
                <w:sz w:val="22"/>
              </w:rPr>
              <w:t>Unaccustomed to environment</w:t>
            </w:r>
          </w:p>
        </w:tc>
      </w:tr>
      <w:tr w:rsidR="007D7E6E" w:rsidRPr="00FE19D6" w14:paraId="398320F5" w14:textId="77777777" w:rsidTr="001F0DF7">
        <w:trPr>
          <w:jc w:val="center"/>
        </w:trPr>
        <w:tc>
          <w:tcPr>
            <w:tcW w:w="1701" w:type="dxa"/>
            <w:vMerge/>
            <w:shd w:val="clear" w:color="auto" w:fill="auto"/>
          </w:tcPr>
          <w:p w14:paraId="591585B3"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29B6F939"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6B83C756" w14:textId="3433C3BD"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C3. </w:t>
            </w:r>
            <w:r w:rsidR="00F32CE2" w:rsidRPr="00FE19D6">
              <w:rPr>
                <w:rFonts w:ascii="Times New Roman" w:hAnsi="Times New Roman" w:cs="Times New Roman"/>
                <w:sz w:val="22"/>
              </w:rPr>
              <w:t>Mental status and stress</w:t>
            </w:r>
          </w:p>
        </w:tc>
      </w:tr>
      <w:tr w:rsidR="007D7E6E" w:rsidRPr="00FE19D6" w14:paraId="6D97B94A" w14:textId="77777777" w:rsidTr="001F0DF7">
        <w:trPr>
          <w:jc w:val="center"/>
        </w:trPr>
        <w:tc>
          <w:tcPr>
            <w:tcW w:w="1701" w:type="dxa"/>
            <w:vMerge/>
            <w:shd w:val="clear" w:color="auto" w:fill="auto"/>
          </w:tcPr>
          <w:p w14:paraId="76943470"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2EAC99EF"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2E9A395F" w14:textId="1D04968E"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C4. </w:t>
            </w:r>
            <w:r w:rsidR="00F32CE2" w:rsidRPr="00FE19D6">
              <w:rPr>
                <w:rFonts w:ascii="Times New Roman" w:hAnsi="Times New Roman" w:cs="Times New Roman"/>
                <w:sz w:val="22"/>
              </w:rPr>
              <w:t>Fatigue situation</w:t>
            </w:r>
          </w:p>
        </w:tc>
      </w:tr>
      <w:tr w:rsidR="007D7E6E" w:rsidRPr="00FE19D6" w14:paraId="65311301" w14:textId="77777777" w:rsidTr="001F0DF7">
        <w:trPr>
          <w:jc w:val="center"/>
        </w:trPr>
        <w:tc>
          <w:tcPr>
            <w:tcW w:w="1701" w:type="dxa"/>
            <w:vMerge/>
            <w:shd w:val="clear" w:color="auto" w:fill="auto"/>
          </w:tcPr>
          <w:p w14:paraId="70AC4C88"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1D00F8F7"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495BE370" w14:textId="5311BFEA"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C5.</w:t>
            </w:r>
            <w:r w:rsidR="00425205" w:rsidRPr="00FE19D6">
              <w:rPr>
                <w:rFonts w:ascii="Times New Roman" w:hAnsi="Times New Roman" w:cs="Times New Roman"/>
                <w:sz w:val="22"/>
              </w:rPr>
              <w:t xml:space="preserve"> </w:t>
            </w:r>
            <w:r w:rsidR="00F32CE2" w:rsidRPr="00FE19D6">
              <w:rPr>
                <w:rFonts w:ascii="Times New Roman" w:hAnsi="Times New Roman" w:cs="Times New Roman"/>
                <w:sz w:val="22"/>
              </w:rPr>
              <w:t xml:space="preserve">Lifestyle </w:t>
            </w:r>
          </w:p>
        </w:tc>
      </w:tr>
      <w:tr w:rsidR="007D7E6E" w:rsidRPr="00FE19D6" w14:paraId="5A6645CF" w14:textId="77777777" w:rsidTr="001F0DF7">
        <w:trPr>
          <w:jc w:val="center"/>
        </w:trPr>
        <w:tc>
          <w:tcPr>
            <w:tcW w:w="1701" w:type="dxa"/>
            <w:vMerge/>
            <w:shd w:val="clear" w:color="auto" w:fill="auto"/>
          </w:tcPr>
          <w:p w14:paraId="26B30CF8" w14:textId="77777777" w:rsidR="007D7E6E" w:rsidRPr="00FE19D6" w:rsidRDefault="007D7E6E" w:rsidP="00AB67BD">
            <w:pPr>
              <w:adjustRightInd w:val="0"/>
              <w:snapToGrid w:val="0"/>
              <w:rPr>
                <w:rFonts w:ascii="Times New Roman" w:hAnsi="Times New Roman" w:cs="Times New Roman"/>
                <w:sz w:val="22"/>
              </w:rPr>
            </w:pPr>
          </w:p>
        </w:tc>
        <w:tc>
          <w:tcPr>
            <w:tcW w:w="2977" w:type="dxa"/>
            <w:vMerge w:val="restart"/>
            <w:shd w:val="clear" w:color="auto" w:fill="auto"/>
            <w:vAlign w:val="center"/>
          </w:tcPr>
          <w:p w14:paraId="3E054662" w14:textId="3D977DEB"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D.</w:t>
            </w:r>
            <w:r w:rsidR="00F4204E" w:rsidRPr="00FE19D6">
              <w:rPr>
                <w:rFonts w:ascii="Times New Roman" w:hAnsi="Times New Roman" w:cs="Times New Roman"/>
                <w:sz w:val="22"/>
              </w:rPr>
              <w:t xml:space="preserve"> Society and Culture</w:t>
            </w:r>
          </w:p>
        </w:tc>
        <w:tc>
          <w:tcPr>
            <w:tcW w:w="3969" w:type="dxa"/>
            <w:shd w:val="clear" w:color="auto" w:fill="auto"/>
          </w:tcPr>
          <w:p w14:paraId="6B69F198" w14:textId="6085BA51"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D1. </w:t>
            </w:r>
            <w:r w:rsidR="00F32CE2" w:rsidRPr="00FE19D6">
              <w:rPr>
                <w:rFonts w:ascii="Times New Roman" w:hAnsi="Times New Roman" w:cs="Times New Roman"/>
                <w:sz w:val="22"/>
              </w:rPr>
              <w:t>Leisure and cultural adaptability</w:t>
            </w:r>
          </w:p>
        </w:tc>
      </w:tr>
      <w:tr w:rsidR="007D7E6E" w:rsidRPr="00FE19D6" w14:paraId="70D2A1FD" w14:textId="77777777" w:rsidTr="001F0DF7">
        <w:trPr>
          <w:jc w:val="center"/>
        </w:trPr>
        <w:tc>
          <w:tcPr>
            <w:tcW w:w="1701" w:type="dxa"/>
            <w:vMerge/>
            <w:shd w:val="clear" w:color="auto" w:fill="auto"/>
          </w:tcPr>
          <w:p w14:paraId="2090FE21"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7571E8FD"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2E042A2C" w14:textId="0D2CED8C"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D2. </w:t>
            </w:r>
            <w:r w:rsidR="00EC27F3" w:rsidRPr="00FE19D6">
              <w:rPr>
                <w:rFonts w:ascii="Times New Roman" w:hAnsi="Times New Roman" w:cs="Times New Roman"/>
                <w:sz w:val="22"/>
              </w:rPr>
              <w:t>Sexual life adjustment</w:t>
            </w:r>
          </w:p>
        </w:tc>
      </w:tr>
      <w:tr w:rsidR="007D7E6E" w:rsidRPr="00FE19D6" w14:paraId="050AC924" w14:textId="77777777" w:rsidTr="001F0DF7">
        <w:trPr>
          <w:jc w:val="center"/>
        </w:trPr>
        <w:tc>
          <w:tcPr>
            <w:tcW w:w="1701" w:type="dxa"/>
            <w:vMerge/>
            <w:shd w:val="clear" w:color="auto" w:fill="auto"/>
          </w:tcPr>
          <w:p w14:paraId="5B9D561A"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3DFD1290"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30BE0677" w14:textId="2138E075" w:rsidR="007D7E6E" w:rsidRPr="00FE19D6" w:rsidRDefault="007D7E6E" w:rsidP="00FE19D6">
            <w:pPr>
              <w:adjustRightInd w:val="0"/>
              <w:snapToGrid w:val="0"/>
              <w:ind w:left="440" w:hangingChars="200" w:hanging="440"/>
              <w:rPr>
                <w:rFonts w:ascii="Times New Roman" w:hAnsi="Times New Roman" w:cs="Times New Roman"/>
                <w:sz w:val="22"/>
              </w:rPr>
            </w:pPr>
            <w:r w:rsidRPr="00FE19D6">
              <w:rPr>
                <w:rFonts w:ascii="Times New Roman" w:hAnsi="Times New Roman" w:cs="Times New Roman"/>
                <w:sz w:val="22"/>
              </w:rPr>
              <w:t xml:space="preserve">D3. </w:t>
            </w:r>
            <w:r w:rsidR="00EC27F3" w:rsidRPr="00FE19D6">
              <w:rPr>
                <w:rFonts w:ascii="Times New Roman" w:hAnsi="Times New Roman" w:cs="Times New Roman"/>
                <w:sz w:val="22"/>
              </w:rPr>
              <w:t>Government regulations and</w:t>
            </w:r>
            <w:r w:rsidR="00FE19D6" w:rsidRPr="00FE19D6">
              <w:rPr>
                <w:rFonts w:ascii="Times New Roman" w:hAnsi="Times New Roman" w:cs="Times New Roman"/>
                <w:sz w:val="22"/>
              </w:rPr>
              <w:t xml:space="preserve"> </w:t>
            </w:r>
            <w:r w:rsidR="00EC27F3" w:rsidRPr="00FE19D6">
              <w:rPr>
                <w:rFonts w:ascii="Times New Roman" w:hAnsi="Times New Roman" w:cs="Times New Roman"/>
                <w:sz w:val="22"/>
              </w:rPr>
              <w:t>policies</w:t>
            </w:r>
          </w:p>
        </w:tc>
      </w:tr>
      <w:tr w:rsidR="007D7E6E" w:rsidRPr="00FE19D6" w14:paraId="1545403E" w14:textId="77777777" w:rsidTr="001F0DF7">
        <w:trPr>
          <w:jc w:val="center"/>
        </w:trPr>
        <w:tc>
          <w:tcPr>
            <w:tcW w:w="1701" w:type="dxa"/>
            <w:vMerge/>
            <w:shd w:val="clear" w:color="auto" w:fill="auto"/>
          </w:tcPr>
          <w:p w14:paraId="09D32F9D"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05D66318"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0CA44705" w14:textId="6FE81F61"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D4. </w:t>
            </w:r>
            <w:r w:rsidR="00EC27F3" w:rsidRPr="00FE19D6">
              <w:rPr>
                <w:rFonts w:ascii="Times New Roman" w:hAnsi="Times New Roman" w:cs="Times New Roman"/>
                <w:sz w:val="22"/>
              </w:rPr>
              <w:t>Living Environment</w:t>
            </w:r>
          </w:p>
        </w:tc>
      </w:tr>
      <w:tr w:rsidR="007D7E6E" w:rsidRPr="00FE19D6" w14:paraId="7D223685" w14:textId="77777777" w:rsidTr="001F0DF7">
        <w:trPr>
          <w:jc w:val="center"/>
        </w:trPr>
        <w:tc>
          <w:tcPr>
            <w:tcW w:w="1701" w:type="dxa"/>
            <w:vMerge/>
            <w:shd w:val="clear" w:color="auto" w:fill="auto"/>
          </w:tcPr>
          <w:p w14:paraId="1CBE518F" w14:textId="77777777" w:rsidR="007D7E6E" w:rsidRPr="00FE19D6" w:rsidRDefault="007D7E6E" w:rsidP="00AB67BD">
            <w:pPr>
              <w:adjustRightInd w:val="0"/>
              <w:snapToGrid w:val="0"/>
              <w:rPr>
                <w:rFonts w:ascii="Times New Roman" w:hAnsi="Times New Roman" w:cs="Times New Roman"/>
                <w:sz w:val="22"/>
              </w:rPr>
            </w:pPr>
          </w:p>
        </w:tc>
        <w:tc>
          <w:tcPr>
            <w:tcW w:w="2977" w:type="dxa"/>
            <w:vMerge w:val="restart"/>
            <w:shd w:val="clear" w:color="auto" w:fill="auto"/>
            <w:vAlign w:val="center"/>
          </w:tcPr>
          <w:p w14:paraId="4C4B95EB" w14:textId="5587A4C2"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E.</w:t>
            </w:r>
            <w:r w:rsidR="00F4204E" w:rsidRPr="00FE19D6">
              <w:rPr>
                <w:rFonts w:ascii="Times New Roman" w:hAnsi="Times New Roman" w:cs="Times New Roman"/>
                <w:sz w:val="22"/>
              </w:rPr>
              <w:t xml:space="preserve"> Interpersonal</w:t>
            </w:r>
            <w:r w:rsidR="001F0DF7">
              <w:rPr>
                <w:rFonts w:ascii="Times New Roman" w:hAnsi="Times New Roman" w:cs="Times New Roman" w:hint="eastAsia"/>
                <w:sz w:val="22"/>
              </w:rPr>
              <w:t xml:space="preserve"> </w:t>
            </w:r>
            <w:r w:rsidR="00F4204E" w:rsidRPr="00FE19D6">
              <w:rPr>
                <w:rFonts w:ascii="Times New Roman" w:hAnsi="Times New Roman" w:cs="Times New Roman"/>
                <w:sz w:val="22"/>
              </w:rPr>
              <w:t>relationship</w:t>
            </w:r>
          </w:p>
        </w:tc>
        <w:tc>
          <w:tcPr>
            <w:tcW w:w="3969" w:type="dxa"/>
            <w:shd w:val="clear" w:color="auto" w:fill="auto"/>
          </w:tcPr>
          <w:p w14:paraId="0AC33057" w14:textId="541C3856"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E1.</w:t>
            </w:r>
            <w:r w:rsidR="00EC27F3" w:rsidRPr="00FE19D6">
              <w:rPr>
                <w:rFonts w:ascii="Times New Roman" w:hAnsi="Times New Roman" w:cs="Times New Roman"/>
                <w:sz w:val="22"/>
              </w:rPr>
              <w:t xml:space="preserve"> Status of family of orientation </w:t>
            </w:r>
          </w:p>
        </w:tc>
      </w:tr>
      <w:tr w:rsidR="007D7E6E" w:rsidRPr="00FE19D6" w14:paraId="71A89055" w14:textId="77777777" w:rsidTr="001F0DF7">
        <w:trPr>
          <w:jc w:val="center"/>
        </w:trPr>
        <w:tc>
          <w:tcPr>
            <w:tcW w:w="1701" w:type="dxa"/>
            <w:vMerge/>
            <w:shd w:val="clear" w:color="auto" w:fill="auto"/>
          </w:tcPr>
          <w:p w14:paraId="24928002"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23459196"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3EEEFE8F" w14:textId="35EA1A91"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E2. </w:t>
            </w:r>
            <w:r w:rsidR="00EC27F3" w:rsidRPr="00FE19D6">
              <w:rPr>
                <w:rFonts w:ascii="Times New Roman" w:hAnsi="Times New Roman" w:cs="Times New Roman"/>
                <w:sz w:val="22"/>
              </w:rPr>
              <w:t>Make friends in Taiwan</w:t>
            </w:r>
          </w:p>
        </w:tc>
      </w:tr>
      <w:tr w:rsidR="007D7E6E" w:rsidRPr="00FE19D6" w14:paraId="2B98F129" w14:textId="77777777" w:rsidTr="001F0DF7">
        <w:trPr>
          <w:jc w:val="center"/>
        </w:trPr>
        <w:tc>
          <w:tcPr>
            <w:tcW w:w="1701" w:type="dxa"/>
            <w:vMerge/>
            <w:shd w:val="clear" w:color="auto" w:fill="auto"/>
          </w:tcPr>
          <w:p w14:paraId="6AB60BA8"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64EA12C2"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02DE7772" w14:textId="08648DFD"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E3. </w:t>
            </w:r>
            <w:r w:rsidR="00EC27F3" w:rsidRPr="00FE19D6">
              <w:rPr>
                <w:rFonts w:ascii="Times New Roman" w:hAnsi="Times New Roman" w:cs="Times New Roman"/>
                <w:sz w:val="22"/>
              </w:rPr>
              <w:t>Interaction with direct supervisor</w:t>
            </w:r>
          </w:p>
        </w:tc>
      </w:tr>
      <w:tr w:rsidR="007D7E6E" w:rsidRPr="00FE19D6" w14:paraId="5CAFE206" w14:textId="77777777" w:rsidTr="001F0DF7">
        <w:trPr>
          <w:jc w:val="center"/>
        </w:trPr>
        <w:tc>
          <w:tcPr>
            <w:tcW w:w="1701" w:type="dxa"/>
            <w:vMerge/>
            <w:shd w:val="clear" w:color="auto" w:fill="auto"/>
          </w:tcPr>
          <w:p w14:paraId="256873D6"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33309D3A"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6B0C94A8" w14:textId="580D002D"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E4. </w:t>
            </w:r>
            <w:r w:rsidR="00EC27F3" w:rsidRPr="00FE19D6">
              <w:rPr>
                <w:rFonts w:ascii="Times New Roman" w:hAnsi="Times New Roman" w:cs="Times New Roman"/>
                <w:sz w:val="22"/>
              </w:rPr>
              <w:t xml:space="preserve">Relationship with colleagues </w:t>
            </w:r>
          </w:p>
        </w:tc>
      </w:tr>
      <w:tr w:rsidR="007D7E6E" w:rsidRPr="00FE19D6" w14:paraId="39FC9CC7" w14:textId="77777777" w:rsidTr="001F0DF7">
        <w:trPr>
          <w:jc w:val="center"/>
        </w:trPr>
        <w:tc>
          <w:tcPr>
            <w:tcW w:w="1701" w:type="dxa"/>
            <w:vMerge/>
            <w:shd w:val="clear" w:color="auto" w:fill="auto"/>
          </w:tcPr>
          <w:p w14:paraId="627ED6B8" w14:textId="77777777" w:rsidR="007D7E6E" w:rsidRPr="00FE19D6" w:rsidRDefault="007D7E6E" w:rsidP="00AB67BD">
            <w:pPr>
              <w:adjustRightInd w:val="0"/>
              <w:snapToGrid w:val="0"/>
              <w:rPr>
                <w:rFonts w:ascii="Times New Roman" w:hAnsi="Times New Roman" w:cs="Times New Roman"/>
                <w:sz w:val="22"/>
              </w:rPr>
            </w:pPr>
          </w:p>
        </w:tc>
        <w:tc>
          <w:tcPr>
            <w:tcW w:w="2977" w:type="dxa"/>
            <w:vMerge/>
            <w:shd w:val="clear" w:color="auto" w:fill="auto"/>
            <w:vAlign w:val="center"/>
          </w:tcPr>
          <w:p w14:paraId="3700492E" w14:textId="77777777" w:rsidR="007D7E6E" w:rsidRPr="00FE19D6" w:rsidRDefault="007D7E6E" w:rsidP="00AB67BD">
            <w:pPr>
              <w:adjustRightInd w:val="0"/>
              <w:snapToGrid w:val="0"/>
              <w:jc w:val="center"/>
              <w:rPr>
                <w:rFonts w:ascii="Times New Roman" w:hAnsi="Times New Roman" w:cs="Times New Roman"/>
                <w:sz w:val="22"/>
              </w:rPr>
            </w:pPr>
          </w:p>
        </w:tc>
        <w:tc>
          <w:tcPr>
            <w:tcW w:w="3969" w:type="dxa"/>
            <w:shd w:val="clear" w:color="auto" w:fill="auto"/>
          </w:tcPr>
          <w:p w14:paraId="2104389D" w14:textId="1D534D1B" w:rsidR="007D7E6E" w:rsidRPr="00FE19D6" w:rsidRDefault="007D7E6E" w:rsidP="00AB67BD">
            <w:pPr>
              <w:adjustRightInd w:val="0"/>
              <w:snapToGrid w:val="0"/>
              <w:rPr>
                <w:rFonts w:ascii="Times New Roman" w:hAnsi="Times New Roman" w:cs="Times New Roman"/>
                <w:sz w:val="22"/>
              </w:rPr>
            </w:pPr>
            <w:r w:rsidRPr="00FE19D6">
              <w:rPr>
                <w:rFonts w:ascii="Times New Roman" w:hAnsi="Times New Roman" w:cs="Times New Roman"/>
                <w:sz w:val="22"/>
              </w:rPr>
              <w:t xml:space="preserve">E5. </w:t>
            </w:r>
            <w:r w:rsidR="00D80681" w:rsidRPr="00FE19D6">
              <w:rPr>
                <w:rFonts w:ascii="Times New Roman" w:hAnsi="Times New Roman" w:cs="Times New Roman"/>
                <w:sz w:val="22"/>
              </w:rPr>
              <w:t>Marriage and relationship status</w:t>
            </w:r>
          </w:p>
        </w:tc>
      </w:tr>
    </w:tbl>
    <w:p w14:paraId="34E1B4F9" w14:textId="2D25F7B3" w:rsidR="00FE19D6" w:rsidRPr="00FE19D6" w:rsidRDefault="00FE19D6" w:rsidP="0069719F">
      <w:pPr>
        <w:adjustRightInd w:val="0"/>
        <w:snapToGrid w:val="0"/>
        <w:jc w:val="both"/>
        <w:rPr>
          <w:rFonts w:ascii="Times New Roman" w:hAnsi="Times New Roman" w:cs="Times New Roman"/>
          <w:szCs w:val="24"/>
        </w:rPr>
      </w:pPr>
      <w:r w:rsidRPr="00FE19D6">
        <w:rPr>
          <w:rFonts w:ascii="Times New Roman" w:hAnsi="Times New Roman" w:cs="Times New Roman"/>
          <w:szCs w:val="24"/>
        </w:rPr>
        <w:t>Source: Modified Delphi Method</w:t>
      </w:r>
      <w:r>
        <w:rPr>
          <w:rFonts w:ascii="Times New Roman" w:hAnsi="Times New Roman" w:cs="Times New Roman"/>
          <w:szCs w:val="24"/>
        </w:rPr>
        <w:t xml:space="preserve"> of t</w:t>
      </w:r>
      <w:r w:rsidRPr="00FE19D6">
        <w:rPr>
          <w:rFonts w:ascii="Times New Roman" w:hAnsi="Times New Roman" w:cs="Times New Roman"/>
          <w:szCs w:val="24"/>
        </w:rPr>
        <w:t xml:space="preserve">his </w:t>
      </w:r>
      <w:r>
        <w:rPr>
          <w:rFonts w:ascii="Times New Roman" w:hAnsi="Times New Roman" w:cs="Times New Roman"/>
          <w:szCs w:val="24"/>
        </w:rPr>
        <w:t>r</w:t>
      </w:r>
      <w:r w:rsidRPr="00FE19D6">
        <w:rPr>
          <w:rFonts w:ascii="Times New Roman" w:hAnsi="Times New Roman" w:cs="Times New Roman"/>
          <w:szCs w:val="24"/>
        </w:rPr>
        <w:t>esearch</w:t>
      </w:r>
    </w:p>
    <w:p w14:paraId="6200E745" w14:textId="77777777" w:rsidR="00FE19D6" w:rsidRPr="00FE19D6" w:rsidRDefault="00FE19D6" w:rsidP="0069719F">
      <w:pPr>
        <w:adjustRightInd w:val="0"/>
        <w:snapToGrid w:val="0"/>
        <w:jc w:val="both"/>
        <w:rPr>
          <w:rFonts w:ascii="Times New Roman" w:hAnsi="Times New Roman" w:cs="Times New Roman"/>
          <w:szCs w:val="24"/>
        </w:rPr>
      </w:pPr>
    </w:p>
    <w:p w14:paraId="52CCECE8" w14:textId="57B53528" w:rsidR="00F37DF1" w:rsidRPr="00AB67BD" w:rsidRDefault="00F37DF1" w:rsidP="0069719F">
      <w:pPr>
        <w:adjustRightInd w:val="0"/>
        <w:snapToGrid w:val="0"/>
        <w:jc w:val="both"/>
        <w:rPr>
          <w:rFonts w:ascii="Times New Roman" w:hAnsi="Times New Roman" w:cs="Times New Roman"/>
          <w:b/>
          <w:szCs w:val="24"/>
        </w:rPr>
      </w:pPr>
      <w:r w:rsidRPr="00AB67BD">
        <w:rPr>
          <w:rFonts w:ascii="Times New Roman" w:hAnsi="Times New Roman" w:cs="Times New Roman"/>
          <w:b/>
          <w:szCs w:val="24"/>
        </w:rPr>
        <w:t xml:space="preserve">4.2 Empirical </w:t>
      </w:r>
      <w:r w:rsidR="00AB67BD">
        <w:rPr>
          <w:rFonts w:ascii="Times New Roman" w:hAnsi="Times New Roman" w:cs="Times New Roman"/>
          <w:b/>
          <w:szCs w:val="24"/>
        </w:rPr>
        <w:t>A</w:t>
      </w:r>
      <w:r w:rsidRPr="00AB67BD">
        <w:rPr>
          <w:rFonts w:ascii="Times New Roman" w:hAnsi="Times New Roman" w:cs="Times New Roman"/>
          <w:b/>
          <w:szCs w:val="24"/>
        </w:rPr>
        <w:t>nalysis of FAHP</w:t>
      </w:r>
    </w:p>
    <w:p w14:paraId="226DB80E" w14:textId="11A139D2" w:rsidR="00F37DF1" w:rsidRDefault="009C13BE" w:rsidP="00AB67BD">
      <w:pPr>
        <w:adjustRightInd w:val="0"/>
        <w:snapToGrid w:val="0"/>
        <w:jc w:val="both"/>
        <w:rPr>
          <w:rFonts w:ascii="Times New Roman" w:hAnsi="Times New Roman" w:cs="Times New Roman"/>
          <w:szCs w:val="24"/>
        </w:rPr>
      </w:pPr>
      <w:r>
        <w:rPr>
          <w:rFonts w:ascii="Times New Roman" w:hAnsi="Times New Roman" w:cs="Times New Roman"/>
          <w:szCs w:val="24"/>
        </w:rPr>
        <w:t>The acquired o</w:t>
      </w:r>
      <w:r w:rsidR="00F37DF1" w:rsidRPr="00F37DF1">
        <w:rPr>
          <w:rFonts w:ascii="Times New Roman" w:hAnsi="Times New Roman" w:cs="Times New Roman"/>
          <w:szCs w:val="24"/>
        </w:rPr>
        <w:t>bjects of the questionnai</w:t>
      </w:r>
      <w:r>
        <w:rPr>
          <w:rFonts w:ascii="Times New Roman" w:hAnsi="Times New Roman" w:cs="Times New Roman"/>
          <w:szCs w:val="24"/>
        </w:rPr>
        <w:t>res for this study are director</w:t>
      </w:r>
      <w:r w:rsidR="00F37DF1" w:rsidRPr="00F37DF1">
        <w:rPr>
          <w:rFonts w:ascii="Times New Roman" w:hAnsi="Times New Roman" w:cs="Times New Roman"/>
          <w:szCs w:val="24"/>
        </w:rPr>
        <w:t>s of V</w:t>
      </w:r>
      <w:r>
        <w:rPr>
          <w:rFonts w:ascii="Times New Roman" w:hAnsi="Times New Roman" w:cs="Times New Roman"/>
          <w:szCs w:val="24"/>
        </w:rPr>
        <w:t>ietnamese manpower agencies, enterprise</w:t>
      </w:r>
      <w:r w:rsidR="00F37DF1" w:rsidRPr="00F37DF1">
        <w:rPr>
          <w:rFonts w:ascii="Times New Roman" w:hAnsi="Times New Roman" w:cs="Times New Roman"/>
          <w:szCs w:val="24"/>
        </w:rPr>
        <w:t xml:space="preserve"> owners </w:t>
      </w:r>
      <w:r w:rsidRPr="00F37DF1">
        <w:rPr>
          <w:rFonts w:ascii="Times New Roman" w:hAnsi="Times New Roman" w:cs="Times New Roman"/>
          <w:szCs w:val="24"/>
        </w:rPr>
        <w:t>who employ Vietnamese labor</w:t>
      </w:r>
      <w:r>
        <w:rPr>
          <w:rFonts w:ascii="Times New Roman" w:hAnsi="Times New Roman" w:cs="Times New Roman"/>
          <w:szCs w:val="24"/>
        </w:rPr>
        <w:t>ers</w:t>
      </w:r>
      <w:r w:rsidRPr="00F37DF1">
        <w:rPr>
          <w:rFonts w:ascii="Times New Roman" w:hAnsi="Times New Roman" w:cs="Times New Roman"/>
          <w:szCs w:val="24"/>
        </w:rPr>
        <w:t xml:space="preserve"> </w:t>
      </w:r>
      <w:r w:rsidR="00F37DF1" w:rsidRPr="00F37DF1">
        <w:rPr>
          <w:rFonts w:ascii="Times New Roman" w:hAnsi="Times New Roman" w:cs="Times New Roman"/>
          <w:szCs w:val="24"/>
        </w:rPr>
        <w:t>and academic researchers. A total of 25 expert questionnaires</w:t>
      </w:r>
      <w:r>
        <w:rPr>
          <w:rFonts w:ascii="Times New Roman" w:hAnsi="Times New Roman" w:cs="Times New Roman"/>
          <w:szCs w:val="24"/>
        </w:rPr>
        <w:t xml:space="preserve"> were issued were </w:t>
      </w:r>
      <w:r w:rsidR="00F37DF1" w:rsidRPr="00F37DF1">
        <w:rPr>
          <w:rFonts w:ascii="Times New Roman" w:hAnsi="Times New Roman" w:cs="Times New Roman"/>
          <w:szCs w:val="24"/>
        </w:rPr>
        <w:t>and 23 valid questionnaires were retrieved. The effective</w:t>
      </w:r>
      <w:r>
        <w:rPr>
          <w:rFonts w:ascii="Times New Roman" w:hAnsi="Times New Roman" w:cs="Times New Roman"/>
          <w:szCs w:val="24"/>
        </w:rPr>
        <w:t xml:space="preserve"> questionnaire recovery rate is</w:t>
      </w:r>
      <w:r w:rsidR="00F37DF1" w:rsidRPr="00F37DF1">
        <w:rPr>
          <w:rFonts w:ascii="Times New Roman" w:hAnsi="Times New Roman" w:cs="Times New Roman"/>
          <w:szCs w:val="24"/>
        </w:rPr>
        <w:t xml:space="preserve"> 92%. Each interviewed expert used the pairwise comparison method to fill out the questionnaire. Then, the expert questionnaire</w:t>
      </w:r>
      <w:r w:rsidR="00765CAE">
        <w:rPr>
          <w:rFonts w:ascii="Times New Roman" w:hAnsi="Times New Roman" w:cs="Times New Roman"/>
          <w:szCs w:val="24"/>
        </w:rPr>
        <w:t>s were</w:t>
      </w:r>
      <w:r w:rsidR="00F37DF1" w:rsidRPr="00F37DF1">
        <w:rPr>
          <w:rFonts w:ascii="Times New Roman" w:hAnsi="Times New Roman" w:cs="Times New Roman"/>
          <w:szCs w:val="24"/>
        </w:rPr>
        <w:t xml:space="preserve"> compiled through advance integration, and then analyzed with the FAHP program written by the </w:t>
      </w:r>
      <w:proofErr w:type="spellStart"/>
      <w:r w:rsidR="00F37DF1" w:rsidRPr="00F37DF1">
        <w:rPr>
          <w:rFonts w:ascii="Times New Roman" w:hAnsi="Times New Roman" w:cs="Times New Roman"/>
          <w:szCs w:val="24"/>
        </w:rPr>
        <w:t>Matlab</w:t>
      </w:r>
      <w:proofErr w:type="spellEnd"/>
      <w:r w:rsidR="00F37DF1" w:rsidRPr="00F37DF1">
        <w:rPr>
          <w:rFonts w:ascii="Times New Roman" w:hAnsi="Times New Roman" w:cs="Times New Roman"/>
          <w:szCs w:val="24"/>
        </w:rPr>
        <w:t xml:space="preserve"> 2016 software.</w:t>
      </w:r>
    </w:p>
    <w:p w14:paraId="283D92E2" w14:textId="77777777" w:rsidR="00F37DF1" w:rsidRDefault="00F37DF1" w:rsidP="00A021F7">
      <w:pPr>
        <w:adjustRightInd w:val="0"/>
        <w:snapToGrid w:val="0"/>
        <w:jc w:val="both"/>
        <w:rPr>
          <w:rFonts w:ascii="Times New Roman" w:hAnsi="Times New Roman" w:cs="Times New Roman"/>
          <w:szCs w:val="24"/>
        </w:rPr>
      </w:pPr>
    </w:p>
    <w:p w14:paraId="1E8B9A77" w14:textId="190B5858" w:rsidR="003F7A81" w:rsidRDefault="008246AE" w:rsidP="00A021F7">
      <w:pPr>
        <w:adjustRightInd w:val="0"/>
        <w:snapToGrid w:val="0"/>
        <w:jc w:val="both"/>
        <w:rPr>
          <w:rFonts w:ascii="Times New Roman" w:hAnsi="Times New Roman" w:cs="Times New Roman"/>
          <w:szCs w:val="24"/>
        </w:rPr>
      </w:pPr>
      <w:r>
        <w:rPr>
          <w:rFonts w:ascii="Times New Roman" w:hAnsi="Times New Roman" w:cs="Times New Roman"/>
          <w:szCs w:val="24"/>
        </w:rPr>
        <w:t>Through</w:t>
      </w:r>
      <w:r w:rsidR="00F37DF1" w:rsidRPr="00F37DF1">
        <w:rPr>
          <w:rFonts w:ascii="Times New Roman" w:hAnsi="Times New Roman" w:cs="Times New Roman"/>
          <w:szCs w:val="24"/>
        </w:rPr>
        <w:t xml:space="preserve"> the FAHP analysis of the expert questionnaire completed by the interviewees on the "Research on the Adaptability of Vietnamese Migrant Workers in Taiwan", the weights and rankings of the criteria for each factor are shown in Table 3. From the </w:t>
      </w:r>
      <w:proofErr w:type="spellStart"/>
      <w:r w:rsidR="00F37DF1" w:rsidRPr="00F37DF1">
        <w:rPr>
          <w:rFonts w:ascii="Times New Roman" w:hAnsi="Times New Roman" w:cs="Times New Roman"/>
          <w:szCs w:val="24"/>
        </w:rPr>
        <w:lastRenderedPageBreak/>
        <w:t>defuzzified</w:t>
      </w:r>
      <w:proofErr w:type="spellEnd"/>
      <w:r w:rsidR="00F37DF1" w:rsidRPr="00F37DF1">
        <w:rPr>
          <w:rFonts w:ascii="Times New Roman" w:hAnsi="Times New Roman" w:cs="Times New Roman"/>
          <w:szCs w:val="24"/>
        </w:rPr>
        <w:t xml:space="preserve"> numerical ranking in Figure 1</w:t>
      </w:r>
      <w:r w:rsidR="007D0811">
        <w:rPr>
          <w:rFonts w:ascii="Times New Roman" w:hAnsi="Times New Roman" w:cs="Times New Roman"/>
          <w:szCs w:val="24"/>
        </w:rPr>
        <w:t>.</w:t>
      </w:r>
      <w:r w:rsidR="00B9286B">
        <w:rPr>
          <w:rFonts w:ascii="Times New Roman" w:hAnsi="Times New Roman" w:cs="Times New Roman"/>
          <w:szCs w:val="24"/>
        </w:rPr>
        <w:t xml:space="preserve"> which can be seen, </w:t>
      </w:r>
      <w:r w:rsidR="00F37DF1" w:rsidRPr="00F37DF1">
        <w:rPr>
          <w:rFonts w:ascii="Times New Roman" w:hAnsi="Times New Roman" w:cs="Times New Roman"/>
          <w:szCs w:val="24"/>
        </w:rPr>
        <w:t xml:space="preserve">the top five variables that </w:t>
      </w:r>
      <w:r w:rsidR="00B9286B">
        <w:rPr>
          <w:rFonts w:ascii="Times New Roman" w:hAnsi="Times New Roman" w:cs="Times New Roman"/>
          <w:szCs w:val="24"/>
        </w:rPr>
        <w:t xml:space="preserve">each condition </w:t>
      </w:r>
      <w:r w:rsidR="00F37DF1" w:rsidRPr="00F37DF1">
        <w:rPr>
          <w:rFonts w:ascii="Times New Roman" w:hAnsi="Times New Roman" w:cs="Times New Roman"/>
          <w:szCs w:val="24"/>
        </w:rPr>
        <w:t>need</w:t>
      </w:r>
      <w:r w:rsidR="00B9286B">
        <w:rPr>
          <w:rFonts w:ascii="Times New Roman" w:hAnsi="Times New Roman" w:cs="Times New Roman"/>
          <w:szCs w:val="24"/>
        </w:rPr>
        <w:t>s</w:t>
      </w:r>
      <w:r w:rsidR="00F37DF1" w:rsidRPr="00F37DF1">
        <w:rPr>
          <w:rFonts w:ascii="Times New Roman" w:hAnsi="Times New Roman" w:cs="Times New Roman"/>
          <w:szCs w:val="24"/>
        </w:rPr>
        <w:t xml:space="preserve"> to be considered and the adaptability of Vietnamese migrant workers in Taiwan’s life are "E1 </w:t>
      </w:r>
      <w:r w:rsidR="00B9286B" w:rsidRPr="00B9286B">
        <w:rPr>
          <w:rFonts w:ascii="Times New Roman" w:hAnsi="Times New Roman" w:cs="Times New Roman"/>
          <w:szCs w:val="24"/>
        </w:rPr>
        <w:t>Status of family of orientation</w:t>
      </w:r>
      <w:r w:rsidR="00B9286B" w:rsidRPr="00F37DF1">
        <w:rPr>
          <w:rFonts w:ascii="Times New Roman" w:hAnsi="Times New Roman" w:cs="Times New Roman"/>
          <w:szCs w:val="24"/>
        </w:rPr>
        <w:t xml:space="preserve"> </w:t>
      </w:r>
      <w:r w:rsidR="00F37DF1" w:rsidRPr="00F37DF1">
        <w:rPr>
          <w:rFonts w:ascii="Times New Roman" w:hAnsi="Times New Roman" w:cs="Times New Roman"/>
          <w:szCs w:val="24"/>
        </w:rPr>
        <w:t>" (R=0.0556), "D2 Sexual li</w:t>
      </w:r>
      <w:r w:rsidR="00B9286B">
        <w:rPr>
          <w:rFonts w:ascii="Times New Roman" w:hAnsi="Times New Roman" w:cs="Times New Roman"/>
          <w:szCs w:val="24"/>
        </w:rPr>
        <w:t>fe adjustment” (R=0.0550), “D4 L</w:t>
      </w:r>
      <w:r w:rsidR="00F37DF1" w:rsidRPr="00F37DF1">
        <w:rPr>
          <w:rFonts w:ascii="Times New Roman" w:hAnsi="Times New Roman" w:cs="Times New Roman"/>
          <w:szCs w:val="24"/>
        </w:rPr>
        <w:t>ivin</w:t>
      </w:r>
      <w:r w:rsidR="00B9286B">
        <w:rPr>
          <w:rFonts w:ascii="Times New Roman" w:hAnsi="Times New Roman" w:cs="Times New Roman"/>
          <w:szCs w:val="24"/>
        </w:rPr>
        <w:t>g environment” (R=0.0542), “D1 L</w:t>
      </w:r>
      <w:r w:rsidR="00F37DF1" w:rsidRPr="00F37DF1">
        <w:rPr>
          <w:rFonts w:ascii="Times New Roman" w:hAnsi="Times New Roman" w:cs="Times New Roman"/>
          <w:szCs w:val="24"/>
        </w:rPr>
        <w:t>eisure and cultural adaptability” (R=0.0514) and “D3 government regulations and policies” (R=0.0491). Relatively speaking, the less important</w:t>
      </w:r>
      <w:r w:rsidR="00B9286B">
        <w:rPr>
          <w:rFonts w:ascii="Times New Roman" w:hAnsi="Times New Roman" w:cs="Times New Roman"/>
          <w:szCs w:val="24"/>
        </w:rPr>
        <w:t xml:space="preserve"> evaluation indicators are "C4 F</w:t>
      </w:r>
      <w:r w:rsidR="00F37DF1" w:rsidRPr="00F37DF1">
        <w:rPr>
          <w:rFonts w:ascii="Times New Roman" w:hAnsi="Times New Roman" w:cs="Times New Roman"/>
          <w:szCs w:val="24"/>
        </w:rPr>
        <w:t>atigue</w:t>
      </w:r>
      <w:r w:rsidR="00B9286B">
        <w:rPr>
          <w:rFonts w:ascii="Times New Roman" w:hAnsi="Times New Roman" w:cs="Times New Roman"/>
          <w:szCs w:val="24"/>
        </w:rPr>
        <w:t xml:space="preserve"> situation" (R=0.0401), "B4 S</w:t>
      </w:r>
      <w:r w:rsidR="00F37DF1" w:rsidRPr="00F37DF1">
        <w:rPr>
          <w:rFonts w:ascii="Times New Roman" w:hAnsi="Times New Roman" w:cs="Times New Roman"/>
          <w:szCs w:val="24"/>
        </w:rPr>
        <w:t>alary</w:t>
      </w:r>
      <w:r w:rsidR="00B9286B">
        <w:rPr>
          <w:rFonts w:ascii="Times New Roman" w:hAnsi="Times New Roman" w:cs="Times New Roman"/>
          <w:szCs w:val="24"/>
        </w:rPr>
        <w:t xml:space="preserve"> and Wage</w:t>
      </w:r>
      <w:r w:rsidR="00F37DF1" w:rsidRPr="00F37DF1">
        <w:rPr>
          <w:rFonts w:ascii="Times New Roman" w:hAnsi="Times New Roman" w:cs="Times New Roman"/>
          <w:szCs w:val="24"/>
        </w:rPr>
        <w:t xml:space="preserve">" (R=0.0400), "C2 </w:t>
      </w:r>
      <w:r w:rsidR="00B9286B" w:rsidRPr="00B9286B">
        <w:rPr>
          <w:rFonts w:ascii="Times New Roman" w:hAnsi="Times New Roman" w:cs="Times New Roman"/>
          <w:szCs w:val="24"/>
        </w:rPr>
        <w:t xml:space="preserve">Unaccustomed to environment </w:t>
      </w:r>
      <w:r w:rsidR="002C070D">
        <w:rPr>
          <w:rFonts w:ascii="Times New Roman" w:hAnsi="Times New Roman" w:cs="Times New Roman"/>
          <w:szCs w:val="24"/>
        </w:rPr>
        <w:t>" (R=0.0400), "A4 Education degree</w:t>
      </w:r>
      <w:r w:rsidR="00F37DF1" w:rsidRPr="00F37DF1">
        <w:rPr>
          <w:rFonts w:ascii="Times New Roman" w:hAnsi="Times New Roman" w:cs="Times New Roman"/>
          <w:szCs w:val="24"/>
        </w:rPr>
        <w:t>" (R=0.0392) and "C3 Me</w:t>
      </w:r>
      <w:r w:rsidR="002C070D">
        <w:rPr>
          <w:rFonts w:ascii="Times New Roman" w:hAnsi="Times New Roman" w:cs="Times New Roman"/>
          <w:szCs w:val="24"/>
        </w:rPr>
        <w:t>ntal Status</w:t>
      </w:r>
      <w:r w:rsidR="00F37DF1" w:rsidRPr="00F37DF1">
        <w:rPr>
          <w:rFonts w:ascii="Times New Roman" w:hAnsi="Times New Roman" w:cs="Times New Roman"/>
          <w:szCs w:val="24"/>
        </w:rPr>
        <w:t xml:space="preserve"> and Stress" (R=0.0386).</w:t>
      </w:r>
    </w:p>
    <w:p w14:paraId="61C076E6" w14:textId="77777777" w:rsidR="00F37DF1" w:rsidRDefault="00F37DF1" w:rsidP="00A021F7">
      <w:pPr>
        <w:adjustRightInd w:val="0"/>
        <w:snapToGrid w:val="0"/>
        <w:jc w:val="both"/>
        <w:rPr>
          <w:rFonts w:ascii="Times New Roman" w:hAnsi="Times New Roman" w:cs="Times New Roman"/>
          <w:szCs w:val="24"/>
        </w:rPr>
      </w:pPr>
    </w:p>
    <w:p w14:paraId="1E5CCA2C" w14:textId="4740BC08" w:rsidR="00F37DF1" w:rsidRDefault="003F7A81" w:rsidP="00664BBF">
      <w:pPr>
        <w:adjustRightInd w:val="0"/>
        <w:snapToGrid w:val="0"/>
        <w:jc w:val="center"/>
        <w:rPr>
          <w:rFonts w:ascii="Times New Roman" w:hAnsi="Times New Roman" w:cs="Times New Roman"/>
          <w:b/>
          <w:szCs w:val="24"/>
        </w:rPr>
      </w:pPr>
      <w:r w:rsidRPr="00AB67BD">
        <w:rPr>
          <w:rFonts w:ascii="Times New Roman" w:hAnsi="Times New Roman" w:cs="Times New Roman"/>
          <w:b/>
          <w:szCs w:val="24"/>
        </w:rPr>
        <w:t>Table 3</w:t>
      </w:r>
      <w:r w:rsidR="00AB67BD" w:rsidRPr="00AB67BD">
        <w:rPr>
          <w:rFonts w:ascii="Times New Roman" w:hAnsi="Times New Roman" w:cs="Times New Roman"/>
          <w:b/>
          <w:szCs w:val="24"/>
        </w:rPr>
        <w:t xml:space="preserve">. </w:t>
      </w:r>
      <w:r w:rsidRPr="00AB67BD">
        <w:rPr>
          <w:rFonts w:ascii="Times New Roman" w:hAnsi="Times New Roman" w:cs="Times New Roman"/>
          <w:b/>
          <w:szCs w:val="24"/>
        </w:rPr>
        <w:t xml:space="preserve">Final Fuzzy Weights and </w:t>
      </w:r>
      <w:proofErr w:type="spellStart"/>
      <w:r w:rsidRPr="00AB67BD">
        <w:rPr>
          <w:rFonts w:ascii="Times New Roman" w:hAnsi="Times New Roman" w:cs="Times New Roman"/>
          <w:b/>
          <w:szCs w:val="24"/>
        </w:rPr>
        <w:t>Defuzzier</w:t>
      </w:r>
      <w:proofErr w:type="spellEnd"/>
      <w:r w:rsidRPr="00AB67BD">
        <w:rPr>
          <w:rFonts w:ascii="Times New Roman" w:hAnsi="Times New Roman" w:cs="Times New Roman"/>
          <w:b/>
          <w:szCs w:val="24"/>
        </w:rPr>
        <w:t xml:space="preserve"> Values</w:t>
      </w:r>
    </w:p>
    <w:p w14:paraId="197A657C" w14:textId="77777777" w:rsidR="00664BBF" w:rsidRPr="00AB67BD" w:rsidRDefault="00664BBF" w:rsidP="00664BBF">
      <w:pPr>
        <w:adjustRightInd w:val="0"/>
        <w:snapToGrid w:val="0"/>
        <w:jc w:val="center"/>
        <w:rPr>
          <w:rFonts w:ascii="Times New Roman" w:hAnsi="Times New Roman" w:cs="Times New Roman"/>
          <w:b/>
          <w:szCs w:val="24"/>
        </w:rPr>
      </w:pPr>
    </w:p>
    <w:tbl>
      <w:tblPr>
        <w:tblW w:w="8432" w:type="dxa"/>
        <w:jc w:val="center"/>
        <w:tblLayout w:type="fixed"/>
        <w:tblLook w:val="00A0" w:firstRow="1" w:lastRow="0" w:firstColumn="1" w:lastColumn="0" w:noHBand="0" w:noVBand="0"/>
      </w:tblPr>
      <w:tblGrid>
        <w:gridCol w:w="845"/>
        <w:gridCol w:w="3817"/>
        <w:gridCol w:w="2288"/>
        <w:gridCol w:w="1482"/>
      </w:tblGrid>
      <w:tr w:rsidR="00F37DF1" w:rsidRPr="00E60A99" w14:paraId="3A46F690" w14:textId="77777777" w:rsidTr="00567E1F">
        <w:trPr>
          <w:trHeight w:val="88"/>
          <w:tblHeader/>
          <w:jc w:val="center"/>
        </w:trPr>
        <w:tc>
          <w:tcPr>
            <w:tcW w:w="845" w:type="dxa"/>
            <w:tcBorders>
              <w:top w:val="single" w:sz="4" w:space="0" w:color="auto"/>
              <w:bottom w:val="single" w:sz="4" w:space="0" w:color="auto"/>
            </w:tcBorders>
            <w:vAlign w:val="center"/>
          </w:tcPr>
          <w:p w14:paraId="68C4BA7F" w14:textId="77777777" w:rsidR="00F37DF1" w:rsidRPr="00E60A99" w:rsidRDefault="00F37DF1" w:rsidP="00163B93">
            <w:pPr>
              <w:pStyle w:val="Default"/>
              <w:snapToGrid w:val="0"/>
              <w:jc w:val="center"/>
            </w:pPr>
            <w:r w:rsidRPr="00E60A99">
              <w:t>Rank</w:t>
            </w:r>
          </w:p>
        </w:tc>
        <w:tc>
          <w:tcPr>
            <w:tcW w:w="3817" w:type="dxa"/>
            <w:tcBorders>
              <w:top w:val="single" w:sz="4" w:space="0" w:color="auto"/>
              <w:bottom w:val="single" w:sz="4" w:space="0" w:color="auto"/>
            </w:tcBorders>
            <w:vAlign w:val="center"/>
          </w:tcPr>
          <w:p w14:paraId="5E339A0A" w14:textId="77777777" w:rsidR="00F37DF1" w:rsidRPr="00E60A99" w:rsidRDefault="00F37DF1" w:rsidP="00163B93">
            <w:pPr>
              <w:pStyle w:val="Default"/>
              <w:snapToGrid w:val="0"/>
              <w:jc w:val="center"/>
            </w:pPr>
            <w:r w:rsidRPr="00E60A99">
              <w:t>Sub-Criteria</w:t>
            </w:r>
          </w:p>
        </w:tc>
        <w:tc>
          <w:tcPr>
            <w:tcW w:w="2288" w:type="dxa"/>
            <w:tcBorders>
              <w:top w:val="single" w:sz="4" w:space="0" w:color="auto"/>
              <w:bottom w:val="single" w:sz="4" w:space="0" w:color="auto"/>
            </w:tcBorders>
            <w:vAlign w:val="center"/>
          </w:tcPr>
          <w:p w14:paraId="7CA94DCB" w14:textId="77777777" w:rsidR="00F37DF1" w:rsidRPr="00E60A99" w:rsidRDefault="00F37DF1" w:rsidP="00163B93">
            <w:pPr>
              <w:pStyle w:val="Default"/>
              <w:snapToGrid w:val="0"/>
              <w:jc w:val="center"/>
            </w:pPr>
            <w:r w:rsidRPr="00E60A99">
              <w:t>Final Fuzzy Weights</w:t>
            </w:r>
          </w:p>
        </w:tc>
        <w:tc>
          <w:tcPr>
            <w:tcW w:w="1482" w:type="dxa"/>
            <w:tcBorders>
              <w:top w:val="single" w:sz="4" w:space="0" w:color="auto"/>
              <w:bottom w:val="single" w:sz="4" w:space="0" w:color="auto"/>
            </w:tcBorders>
            <w:vAlign w:val="center"/>
          </w:tcPr>
          <w:p w14:paraId="061A4EA0" w14:textId="572C2387" w:rsidR="00F37DF1" w:rsidRPr="00E60A99" w:rsidRDefault="00F37DF1" w:rsidP="00163B93">
            <w:pPr>
              <w:pStyle w:val="Default"/>
              <w:snapToGrid w:val="0"/>
              <w:jc w:val="center"/>
            </w:pPr>
            <w:proofErr w:type="spellStart"/>
            <w:r w:rsidRPr="00E60A99">
              <w:t>Defuzzier</w:t>
            </w:r>
            <w:proofErr w:type="spellEnd"/>
            <w:r w:rsidRPr="00E60A99">
              <w:t>(R)</w:t>
            </w:r>
            <w:r w:rsidR="00AB67BD" w:rsidRPr="00E60A99">
              <w:t xml:space="preserve"> </w:t>
            </w:r>
            <w:r w:rsidRPr="00E60A99">
              <w:t>Values</w:t>
            </w:r>
          </w:p>
        </w:tc>
      </w:tr>
      <w:tr w:rsidR="00F37DF1" w:rsidRPr="00E60A99" w14:paraId="4EE9E8DB" w14:textId="77777777" w:rsidTr="00567E1F">
        <w:trPr>
          <w:trHeight w:val="20"/>
          <w:jc w:val="center"/>
        </w:trPr>
        <w:tc>
          <w:tcPr>
            <w:tcW w:w="845" w:type="dxa"/>
            <w:tcBorders>
              <w:top w:val="single" w:sz="4" w:space="0" w:color="auto"/>
            </w:tcBorders>
          </w:tcPr>
          <w:p w14:paraId="4F6DD31F"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 1</w:t>
            </w:r>
          </w:p>
        </w:tc>
        <w:tc>
          <w:tcPr>
            <w:tcW w:w="3817" w:type="dxa"/>
            <w:tcBorders>
              <w:top w:val="single" w:sz="4" w:space="0" w:color="auto"/>
            </w:tcBorders>
          </w:tcPr>
          <w:p w14:paraId="434919D0" w14:textId="5C867476"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E1</w:t>
            </w:r>
            <w:bookmarkStart w:id="3" w:name="_GoBack"/>
            <w:bookmarkEnd w:id="3"/>
            <w:r w:rsidRPr="00E60A99">
              <w:rPr>
                <w:rFonts w:ascii="Times New Roman" w:eastAsia="新細明體" w:hAnsi="Times New Roman" w:cs="Times New Roman"/>
                <w:color w:val="000000"/>
                <w:sz w:val="22"/>
              </w:rPr>
              <w:t xml:space="preserve"> </w:t>
            </w:r>
            <w:r w:rsidRPr="00E60A99">
              <w:rPr>
                <w:rFonts w:ascii="Times New Roman" w:hAnsi="Times New Roman" w:cs="Times New Roman"/>
                <w:sz w:val="22"/>
              </w:rPr>
              <w:t>Status of family of orientation</w:t>
            </w:r>
          </w:p>
        </w:tc>
        <w:tc>
          <w:tcPr>
            <w:tcW w:w="2288" w:type="dxa"/>
            <w:tcBorders>
              <w:top w:val="single" w:sz="4" w:space="0" w:color="auto"/>
            </w:tcBorders>
          </w:tcPr>
          <w:p w14:paraId="66701A53"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(0.0256,0.0596,0.0717)</w:t>
            </w:r>
          </w:p>
        </w:tc>
        <w:tc>
          <w:tcPr>
            <w:tcW w:w="1482" w:type="dxa"/>
            <w:tcBorders>
              <w:top w:val="single" w:sz="4" w:space="0" w:color="auto"/>
            </w:tcBorders>
          </w:tcPr>
          <w:p w14:paraId="75AED337"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0.0556</w:t>
            </w:r>
          </w:p>
        </w:tc>
      </w:tr>
      <w:tr w:rsidR="00F37DF1" w:rsidRPr="00E60A99" w14:paraId="1D482796" w14:textId="77777777" w:rsidTr="00567E1F">
        <w:trPr>
          <w:jc w:val="center"/>
        </w:trPr>
        <w:tc>
          <w:tcPr>
            <w:tcW w:w="845" w:type="dxa"/>
          </w:tcPr>
          <w:p w14:paraId="7E96E768"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 2</w:t>
            </w:r>
          </w:p>
        </w:tc>
        <w:tc>
          <w:tcPr>
            <w:tcW w:w="3817" w:type="dxa"/>
          </w:tcPr>
          <w:p w14:paraId="7E38766A" w14:textId="14B41B42"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D2 </w:t>
            </w:r>
            <w:r w:rsidRPr="00E60A99">
              <w:rPr>
                <w:rFonts w:ascii="Times New Roman" w:hAnsi="Times New Roman" w:cs="Times New Roman"/>
                <w:sz w:val="22"/>
              </w:rPr>
              <w:t>Sexual life adjustment</w:t>
            </w:r>
          </w:p>
        </w:tc>
        <w:tc>
          <w:tcPr>
            <w:tcW w:w="2288" w:type="dxa"/>
          </w:tcPr>
          <w:p w14:paraId="5723C79A"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(0.0405,0.0561,0.0656)</w:t>
            </w:r>
          </w:p>
        </w:tc>
        <w:tc>
          <w:tcPr>
            <w:tcW w:w="1482" w:type="dxa"/>
          </w:tcPr>
          <w:p w14:paraId="12AD4BF8"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0.0550</w:t>
            </w:r>
          </w:p>
        </w:tc>
      </w:tr>
      <w:tr w:rsidR="00F37DF1" w:rsidRPr="00E60A99" w14:paraId="7E0E0B69" w14:textId="77777777" w:rsidTr="00567E1F">
        <w:trPr>
          <w:jc w:val="center"/>
        </w:trPr>
        <w:tc>
          <w:tcPr>
            <w:tcW w:w="845" w:type="dxa"/>
          </w:tcPr>
          <w:p w14:paraId="74236BB2"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 3</w:t>
            </w:r>
          </w:p>
        </w:tc>
        <w:tc>
          <w:tcPr>
            <w:tcW w:w="3817" w:type="dxa"/>
          </w:tcPr>
          <w:p w14:paraId="0DE79370" w14:textId="5532B0C3"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D4 </w:t>
            </w:r>
            <w:r w:rsidRPr="00E60A99">
              <w:rPr>
                <w:rFonts w:ascii="Times New Roman" w:hAnsi="Times New Roman" w:cs="Times New Roman"/>
                <w:sz w:val="22"/>
              </w:rPr>
              <w:t>Living Environment</w:t>
            </w:r>
          </w:p>
        </w:tc>
        <w:tc>
          <w:tcPr>
            <w:tcW w:w="2288" w:type="dxa"/>
          </w:tcPr>
          <w:p w14:paraId="080FE843"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(0.0413,0.0563,0.0627)</w:t>
            </w:r>
          </w:p>
        </w:tc>
        <w:tc>
          <w:tcPr>
            <w:tcW w:w="1482" w:type="dxa"/>
          </w:tcPr>
          <w:p w14:paraId="654E0B22"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0.0542</w:t>
            </w:r>
          </w:p>
        </w:tc>
      </w:tr>
      <w:tr w:rsidR="00F37DF1" w:rsidRPr="00E60A99" w14:paraId="17C81E84" w14:textId="77777777" w:rsidTr="00567E1F">
        <w:trPr>
          <w:jc w:val="center"/>
        </w:trPr>
        <w:tc>
          <w:tcPr>
            <w:tcW w:w="845" w:type="dxa"/>
          </w:tcPr>
          <w:p w14:paraId="7BD8C935"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 4</w:t>
            </w:r>
          </w:p>
        </w:tc>
        <w:tc>
          <w:tcPr>
            <w:tcW w:w="3817" w:type="dxa"/>
          </w:tcPr>
          <w:p w14:paraId="46ABDF14" w14:textId="40C4B3CE"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D1 </w:t>
            </w:r>
            <w:r w:rsidRPr="00E60A99">
              <w:rPr>
                <w:rFonts w:ascii="Times New Roman" w:hAnsi="Times New Roman" w:cs="Times New Roman"/>
                <w:sz w:val="22"/>
              </w:rPr>
              <w:t>Leisure and cultural adaptability</w:t>
            </w:r>
          </w:p>
        </w:tc>
        <w:tc>
          <w:tcPr>
            <w:tcW w:w="2288" w:type="dxa"/>
          </w:tcPr>
          <w:p w14:paraId="4A99E09A"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(0.0385,0.0533,0.0601)</w:t>
            </w:r>
          </w:p>
        </w:tc>
        <w:tc>
          <w:tcPr>
            <w:tcW w:w="1482" w:type="dxa"/>
          </w:tcPr>
          <w:p w14:paraId="0C4A41B9"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0.0514</w:t>
            </w:r>
          </w:p>
        </w:tc>
      </w:tr>
      <w:tr w:rsidR="00F37DF1" w:rsidRPr="00E60A99" w14:paraId="59EE81E5" w14:textId="77777777" w:rsidTr="00567E1F">
        <w:trPr>
          <w:jc w:val="center"/>
        </w:trPr>
        <w:tc>
          <w:tcPr>
            <w:tcW w:w="845" w:type="dxa"/>
          </w:tcPr>
          <w:p w14:paraId="73476C4A"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 5</w:t>
            </w:r>
          </w:p>
        </w:tc>
        <w:tc>
          <w:tcPr>
            <w:tcW w:w="3817" w:type="dxa"/>
          </w:tcPr>
          <w:p w14:paraId="161257E2" w14:textId="34757E2C" w:rsidR="00F37DF1" w:rsidRPr="00E60A99" w:rsidRDefault="00F37DF1" w:rsidP="00163B93">
            <w:pPr>
              <w:adjustRightInd w:val="0"/>
              <w:snapToGrid w:val="0"/>
              <w:spacing w:line="276" w:lineRule="auto"/>
              <w:rPr>
                <w:rFonts w:ascii="Times New Roman" w:hAnsi="Times New Roman" w:cs="Times New Roman"/>
                <w:sz w:val="22"/>
              </w:rPr>
            </w:pPr>
            <w:r w:rsidRPr="00E60A99">
              <w:rPr>
                <w:rFonts w:ascii="Times New Roman" w:eastAsia="新細明體" w:hAnsi="Times New Roman" w:cs="Times New Roman"/>
                <w:color w:val="000000"/>
                <w:sz w:val="22"/>
              </w:rPr>
              <w:t xml:space="preserve">D3 </w:t>
            </w:r>
            <w:r w:rsidRPr="00E60A99">
              <w:rPr>
                <w:rFonts w:ascii="Times New Roman" w:hAnsi="Times New Roman" w:cs="Times New Roman"/>
                <w:sz w:val="22"/>
              </w:rPr>
              <w:t>Government regulations and</w:t>
            </w:r>
            <w:r w:rsidR="00AB67BD" w:rsidRPr="00E60A99">
              <w:rPr>
                <w:rFonts w:ascii="Times New Roman" w:hAnsi="Times New Roman" w:cs="Times New Roman" w:hint="eastAsia"/>
                <w:sz w:val="22"/>
              </w:rPr>
              <w:t xml:space="preserve"> </w:t>
            </w:r>
            <w:r w:rsidRPr="00E60A99">
              <w:rPr>
                <w:rFonts w:ascii="Times New Roman" w:hAnsi="Times New Roman" w:cs="Times New Roman"/>
                <w:sz w:val="22"/>
              </w:rPr>
              <w:t>policies</w:t>
            </w:r>
          </w:p>
        </w:tc>
        <w:tc>
          <w:tcPr>
            <w:tcW w:w="2288" w:type="dxa"/>
          </w:tcPr>
          <w:p w14:paraId="58C23C76"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(0.0368,0.0477,0.0601)</w:t>
            </w:r>
          </w:p>
        </w:tc>
        <w:tc>
          <w:tcPr>
            <w:tcW w:w="1482" w:type="dxa"/>
          </w:tcPr>
          <w:p w14:paraId="2E966006"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0.0491</w:t>
            </w:r>
          </w:p>
        </w:tc>
      </w:tr>
      <w:tr w:rsidR="00F37DF1" w:rsidRPr="00E60A99" w14:paraId="34A07510" w14:textId="77777777" w:rsidTr="00567E1F">
        <w:trPr>
          <w:jc w:val="center"/>
        </w:trPr>
        <w:tc>
          <w:tcPr>
            <w:tcW w:w="845" w:type="dxa"/>
          </w:tcPr>
          <w:p w14:paraId="2DFA257B"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 6</w:t>
            </w:r>
          </w:p>
        </w:tc>
        <w:tc>
          <w:tcPr>
            <w:tcW w:w="3817" w:type="dxa"/>
          </w:tcPr>
          <w:p w14:paraId="707C99C0" w14:textId="1A762060"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C1 </w:t>
            </w:r>
            <w:r w:rsidRPr="00E60A99">
              <w:rPr>
                <w:rFonts w:ascii="Times New Roman" w:hAnsi="Times New Roman" w:cs="Times New Roman"/>
                <w:sz w:val="22"/>
              </w:rPr>
              <w:t>Physical health status</w:t>
            </w:r>
          </w:p>
        </w:tc>
        <w:tc>
          <w:tcPr>
            <w:tcW w:w="2288" w:type="dxa"/>
          </w:tcPr>
          <w:p w14:paraId="7723522F"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(0.0329,0.0444,0.0622)</w:t>
            </w:r>
          </w:p>
        </w:tc>
        <w:tc>
          <w:tcPr>
            <w:tcW w:w="1482" w:type="dxa"/>
          </w:tcPr>
          <w:p w14:paraId="2114C398"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0.0480</w:t>
            </w:r>
          </w:p>
        </w:tc>
      </w:tr>
      <w:tr w:rsidR="00F37DF1" w:rsidRPr="00E60A99" w14:paraId="074DAAA3" w14:textId="77777777" w:rsidTr="00567E1F">
        <w:trPr>
          <w:jc w:val="center"/>
        </w:trPr>
        <w:tc>
          <w:tcPr>
            <w:tcW w:w="845" w:type="dxa"/>
          </w:tcPr>
          <w:p w14:paraId="0AB7AE4C"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 7</w:t>
            </w:r>
          </w:p>
        </w:tc>
        <w:tc>
          <w:tcPr>
            <w:tcW w:w="3817" w:type="dxa"/>
          </w:tcPr>
          <w:p w14:paraId="43A65806" w14:textId="4D0A92D0"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E4 </w:t>
            </w:r>
            <w:r w:rsidRPr="00E60A99">
              <w:rPr>
                <w:rFonts w:ascii="Times New Roman" w:hAnsi="Times New Roman" w:cs="Times New Roman"/>
                <w:sz w:val="22"/>
              </w:rPr>
              <w:t>Relationship with colleagues</w:t>
            </w:r>
          </w:p>
        </w:tc>
        <w:tc>
          <w:tcPr>
            <w:tcW w:w="2288" w:type="dxa"/>
          </w:tcPr>
          <w:p w14:paraId="5F8BC3C8"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(0.0245,0.0304,0.0717)</w:t>
            </w:r>
          </w:p>
        </w:tc>
        <w:tc>
          <w:tcPr>
            <w:tcW w:w="1482" w:type="dxa"/>
          </w:tcPr>
          <w:p w14:paraId="0FE2B530"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0.0469</w:t>
            </w:r>
          </w:p>
        </w:tc>
      </w:tr>
      <w:tr w:rsidR="00F37DF1" w:rsidRPr="00E60A99" w14:paraId="264CDDBF" w14:textId="77777777" w:rsidTr="00567E1F">
        <w:trPr>
          <w:jc w:val="center"/>
        </w:trPr>
        <w:tc>
          <w:tcPr>
            <w:tcW w:w="845" w:type="dxa"/>
          </w:tcPr>
          <w:p w14:paraId="4997EB88"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 8</w:t>
            </w:r>
          </w:p>
        </w:tc>
        <w:tc>
          <w:tcPr>
            <w:tcW w:w="3817" w:type="dxa"/>
          </w:tcPr>
          <w:p w14:paraId="6433A2B6" w14:textId="121B4FB0"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B1 </w:t>
            </w:r>
            <w:r w:rsidR="00AE39CC" w:rsidRPr="00E60A99">
              <w:rPr>
                <w:rFonts w:ascii="Times New Roman" w:hAnsi="Times New Roman" w:cs="Times New Roman"/>
                <w:sz w:val="22"/>
              </w:rPr>
              <w:t>Work ability and skills</w:t>
            </w:r>
          </w:p>
        </w:tc>
        <w:tc>
          <w:tcPr>
            <w:tcW w:w="2288" w:type="dxa"/>
          </w:tcPr>
          <w:p w14:paraId="2BF605F2"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(0.0318,0.0449,0.0597)</w:t>
            </w:r>
          </w:p>
        </w:tc>
        <w:tc>
          <w:tcPr>
            <w:tcW w:w="1482" w:type="dxa"/>
          </w:tcPr>
          <w:p w14:paraId="184EE8FD"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0.0468</w:t>
            </w:r>
          </w:p>
        </w:tc>
      </w:tr>
      <w:tr w:rsidR="00F37DF1" w:rsidRPr="00E60A99" w14:paraId="6CD2C717" w14:textId="77777777" w:rsidTr="00567E1F">
        <w:trPr>
          <w:jc w:val="center"/>
        </w:trPr>
        <w:tc>
          <w:tcPr>
            <w:tcW w:w="845" w:type="dxa"/>
          </w:tcPr>
          <w:p w14:paraId="6DE3A5D3"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 9</w:t>
            </w:r>
          </w:p>
        </w:tc>
        <w:tc>
          <w:tcPr>
            <w:tcW w:w="3817" w:type="dxa"/>
          </w:tcPr>
          <w:p w14:paraId="515D8DC2" w14:textId="65D38FB6"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E2 </w:t>
            </w:r>
            <w:r w:rsidR="0002144B" w:rsidRPr="00E60A99">
              <w:rPr>
                <w:rFonts w:ascii="Times New Roman" w:hAnsi="Times New Roman" w:cs="Times New Roman"/>
                <w:sz w:val="22"/>
              </w:rPr>
              <w:t>Make friends in Taiwan</w:t>
            </w:r>
          </w:p>
        </w:tc>
        <w:tc>
          <w:tcPr>
            <w:tcW w:w="2288" w:type="dxa"/>
          </w:tcPr>
          <w:p w14:paraId="0D1419EE"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(0.0238,0.0372,0.0676)</w:t>
            </w:r>
          </w:p>
        </w:tc>
        <w:tc>
          <w:tcPr>
            <w:tcW w:w="1482" w:type="dxa"/>
          </w:tcPr>
          <w:p w14:paraId="573379C1"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0.0464</w:t>
            </w:r>
          </w:p>
        </w:tc>
      </w:tr>
      <w:tr w:rsidR="00F37DF1" w:rsidRPr="00E60A99" w14:paraId="2292F9A2" w14:textId="77777777" w:rsidTr="00567E1F">
        <w:trPr>
          <w:jc w:val="center"/>
        </w:trPr>
        <w:tc>
          <w:tcPr>
            <w:tcW w:w="845" w:type="dxa"/>
          </w:tcPr>
          <w:p w14:paraId="6D2C9F5C"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10</w:t>
            </w:r>
          </w:p>
        </w:tc>
        <w:tc>
          <w:tcPr>
            <w:tcW w:w="3817" w:type="dxa"/>
          </w:tcPr>
          <w:p w14:paraId="63EA7CBD" w14:textId="71D4C63C"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E5 </w:t>
            </w:r>
            <w:r w:rsidR="0002144B" w:rsidRPr="00E60A99">
              <w:rPr>
                <w:rFonts w:ascii="Times New Roman" w:hAnsi="Times New Roman" w:cs="Times New Roman"/>
                <w:sz w:val="22"/>
              </w:rPr>
              <w:t>Marriage and relationship status</w:t>
            </w:r>
          </w:p>
        </w:tc>
        <w:tc>
          <w:tcPr>
            <w:tcW w:w="2288" w:type="dxa"/>
          </w:tcPr>
          <w:p w14:paraId="35C0434A"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(0.0230,0.0369,0.0676)</w:t>
            </w:r>
          </w:p>
        </w:tc>
        <w:tc>
          <w:tcPr>
            <w:tcW w:w="1482" w:type="dxa"/>
          </w:tcPr>
          <w:p w14:paraId="2BE2458D"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0.0462</w:t>
            </w:r>
          </w:p>
        </w:tc>
      </w:tr>
      <w:tr w:rsidR="00F37DF1" w:rsidRPr="00E60A99" w14:paraId="7B3BFEB8" w14:textId="77777777" w:rsidTr="00567E1F">
        <w:trPr>
          <w:jc w:val="center"/>
        </w:trPr>
        <w:tc>
          <w:tcPr>
            <w:tcW w:w="845" w:type="dxa"/>
          </w:tcPr>
          <w:p w14:paraId="7B7F734C"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11</w:t>
            </w:r>
          </w:p>
        </w:tc>
        <w:tc>
          <w:tcPr>
            <w:tcW w:w="3817" w:type="dxa"/>
          </w:tcPr>
          <w:p w14:paraId="63771455" w14:textId="7F4929E9" w:rsidR="00F37DF1" w:rsidRPr="00E60A99" w:rsidRDefault="00F37DF1" w:rsidP="00163B93">
            <w:pPr>
              <w:adjustRightInd w:val="0"/>
              <w:snapToGrid w:val="0"/>
              <w:spacing w:line="276" w:lineRule="auto"/>
              <w:rPr>
                <w:rFonts w:ascii="Times New Roman" w:hAnsi="Times New Roman" w:cs="Times New Roman"/>
                <w:color w:val="000000"/>
                <w:sz w:val="22"/>
              </w:rPr>
            </w:pPr>
            <w:r w:rsidRPr="00E60A99">
              <w:rPr>
                <w:rFonts w:ascii="Times New Roman" w:eastAsia="新細明體" w:hAnsi="Times New Roman" w:cs="Times New Roman"/>
                <w:color w:val="000000"/>
                <w:sz w:val="22"/>
              </w:rPr>
              <w:t xml:space="preserve">A5 </w:t>
            </w:r>
            <w:r w:rsidR="00425205" w:rsidRPr="00E60A99">
              <w:rPr>
                <w:rFonts w:ascii="Times New Roman" w:hAnsi="Times New Roman" w:cs="Times New Roman"/>
                <w:color w:val="000000"/>
                <w:sz w:val="22"/>
              </w:rPr>
              <w:t xml:space="preserve">Employment channels </w:t>
            </w:r>
          </w:p>
        </w:tc>
        <w:tc>
          <w:tcPr>
            <w:tcW w:w="2288" w:type="dxa"/>
          </w:tcPr>
          <w:p w14:paraId="6A53E61B"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(0.0270,0.0523,0.0544)</w:t>
            </w:r>
          </w:p>
        </w:tc>
        <w:tc>
          <w:tcPr>
            <w:tcW w:w="1482" w:type="dxa"/>
          </w:tcPr>
          <w:p w14:paraId="2FAF82DC"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0.0462</w:t>
            </w:r>
          </w:p>
        </w:tc>
      </w:tr>
      <w:tr w:rsidR="00F37DF1" w:rsidRPr="00E60A99" w14:paraId="589E92CF" w14:textId="77777777" w:rsidTr="00567E1F">
        <w:trPr>
          <w:jc w:val="center"/>
        </w:trPr>
        <w:tc>
          <w:tcPr>
            <w:tcW w:w="845" w:type="dxa"/>
          </w:tcPr>
          <w:p w14:paraId="47A7E004"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12</w:t>
            </w:r>
          </w:p>
        </w:tc>
        <w:tc>
          <w:tcPr>
            <w:tcW w:w="3817" w:type="dxa"/>
          </w:tcPr>
          <w:p w14:paraId="0E49C702" w14:textId="0767FFA5"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A2 </w:t>
            </w:r>
            <w:r w:rsidR="00425205" w:rsidRPr="00E60A99">
              <w:rPr>
                <w:rFonts w:ascii="Times New Roman" w:eastAsia="新細明體" w:hAnsi="Times New Roman" w:cs="Times New Roman"/>
                <w:color w:val="000000"/>
                <w:sz w:val="22"/>
              </w:rPr>
              <w:t>Language</w:t>
            </w:r>
          </w:p>
        </w:tc>
        <w:tc>
          <w:tcPr>
            <w:tcW w:w="2288" w:type="dxa"/>
          </w:tcPr>
          <w:p w14:paraId="3F644B21"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(0.0272,0.0529,0.0529)</w:t>
            </w:r>
          </w:p>
        </w:tc>
        <w:tc>
          <w:tcPr>
            <w:tcW w:w="1482" w:type="dxa"/>
          </w:tcPr>
          <w:p w14:paraId="05A2FBB2"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0.0459</w:t>
            </w:r>
          </w:p>
        </w:tc>
      </w:tr>
      <w:tr w:rsidR="00F37DF1" w:rsidRPr="00E60A99" w14:paraId="234FB7C0" w14:textId="77777777" w:rsidTr="00567E1F">
        <w:trPr>
          <w:jc w:val="center"/>
        </w:trPr>
        <w:tc>
          <w:tcPr>
            <w:tcW w:w="845" w:type="dxa"/>
          </w:tcPr>
          <w:p w14:paraId="56730369"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13</w:t>
            </w:r>
          </w:p>
        </w:tc>
        <w:tc>
          <w:tcPr>
            <w:tcW w:w="3817" w:type="dxa"/>
          </w:tcPr>
          <w:p w14:paraId="1556C8C9" w14:textId="70A0A2ED"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E3 </w:t>
            </w:r>
            <w:r w:rsidR="00425205" w:rsidRPr="00E60A99">
              <w:rPr>
                <w:rFonts w:ascii="Times New Roman" w:hAnsi="Times New Roman" w:cs="Times New Roman"/>
                <w:sz w:val="22"/>
              </w:rPr>
              <w:t>Interaction with direct supervisor</w:t>
            </w:r>
          </w:p>
        </w:tc>
        <w:tc>
          <w:tcPr>
            <w:tcW w:w="2288" w:type="dxa"/>
          </w:tcPr>
          <w:p w14:paraId="3D61813D"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(0.0245,0.0400,0.0632)</w:t>
            </w:r>
          </w:p>
        </w:tc>
        <w:tc>
          <w:tcPr>
            <w:tcW w:w="1482" w:type="dxa"/>
          </w:tcPr>
          <w:p w14:paraId="60A7E02B"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0.0453</w:t>
            </w:r>
          </w:p>
        </w:tc>
      </w:tr>
      <w:tr w:rsidR="00F37DF1" w:rsidRPr="00E60A99" w14:paraId="71BF35E7" w14:textId="77777777" w:rsidTr="00567E1F">
        <w:trPr>
          <w:jc w:val="center"/>
        </w:trPr>
        <w:tc>
          <w:tcPr>
            <w:tcW w:w="845" w:type="dxa"/>
          </w:tcPr>
          <w:p w14:paraId="44490A54"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14</w:t>
            </w:r>
          </w:p>
        </w:tc>
        <w:tc>
          <w:tcPr>
            <w:tcW w:w="3817" w:type="dxa"/>
          </w:tcPr>
          <w:p w14:paraId="411E2097" w14:textId="5D2DC57D"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A3 </w:t>
            </w:r>
            <w:r w:rsidR="00425205" w:rsidRPr="00E60A99">
              <w:rPr>
                <w:rFonts w:ascii="Times New Roman" w:hAnsi="Times New Roman" w:cs="Times New Roman"/>
                <w:color w:val="000000"/>
                <w:sz w:val="22"/>
              </w:rPr>
              <w:t>Religion and belief</w:t>
            </w:r>
          </w:p>
        </w:tc>
        <w:tc>
          <w:tcPr>
            <w:tcW w:w="2288" w:type="dxa"/>
          </w:tcPr>
          <w:p w14:paraId="3BD52629"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(0.0277,0.0483,0.0544)</w:t>
            </w:r>
          </w:p>
        </w:tc>
        <w:tc>
          <w:tcPr>
            <w:tcW w:w="1482" w:type="dxa"/>
          </w:tcPr>
          <w:p w14:paraId="7B25BC8C"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0.0449</w:t>
            </w:r>
          </w:p>
        </w:tc>
      </w:tr>
      <w:tr w:rsidR="00F37DF1" w:rsidRPr="00E60A99" w14:paraId="4D94A42F" w14:textId="77777777" w:rsidTr="00567E1F">
        <w:trPr>
          <w:jc w:val="center"/>
        </w:trPr>
        <w:tc>
          <w:tcPr>
            <w:tcW w:w="845" w:type="dxa"/>
          </w:tcPr>
          <w:p w14:paraId="4F83C040"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15</w:t>
            </w:r>
          </w:p>
        </w:tc>
        <w:tc>
          <w:tcPr>
            <w:tcW w:w="3817" w:type="dxa"/>
          </w:tcPr>
          <w:p w14:paraId="0C732F4B" w14:textId="2014FF39"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A1 </w:t>
            </w:r>
            <w:r w:rsidR="00425205" w:rsidRPr="00E60A99">
              <w:rPr>
                <w:rFonts w:ascii="Times New Roman" w:hAnsi="Times New Roman" w:cs="Times New Roman"/>
                <w:color w:val="000000"/>
                <w:sz w:val="22"/>
              </w:rPr>
              <w:t>Family status</w:t>
            </w:r>
          </w:p>
        </w:tc>
        <w:tc>
          <w:tcPr>
            <w:tcW w:w="2288" w:type="dxa"/>
          </w:tcPr>
          <w:p w14:paraId="39EA1422"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(0.0253,0.0488,0.0544)</w:t>
            </w:r>
          </w:p>
        </w:tc>
        <w:tc>
          <w:tcPr>
            <w:tcW w:w="1482" w:type="dxa"/>
          </w:tcPr>
          <w:p w14:paraId="6413258E"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0.0446</w:t>
            </w:r>
          </w:p>
        </w:tc>
      </w:tr>
      <w:tr w:rsidR="00F37DF1" w:rsidRPr="00E60A99" w14:paraId="053180BF" w14:textId="77777777" w:rsidTr="00567E1F">
        <w:trPr>
          <w:jc w:val="center"/>
        </w:trPr>
        <w:tc>
          <w:tcPr>
            <w:tcW w:w="845" w:type="dxa"/>
          </w:tcPr>
          <w:p w14:paraId="5A6B729E"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16</w:t>
            </w:r>
          </w:p>
        </w:tc>
        <w:tc>
          <w:tcPr>
            <w:tcW w:w="3817" w:type="dxa"/>
          </w:tcPr>
          <w:p w14:paraId="6719058A" w14:textId="1732156C"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B3 </w:t>
            </w:r>
            <w:r w:rsidR="00425205" w:rsidRPr="00E60A99">
              <w:rPr>
                <w:rFonts w:ascii="Times New Roman" w:hAnsi="Times New Roman" w:cs="Times New Roman"/>
                <w:sz w:val="22"/>
              </w:rPr>
              <w:t>Work experience in Taiwan</w:t>
            </w:r>
          </w:p>
        </w:tc>
        <w:tc>
          <w:tcPr>
            <w:tcW w:w="2288" w:type="dxa"/>
          </w:tcPr>
          <w:p w14:paraId="45F67FC9"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(0.0287,0.0380,0.0597)</w:t>
            </w:r>
          </w:p>
        </w:tc>
        <w:tc>
          <w:tcPr>
            <w:tcW w:w="1482" w:type="dxa"/>
          </w:tcPr>
          <w:p w14:paraId="1C911724"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0.0440</w:t>
            </w:r>
          </w:p>
        </w:tc>
      </w:tr>
      <w:tr w:rsidR="00F37DF1" w:rsidRPr="00E60A99" w14:paraId="5BD236FF" w14:textId="77777777" w:rsidTr="00567E1F">
        <w:trPr>
          <w:jc w:val="center"/>
        </w:trPr>
        <w:tc>
          <w:tcPr>
            <w:tcW w:w="845" w:type="dxa"/>
          </w:tcPr>
          <w:p w14:paraId="5724C97F"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17</w:t>
            </w:r>
          </w:p>
        </w:tc>
        <w:tc>
          <w:tcPr>
            <w:tcW w:w="3817" w:type="dxa"/>
          </w:tcPr>
          <w:p w14:paraId="3952EA20" w14:textId="6D6B93CB"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B5 </w:t>
            </w:r>
            <w:r w:rsidR="00425205" w:rsidRPr="00E60A99">
              <w:rPr>
                <w:rFonts w:ascii="Times New Roman" w:eastAsia="新細明體" w:hAnsi="Times New Roman" w:cs="Times New Roman"/>
                <w:color w:val="000000"/>
                <w:sz w:val="22"/>
              </w:rPr>
              <w:t>industry occupation</w:t>
            </w:r>
          </w:p>
        </w:tc>
        <w:tc>
          <w:tcPr>
            <w:tcW w:w="2288" w:type="dxa"/>
          </w:tcPr>
          <w:p w14:paraId="3CEC9110"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(0.0296,0.0357,0.0580)</w:t>
            </w:r>
          </w:p>
        </w:tc>
        <w:tc>
          <w:tcPr>
            <w:tcW w:w="1482" w:type="dxa"/>
          </w:tcPr>
          <w:p w14:paraId="5A85D892"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0.0428</w:t>
            </w:r>
          </w:p>
        </w:tc>
      </w:tr>
      <w:tr w:rsidR="00F37DF1" w:rsidRPr="00E60A99" w14:paraId="0038AB2A" w14:textId="77777777" w:rsidTr="00567E1F">
        <w:trPr>
          <w:jc w:val="center"/>
        </w:trPr>
        <w:tc>
          <w:tcPr>
            <w:tcW w:w="845" w:type="dxa"/>
          </w:tcPr>
          <w:p w14:paraId="2A94CC4D"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18</w:t>
            </w:r>
          </w:p>
        </w:tc>
        <w:tc>
          <w:tcPr>
            <w:tcW w:w="3817" w:type="dxa"/>
          </w:tcPr>
          <w:p w14:paraId="296E5C86" w14:textId="13D2F63B"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C5 </w:t>
            </w:r>
            <w:r w:rsidR="00425205" w:rsidRPr="00E60A99">
              <w:rPr>
                <w:rFonts w:ascii="Times New Roman" w:hAnsi="Times New Roman" w:cs="Times New Roman"/>
                <w:sz w:val="22"/>
              </w:rPr>
              <w:t>Lifestyle</w:t>
            </w:r>
          </w:p>
        </w:tc>
        <w:tc>
          <w:tcPr>
            <w:tcW w:w="2288" w:type="dxa"/>
          </w:tcPr>
          <w:p w14:paraId="09E03D27"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(0.0269,0.0327,0.0603)</w:t>
            </w:r>
          </w:p>
        </w:tc>
        <w:tc>
          <w:tcPr>
            <w:tcW w:w="1482" w:type="dxa"/>
          </w:tcPr>
          <w:p w14:paraId="7A96A4AE"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0.0424</w:t>
            </w:r>
          </w:p>
        </w:tc>
      </w:tr>
      <w:tr w:rsidR="00F37DF1" w:rsidRPr="00E60A99" w14:paraId="24A53B55" w14:textId="77777777" w:rsidTr="00567E1F">
        <w:trPr>
          <w:jc w:val="center"/>
        </w:trPr>
        <w:tc>
          <w:tcPr>
            <w:tcW w:w="845" w:type="dxa"/>
          </w:tcPr>
          <w:p w14:paraId="190B18CA"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19</w:t>
            </w:r>
          </w:p>
        </w:tc>
        <w:tc>
          <w:tcPr>
            <w:tcW w:w="3817" w:type="dxa"/>
          </w:tcPr>
          <w:p w14:paraId="59C2CF81" w14:textId="65BCBA3F"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B2 </w:t>
            </w:r>
            <w:r w:rsidR="00425205" w:rsidRPr="00E60A99">
              <w:rPr>
                <w:rFonts w:ascii="Times New Roman" w:hAnsi="Times New Roman" w:cs="Times New Roman"/>
                <w:sz w:val="22"/>
              </w:rPr>
              <w:t>Vocational training</w:t>
            </w:r>
          </w:p>
        </w:tc>
        <w:tc>
          <w:tcPr>
            <w:tcW w:w="2288" w:type="dxa"/>
          </w:tcPr>
          <w:p w14:paraId="219F7312"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(0.0296,0.0336,0.0580)</w:t>
            </w:r>
          </w:p>
        </w:tc>
        <w:tc>
          <w:tcPr>
            <w:tcW w:w="1482" w:type="dxa"/>
          </w:tcPr>
          <w:p w14:paraId="7D0E321B"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0.0422</w:t>
            </w:r>
          </w:p>
        </w:tc>
      </w:tr>
      <w:tr w:rsidR="00F37DF1" w:rsidRPr="00E60A99" w14:paraId="152E3AA9" w14:textId="77777777" w:rsidTr="00567E1F">
        <w:trPr>
          <w:jc w:val="center"/>
        </w:trPr>
        <w:tc>
          <w:tcPr>
            <w:tcW w:w="845" w:type="dxa"/>
          </w:tcPr>
          <w:p w14:paraId="71E1F9BA"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20</w:t>
            </w:r>
          </w:p>
        </w:tc>
        <w:tc>
          <w:tcPr>
            <w:tcW w:w="3817" w:type="dxa"/>
          </w:tcPr>
          <w:p w14:paraId="05364A36" w14:textId="623B3AB0"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C4 </w:t>
            </w:r>
            <w:r w:rsidR="00425205" w:rsidRPr="00E60A99">
              <w:rPr>
                <w:rFonts w:ascii="Times New Roman" w:hAnsi="Times New Roman" w:cs="Times New Roman"/>
                <w:sz w:val="22"/>
              </w:rPr>
              <w:t>Fatigue situation</w:t>
            </w:r>
          </w:p>
        </w:tc>
        <w:tc>
          <w:tcPr>
            <w:tcW w:w="2288" w:type="dxa"/>
          </w:tcPr>
          <w:p w14:paraId="0EC9B3FD"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(0.0269,0.0269,0.0584)</w:t>
            </w:r>
          </w:p>
        </w:tc>
        <w:tc>
          <w:tcPr>
            <w:tcW w:w="1482" w:type="dxa"/>
          </w:tcPr>
          <w:p w14:paraId="6B0AB77E"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0.0401</w:t>
            </w:r>
          </w:p>
        </w:tc>
      </w:tr>
      <w:tr w:rsidR="00F37DF1" w:rsidRPr="00E60A99" w14:paraId="3128C4AC" w14:textId="77777777" w:rsidTr="00567E1F">
        <w:trPr>
          <w:jc w:val="center"/>
        </w:trPr>
        <w:tc>
          <w:tcPr>
            <w:tcW w:w="845" w:type="dxa"/>
          </w:tcPr>
          <w:p w14:paraId="298D2FCD"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21</w:t>
            </w:r>
          </w:p>
        </w:tc>
        <w:tc>
          <w:tcPr>
            <w:tcW w:w="3817" w:type="dxa"/>
          </w:tcPr>
          <w:p w14:paraId="286F8D1D" w14:textId="77BF3F8D"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B4 </w:t>
            </w:r>
            <w:r w:rsidR="00425205" w:rsidRPr="00E60A99">
              <w:rPr>
                <w:rFonts w:ascii="Times New Roman" w:hAnsi="Times New Roman" w:cs="Times New Roman"/>
                <w:sz w:val="22"/>
              </w:rPr>
              <w:t>Salary and wage</w:t>
            </w:r>
          </w:p>
        </w:tc>
        <w:tc>
          <w:tcPr>
            <w:tcW w:w="2288" w:type="dxa"/>
          </w:tcPr>
          <w:p w14:paraId="5A854981"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(0.0287,0.0322,0.0545)</w:t>
            </w:r>
          </w:p>
        </w:tc>
        <w:tc>
          <w:tcPr>
            <w:tcW w:w="1482" w:type="dxa"/>
          </w:tcPr>
          <w:p w14:paraId="4661CE01"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0.0400</w:t>
            </w:r>
          </w:p>
        </w:tc>
      </w:tr>
      <w:tr w:rsidR="00F37DF1" w:rsidRPr="00E60A99" w14:paraId="7B574B09" w14:textId="77777777" w:rsidTr="00567E1F">
        <w:trPr>
          <w:jc w:val="center"/>
        </w:trPr>
        <w:tc>
          <w:tcPr>
            <w:tcW w:w="845" w:type="dxa"/>
          </w:tcPr>
          <w:p w14:paraId="040DB8D4"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22</w:t>
            </w:r>
          </w:p>
        </w:tc>
        <w:tc>
          <w:tcPr>
            <w:tcW w:w="3817" w:type="dxa"/>
          </w:tcPr>
          <w:p w14:paraId="1D78554A" w14:textId="5841AF0A"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C2 </w:t>
            </w:r>
            <w:r w:rsidR="00425205" w:rsidRPr="00E60A99">
              <w:rPr>
                <w:rFonts w:ascii="Times New Roman" w:hAnsi="Times New Roman" w:cs="Times New Roman"/>
                <w:sz w:val="22"/>
              </w:rPr>
              <w:t>Unaccustomed to environment</w:t>
            </w:r>
          </w:p>
        </w:tc>
        <w:tc>
          <w:tcPr>
            <w:tcW w:w="2288" w:type="dxa"/>
          </w:tcPr>
          <w:p w14:paraId="2C6CBB2C"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(0.0261,0.0272,0.0584)</w:t>
            </w:r>
          </w:p>
        </w:tc>
        <w:tc>
          <w:tcPr>
            <w:tcW w:w="1482" w:type="dxa"/>
          </w:tcPr>
          <w:p w14:paraId="62553ECE"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0.0400</w:t>
            </w:r>
          </w:p>
        </w:tc>
      </w:tr>
      <w:tr w:rsidR="00F37DF1" w:rsidRPr="00E60A99" w14:paraId="52F376EE" w14:textId="77777777" w:rsidTr="00567E1F">
        <w:trPr>
          <w:jc w:val="center"/>
        </w:trPr>
        <w:tc>
          <w:tcPr>
            <w:tcW w:w="845" w:type="dxa"/>
          </w:tcPr>
          <w:p w14:paraId="5EE68F2E"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23</w:t>
            </w:r>
          </w:p>
        </w:tc>
        <w:tc>
          <w:tcPr>
            <w:tcW w:w="3817" w:type="dxa"/>
          </w:tcPr>
          <w:p w14:paraId="4E0FBBBD" w14:textId="4045A448"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A4</w:t>
            </w:r>
            <w:r w:rsidR="00425205" w:rsidRPr="00E60A99">
              <w:rPr>
                <w:rFonts w:ascii="Times New Roman" w:eastAsia="新細明體" w:hAnsi="Times New Roman" w:cs="Times New Roman"/>
                <w:color w:val="000000"/>
                <w:sz w:val="22"/>
              </w:rPr>
              <w:t xml:space="preserve"> </w:t>
            </w:r>
            <w:r w:rsidR="00425205" w:rsidRPr="00E60A99">
              <w:rPr>
                <w:rFonts w:ascii="Times New Roman" w:hAnsi="Times New Roman" w:cs="Times New Roman"/>
                <w:color w:val="000000"/>
                <w:sz w:val="22"/>
              </w:rPr>
              <w:t>Education Degree</w:t>
            </w:r>
          </w:p>
        </w:tc>
        <w:tc>
          <w:tcPr>
            <w:tcW w:w="2288" w:type="dxa"/>
          </w:tcPr>
          <w:p w14:paraId="4CA22E4E"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(0.0261,0.0364,0.0512)</w:t>
            </w:r>
          </w:p>
        </w:tc>
        <w:tc>
          <w:tcPr>
            <w:tcW w:w="1482" w:type="dxa"/>
          </w:tcPr>
          <w:p w14:paraId="04D74EB7"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0.0392</w:t>
            </w:r>
          </w:p>
        </w:tc>
      </w:tr>
      <w:tr w:rsidR="00F37DF1" w:rsidRPr="00E60A99" w14:paraId="02177A9C" w14:textId="77777777" w:rsidTr="00567E1F">
        <w:trPr>
          <w:jc w:val="center"/>
        </w:trPr>
        <w:tc>
          <w:tcPr>
            <w:tcW w:w="845" w:type="dxa"/>
            <w:tcBorders>
              <w:bottom w:val="single" w:sz="4" w:space="0" w:color="auto"/>
            </w:tcBorders>
          </w:tcPr>
          <w:p w14:paraId="612667FE"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24</w:t>
            </w:r>
          </w:p>
        </w:tc>
        <w:tc>
          <w:tcPr>
            <w:tcW w:w="3817" w:type="dxa"/>
            <w:tcBorders>
              <w:bottom w:val="single" w:sz="4" w:space="0" w:color="auto"/>
            </w:tcBorders>
          </w:tcPr>
          <w:p w14:paraId="19706BD2" w14:textId="7281A10C"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 xml:space="preserve">C3 </w:t>
            </w:r>
            <w:r w:rsidR="00425205" w:rsidRPr="00E60A99">
              <w:rPr>
                <w:rFonts w:ascii="Times New Roman" w:hAnsi="Times New Roman" w:cs="Times New Roman"/>
                <w:sz w:val="22"/>
              </w:rPr>
              <w:t>Mental status and stress</w:t>
            </w:r>
          </w:p>
        </w:tc>
        <w:tc>
          <w:tcPr>
            <w:tcW w:w="2288" w:type="dxa"/>
            <w:tcBorders>
              <w:bottom w:val="single" w:sz="4" w:space="0" w:color="auto"/>
            </w:tcBorders>
          </w:tcPr>
          <w:p w14:paraId="08E50406" w14:textId="77777777" w:rsidR="00F37DF1" w:rsidRPr="00E60A99" w:rsidRDefault="00F37DF1" w:rsidP="00163B93">
            <w:pPr>
              <w:adjustRightInd w:val="0"/>
              <w:snapToGrid w:val="0"/>
              <w:spacing w:line="276" w:lineRule="auto"/>
              <w:jc w:val="both"/>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(0.0261,0.0282,0.0549)</w:t>
            </w:r>
          </w:p>
        </w:tc>
        <w:tc>
          <w:tcPr>
            <w:tcW w:w="1482" w:type="dxa"/>
            <w:tcBorders>
              <w:bottom w:val="single" w:sz="4" w:space="0" w:color="auto"/>
            </w:tcBorders>
          </w:tcPr>
          <w:p w14:paraId="54D81E83" w14:textId="77777777" w:rsidR="00F37DF1" w:rsidRPr="00E60A99" w:rsidRDefault="00F37DF1" w:rsidP="00163B93">
            <w:pPr>
              <w:adjustRightInd w:val="0"/>
              <w:snapToGrid w:val="0"/>
              <w:spacing w:line="276" w:lineRule="auto"/>
              <w:jc w:val="center"/>
              <w:rPr>
                <w:rFonts w:ascii="Times New Roman" w:eastAsia="新細明體" w:hAnsi="Times New Roman" w:cs="Times New Roman"/>
                <w:color w:val="000000"/>
                <w:sz w:val="22"/>
              </w:rPr>
            </w:pPr>
            <w:r w:rsidRPr="00E60A99">
              <w:rPr>
                <w:rFonts w:ascii="Times New Roman" w:eastAsia="新細明體" w:hAnsi="Times New Roman" w:cs="Times New Roman"/>
                <w:color w:val="000000"/>
                <w:sz w:val="22"/>
              </w:rPr>
              <w:t>0.0386</w:t>
            </w:r>
          </w:p>
        </w:tc>
      </w:tr>
    </w:tbl>
    <w:p w14:paraId="65DE6E68" w14:textId="2A3B6EBF" w:rsidR="00A829A3" w:rsidRDefault="00B95473" w:rsidP="00A021F7">
      <w:pPr>
        <w:adjustRightInd w:val="0"/>
        <w:snapToGrid w:val="0"/>
        <w:jc w:val="both"/>
        <w:rPr>
          <w:rFonts w:ascii="Times New Roman" w:hAnsi="Times New Roman" w:cs="Times New Roman"/>
          <w:szCs w:val="24"/>
        </w:rPr>
      </w:pPr>
      <w:r w:rsidRPr="00B95473">
        <w:rPr>
          <w:rFonts w:ascii="Times New Roman" w:hAnsi="Times New Roman" w:cs="Times New Roman"/>
          <w:szCs w:val="24"/>
        </w:rPr>
        <w:t>Data Source: This Research</w:t>
      </w:r>
    </w:p>
    <w:p w14:paraId="38FC7252" w14:textId="47BA840A" w:rsidR="00AB67BD" w:rsidRDefault="00AB67BD" w:rsidP="00A021F7">
      <w:pPr>
        <w:adjustRightInd w:val="0"/>
        <w:snapToGrid w:val="0"/>
        <w:jc w:val="both"/>
        <w:rPr>
          <w:rFonts w:ascii="Times New Roman" w:hAnsi="Times New Roman" w:cs="Times New Roman"/>
          <w:szCs w:val="24"/>
        </w:rPr>
      </w:pPr>
    </w:p>
    <w:p w14:paraId="6A82CB9A" w14:textId="268EF21D" w:rsidR="002C6720" w:rsidRDefault="008971C1" w:rsidP="008971C1">
      <w:pPr>
        <w:adjustRightInd w:val="0"/>
        <w:snapToGrid w:val="0"/>
        <w:jc w:val="center"/>
        <w:rPr>
          <w:rFonts w:ascii="Times New Roman" w:hAnsi="Times New Roman" w:cs="Times New Roman"/>
          <w:szCs w:val="24"/>
        </w:rPr>
      </w:pPr>
      <w:r>
        <w:rPr>
          <w:rFonts w:ascii="Times New Roman" w:hAnsi="Times New Roman" w:cs="Times New Roman"/>
          <w:noProof/>
          <w:szCs w:val="24"/>
        </w:rPr>
        <w:lastRenderedPageBreak/>
        <w:drawing>
          <wp:inline distT="0" distB="0" distL="0" distR="0" wp14:anchorId="2524F8BE" wp14:editId="0F433158">
            <wp:extent cx="5181600" cy="5003800"/>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942" cy="5035032"/>
                    </a:xfrm>
                    <a:prstGeom prst="rect">
                      <a:avLst/>
                    </a:prstGeom>
                    <a:noFill/>
                  </pic:spPr>
                </pic:pic>
              </a:graphicData>
            </a:graphic>
          </wp:inline>
        </w:drawing>
      </w:r>
    </w:p>
    <w:p w14:paraId="1D02ADCB" w14:textId="65FB1135" w:rsidR="00AB67BD" w:rsidRDefault="003D3E38" w:rsidP="00A021F7">
      <w:pPr>
        <w:adjustRightInd w:val="0"/>
        <w:snapToGrid w:val="0"/>
        <w:jc w:val="both"/>
        <w:rPr>
          <w:rFonts w:ascii="Times New Roman" w:hAnsi="Times New Roman" w:cs="Times New Roman"/>
          <w:szCs w:val="24"/>
        </w:rPr>
      </w:pPr>
      <w:r w:rsidRPr="003D3E38">
        <w:rPr>
          <w:rFonts w:ascii="Times New Roman" w:hAnsi="Times New Roman" w:cs="Times New Roman"/>
          <w:szCs w:val="24"/>
        </w:rPr>
        <w:t>Data Source: This Research</w:t>
      </w:r>
    </w:p>
    <w:p w14:paraId="6BD0116B" w14:textId="77777777" w:rsidR="003D3E38" w:rsidRDefault="003D3E38" w:rsidP="00A021F7">
      <w:pPr>
        <w:adjustRightInd w:val="0"/>
        <w:snapToGrid w:val="0"/>
        <w:jc w:val="both"/>
        <w:rPr>
          <w:rFonts w:ascii="Times New Roman" w:hAnsi="Times New Roman" w:cs="Times New Roman"/>
          <w:szCs w:val="24"/>
        </w:rPr>
      </w:pPr>
    </w:p>
    <w:p w14:paraId="73C73FAB" w14:textId="3186CFED" w:rsidR="00A829A3" w:rsidRPr="007D0811" w:rsidRDefault="00A829A3" w:rsidP="003D3E38">
      <w:pPr>
        <w:adjustRightInd w:val="0"/>
        <w:snapToGrid w:val="0"/>
        <w:jc w:val="center"/>
        <w:rPr>
          <w:rFonts w:ascii="Times New Roman" w:hAnsi="Times New Roman" w:cs="Times New Roman"/>
          <w:b/>
          <w:szCs w:val="24"/>
        </w:rPr>
      </w:pPr>
      <w:r w:rsidRPr="007D0811">
        <w:rPr>
          <w:rFonts w:ascii="Times New Roman" w:hAnsi="Times New Roman" w:cs="Times New Roman"/>
          <w:b/>
          <w:szCs w:val="24"/>
        </w:rPr>
        <w:t>Figure 1</w:t>
      </w:r>
      <w:r w:rsidR="009C0420" w:rsidRPr="007D0811">
        <w:rPr>
          <w:rFonts w:ascii="Times New Roman" w:hAnsi="Times New Roman" w:cs="Times New Roman"/>
          <w:b/>
          <w:szCs w:val="24"/>
        </w:rPr>
        <w:t>.</w:t>
      </w:r>
      <w:r w:rsidRPr="007D0811">
        <w:rPr>
          <w:rFonts w:ascii="Times New Roman" w:hAnsi="Times New Roman" w:cs="Times New Roman"/>
          <w:b/>
          <w:szCs w:val="24"/>
        </w:rPr>
        <w:t xml:space="preserve"> </w:t>
      </w:r>
      <w:r w:rsidR="00664BBF">
        <w:rPr>
          <w:rFonts w:ascii="Times New Roman" w:hAnsi="Times New Roman" w:cs="Times New Roman"/>
          <w:b/>
          <w:szCs w:val="24"/>
        </w:rPr>
        <w:t>D</w:t>
      </w:r>
      <w:r w:rsidRPr="007D0811">
        <w:rPr>
          <w:rFonts w:ascii="Times New Roman" w:hAnsi="Times New Roman" w:cs="Times New Roman"/>
          <w:b/>
          <w:szCs w:val="24"/>
        </w:rPr>
        <w:t>efuzzification values of the vari</w:t>
      </w:r>
      <w:r w:rsidR="00F91F42" w:rsidRPr="007D0811">
        <w:rPr>
          <w:rFonts w:ascii="Times New Roman" w:hAnsi="Times New Roman" w:cs="Times New Roman"/>
          <w:b/>
          <w:szCs w:val="24"/>
        </w:rPr>
        <w:t>ous criterion dimensions</w:t>
      </w:r>
    </w:p>
    <w:p w14:paraId="213E72CF" w14:textId="77777777" w:rsidR="00A829A3" w:rsidRPr="002C37BC" w:rsidRDefault="00A829A3" w:rsidP="00A021F7">
      <w:pPr>
        <w:adjustRightInd w:val="0"/>
        <w:snapToGrid w:val="0"/>
        <w:jc w:val="both"/>
        <w:rPr>
          <w:rFonts w:ascii="Times New Roman" w:hAnsi="Times New Roman" w:cs="Times New Roman"/>
          <w:szCs w:val="24"/>
        </w:rPr>
      </w:pPr>
    </w:p>
    <w:p w14:paraId="656411E4" w14:textId="77777777" w:rsidR="004E3456" w:rsidRDefault="00F91F42" w:rsidP="00A021F7">
      <w:pPr>
        <w:adjustRightInd w:val="0"/>
        <w:snapToGrid w:val="0"/>
        <w:jc w:val="both"/>
        <w:rPr>
          <w:rFonts w:ascii="Times New Roman" w:hAnsi="Times New Roman" w:cs="Times New Roman"/>
          <w:szCs w:val="24"/>
        </w:rPr>
      </w:pPr>
      <w:r>
        <w:rPr>
          <w:rFonts w:ascii="Times New Roman" w:hAnsi="Times New Roman" w:cs="Times New Roman"/>
          <w:szCs w:val="24"/>
        </w:rPr>
        <w:t>Considering the</w:t>
      </w:r>
      <w:r w:rsidR="00A829A3" w:rsidRPr="00A829A3">
        <w:rPr>
          <w:rFonts w:ascii="Times New Roman" w:hAnsi="Times New Roman" w:cs="Times New Roman"/>
          <w:szCs w:val="24"/>
        </w:rPr>
        <w:t xml:space="preserve"> </w:t>
      </w:r>
      <w:r>
        <w:rPr>
          <w:rFonts w:ascii="Times New Roman" w:hAnsi="Times New Roman" w:cs="Times New Roman"/>
          <w:szCs w:val="24"/>
        </w:rPr>
        <w:t xml:space="preserve">life </w:t>
      </w:r>
      <w:r w:rsidR="00A829A3" w:rsidRPr="00A829A3">
        <w:rPr>
          <w:rFonts w:ascii="Times New Roman" w:hAnsi="Times New Roman" w:cs="Times New Roman"/>
          <w:szCs w:val="24"/>
        </w:rPr>
        <w:t>adaptability of Vie</w:t>
      </w:r>
      <w:r>
        <w:rPr>
          <w:rFonts w:ascii="Times New Roman" w:hAnsi="Times New Roman" w:cs="Times New Roman"/>
          <w:szCs w:val="24"/>
        </w:rPr>
        <w:t xml:space="preserve">tnamese migrant workers </w:t>
      </w:r>
      <w:r w:rsidR="00A829A3" w:rsidRPr="00A829A3">
        <w:rPr>
          <w:rFonts w:ascii="Times New Roman" w:hAnsi="Times New Roman" w:cs="Times New Roman"/>
          <w:szCs w:val="24"/>
        </w:rPr>
        <w:t xml:space="preserve">in Taiwan, empirical data analysis shows that </w:t>
      </w:r>
      <w:r w:rsidR="00AB2870">
        <w:rPr>
          <w:rFonts w:ascii="Times New Roman" w:hAnsi="Times New Roman" w:cs="Times New Roman"/>
          <w:szCs w:val="24"/>
        </w:rPr>
        <w:t xml:space="preserve">the </w:t>
      </w:r>
      <w:r w:rsidR="00AB2870" w:rsidRPr="003F7A81">
        <w:rPr>
          <w:rFonts w:ascii="Times New Roman" w:eastAsia="新細明體" w:hAnsi="Times New Roman" w:cs="Times New Roman"/>
          <w:color w:val="000000"/>
          <w:szCs w:val="24"/>
        </w:rPr>
        <w:t xml:space="preserve">E1 </w:t>
      </w:r>
      <w:r w:rsidR="00AB2870" w:rsidRPr="00F37DF1">
        <w:rPr>
          <w:rFonts w:ascii="Times New Roman" w:hAnsi="Times New Roman" w:cs="Times New Roman"/>
          <w:sz w:val="20"/>
          <w:szCs w:val="20"/>
        </w:rPr>
        <w:t>Status of family of orientation</w:t>
      </w:r>
      <w:r w:rsidR="00AB2870" w:rsidRPr="00A829A3">
        <w:rPr>
          <w:rFonts w:ascii="Times New Roman" w:hAnsi="Times New Roman" w:cs="Times New Roman"/>
          <w:szCs w:val="24"/>
        </w:rPr>
        <w:t xml:space="preserve"> </w:t>
      </w:r>
      <w:r w:rsidR="007D6E6C">
        <w:rPr>
          <w:rFonts w:ascii="Times New Roman" w:hAnsi="Times New Roman" w:cs="Times New Roman"/>
          <w:szCs w:val="24"/>
        </w:rPr>
        <w:t>in</w:t>
      </w:r>
      <w:r w:rsidR="00AB2870">
        <w:rPr>
          <w:rFonts w:ascii="Times New Roman" w:hAnsi="Times New Roman" w:cs="Times New Roman"/>
          <w:szCs w:val="24"/>
        </w:rPr>
        <w:t xml:space="preserve"> </w:t>
      </w:r>
      <w:r w:rsidR="00A829A3" w:rsidRPr="00A829A3">
        <w:rPr>
          <w:rFonts w:ascii="Times New Roman" w:hAnsi="Times New Roman" w:cs="Times New Roman"/>
          <w:szCs w:val="24"/>
        </w:rPr>
        <w:t>E. Interpersonal relat</w:t>
      </w:r>
      <w:r w:rsidR="00AB2870">
        <w:rPr>
          <w:rFonts w:ascii="Times New Roman" w:hAnsi="Times New Roman" w:cs="Times New Roman"/>
          <w:szCs w:val="24"/>
        </w:rPr>
        <w:t>ionship</w:t>
      </w:r>
      <w:r w:rsidR="00AB2870" w:rsidRPr="00AB2870">
        <w:rPr>
          <w:rFonts w:ascii="Times New Roman" w:hAnsi="Times New Roman" w:cs="Times New Roman"/>
          <w:szCs w:val="24"/>
        </w:rPr>
        <w:t xml:space="preserve"> </w:t>
      </w:r>
      <w:r w:rsidR="00AB2870" w:rsidRPr="00A829A3">
        <w:rPr>
          <w:rFonts w:ascii="Times New Roman" w:hAnsi="Times New Roman" w:cs="Times New Roman"/>
          <w:szCs w:val="24"/>
        </w:rPr>
        <w:t>in the second-level factor dimension,</w:t>
      </w:r>
      <w:r w:rsidR="00A829A3" w:rsidRPr="00A829A3">
        <w:rPr>
          <w:rFonts w:ascii="Times New Roman" w:hAnsi="Times New Roman" w:cs="Times New Roman"/>
          <w:szCs w:val="24"/>
        </w:rPr>
        <w:t xml:space="preserve"> has the highest weighting score. Considering the actual situation of Vietnamese migrant workers, their </w:t>
      </w:r>
      <w:r w:rsidR="00AB2870">
        <w:rPr>
          <w:rFonts w:ascii="Times New Roman" w:hAnsi="Times New Roman" w:cs="Times New Roman"/>
          <w:sz w:val="20"/>
          <w:szCs w:val="20"/>
        </w:rPr>
        <w:t>s</w:t>
      </w:r>
      <w:r w:rsidR="00AB2870" w:rsidRPr="00F37DF1">
        <w:rPr>
          <w:rFonts w:ascii="Times New Roman" w:hAnsi="Times New Roman" w:cs="Times New Roman"/>
          <w:sz w:val="20"/>
          <w:szCs w:val="20"/>
        </w:rPr>
        <w:t>tatus of family of orientation</w:t>
      </w:r>
      <w:r w:rsidR="00AB2870" w:rsidRPr="00A829A3">
        <w:rPr>
          <w:rFonts w:ascii="Times New Roman" w:hAnsi="Times New Roman" w:cs="Times New Roman"/>
          <w:szCs w:val="24"/>
        </w:rPr>
        <w:t xml:space="preserve"> </w:t>
      </w:r>
      <w:r w:rsidR="00A829A3" w:rsidRPr="00A829A3">
        <w:rPr>
          <w:rFonts w:ascii="Times New Roman" w:hAnsi="Times New Roman" w:cs="Times New Roman"/>
          <w:szCs w:val="24"/>
        </w:rPr>
        <w:t>has a great influence on workers in Taiwan. Many Vietnamese migrant workers work in Taiwan alone, and most of their relatives and family members stay in Vietnam. Even if there are a few relatives in Taiwan, most of them are still busy and have no time to tak</w:t>
      </w:r>
      <w:r w:rsidR="00AB2870">
        <w:rPr>
          <w:rFonts w:ascii="Times New Roman" w:hAnsi="Times New Roman" w:cs="Times New Roman"/>
          <w:szCs w:val="24"/>
        </w:rPr>
        <w:t>e care each other</w:t>
      </w:r>
      <w:r w:rsidR="00FB1F7C">
        <w:rPr>
          <w:rFonts w:ascii="Times New Roman" w:hAnsi="Times New Roman" w:cs="Times New Roman"/>
          <w:szCs w:val="24"/>
        </w:rPr>
        <w:t>. If their</w:t>
      </w:r>
      <w:r w:rsidR="00A829A3" w:rsidRPr="00A829A3">
        <w:rPr>
          <w:rFonts w:ascii="Times New Roman" w:hAnsi="Times New Roman" w:cs="Times New Roman"/>
          <w:szCs w:val="24"/>
        </w:rPr>
        <w:t xml:space="preserve"> family </w:t>
      </w:r>
      <w:r w:rsidR="00FB1F7C">
        <w:rPr>
          <w:rFonts w:ascii="Times New Roman" w:hAnsi="Times New Roman" w:cs="Times New Roman"/>
          <w:szCs w:val="24"/>
        </w:rPr>
        <w:t>members have special situations happened</w:t>
      </w:r>
      <w:r w:rsidR="00FB1F7C" w:rsidRPr="00FB1F7C">
        <w:rPr>
          <w:rFonts w:ascii="Times New Roman" w:hAnsi="Times New Roman" w:cs="Times New Roman"/>
          <w:szCs w:val="24"/>
        </w:rPr>
        <w:t xml:space="preserve"> </w:t>
      </w:r>
      <w:r w:rsidR="00FB1F7C">
        <w:rPr>
          <w:rFonts w:ascii="Times New Roman" w:hAnsi="Times New Roman" w:cs="Times New Roman"/>
          <w:szCs w:val="24"/>
        </w:rPr>
        <w:t>such as relative illness and hospitalization or</w:t>
      </w:r>
      <w:r w:rsidR="00FB1F7C" w:rsidRPr="00A829A3">
        <w:rPr>
          <w:rFonts w:ascii="Times New Roman" w:hAnsi="Times New Roman" w:cs="Times New Roman"/>
          <w:szCs w:val="24"/>
        </w:rPr>
        <w:t xml:space="preserve"> </w:t>
      </w:r>
      <w:r w:rsidR="00FB1F7C">
        <w:rPr>
          <w:rFonts w:ascii="Times New Roman" w:hAnsi="Times New Roman" w:cs="Times New Roman"/>
          <w:szCs w:val="24"/>
        </w:rPr>
        <w:t>a wife or</w:t>
      </w:r>
      <w:r w:rsidR="00FB1F7C" w:rsidRPr="00A829A3">
        <w:rPr>
          <w:rFonts w:ascii="Times New Roman" w:hAnsi="Times New Roman" w:cs="Times New Roman"/>
          <w:szCs w:val="24"/>
        </w:rPr>
        <w:t xml:space="preserve"> child</w:t>
      </w:r>
      <w:r w:rsidR="00FB1F7C">
        <w:rPr>
          <w:rFonts w:ascii="Times New Roman" w:hAnsi="Times New Roman" w:cs="Times New Roman"/>
          <w:szCs w:val="24"/>
        </w:rPr>
        <w:t>ren</w:t>
      </w:r>
      <w:r w:rsidR="00FB1F7C" w:rsidRPr="00A829A3">
        <w:rPr>
          <w:rFonts w:ascii="Times New Roman" w:hAnsi="Times New Roman" w:cs="Times New Roman"/>
          <w:szCs w:val="24"/>
        </w:rPr>
        <w:t xml:space="preserve"> accident</w:t>
      </w:r>
      <w:r w:rsidR="00FB1F7C">
        <w:rPr>
          <w:rFonts w:ascii="Times New Roman" w:hAnsi="Times New Roman" w:cs="Times New Roman"/>
          <w:szCs w:val="24"/>
        </w:rPr>
        <w:t xml:space="preserve"> in their hometown,</w:t>
      </w:r>
      <w:r w:rsidR="00FB1F7C" w:rsidRPr="00A829A3">
        <w:rPr>
          <w:rFonts w:ascii="Times New Roman" w:hAnsi="Times New Roman" w:cs="Times New Roman"/>
          <w:szCs w:val="24"/>
        </w:rPr>
        <w:t xml:space="preserve"> </w:t>
      </w:r>
      <w:r w:rsidR="00FB1F7C">
        <w:rPr>
          <w:rFonts w:ascii="Times New Roman" w:hAnsi="Times New Roman" w:cs="Times New Roman"/>
          <w:szCs w:val="24"/>
        </w:rPr>
        <w:t>Vietnam, they cannot handle the cases</w:t>
      </w:r>
      <w:r w:rsidR="00A829A3" w:rsidRPr="00A829A3">
        <w:rPr>
          <w:rFonts w:ascii="Times New Roman" w:hAnsi="Times New Roman" w:cs="Times New Roman"/>
          <w:szCs w:val="24"/>
        </w:rPr>
        <w:t xml:space="preserve"> personally. </w:t>
      </w:r>
      <w:r w:rsidR="00FB1F7C">
        <w:rPr>
          <w:rFonts w:ascii="Times New Roman" w:hAnsi="Times New Roman" w:cs="Times New Roman"/>
          <w:szCs w:val="24"/>
        </w:rPr>
        <w:t>Also, Vietnamese migrant workers</w:t>
      </w:r>
      <w:r w:rsidR="00A829A3" w:rsidRPr="00A829A3">
        <w:rPr>
          <w:rFonts w:ascii="Times New Roman" w:hAnsi="Times New Roman" w:cs="Times New Roman"/>
          <w:szCs w:val="24"/>
        </w:rPr>
        <w:t xml:space="preserve"> have encountered financial problems in their native families. </w:t>
      </w:r>
    </w:p>
    <w:p w14:paraId="25358DA7" w14:textId="77777777" w:rsidR="004E3456" w:rsidRDefault="004E3456" w:rsidP="00A021F7">
      <w:pPr>
        <w:adjustRightInd w:val="0"/>
        <w:snapToGrid w:val="0"/>
        <w:jc w:val="both"/>
        <w:rPr>
          <w:rFonts w:ascii="Times New Roman" w:hAnsi="Times New Roman" w:cs="Times New Roman"/>
          <w:szCs w:val="24"/>
        </w:rPr>
      </w:pPr>
    </w:p>
    <w:p w14:paraId="716D6B29" w14:textId="1287F997" w:rsidR="00A829A3" w:rsidRDefault="00A829A3" w:rsidP="00A021F7">
      <w:pPr>
        <w:adjustRightInd w:val="0"/>
        <w:snapToGrid w:val="0"/>
        <w:jc w:val="both"/>
        <w:rPr>
          <w:rFonts w:ascii="Times New Roman" w:hAnsi="Times New Roman" w:cs="Times New Roman"/>
          <w:szCs w:val="24"/>
        </w:rPr>
      </w:pPr>
      <w:r w:rsidRPr="00A829A3">
        <w:rPr>
          <w:rFonts w:ascii="Times New Roman" w:hAnsi="Times New Roman" w:cs="Times New Roman"/>
          <w:szCs w:val="24"/>
        </w:rPr>
        <w:t>In many families, economic factors such as living expenses, hos</w:t>
      </w:r>
      <w:r w:rsidR="00A77622">
        <w:rPr>
          <w:rFonts w:ascii="Times New Roman" w:hAnsi="Times New Roman" w:cs="Times New Roman"/>
          <w:szCs w:val="24"/>
        </w:rPr>
        <w:t>pital fees, children's tuitions</w:t>
      </w:r>
      <w:r w:rsidRPr="00A829A3">
        <w:rPr>
          <w:rFonts w:ascii="Times New Roman" w:hAnsi="Times New Roman" w:cs="Times New Roman"/>
          <w:szCs w:val="24"/>
        </w:rPr>
        <w:t>, or loans have caused th</w:t>
      </w:r>
      <w:r w:rsidR="00A77622">
        <w:rPr>
          <w:rFonts w:ascii="Times New Roman" w:hAnsi="Times New Roman" w:cs="Times New Roman"/>
          <w:szCs w:val="24"/>
        </w:rPr>
        <w:t>eir families to</w:t>
      </w:r>
      <w:r w:rsidRPr="00A829A3">
        <w:rPr>
          <w:rFonts w:ascii="Times New Roman" w:hAnsi="Times New Roman" w:cs="Times New Roman"/>
          <w:szCs w:val="24"/>
        </w:rPr>
        <w:t xml:space="preserve"> raise economic needs or financial problems</w:t>
      </w:r>
      <w:r w:rsidR="00A77622">
        <w:rPr>
          <w:rFonts w:ascii="Times New Roman" w:hAnsi="Times New Roman" w:cs="Times New Roman"/>
          <w:szCs w:val="24"/>
        </w:rPr>
        <w:t xml:space="preserve"> from oversea</w:t>
      </w:r>
      <w:r w:rsidRPr="00A829A3">
        <w:rPr>
          <w:rFonts w:ascii="Times New Roman" w:hAnsi="Times New Roman" w:cs="Times New Roman"/>
          <w:szCs w:val="24"/>
        </w:rPr>
        <w:t xml:space="preserve">. </w:t>
      </w:r>
      <w:r w:rsidR="00540181">
        <w:rPr>
          <w:rFonts w:ascii="Times New Roman" w:hAnsi="Times New Roman" w:cs="Times New Roman"/>
          <w:szCs w:val="24"/>
        </w:rPr>
        <w:t>More, there were</w:t>
      </w:r>
      <w:r w:rsidR="000A6EAB">
        <w:rPr>
          <w:rFonts w:ascii="Times New Roman" w:hAnsi="Times New Roman" w:cs="Times New Roman"/>
          <w:szCs w:val="24"/>
        </w:rPr>
        <w:t xml:space="preserve"> also cases while</w:t>
      </w:r>
      <w:r w:rsidRPr="00A829A3">
        <w:rPr>
          <w:rFonts w:ascii="Times New Roman" w:hAnsi="Times New Roman" w:cs="Times New Roman"/>
          <w:szCs w:val="24"/>
        </w:rPr>
        <w:t xml:space="preserve"> Viet</w:t>
      </w:r>
      <w:r w:rsidR="000A6EAB">
        <w:rPr>
          <w:rFonts w:ascii="Times New Roman" w:hAnsi="Times New Roman" w:cs="Times New Roman"/>
          <w:szCs w:val="24"/>
        </w:rPr>
        <w:t>namese migrant workers were</w:t>
      </w:r>
      <w:r w:rsidRPr="00A829A3">
        <w:rPr>
          <w:rFonts w:ascii="Times New Roman" w:hAnsi="Times New Roman" w:cs="Times New Roman"/>
          <w:szCs w:val="24"/>
        </w:rPr>
        <w:t xml:space="preserve"> working in Taiwan,</w:t>
      </w:r>
      <w:r w:rsidR="000A6EAB">
        <w:rPr>
          <w:rFonts w:ascii="Times New Roman" w:hAnsi="Times New Roman" w:cs="Times New Roman"/>
          <w:szCs w:val="24"/>
        </w:rPr>
        <w:t xml:space="preserve"> their spouses or boyfriends or girlfriends who stayed in Vietnam had affection</w:t>
      </w:r>
      <w:r w:rsidR="004A4185">
        <w:rPr>
          <w:rFonts w:ascii="Times New Roman" w:hAnsi="Times New Roman" w:cs="Times New Roman"/>
          <w:szCs w:val="24"/>
        </w:rPr>
        <w:t xml:space="preserve"> </w:t>
      </w:r>
      <w:r w:rsidRPr="00A829A3">
        <w:rPr>
          <w:rFonts w:ascii="Times New Roman" w:hAnsi="Times New Roman" w:cs="Times New Roman"/>
          <w:szCs w:val="24"/>
        </w:rPr>
        <w:t xml:space="preserve">change, or the relationship </w:t>
      </w:r>
      <w:r w:rsidR="000A6EAB">
        <w:rPr>
          <w:rFonts w:ascii="Times New Roman" w:hAnsi="Times New Roman" w:cs="Times New Roman"/>
          <w:szCs w:val="24"/>
        </w:rPr>
        <w:t>couldn’</w:t>
      </w:r>
      <w:r w:rsidRPr="00A829A3">
        <w:rPr>
          <w:rFonts w:ascii="Times New Roman" w:hAnsi="Times New Roman" w:cs="Times New Roman"/>
          <w:szCs w:val="24"/>
        </w:rPr>
        <w:t>t be sustained</w:t>
      </w:r>
      <w:r w:rsidR="000A6EAB">
        <w:rPr>
          <w:rFonts w:ascii="Times New Roman" w:hAnsi="Times New Roman" w:cs="Times New Roman"/>
          <w:szCs w:val="24"/>
        </w:rPr>
        <w:t xml:space="preserve"> due to </w:t>
      </w:r>
      <w:r w:rsidR="000A6EAB">
        <w:rPr>
          <w:rFonts w:ascii="Times New Roman" w:hAnsi="Times New Roman" w:cs="Times New Roman"/>
          <w:szCs w:val="24"/>
        </w:rPr>
        <w:lastRenderedPageBreak/>
        <w:t>separation</w:t>
      </w:r>
      <w:r w:rsidRPr="00A829A3">
        <w:rPr>
          <w:rFonts w:ascii="Times New Roman" w:hAnsi="Times New Roman" w:cs="Times New Roman"/>
          <w:szCs w:val="24"/>
        </w:rPr>
        <w:t>, or they</w:t>
      </w:r>
      <w:r w:rsidR="00540181">
        <w:rPr>
          <w:rFonts w:ascii="Times New Roman" w:hAnsi="Times New Roman" w:cs="Times New Roman"/>
          <w:szCs w:val="24"/>
        </w:rPr>
        <w:t xml:space="preserve"> had </w:t>
      </w:r>
      <w:r w:rsidR="000A6EAB">
        <w:rPr>
          <w:rFonts w:ascii="Times New Roman" w:hAnsi="Times New Roman" w:cs="Times New Roman"/>
          <w:szCs w:val="24"/>
        </w:rPr>
        <w:t>an affair and perchance faithless</w:t>
      </w:r>
      <w:r w:rsidRPr="00A829A3">
        <w:rPr>
          <w:rFonts w:ascii="Times New Roman" w:hAnsi="Times New Roman" w:cs="Times New Roman"/>
          <w:szCs w:val="24"/>
        </w:rPr>
        <w:t>. These conditions will seriously affect their mood and stability when working in Taiwan. Many Vietnamese migrant workers feel frustrated, annoyed, and angry because of difficulties at home</w:t>
      </w:r>
      <w:r w:rsidR="00540181">
        <w:rPr>
          <w:rFonts w:ascii="Times New Roman" w:hAnsi="Times New Roman" w:cs="Times New Roman"/>
          <w:szCs w:val="24"/>
        </w:rPr>
        <w:t>town</w:t>
      </w:r>
      <w:r w:rsidRPr="00A829A3">
        <w:rPr>
          <w:rFonts w:ascii="Times New Roman" w:hAnsi="Times New Roman" w:cs="Times New Roman"/>
          <w:szCs w:val="24"/>
        </w:rPr>
        <w:t>, which will further affect their work performance, and even some migrant workers violate the resid</w:t>
      </w:r>
      <w:r w:rsidR="00540181">
        <w:rPr>
          <w:rFonts w:ascii="Times New Roman" w:hAnsi="Times New Roman" w:cs="Times New Roman"/>
          <w:szCs w:val="24"/>
        </w:rPr>
        <w:t>ency regulations because of accidents</w:t>
      </w:r>
      <w:r w:rsidRPr="00A829A3">
        <w:rPr>
          <w:rFonts w:ascii="Times New Roman" w:hAnsi="Times New Roman" w:cs="Times New Roman"/>
          <w:szCs w:val="24"/>
        </w:rPr>
        <w:t>.</w:t>
      </w:r>
    </w:p>
    <w:p w14:paraId="057ED8FF" w14:textId="77777777" w:rsidR="004E3456" w:rsidRDefault="004E3456" w:rsidP="00A021F7">
      <w:pPr>
        <w:adjustRightInd w:val="0"/>
        <w:snapToGrid w:val="0"/>
        <w:jc w:val="both"/>
        <w:rPr>
          <w:rFonts w:ascii="Times New Roman" w:hAnsi="Times New Roman" w:cs="Times New Roman"/>
          <w:szCs w:val="24"/>
        </w:rPr>
      </w:pPr>
    </w:p>
    <w:p w14:paraId="27EBD4C3" w14:textId="77777777" w:rsidR="004E3456" w:rsidRDefault="00A829A3" w:rsidP="00A021F7">
      <w:pPr>
        <w:adjustRightInd w:val="0"/>
        <w:snapToGrid w:val="0"/>
        <w:jc w:val="both"/>
        <w:rPr>
          <w:rFonts w:ascii="Times New Roman" w:hAnsi="Times New Roman" w:cs="Times New Roman"/>
          <w:szCs w:val="24"/>
        </w:rPr>
      </w:pPr>
      <w:r w:rsidRPr="00A829A3">
        <w:rPr>
          <w:rFonts w:ascii="Times New Roman" w:hAnsi="Times New Roman" w:cs="Times New Roman"/>
          <w:szCs w:val="24"/>
        </w:rPr>
        <w:t>Part</w:t>
      </w:r>
      <w:r w:rsidR="00631511">
        <w:rPr>
          <w:rFonts w:ascii="Times New Roman" w:hAnsi="Times New Roman" w:cs="Times New Roman"/>
          <w:szCs w:val="24"/>
        </w:rPr>
        <w:t xml:space="preserve"> </w:t>
      </w:r>
      <w:r w:rsidRPr="00A829A3">
        <w:rPr>
          <w:rFonts w:ascii="Times New Roman" w:hAnsi="Times New Roman" w:cs="Times New Roman"/>
          <w:szCs w:val="24"/>
        </w:rPr>
        <w:t xml:space="preserve">of the reason for the above phenomenon is also similar to that of the second-level factor, </w:t>
      </w:r>
      <w:r w:rsidR="007D6E6C" w:rsidRPr="00A829A3">
        <w:rPr>
          <w:rFonts w:ascii="Times New Roman" w:hAnsi="Times New Roman" w:cs="Times New Roman"/>
          <w:szCs w:val="24"/>
        </w:rPr>
        <w:t xml:space="preserve">D2. Sexual life adjustment </w:t>
      </w:r>
      <w:r w:rsidR="007D6E6C">
        <w:rPr>
          <w:rFonts w:ascii="Times New Roman" w:hAnsi="Times New Roman" w:cs="Times New Roman"/>
          <w:szCs w:val="24"/>
        </w:rPr>
        <w:t xml:space="preserve">in </w:t>
      </w:r>
      <w:r w:rsidR="00631511">
        <w:rPr>
          <w:rFonts w:ascii="Times New Roman" w:hAnsi="Times New Roman" w:cs="Times New Roman"/>
          <w:szCs w:val="24"/>
        </w:rPr>
        <w:t>D. Social and Cultural,</w:t>
      </w:r>
      <w:r w:rsidRPr="00A829A3">
        <w:rPr>
          <w:rFonts w:ascii="Times New Roman" w:hAnsi="Times New Roman" w:cs="Times New Roman"/>
          <w:szCs w:val="24"/>
        </w:rPr>
        <w:t xml:space="preserve"> which has the second highest weighted score in the facet criterion. Most Vietnamese migrant workers working in Taiwan are not accompanied by a spouse</w:t>
      </w:r>
      <w:r w:rsidR="001E3614">
        <w:rPr>
          <w:rFonts w:ascii="Times New Roman" w:hAnsi="Times New Roman" w:cs="Times New Roman"/>
          <w:szCs w:val="24"/>
        </w:rPr>
        <w:t xml:space="preserve"> or close friend. "the desire for food </w:t>
      </w:r>
      <w:proofErr w:type="gramStart"/>
      <w:r w:rsidR="001E3614">
        <w:rPr>
          <w:rFonts w:ascii="Times New Roman" w:hAnsi="Times New Roman" w:cs="Times New Roman"/>
          <w:szCs w:val="24"/>
        </w:rPr>
        <w:t>an</w:t>
      </w:r>
      <w:proofErr w:type="gramEnd"/>
      <w:r w:rsidR="001E3614">
        <w:rPr>
          <w:rFonts w:ascii="Times New Roman" w:hAnsi="Times New Roman" w:cs="Times New Roman"/>
          <w:szCs w:val="24"/>
        </w:rPr>
        <w:t xml:space="preserve"> sex </w:t>
      </w:r>
      <w:r w:rsidRPr="00A829A3">
        <w:rPr>
          <w:rFonts w:ascii="Times New Roman" w:hAnsi="Times New Roman" w:cs="Times New Roman"/>
          <w:szCs w:val="24"/>
        </w:rPr>
        <w:t xml:space="preserve">" </w:t>
      </w:r>
      <w:r w:rsidR="001E3614">
        <w:rPr>
          <w:rFonts w:ascii="Times New Roman" w:hAnsi="Times New Roman" w:cs="Times New Roman"/>
          <w:szCs w:val="24"/>
        </w:rPr>
        <w:t xml:space="preserve">is part of human nature. Facing </w:t>
      </w:r>
      <w:r w:rsidRPr="00A829A3">
        <w:rPr>
          <w:rFonts w:ascii="Times New Roman" w:hAnsi="Times New Roman" w:cs="Times New Roman"/>
          <w:szCs w:val="24"/>
        </w:rPr>
        <w:t>heavy work</w:t>
      </w:r>
      <w:r w:rsidR="00D20525">
        <w:rPr>
          <w:rFonts w:ascii="Times New Roman" w:hAnsi="Times New Roman" w:cs="Times New Roman"/>
          <w:szCs w:val="24"/>
        </w:rPr>
        <w:t>loads but lack of consolation,</w:t>
      </w:r>
      <w:r w:rsidR="001E3614">
        <w:rPr>
          <w:rFonts w:ascii="Times New Roman" w:hAnsi="Times New Roman" w:cs="Times New Roman"/>
          <w:szCs w:val="24"/>
        </w:rPr>
        <w:t xml:space="preserve"> </w:t>
      </w:r>
      <w:r w:rsidR="00D20525" w:rsidRPr="00A829A3">
        <w:rPr>
          <w:rFonts w:ascii="Times New Roman" w:hAnsi="Times New Roman" w:cs="Times New Roman"/>
          <w:szCs w:val="24"/>
        </w:rPr>
        <w:t>Vietnamese migrant workers</w:t>
      </w:r>
      <w:r w:rsidR="00D20525">
        <w:rPr>
          <w:rFonts w:ascii="Times New Roman" w:hAnsi="Times New Roman" w:cs="Times New Roman"/>
          <w:szCs w:val="24"/>
        </w:rPr>
        <w:t xml:space="preserve"> only in food and diet can enjoy</w:t>
      </w:r>
      <w:r w:rsidRPr="00A829A3">
        <w:rPr>
          <w:rFonts w:ascii="Times New Roman" w:hAnsi="Times New Roman" w:cs="Times New Roman"/>
          <w:szCs w:val="24"/>
        </w:rPr>
        <w:t xml:space="preserve"> various kinds of Vietnamese food in Taiwan Vi</w:t>
      </w:r>
      <w:r w:rsidR="00D20525">
        <w:rPr>
          <w:rFonts w:ascii="Times New Roman" w:hAnsi="Times New Roman" w:cs="Times New Roman"/>
          <w:szCs w:val="24"/>
        </w:rPr>
        <w:t xml:space="preserve">etnamese restaurants to relieve yearning sensation or </w:t>
      </w:r>
      <w:r w:rsidRPr="00A829A3">
        <w:rPr>
          <w:rFonts w:ascii="Times New Roman" w:hAnsi="Times New Roman" w:cs="Times New Roman"/>
          <w:szCs w:val="24"/>
        </w:rPr>
        <w:t xml:space="preserve">lovesickness. </w:t>
      </w:r>
    </w:p>
    <w:p w14:paraId="564D73F4" w14:textId="77777777" w:rsidR="004E3456" w:rsidRDefault="004E3456" w:rsidP="00A021F7">
      <w:pPr>
        <w:adjustRightInd w:val="0"/>
        <w:snapToGrid w:val="0"/>
        <w:jc w:val="both"/>
        <w:rPr>
          <w:rFonts w:ascii="Times New Roman" w:hAnsi="Times New Roman" w:cs="Times New Roman"/>
          <w:szCs w:val="24"/>
        </w:rPr>
      </w:pPr>
    </w:p>
    <w:p w14:paraId="591F2F52" w14:textId="1D4E0CCA" w:rsidR="00A829A3" w:rsidRDefault="00A829A3" w:rsidP="00A021F7">
      <w:pPr>
        <w:adjustRightInd w:val="0"/>
        <w:snapToGrid w:val="0"/>
        <w:jc w:val="both"/>
        <w:rPr>
          <w:rFonts w:ascii="Times New Roman" w:hAnsi="Times New Roman" w:cs="Times New Roman"/>
          <w:szCs w:val="24"/>
        </w:rPr>
      </w:pPr>
      <w:r w:rsidRPr="00A829A3">
        <w:rPr>
          <w:rFonts w:ascii="Times New Roman" w:hAnsi="Times New Roman" w:cs="Times New Roman"/>
          <w:szCs w:val="24"/>
        </w:rPr>
        <w:t xml:space="preserve">However, the adjustment </w:t>
      </w:r>
      <w:r w:rsidR="00D20525">
        <w:rPr>
          <w:rFonts w:ascii="Times New Roman" w:hAnsi="Times New Roman" w:cs="Times New Roman"/>
          <w:szCs w:val="24"/>
        </w:rPr>
        <w:t>of sexual life is unable to satisfy</w:t>
      </w:r>
      <w:r w:rsidRPr="00A829A3">
        <w:rPr>
          <w:rFonts w:ascii="Times New Roman" w:hAnsi="Times New Roman" w:cs="Times New Roman"/>
          <w:szCs w:val="24"/>
        </w:rPr>
        <w:t xml:space="preserve"> the most basic needs of mankind. The issue of erotici</w:t>
      </w:r>
      <w:r w:rsidR="00D20525">
        <w:rPr>
          <w:rFonts w:ascii="Times New Roman" w:hAnsi="Times New Roman" w:cs="Times New Roman"/>
          <w:szCs w:val="24"/>
        </w:rPr>
        <w:t>sm is a taboo topic with prejudice</w:t>
      </w:r>
      <w:r w:rsidRPr="00A829A3">
        <w:rPr>
          <w:rFonts w:ascii="Times New Roman" w:hAnsi="Times New Roman" w:cs="Times New Roman"/>
          <w:szCs w:val="24"/>
        </w:rPr>
        <w:t xml:space="preserve"> in Eastern countries and cultures, which often makes it impossible for migrant workers and their employers to deal with it positively. Many Viet</w:t>
      </w:r>
      <w:r w:rsidR="00D20525">
        <w:rPr>
          <w:rFonts w:ascii="Times New Roman" w:hAnsi="Times New Roman" w:cs="Times New Roman"/>
          <w:szCs w:val="24"/>
        </w:rPr>
        <w:t>namese migrant workers are married or have intimate</w:t>
      </w:r>
      <w:r w:rsidRPr="00A829A3">
        <w:rPr>
          <w:rFonts w:ascii="Times New Roman" w:hAnsi="Times New Roman" w:cs="Times New Roman"/>
          <w:szCs w:val="24"/>
        </w:rPr>
        <w:t xml:space="preserve"> friends in Vietnam. The way they solve their sexual adjustments in Taiwan </w:t>
      </w:r>
      <w:r w:rsidR="007728BA">
        <w:rPr>
          <w:rFonts w:ascii="Times New Roman" w:hAnsi="Times New Roman" w:cs="Times New Roman"/>
          <w:szCs w:val="24"/>
        </w:rPr>
        <w:t>may also make them feel the much</w:t>
      </w:r>
      <w:r w:rsidRPr="00A829A3">
        <w:rPr>
          <w:rFonts w:ascii="Times New Roman" w:hAnsi="Times New Roman" w:cs="Times New Roman"/>
          <w:szCs w:val="24"/>
        </w:rPr>
        <w:t xml:space="preserve"> gu</w:t>
      </w:r>
      <w:r w:rsidR="007728BA">
        <w:rPr>
          <w:rFonts w:ascii="Times New Roman" w:hAnsi="Times New Roman" w:cs="Times New Roman"/>
          <w:szCs w:val="24"/>
        </w:rPr>
        <w:t>ilty in their hearts. The way they solve</w:t>
      </w:r>
      <w:r w:rsidRPr="00A829A3">
        <w:rPr>
          <w:rFonts w:ascii="Times New Roman" w:hAnsi="Times New Roman" w:cs="Times New Roman"/>
          <w:szCs w:val="24"/>
        </w:rPr>
        <w:t xml:space="preserve"> physical needs may not only involve illegal activities in Taiwan, but it also creates ethical and moral crises. This is actually a very</w:t>
      </w:r>
      <w:r w:rsidR="00E76998">
        <w:rPr>
          <w:rFonts w:ascii="Times New Roman" w:hAnsi="Times New Roman" w:cs="Times New Roman"/>
          <w:szCs w:val="24"/>
        </w:rPr>
        <w:t xml:space="preserve"> difficult issue</w:t>
      </w:r>
      <w:r w:rsidRPr="00A829A3">
        <w:rPr>
          <w:rFonts w:ascii="Times New Roman" w:hAnsi="Times New Roman" w:cs="Times New Roman"/>
          <w:szCs w:val="24"/>
        </w:rPr>
        <w:t xml:space="preserve"> to deal with. If the government and employers fail to face this problem squarely, other social problems in Taiwan will inevitabl</w:t>
      </w:r>
      <w:r w:rsidR="00E76998">
        <w:rPr>
          <w:rFonts w:ascii="Times New Roman" w:hAnsi="Times New Roman" w:cs="Times New Roman"/>
          <w:szCs w:val="24"/>
        </w:rPr>
        <w:t>y arise. For example, how</w:t>
      </w:r>
      <w:r w:rsidRPr="00A829A3">
        <w:rPr>
          <w:rFonts w:ascii="Times New Roman" w:hAnsi="Times New Roman" w:cs="Times New Roman"/>
          <w:szCs w:val="24"/>
        </w:rPr>
        <w:t xml:space="preserve"> Vietnamese migrant workers </w:t>
      </w:r>
      <w:r w:rsidR="00E76998">
        <w:rPr>
          <w:rFonts w:ascii="Times New Roman" w:hAnsi="Times New Roman" w:cs="Times New Roman"/>
          <w:szCs w:val="24"/>
        </w:rPr>
        <w:t xml:space="preserve">should </w:t>
      </w:r>
      <w:r w:rsidRPr="00A829A3">
        <w:rPr>
          <w:rFonts w:ascii="Times New Roman" w:hAnsi="Times New Roman" w:cs="Times New Roman"/>
          <w:szCs w:val="24"/>
        </w:rPr>
        <w:t>take care of their non-married children during th</w:t>
      </w:r>
      <w:r w:rsidR="00E76998">
        <w:rPr>
          <w:rFonts w:ascii="Times New Roman" w:hAnsi="Times New Roman" w:cs="Times New Roman"/>
          <w:szCs w:val="24"/>
        </w:rPr>
        <w:t>eir stay in Taiwan or how they</w:t>
      </w:r>
      <w:r w:rsidRPr="00A829A3">
        <w:rPr>
          <w:rFonts w:ascii="Times New Roman" w:hAnsi="Times New Roman" w:cs="Times New Roman"/>
          <w:szCs w:val="24"/>
        </w:rPr>
        <w:t xml:space="preserve"> deal with nationality issues.</w:t>
      </w:r>
    </w:p>
    <w:p w14:paraId="3EA79029" w14:textId="77777777" w:rsidR="00A829A3" w:rsidRDefault="00A829A3" w:rsidP="00A021F7">
      <w:pPr>
        <w:adjustRightInd w:val="0"/>
        <w:snapToGrid w:val="0"/>
        <w:jc w:val="both"/>
        <w:rPr>
          <w:rFonts w:ascii="Times New Roman" w:hAnsi="Times New Roman" w:cs="Times New Roman"/>
          <w:szCs w:val="24"/>
        </w:rPr>
      </w:pPr>
    </w:p>
    <w:p w14:paraId="29E9B57E" w14:textId="77777777" w:rsidR="001F0DF7" w:rsidRDefault="00A829A3" w:rsidP="00A021F7">
      <w:pPr>
        <w:adjustRightInd w:val="0"/>
        <w:snapToGrid w:val="0"/>
        <w:jc w:val="both"/>
        <w:rPr>
          <w:rFonts w:ascii="Times New Roman" w:hAnsi="Times New Roman" w:cs="Times New Roman"/>
          <w:szCs w:val="24"/>
        </w:rPr>
      </w:pPr>
      <w:r w:rsidRPr="00A829A3">
        <w:rPr>
          <w:rFonts w:ascii="Times New Roman" w:hAnsi="Times New Roman" w:cs="Times New Roman"/>
          <w:szCs w:val="24"/>
        </w:rPr>
        <w:t>In terms of the D4 living environment, the main task of V</w:t>
      </w:r>
      <w:r w:rsidR="002376C8">
        <w:rPr>
          <w:rFonts w:ascii="Times New Roman" w:hAnsi="Times New Roman" w:cs="Times New Roman"/>
          <w:szCs w:val="24"/>
        </w:rPr>
        <w:t>ietnamese migrant workers who come to work in Taiwan is</w:t>
      </w:r>
      <w:r w:rsidRPr="00A829A3">
        <w:rPr>
          <w:rFonts w:ascii="Times New Roman" w:hAnsi="Times New Roman" w:cs="Times New Roman"/>
          <w:szCs w:val="24"/>
        </w:rPr>
        <w:t xml:space="preserve"> originally to fill the vacancy caused by the lack of labor in Taiwan's industry. They are also favored by the industry because of their lower personnel costs than Taiwanese workers</w:t>
      </w:r>
      <w:r w:rsidR="002376C8">
        <w:rPr>
          <w:rFonts w:ascii="Times New Roman" w:hAnsi="Times New Roman" w:cs="Times New Roman"/>
          <w:szCs w:val="24"/>
        </w:rPr>
        <w:t>’</w:t>
      </w:r>
      <w:r w:rsidRPr="00A829A3">
        <w:rPr>
          <w:rFonts w:ascii="Times New Roman" w:hAnsi="Times New Roman" w:cs="Times New Roman"/>
          <w:szCs w:val="24"/>
        </w:rPr>
        <w:t>. What's more, many Taiwanese owners and intermediaries who hire Vietnamese migrant workers, in order to reduce costs, arrange Vietnamese migrant wo</w:t>
      </w:r>
      <w:r w:rsidR="002376C8">
        <w:rPr>
          <w:rFonts w:ascii="Times New Roman" w:hAnsi="Times New Roman" w:cs="Times New Roman"/>
          <w:szCs w:val="24"/>
        </w:rPr>
        <w:t xml:space="preserve">rkers in residential places which seriously </w:t>
      </w:r>
      <w:r w:rsidRPr="00A829A3">
        <w:rPr>
          <w:rFonts w:ascii="Times New Roman" w:hAnsi="Times New Roman" w:cs="Times New Roman"/>
          <w:szCs w:val="24"/>
        </w:rPr>
        <w:t>do not comply with labor laws and fire protection laws. Many migrant workers are arranged to live in factor</w:t>
      </w:r>
      <w:r w:rsidR="002376C8">
        <w:rPr>
          <w:rFonts w:ascii="Times New Roman" w:hAnsi="Times New Roman" w:cs="Times New Roman"/>
          <w:szCs w:val="24"/>
        </w:rPr>
        <w:t xml:space="preserve">y container houses or tin huts, </w:t>
      </w:r>
      <w:r w:rsidRPr="00A829A3">
        <w:rPr>
          <w:rFonts w:ascii="Times New Roman" w:hAnsi="Times New Roman" w:cs="Times New Roman"/>
          <w:szCs w:val="24"/>
        </w:rPr>
        <w:t xml:space="preserve">unventilated basements, storage rooms filled with goods, illegal attic compartments of factories, or next to disgusting facilities. </w:t>
      </w:r>
    </w:p>
    <w:p w14:paraId="280F15E9" w14:textId="77777777" w:rsidR="001F0DF7" w:rsidRDefault="001F0DF7" w:rsidP="00A021F7">
      <w:pPr>
        <w:adjustRightInd w:val="0"/>
        <w:snapToGrid w:val="0"/>
        <w:jc w:val="both"/>
        <w:rPr>
          <w:rFonts w:ascii="Times New Roman" w:hAnsi="Times New Roman" w:cs="Times New Roman"/>
          <w:szCs w:val="24"/>
        </w:rPr>
      </w:pPr>
    </w:p>
    <w:p w14:paraId="2B97EE22" w14:textId="05E472A7" w:rsidR="00A829A3" w:rsidRDefault="00A829A3" w:rsidP="00A021F7">
      <w:pPr>
        <w:adjustRightInd w:val="0"/>
        <w:snapToGrid w:val="0"/>
        <w:jc w:val="both"/>
        <w:rPr>
          <w:rFonts w:ascii="Times New Roman" w:hAnsi="Times New Roman" w:cs="Times New Roman"/>
          <w:szCs w:val="24"/>
        </w:rPr>
      </w:pPr>
      <w:r w:rsidRPr="00A829A3">
        <w:rPr>
          <w:rFonts w:ascii="Times New Roman" w:hAnsi="Times New Roman" w:cs="Times New Roman"/>
          <w:szCs w:val="24"/>
        </w:rPr>
        <w:t>In addition, some dormitories for migrant workers are overcrowded, with many peop</w:t>
      </w:r>
      <w:r w:rsidR="002376C8">
        <w:rPr>
          <w:rFonts w:ascii="Times New Roman" w:hAnsi="Times New Roman" w:cs="Times New Roman"/>
          <w:szCs w:val="24"/>
        </w:rPr>
        <w:t>le crowded in the same room</w:t>
      </w:r>
      <w:r w:rsidRPr="00A829A3">
        <w:rPr>
          <w:rFonts w:ascii="Times New Roman" w:hAnsi="Times New Roman" w:cs="Times New Roman"/>
          <w:szCs w:val="24"/>
        </w:rPr>
        <w:t>, severely inadequate sanitary facilities, and insu</w:t>
      </w:r>
      <w:r w:rsidR="00006C38">
        <w:rPr>
          <w:rFonts w:ascii="Times New Roman" w:hAnsi="Times New Roman" w:cs="Times New Roman"/>
          <w:szCs w:val="24"/>
        </w:rPr>
        <w:t>fficient clean drinking water for usage</w:t>
      </w:r>
      <w:r w:rsidR="00EF6EDD">
        <w:rPr>
          <w:rFonts w:ascii="Times New Roman" w:hAnsi="Times New Roman" w:cs="Times New Roman"/>
          <w:szCs w:val="24"/>
        </w:rPr>
        <w:t>. Disputes for</w:t>
      </w:r>
      <w:r w:rsidRPr="00A829A3">
        <w:rPr>
          <w:rFonts w:ascii="Times New Roman" w:hAnsi="Times New Roman" w:cs="Times New Roman"/>
          <w:szCs w:val="24"/>
        </w:rPr>
        <w:t xml:space="preserve"> electricity usage and electricity bill calculations are also heard from time to time. Some owners limit the number of kilo</w:t>
      </w:r>
      <w:r w:rsidR="00EF6EDD">
        <w:rPr>
          <w:rFonts w:ascii="Times New Roman" w:hAnsi="Times New Roman" w:cs="Times New Roman"/>
          <w:szCs w:val="24"/>
        </w:rPr>
        <w:t xml:space="preserve">watt-hours per person per month. If </w:t>
      </w:r>
      <w:r w:rsidRPr="00A829A3">
        <w:rPr>
          <w:rFonts w:ascii="Times New Roman" w:hAnsi="Times New Roman" w:cs="Times New Roman"/>
          <w:szCs w:val="24"/>
        </w:rPr>
        <w:t>electricity</w:t>
      </w:r>
      <w:r w:rsidR="00EF6EDD">
        <w:rPr>
          <w:rFonts w:ascii="Times New Roman" w:hAnsi="Times New Roman" w:cs="Times New Roman"/>
          <w:szCs w:val="24"/>
        </w:rPr>
        <w:t xml:space="preserve"> excess usage, the power cut will be handled</w:t>
      </w:r>
      <w:r w:rsidRPr="00A829A3">
        <w:rPr>
          <w:rFonts w:ascii="Times New Roman" w:hAnsi="Times New Roman" w:cs="Times New Roman"/>
          <w:szCs w:val="24"/>
        </w:rPr>
        <w:t>. Another situat</w:t>
      </w:r>
      <w:r w:rsidR="00EF6EDD">
        <w:rPr>
          <w:rFonts w:ascii="Times New Roman" w:hAnsi="Times New Roman" w:cs="Times New Roman"/>
          <w:szCs w:val="24"/>
        </w:rPr>
        <w:t>ion is that the dormitory is</w:t>
      </w:r>
      <w:r w:rsidRPr="00A829A3">
        <w:rPr>
          <w:rFonts w:ascii="Times New Roman" w:hAnsi="Times New Roman" w:cs="Times New Roman"/>
          <w:szCs w:val="24"/>
        </w:rPr>
        <w:t xml:space="preserve"> far a</w:t>
      </w:r>
      <w:r w:rsidR="00EF6EDD">
        <w:rPr>
          <w:rFonts w:ascii="Times New Roman" w:hAnsi="Times New Roman" w:cs="Times New Roman"/>
          <w:szCs w:val="24"/>
        </w:rPr>
        <w:t xml:space="preserve">way from the workplace and </w:t>
      </w:r>
      <w:r w:rsidRPr="00A829A3">
        <w:rPr>
          <w:rFonts w:ascii="Times New Roman" w:hAnsi="Times New Roman" w:cs="Times New Roman"/>
          <w:szCs w:val="24"/>
        </w:rPr>
        <w:t>transportation</w:t>
      </w:r>
      <w:r w:rsidR="00EF6EDD">
        <w:rPr>
          <w:rFonts w:ascii="Times New Roman" w:hAnsi="Times New Roman" w:cs="Times New Roman"/>
          <w:szCs w:val="24"/>
        </w:rPr>
        <w:t xml:space="preserve"> is very inconvenient</w:t>
      </w:r>
      <w:r w:rsidRPr="00A829A3">
        <w:rPr>
          <w:rFonts w:ascii="Times New Roman" w:hAnsi="Times New Roman" w:cs="Times New Roman"/>
          <w:szCs w:val="24"/>
        </w:rPr>
        <w:t>,</w:t>
      </w:r>
      <w:r w:rsidR="00826215">
        <w:rPr>
          <w:rFonts w:ascii="Times New Roman" w:hAnsi="Times New Roman" w:cs="Times New Roman"/>
          <w:szCs w:val="24"/>
        </w:rPr>
        <w:t xml:space="preserve"> which only increases fatigue </w:t>
      </w:r>
      <w:r w:rsidRPr="00A829A3">
        <w:rPr>
          <w:rFonts w:ascii="Times New Roman" w:hAnsi="Times New Roman" w:cs="Times New Roman"/>
          <w:szCs w:val="24"/>
        </w:rPr>
        <w:t>and c</w:t>
      </w:r>
      <w:r w:rsidR="00826215">
        <w:rPr>
          <w:rFonts w:ascii="Times New Roman" w:hAnsi="Times New Roman" w:cs="Times New Roman"/>
          <w:szCs w:val="24"/>
        </w:rPr>
        <w:t>ommuting risks caused by a long journey</w:t>
      </w:r>
      <w:r w:rsidRPr="00A829A3">
        <w:rPr>
          <w:rFonts w:ascii="Times New Roman" w:hAnsi="Times New Roman" w:cs="Times New Roman"/>
          <w:szCs w:val="24"/>
        </w:rPr>
        <w:t>. These poor living conditions have really affected the adaptability of Vietnamese migrant workers in Taiwan.</w:t>
      </w:r>
    </w:p>
    <w:p w14:paraId="0D859F84" w14:textId="77777777" w:rsidR="00A829A3" w:rsidRDefault="00A829A3" w:rsidP="00A021F7">
      <w:pPr>
        <w:adjustRightInd w:val="0"/>
        <w:snapToGrid w:val="0"/>
        <w:jc w:val="both"/>
        <w:rPr>
          <w:rFonts w:ascii="Times New Roman" w:hAnsi="Times New Roman" w:cs="Times New Roman"/>
          <w:szCs w:val="24"/>
        </w:rPr>
      </w:pPr>
    </w:p>
    <w:p w14:paraId="0D7EE154" w14:textId="57F5562D" w:rsidR="00A829A3" w:rsidRDefault="00A829A3" w:rsidP="00A021F7">
      <w:pPr>
        <w:adjustRightInd w:val="0"/>
        <w:snapToGrid w:val="0"/>
        <w:jc w:val="both"/>
        <w:rPr>
          <w:rFonts w:ascii="Times New Roman" w:hAnsi="Times New Roman" w:cs="Times New Roman"/>
          <w:szCs w:val="24"/>
        </w:rPr>
      </w:pPr>
      <w:r w:rsidRPr="00A829A3">
        <w:rPr>
          <w:rFonts w:ascii="Times New Roman" w:hAnsi="Times New Roman" w:cs="Times New Roman"/>
          <w:szCs w:val="24"/>
        </w:rPr>
        <w:t xml:space="preserve">The fourth place in the ranking analysis is D1. Leisure and cultural adaptability. The impact on the work performance of Vietnamese migrant workers is also very obvious. Vietnamese migrant workers work 8-10 hours a day in Taiwan on average. In the rest </w:t>
      </w:r>
      <w:r w:rsidRPr="00A829A3">
        <w:rPr>
          <w:rFonts w:ascii="Times New Roman" w:hAnsi="Times New Roman" w:cs="Times New Roman"/>
          <w:szCs w:val="24"/>
        </w:rPr>
        <w:lastRenderedPageBreak/>
        <w:t xml:space="preserve">of the time, in addition to sleep and daily preparation activities, leisure activities are also very important during normal or holidays. </w:t>
      </w:r>
      <w:r w:rsidR="009E398C">
        <w:rPr>
          <w:rFonts w:ascii="Times New Roman" w:hAnsi="Times New Roman" w:cs="Times New Roman"/>
          <w:szCs w:val="24"/>
        </w:rPr>
        <w:t xml:space="preserve">If workers </w:t>
      </w:r>
      <w:r w:rsidR="00664BBF">
        <w:rPr>
          <w:rFonts w:ascii="Times New Roman" w:hAnsi="Times New Roman" w:cs="Times New Roman"/>
          <w:szCs w:val="24"/>
        </w:rPr>
        <w:t>can’t</w:t>
      </w:r>
      <w:r w:rsidRPr="00A829A3">
        <w:rPr>
          <w:rFonts w:ascii="Times New Roman" w:hAnsi="Times New Roman" w:cs="Times New Roman"/>
          <w:szCs w:val="24"/>
        </w:rPr>
        <w:t xml:space="preserve"> get enough rest or h</w:t>
      </w:r>
      <w:r w:rsidR="009E398C">
        <w:rPr>
          <w:rFonts w:ascii="Times New Roman" w:hAnsi="Times New Roman" w:cs="Times New Roman"/>
          <w:szCs w:val="24"/>
        </w:rPr>
        <w:t>ave good leisure activities, how they can face the</w:t>
      </w:r>
      <w:r w:rsidRPr="00A829A3">
        <w:rPr>
          <w:rFonts w:ascii="Times New Roman" w:hAnsi="Times New Roman" w:cs="Times New Roman"/>
          <w:szCs w:val="24"/>
        </w:rPr>
        <w:t xml:space="preserve"> heavy work</w:t>
      </w:r>
      <w:r w:rsidR="009E398C">
        <w:rPr>
          <w:rFonts w:ascii="Times New Roman" w:hAnsi="Times New Roman" w:cs="Times New Roman"/>
          <w:szCs w:val="24"/>
        </w:rPr>
        <w:t>load</w:t>
      </w:r>
      <w:r w:rsidRPr="00A829A3">
        <w:rPr>
          <w:rFonts w:ascii="Times New Roman" w:hAnsi="Times New Roman" w:cs="Times New Roman"/>
          <w:szCs w:val="24"/>
        </w:rPr>
        <w:t xml:space="preserve"> and pressure</w:t>
      </w:r>
      <w:r w:rsidR="009E398C">
        <w:rPr>
          <w:rFonts w:ascii="Times New Roman" w:hAnsi="Times New Roman" w:cs="Times New Roman"/>
          <w:szCs w:val="24"/>
        </w:rPr>
        <w:t xml:space="preserve"> daily</w:t>
      </w:r>
      <w:r w:rsidRPr="00A829A3">
        <w:rPr>
          <w:rFonts w:ascii="Times New Roman" w:hAnsi="Times New Roman" w:cs="Times New Roman"/>
          <w:szCs w:val="24"/>
        </w:rPr>
        <w:t>. Vietnamese migrant workers need to have normal and healthy leisure activities in Taiwan, such as playing football, playing badminton or organizing singing competitions and other social activities, as well as learning Chinese, cooking Vietnamese cuisine, and traveling in Taiwan.</w:t>
      </w:r>
    </w:p>
    <w:p w14:paraId="5ABA1000" w14:textId="77777777" w:rsidR="00A829A3" w:rsidRDefault="00A829A3" w:rsidP="00A021F7">
      <w:pPr>
        <w:adjustRightInd w:val="0"/>
        <w:snapToGrid w:val="0"/>
        <w:jc w:val="both"/>
        <w:rPr>
          <w:rFonts w:ascii="Times New Roman" w:hAnsi="Times New Roman" w:cs="Times New Roman"/>
          <w:szCs w:val="24"/>
        </w:rPr>
      </w:pPr>
    </w:p>
    <w:p w14:paraId="3A804B1B" w14:textId="0A05C80C" w:rsidR="00A829A3" w:rsidRDefault="00A829A3" w:rsidP="00A021F7">
      <w:pPr>
        <w:adjustRightInd w:val="0"/>
        <w:snapToGrid w:val="0"/>
        <w:jc w:val="both"/>
        <w:rPr>
          <w:rFonts w:ascii="Times New Roman" w:hAnsi="Times New Roman" w:cs="Times New Roman"/>
          <w:szCs w:val="24"/>
        </w:rPr>
      </w:pPr>
      <w:r w:rsidRPr="00A829A3">
        <w:rPr>
          <w:rFonts w:ascii="Times New Roman" w:hAnsi="Times New Roman" w:cs="Times New Roman"/>
          <w:szCs w:val="24"/>
        </w:rPr>
        <w:t xml:space="preserve">In addition, Vietnamese migrant workers will also encounter cultural adaptability issues while working in Taiwan. </w:t>
      </w:r>
      <w:r w:rsidR="00F17C3D">
        <w:rPr>
          <w:rFonts w:ascii="Times New Roman" w:hAnsi="Times New Roman" w:cs="Times New Roman"/>
          <w:szCs w:val="24"/>
        </w:rPr>
        <w:t>As far as religious belief is concerned,</w:t>
      </w:r>
      <w:r w:rsidRPr="00A829A3">
        <w:rPr>
          <w:rFonts w:ascii="Times New Roman" w:hAnsi="Times New Roman" w:cs="Times New Roman"/>
          <w:szCs w:val="24"/>
        </w:rPr>
        <w:t xml:space="preserve"> migrant workers ask for help from religious beliefs such as Buddhism, Taoism, Christianity and Catholicism. Many people choose to engage in religious activities on holidays in order to seek spiritual comfort. In addition to the issues discussed above, Vietnamese migrant workers often encounter the problem of cultural incompatibility, that is, some Taiwanese like to have physical contact with their friends, such as patting their heads, shoulders, or hooking their shoulders and arms. These actions can easily make Vietnamese migrant workers feel viol</w:t>
      </w:r>
      <w:r w:rsidR="00F17C3D">
        <w:rPr>
          <w:rFonts w:ascii="Times New Roman" w:hAnsi="Times New Roman" w:cs="Times New Roman"/>
          <w:szCs w:val="24"/>
        </w:rPr>
        <w:t>ated. When Vietnamese people folded</w:t>
      </w:r>
      <w:r w:rsidRPr="00A829A3">
        <w:rPr>
          <w:rFonts w:ascii="Times New Roman" w:hAnsi="Times New Roman" w:cs="Times New Roman"/>
          <w:szCs w:val="24"/>
        </w:rPr>
        <w:t xml:space="preserve"> th</w:t>
      </w:r>
      <w:r w:rsidR="00F17C3D">
        <w:rPr>
          <w:rFonts w:ascii="Times New Roman" w:hAnsi="Times New Roman" w:cs="Times New Roman"/>
          <w:szCs w:val="24"/>
        </w:rPr>
        <w:t>eir arms on</w:t>
      </w:r>
      <w:r w:rsidRPr="00A829A3">
        <w:rPr>
          <w:rFonts w:ascii="Times New Roman" w:hAnsi="Times New Roman" w:cs="Times New Roman"/>
          <w:szCs w:val="24"/>
        </w:rPr>
        <w:t xml:space="preserve"> their chests, they show respect for the officials and elders. Many Vietnamese migrant workers are accustomed to sitting on the</w:t>
      </w:r>
      <w:r w:rsidR="00F17C3D">
        <w:rPr>
          <w:rFonts w:ascii="Times New Roman" w:hAnsi="Times New Roman" w:cs="Times New Roman"/>
          <w:szCs w:val="24"/>
        </w:rPr>
        <w:t xml:space="preserve"> ground in their hometowns</w:t>
      </w:r>
      <w:r w:rsidRPr="00A829A3">
        <w:rPr>
          <w:rFonts w:ascii="Times New Roman" w:hAnsi="Times New Roman" w:cs="Times New Roman"/>
          <w:szCs w:val="24"/>
        </w:rPr>
        <w:t>, while Taiwanese think these beh</w:t>
      </w:r>
      <w:r w:rsidR="00F17C3D">
        <w:rPr>
          <w:rFonts w:ascii="Times New Roman" w:hAnsi="Times New Roman" w:cs="Times New Roman"/>
          <w:szCs w:val="24"/>
        </w:rPr>
        <w:t>aviors are impolite. Furthermore</w:t>
      </w:r>
      <w:r w:rsidRPr="00A829A3">
        <w:rPr>
          <w:rFonts w:ascii="Times New Roman" w:hAnsi="Times New Roman" w:cs="Times New Roman"/>
          <w:szCs w:val="24"/>
        </w:rPr>
        <w:t>, many Vietnamese mi</w:t>
      </w:r>
      <w:r w:rsidR="00F17C3D">
        <w:rPr>
          <w:rFonts w:ascii="Times New Roman" w:hAnsi="Times New Roman" w:cs="Times New Roman"/>
          <w:szCs w:val="24"/>
        </w:rPr>
        <w:t xml:space="preserve">grant workers feel that eating </w:t>
      </w:r>
      <w:r w:rsidRPr="00A829A3">
        <w:rPr>
          <w:rFonts w:ascii="Times New Roman" w:hAnsi="Times New Roman" w:cs="Times New Roman"/>
          <w:szCs w:val="24"/>
        </w:rPr>
        <w:t>out and</w:t>
      </w:r>
      <w:r w:rsidR="00F17C3D">
        <w:rPr>
          <w:rFonts w:ascii="Times New Roman" w:hAnsi="Times New Roman" w:cs="Times New Roman"/>
          <w:szCs w:val="24"/>
        </w:rPr>
        <w:t xml:space="preserve"> then</w:t>
      </w:r>
      <w:r w:rsidRPr="00A829A3">
        <w:rPr>
          <w:rFonts w:ascii="Times New Roman" w:hAnsi="Times New Roman" w:cs="Times New Roman"/>
          <w:szCs w:val="24"/>
        </w:rPr>
        <w:t xml:space="preserve"> packing food home is shameless. These are also fundamentally different from Taiwanese culture. All these show the issues of international cross-cultural management that Taiwanese employers or human resource companies </w:t>
      </w:r>
      <w:r w:rsidR="00F17C3D">
        <w:rPr>
          <w:rFonts w:ascii="Times New Roman" w:hAnsi="Times New Roman" w:cs="Times New Roman"/>
          <w:szCs w:val="24"/>
        </w:rPr>
        <w:t xml:space="preserve">have to </w:t>
      </w:r>
      <w:r w:rsidRPr="00A829A3">
        <w:rPr>
          <w:rFonts w:ascii="Times New Roman" w:hAnsi="Times New Roman" w:cs="Times New Roman"/>
          <w:szCs w:val="24"/>
        </w:rPr>
        <w:t>pay attention to when hiring Vietnamese workers.</w:t>
      </w:r>
    </w:p>
    <w:p w14:paraId="0CA30E84" w14:textId="77777777" w:rsidR="00A829A3" w:rsidRDefault="00A829A3" w:rsidP="00A021F7">
      <w:pPr>
        <w:adjustRightInd w:val="0"/>
        <w:snapToGrid w:val="0"/>
        <w:jc w:val="both"/>
        <w:rPr>
          <w:rFonts w:ascii="Times New Roman" w:hAnsi="Times New Roman" w:cs="Times New Roman"/>
          <w:szCs w:val="24"/>
        </w:rPr>
      </w:pPr>
    </w:p>
    <w:p w14:paraId="597C9367" w14:textId="73FC93ED" w:rsidR="00A829A3" w:rsidRDefault="00A829A3" w:rsidP="00A021F7">
      <w:pPr>
        <w:adjustRightInd w:val="0"/>
        <w:snapToGrid w:val="0"/>
        <w:jc w:val="both"/>
        <w:rPr>
          <w:rFonts w:ascii="Times New Roman" w:hAnsi="Times New Roman" w:cs="Times New Roman"/>
          <w:szCs w:val="24"/>
        </w:rPr>
      </w:pPr>
      <w:r w:rsidRPr="00AE49C1">
        <w:rPr>
          <w:rFonts w:ascii="Times New Roman" w:hAnsi="Times New Roman" w:cs="Times New Roman"/>
          <w:szCs w:val="24"/>
        </w:rPr>
        <w:t>In terms of "D3. Government Regulations and Policies", for Vietnamese migrant workers, although Taiwan’s basic salary</w:t>
      </w:r>
      <w:r w:rsidR="00A7389B" w:rsidRPr="00AE49C1">
        <w:rPr>
          <w:rFonts w:ascii="Times New Roman" w:hAnsi="Times New Roman" w:cs="Times New Roman"/>
          <w:szCs w:val="24"/>
        </w:rPr>
        <w:t xml:space="preserve"> still has room for growth</w:t>
      </w:r>
      <w:r w:rsidRPr="00AE49C1">
        <w:rPr>
          <w:rFonts w:ascii="Times New Roman" w:hAnsi="Times New Roman" w:cs="Times New Roman"/>
          <w:szCs w:val="24"/>
        </w:rPr>
        <w:t xml:space="preserve"> annual</w:t>
      </w:r>
      <w:r w:rsidR="00A7389B" w:rsidRPr="00AE49C1">
        <w:rPr>
          <w:rFonts w:ascii="Times New Roman" w:hAnsi="Times New Roman" w:cs="Times New Roman"/>
          <w:szCs w:val="24"/>
        </w:rPr>
        <w:t>ly. However, there was</w:t>
      </w:r>
      <w:r w:rsidR="00896D20" w:rsidRPr="00AE49C1">
        <w:rPr>
          <w:rFonts w:ascii="Times New Roman" w:hAnsi="Times New Roman" w:cs="Times New Roman"/>
          <w:szCs w:val="24"/>
        </w:rPr>
        <w:t xml:space="preserve"> requirement</w:t>
      </w:r>
      <w:r w:rsidR="00A7389B" w:rsidRPr="00AE49C1">
        <w:rPr>
          <w:rFonts w:ascii="Times New Roman" w:hAnsi="Times New Roman" w:cs="Times New Roman"/>
          <w:szCs w:val="24"/>
        </w:rPr>
        <w:t xml:space="preserve"> </w:t>
      </w:r>
      <w:r w:rsidR="00656E6D" w:rsidRPr="00AE49C1">
        <w:rPr>
          <w:rFonts w:ascii="Times New Roman" w:hAnsi="Times New Roman" w:cs="Times New Roman"/>
          <w:szCs w:val="24"/>
        </w:rPr>
        <w:t xml:space="preserve">for migrant workers </w:t>
      </w:r>
      <w:r w:rsidR="00A7389B" w:rsidRPr="00AE49C1">
        <w:rPr>
          <w:rFonts w:ascii="Times New Roman" w:hAnsi="Times New Roman" w:cs="Times New Roman"/>
          <w:szCs w:val="24"/>
        </w:rPr>
        <w:t>to depart</w:t>
      </w:r>
      <w:r w:rsidR="00656E6D" w:rsidRPr="00AE49C1">
        <w:rPr>
          <w:rFonts w:ascii="Times New Roman" w:hAnsi="Times New Roman" w:cs="Times New Roman"/>
          <w:szCs w:val="24"/>
        </w:rPr>
        <w:t xml:space="preserve"> one day</w:t>
      </w:r>
      <w:r w:rsidR="00A7389B" w:rsidRPr="00AE49C1">
        <w:rPr>
          <w:rFonts w:ascii="Times New Roman" w:hAnsi="Times New Roman" w:cs="Times New Roman"/>
          <w:szCs w:val="24"/>
        </w:rPr>
        <w:t xml:space="preserve"> for</w:t>
      </w:r>
      <w:r w:rsidRPr="00AE49C1">
        <w:rPr>
          <w:rFonts w:ascii="Times New Roman" w:hAnsi="Times New Roman" w:cs="Times New Roman"/>
          <w:szCs w:val="24"/>
        </w:rPr>
        <w:t xml:space="preserve"> reapply</w:t>
      </w:r>
      <w:r w:rsidR="00A7389B" w:rsidRPr="00AE49C1">
        <w:rPr>
          <w:rFonts w:ascii="Times New Roman" w:hAnsi="Times New Roman" w:cs="Times New Roman"/>
          <w:szCs w:val="24"/>
        </w:rPr>
        <w:t>ing</w:t>
      </w:r>
      <w:r w:rsidRPr="00AE49C1">
        <w:rPr>
          <w:rFonts w:ascii="Times New Roman" w:hAnsi="Times New Roman" w:cs="Times New Roman"/>
          <w:szCs w:val="24"/>
        </w:rPr>
        <w:t xml:space="preserve"> for </w:t>
      </w:r>
      <w:r w:rsidR="00896D20" w:rsidRPr="00AE49C1">
        <w:rPr>
          <w:rFonts w:ascii="Times New Roman" w:hAnsi="Times New Roman" w:cs="Times New Roman"/>
          <w:szCs w:val="24"/>
        </w:rPr>
        <w:t xml:space="preserve">another </w:t>
      </w:r>
      <w:r w:rsidRPr="00AE49C1">
        <w:rPr>
          <w:rFonts w:ascii="Times New Roman" w:hAnsi="Times New Roman" w:cs="Times New Roman"/>
          <w:szCs w:val="24"/>
        </w:rPr>
        <w:t xml:space="preserve">three-year contract. This situation </w:t>
      </w:r>
      <w:r w:rsidR="00EA1740" w:rsidRPr="00AE49C1">
        <w:rPr>
          <w:rFonts w:ascii="Times New Roman" w:hAnsi="Times New Roman" w:cs="Times New Roman"/>
          <w:szCs w:val="24"/>
        </w:rPr>
        <w:t xml:space="preserve">to be a burden for Vietnamese migrant workers </w:t>
      </w:r>
      <w:r w:rsidR="009E5DFD" w:rsidRPr="00AE49C1">
        <w:rPr>
          <w:rFonts w:ascii="Times New Roman" w:hAnsi="Times New Roman" w:cs="Times New Roman"/>
          <w:szCs w:val="24"/>
        </w:rPr>
        <w:t>has caused intermediary costs</w:t>
      </w:r>
      <w:r w:rsidRPr="00AE49C1">
        <w:rPr>
          <w:rFonts w:ascii="Times New Roman" w:hAnsi="Times New Roman" w:cs="Times New Roman"/>
          <w:szCs w:val="24"/>
        </w:rPr>
        <w:t>, and it has also incr</w:t>
      </w:r>
      <w:r w:rsidR="00EA1740" w:rsidRPr="00AE49C1">
        <w:rPr>
          <w:rFonts w:ascii="Times New Roman" w:hAnsi="Times New Roman" w:cs="Times New Roman"/>
          <w:szCs w:val="24"/>
        </w:rPr>
        <w:t>eased the opportunities for wrong doers</w:t>
      </w:r>
      <w:r w:rsidRPr="00AE49C1">
        <w:rPr>
          <w:rFonts w:ascii="Times New Roman" w:hAnsi="Times New Roman" w:cs="Times New Roman"/>
          <w:szCs w:val="24"/>
        </w:rPr>
        <w:t xml:space="preserve"> to e</w:t>
      </w:r>
      <w:r w:rsidR="009E5DFD" w:rsidRPr="00AE49C1">
        <w:rPr>
          <w:rFonts w:ascii="Times New Roman" w:hAnsi="Times New Roman" w:cs="Times New Roman"/>
          <w:szCs w:val="24"/>
        </w:rPr>
        <w:t xml:space="preserve">xploit them. The current law regulates </w:t>
      </w:r>
      <w:r w:rsidRPr="00AE49C1">
        <w:rPr>
          <w:rFonts w:ascii="Times New Roman" w:hAnsi="Times New Roman" w:cs="Times New Roman"/>
          <w:szCs w:val="24"/>
        </w:rPr>
        <w:t>that the co</w:t>
      </w:r>
      <w:r w:rsidRPr="00A829A3">
        <w:rPr>
          <w:rFonts w:ascii="Times New Roman" w:hAnsi="Times New Roman" w:cs="Times New Roman"/>
          <w:szCs w:val="24"/>
        </w:rPr>
        <w:t>ntract is renewed once every three years, and the contract can be renewed for 12 consecutive years</w:t>
      </w:r>
      <w:r w:rsidR="009E5DFD">
        <w:rPr>
          <w:rFonts w:ascii="Times New Roman" w:hAnsi="Times New Roman" w:cs="Times New Roman"/>
          <w:szCs w:val="24"/>
        </w:rPr>
        <w:t xml:space="preserve"> and laborers are not required to leave</w:t>
      </w:r>
      <w:r w:rsidRPr="00A829A3">
        <w:rPr>
          <w:rFonts w:ascii="Times New Roman" w:hAnsi="Times New Roman" w:cs="Times New Roman"/>
          <w:szCs w:val="24"/>
        </w:rPr>
        <w:t xml:space="preserve"> the country. Some migrant </w:t>
      </w:r>
      <w:r w:rsidR="0039097B">
        <w:rPr>
          <w:rFonts w:ascii="Times New Roman" w:hAnsi="Times New Roman" w:cs="Times New Roman"/>
          <w:szCs w:val="24"/>
        </w:rPr>
        <w:t>workers with special skills have</w:t>
      </w:r>
      <w:r w:rsidRPr="00A829A3">
        <w:rPr>
          <w:rFonts w:ascii="Times New Roman" w:hAnsi="Times New Roman" w:cs="Times New Roman"/>
          <w:szCs w:val="24"/>
        </w:rPr>
        <w:t xml:space="preserve"> become rare talents</w:t>
      </w:r>
      <w:r w:rsidR="0039097B">
        <w:rPr>
          <w:rFonts w:ascii="Times New Roman" w:hAnsi="Times New Roman" w:cs="Times New Roman"/>
          <w:szCs w:val="24"/>
        </w:rPr>
        <w:t xml:space="preserve"> for Taiwanese manufacturers for a long time and t</w:t>
      </w:r>
      <w:r w:rsidRPr="00A829A3">
        <w:rPr>
          <w:rFonts w:ascii="Times New Roman" w:hAnsi="Times New Roman" w:cs="Times New Roman"/>
          <w:szCs w:val="24"/>
        </w:rPr>
        <w:t>hey will also have the opportunity to obtain permanent re</w:t>
      </w:r>
      <w:r w:rsidR="0039097B">
        <w:rPr>
          <w:rFonts w:ascii="Times New Roman" w:hAnsi="Times New Roman" w:cs="Times New Roman"/>
          <w:szCs w:val="24"/>
        </w:rPr>
        <w:t>sidency in Taiwan by obtaining</w:t>
      </w:r>
      <w:r w:rsidRPr="00A829A3">
        <w:rPr>
          <w:rFonts w:ascii="Times New Roman" w:hAnsi="Times New Roman" w:cs="Times New Roman"/>
          <w:szCs w:val="24"/>
        </w:rPr>
        <w:t xml:space="preserve"> license</w:t>
      </w:r>
      <w:r w:rsidR="0039097B">
        <w:rPr>
          <w:rFonts w:ascii="Times New Roman" w:hAnsi="Times New Roman" w:cs="Times New Roman"/>
          <w:szCs w:val="24"/>
        </w:rPr>
        <w:t>s</w:t>
      </w:r>
      <w:r w:rsidRPr="00A829A3">
        <w:rPr>
          <w:rFonts w:ascii="Times New Roman" w:hAnsi="Times New Roman" w:cs="Times New Roman"/>
          <w:szCs w:val="24"/>
        </w:rPr>
        <w:t>. Some young people who are motivated and willing to study have the opportunity to study in Taiwan and obtain a university degree. However, there are also disadvantages in current government regulations and policies. Vietnamese migrant workers in Taiwan are the same as other foreign workers. They must stay in Taiwan for 183 days each year, and their income tax will be refunded. This method is mainly to encourage long-term work, which is not conducive to short-term work.</w:t>
      </w:r>
    </w:p>
    <w:p w14:paraId="0F3EE904" w14:textId="77777777" w:rsidR="00A829A3" w:rsidRDefault="00A829A3" w:rsidP="00A021F7">
      <w:pPr>
        <w:adjustRightInd w:val="0"/>
        <w:snapToGrid w:val="0"/>
        <w:jc w:val="both"/>
        <w:rPr>
          <w:rFonts w:ascii="Times New Roman" w:hAnsi="Times New Roman" w:cs="Times New Roman"/>
          <w:szCs w:val="24"/>
        </w:rPr>
      </w:pPr>
    </w:p>
    <w:p w14:paraId="749A811F" w14:textId="74938AD9" w:rsidR="001E2C92" w:rsidRDefault="001E2C92" w:rsidP="00A021F7">
      <w:pPr>
        <w:adjustRightInd w:val="0"/>
        <w:snapToGrid w:val="0"/>
        <w:jc w:val="both"/>
        <w:rPr>
          <w:rFonts w:ascii="Times New Roman" w:hAnsi="Times New Roman" w:cs="Times New Roman"/>
          <w:szCs w:val="24"/>
        </w:rPr>
      </w:pPr>
      <w:r w:rsidRPr="001E2C92">
        <w:rPr>
          <w:rFonts w:ascii="Times New Roman" w:hAnsi="Times New Roman" w:cs="Times New Roman"/>
          <w:szCs w:val="24"/>
        </w:rPr>
        <w:t>In addition, Vietnamese migrant workers in Taiwan are different from other So</w:t>
      </w:r>
      <w:r w:rsidR="00321715">
        <w:rPr>
          <w:rFonts w:ascii="Times New Roman" w:hAnsi="Times New Roman" w:cs="Times New Roman"/>
          <w:szCs w:val="24"/>
        </w:rPr>
        <w:t>utheast Asian workers. L</w:t>
      </w:r>
      <w:r w:rsidRPr="001E2C92">
        <w:rPr>
          <w:rFonts w:ascii="Times New Roman" w:hAnsi="Times New Roman" w:cs="Times New Roman"/>
          <w:szCs w:val="24"/>
        </w:rPr>
        <w:t>aws and regulations</w:t>
      </w:r>
      <w:r w:rsidR="00321715">
        <w:rPr>
          <w:rFonts w:ascii="Times New Roman" w:hAnsi="Times New Roman" w:cs="Times New Roman"/>
          <w:szCs w:val="24"/>
        </w:rPr>
        <w:t xml:space="preserve"> in Taiwan</w:t>
      </w:r>
      <w:r w:rsidRPr="001E2C92">
        <w:rPr>
          <w:rFonts w:ascii="Times New Roman" w:hAnsi="Times New Roman" w:cs="Times New Roman"/>
          <w:szCs w:val="24"/>
        </w:rPr>
        <w:t xml:space="preserve"> restrict the amount of agency fees paid by workers in other Southeast Asian countries, but there are no regulations on Vietnamese migrant workers. Some Vietnamese migrant workers feel that they are not protected enough, which increases the chance of being exploited by intermediaries. There are even people under the control of illegal human trafficking groups. Also, perhaps focusing on the island’s traffic control and environment</w:t>
      </w:r>
      <w:r w:rsidR="00321715">
        <w:rPr>
          <w:rFonts w:ascii="Times New Roman" w:hAnsi="Times New Roman" w:cs="Times New Roman"/>
          <w:szCs w:val="24"/>
        </w:rPr>
        <w:t>al protection policies,</w:t>
      </w:r>
      <w:r w:rsidRPr="001E2C92">
        <w:rPr>
          <w:rFonts w:ascii="Times New Roman" w:hAnsi="Times New Roman" w:cs="Times New Roman"/>
          <w:szCs w:val="24"/>
        </w:rPr>
        <w:t xml:space="preserve"> regulations </w:t>
      </w:r>
      <w:r w:rsidR="00321715">
        <w:rPr>
          <w:rFonts w:ascii="Times New Roman" w:hAnsi="Times New Roman" w:cs="Times New Roman"/>
          <w:szCs w:val="24"/>
        </w:rPr>
        <w:t xml:space="preserve">in Taiwan </w:t>
      </w:r>
      <w:r w:rsidRPr="001E2C92">
        <w:rPr>
          <w:rFonts w:ascii="Times New Roman" w:hAnsi="Times New Roman" w:cs="Times New Roman"/>
          <w:szCs w:val="24"/>
        </w:rPr>
        <w:t>allow Vietnamese migrant workers to</w:t>
      </w:r>
      <w:r w:rsidR="00321715">
        <w:rPr>
          <w:rFonts w:ascii="Times New Roman" w:hAnsi="Times New Roman" w:cs="Times New Roman"/>
          <w:szCs w:val="24"/>
        </w:rPr>
        <w:t xml:space="preserve"> obtain driver</w:t>
      </w:r>
      <w:r w:rsidRPr="001E2C92">
        <w:rPr>
          <w:rFonts w:ascii="Times New Roman" w:hAnsi="Times New Roman" w:cs="Times New Roman"/>
          <w:szCs w:val="24"/>
        </w:rPr>
        <w:t xml:space="preserve"> license</w:t>
      </w:r>
      <w:r w:rsidR="00321715">
        <w:rPr>
          <w:rFonts w:ascii="Times New Roman" w:hAnsi="Times New Roman" w:cs="Times New Roman"/>
          <w:szCs w:val="24"/>
        </w:rPr>
        <w:t xml:space="preserve">s, but </w:t>
      </w:r>
      <w:r w:rsidR="00321715">
        <w:rPr>
          <w:rFonts w:ascii="Times New Roman" w:hAnsi="Times New Roman" w:cs="Times New Roman"/>
          <w:szCs w:val="24"/>
        </w:rPr>
        <w:lastRenderedPageBreak/>
        <w:t>do not</w:t>
      </w:r>
      <w:r w:rsidRPr="001E2C92">
        <w:rPr>
          <w:rFonts w:ascii="Times New Roman" w:hAnsi="Times New Roman" w:cs="Times New Roman"/>
          <w:szCs w:val="24"/>
        </w:rPr>
        <w:t xml:space="preserve"> allow them to legally purchase cars and motorcycles. However, many </w:t>
      </w:r>
      <w:r w:rsidR="00321715">
        <w:rPr>
          <w:rFonts w:ascii="Times New Roman" w:hAnsi="Times New Roman" w:cs="Times New Roman"/>
          <w:szCs w:val="24"/>
        </w:rPr>
        <w:t xml:space="preserve">working locations in which migrant workers </w:t>
      </w:r>
      <w:r w:rsidRPr="001E2C92">
        <w:rPr>
          <w:rFonts w:ascii="Times New Roman" w:hAnsi="Times New Roman" w:cs="Times New Roman"/>
          <w:szCs w:val="24"/>
        </w:rPr>
        <w:t xml:space="preserve">are </w:t>
      </w:r>
      <w:r w:rsidR="00321715">
        <w:rPr>
          <w:rFonts w:ascii="Times New Roman" w:hAnsi="Times New Roman" w:cs="Times New Roman"/>
          <w:szCs w:val="24"/>
        </w:rPr>
        <w:t xml:space="preserve">working are </w:t>
      </w:r>
      <w:r w:rsidR="00321715" w:rsidRPr="001E2C92">
        <w:rPr>
          <w:rFonts w:ascii="Times New Roman" w:hAnsi="Times New Roman" w:cs="Times New Roman"/>
          <w:szCs w:val="24"/>
        </w:rPr>
        <w:t>relatively</w:t>
      </w:r>
      <w:r w:rsidR="00321715">
        <w:rPr>
          <w:rFonts w:ascii="Times New Roman" w:hAnsi="Times New Roman" w:cs="Times New Roman"/>
          <w:szCs w:val="24"/>
        </w:rPr>
        <w:t xml:space="preserve"> more </w:t>
      </w:r>
      <w:r w:rsidRPr="001E2C92">
        <w:rPr>
          <w:rFonts w:ascii="Times New Roman" w:hAnsi="Times New Roman" w:cs="Times New Roman"/>
          <w:szCs w:val="24"/>
        </w:rPr>
        <w:t xml:space="preserve">inconvenient </w:t>
      </w:r>
      <w:r w:rsidR="00321715">
        <w:rPr>
          <w:rFonts w:ascii="Times New Roman" w:hAnsi="Times New Roman" w:cs="Times New Roman"/>
          <w:szCs w:val="24"/>
        </w:rPr>
        <w:t xml:space="preserve">areas for </w:t>
      </w:r>
      <w:r w:rsidR="00576D77">
        <w:rPr>
          <w:rFonts w:ascii="Times New Roman" w:hAnsi="Times New Roman" w:cs="Times New Roman"/>
          <w:szCs w:val="24"/>
        </w:rPr>
        <w:t xml:space="preserve">transportation. The condition causes the dilemma that migrant workers on duty can drive vehicles, but cannot drive </w:t>
      </w:r>
      <w:r w:rsidRPr="001E2C92">
        <w:rPr>
          <w:rFonts w:ascii="Times New Roman" w:hAnsi="Times New Roman" w:cs="Times New Roman"/>
          <w:szCs w:val="24"/>
        </w:rPr>
        <w:t>car</w:t>
      </w:r>
      <w:r w:rsidR="00576D77">
        <w:rPr>
          <w:rFonts w:ascii="Times New Roman" w:hAnsi="Times New Roman" w:cs="Times New Roman"/>
          <w:szCs w:val="24"/>
        </w:rPr>
        <w:t xml:space="preserve">s or motorcycles on </w:t>
      </w:r>
      <w:r w:rsidRPr="001E2C92">
        <w:rPr>
          <w:rFonts w:ascii="Times New Roman" w:hAnsi="Times New Roman" w:cs="Times New Roman"/>
          <w:szCs w:val="24"/>
        </w:rPr>
        <w:t>when commuting to and from wor</w:t>
      </w:r>
      <w:r w:rsidR="00576D77">
        <w:rPr>
          <w:rFonts w:ascii="Times New Roman" w:hAnsi="Times New Roman" w:cs="Times New Roman"/>
          <w:szCs w:val="24"/>
        </w:rPr>
        <w:t>k. They can only rely on walking</w:t>
      </w:r>
      <w:r w:rsidRPr="001E2C92">
        <w:rPr>
          <w:rFonts w:ascii="Times New Roman" w:hAnsi="Times New Roman" w:cs="Times New Roman"/>
          <w:szCs w:val="24"/>
        </w:rPr>
        <w:t>, using simple transportation or taking public transportation.</w:t>
      </w:r>
    </w:p>
    <w:p w14:paraId="6C724253" w14:textId="77777777" w:rsidR="001E2C92" w:rsidRDefault="001E2C92" w:rsidP="00A021F7">
      <w:pPr>
        <w:adjustRightInd w:val="0"/>
        <w:snapToGrid w:val="0"/>
        <w:jc w:val="both"/>
        <w:rPr>
          <w:rFonts w:ascii="Times New Roman" w:hAnsi="Times New Roman" w:cs="Times New Roman"/>
          <w:szCs w:val="24"/>
        </w:rPr>
      </w:pPr>
    </w:p>
    <w:p w14:paraId="0CD54C7D" w14:textId="5CC5369E" w:rsidR="001E2C92" w:rsidRDefault="001E2C92" w:rsidP="00A021F7">
      <w:pPr>
        <w:adjustRightInd w:val="0"/>
        <w:snapToGrid w:val="0"/>
        <w:jc w:val="both"/>
        <w:rPr>
          <w:rFonts w:ascii="Times New Roman" w:hAnsi="Times New Roman" w:cs="Times New Roman"/>
          <w:szCs w:val="24"/>
        </w:rPr>
      </w:pPr>
      <w:r w:rsidRPr="001E2C92">
        <w:rPr>
          <w:rFonts w:ascii="Times New Roman" w:hAnsi="Times New Roman" w:cs="Times New Roman"/>
          <w:szCs w:val="24"/>
        </w:rPr>
        <w:t xml:space="preserve">In addition, the results of the questionnaire also showed other data performance worthy of discussion </w:t>
      </w:r>
      <w:r w:rsidR="00E9165E">
        <w:rPr>
          <w:rFonts w:ascii="Times New Roman" w:hAnsi="Times New Roman" w:cs="Times New Roman"/>
          <w:szCs w:val="24"/>
        </w:rPr>
        <w:t>and analysis:</w:t>
      </w:r>
      <w:r w:rsidR="00C81A6A">
        <w:rPr>
          <w:rFonts w:ascii="Times New Roman" w:hAnsi="Times New Roman" w:cs="Times New Roman"/>
          <w:szCs w:val="24"/>
        </w:rPr>
        <w:t xml:space="preserve"> C4. Fatigue </w:t>
      </w:r>
      <w:r w:rsidR="002553E8">
        <w:rPr>
          <w:rFonts w:ascii="Times New Roman" w:hAnsi="Times New Roman" w:cs="Times New Roman"/>
          <w:szCs w:val="24"/>
        </w:rPr>
        <w:t>situation</w:t>
      </w:r>
      <w:r w:rsidRPr="001E2C92">
        <w:rPr>
          <w:rFonts w:ascii="Times New Roman" w:hAnsi="Times New Roman" w:cs="Times New Roman"/>
          <w:szCs w:val="24"/>
        </w:rPr>
        <w:t xml:space="preserve"> (R=0.0401), B4. Salary (R=0.0400), C2. </w:t>
      </w:r>
      <w:r w:rsidR="002553E8" w:rsidRPr="002553E8">
        <w:rPr>
          <w:rFonts w:ascii="Times New Roman" w:hAnsi="Times New Roman" w:cs="Times New Roman"/>
          <w:szCs w:val="24"/>
        </w:rPr>
        <w:t>Unaccustomed to environment</w:t>
      </w:r>
      <w:r w:rsidR="002553E8" w:rsidRPr="001E2C92">
        <w:rPr>
          <w:rFonts w:ascii="Times New Roman" w:hAnsi="Times New Roman" w:cs="Times New Roman"/>
          <w:szCs w:val="24"/>
        </w:rPr>
        <w:t xml:space="preserve"> </w:t>
      </w:r>
      <w:r w:rsidR="00E9165E">
        <w:rPr>
          <w:rFonts w:ascii="Times New Roman" w:hAnsi="Times New Roman" w:cs="Times New Roman"/>
          <w:szCs w:val="24"/>
        </w:rPr>
        <w:t xml:space="preserve">(R=0.0400), </w:t>
      </w:r>
      <w:r w:rsidRPr="001E2C92">
        <w:rPr>
          <w:rFonts w:ascii="Times New Roman" w:hAnsi="Times New Roman" w:cs="Times New Roman"/>
          <w:szCs w:val="24"/>
        </w:rPr>
        <w:t>A</w:t>
      </w:r>
      <w:r w:rsidR="004E3456" w:rsidRPr="001E2C92">
        <w:rPr>
          <w:rFonts w:ascii="Times New Roman" w:hAnsi="Times New Roman" w:cs="Times New Roman"/>
          <w:szCs w:val="24"/>
        </w:rPr>
        <w:t>4.</w:t>
      </w:r>
      <w:r w:rsidR="004E3456">
        <w:rPr>
          <w:rFonts w:ascii="Times New Roman" w:hAnsi="Times New Roman" w:cs="Times New Roman"/>
          <w:color w:val="000000"/>
          <w:szCs w:val="24"/>
        </w:rPr>
        <w:t xml:space="preserve"> Education</w:t>
      </w:r>
      <w:r w:rsidR="002553E8">
        <w:rPr>
          <w:rFonts w:ascii="Times New Roman" w:hAnsi="Times New Roman" w:cs="Times New Roman"/>
          <w:color w:val="000000"/>
          <w:szCs w:val="24"/>
        </w:rPr>
        <w:t xml:space="preserve"> Degree</w:t>
      </w:r>
      <w:r w:rsidRPr="001E2C92">
        <w:rPr>
          <w:rFonts w:ascii="Times New Roman" w:hAnsi="Times New Roman" w:cs="Times New Roman"/>
          <w:szCs w:val="24"/>
        </w:rPr>
        <w:t>(R=0.0392) and C3.</w:t>
      </w:r>
      <w:r w:rsidR="002553E8" w:rsidRPr="002553E8">
        <w:rPr>
          <w:rFonts w:ascii="Times New Roman" w:hAnsi="Times New Roman" w:cs="Times New Roman"/>
          <w:szCs w:val="24"/>
        </w:rPr>
        <w:t xml:space="preserve"> </w:t>
      </w:r>
      <w:r w:rsidR="002553E8" w:rsidRPr="00F32CE2">
        <w:rPr>
          <w:rFonts w:ascii="Times New Roman" w:hAnsi="Times New Roman" w:cs="Times New Roman"/>
          <w:szCs w:val="24"/>
        </w:rPr>
        <w:t>Mental status and stress</w:t>
      </w:r>
      <w:r w:rsidR="00E9165E">
        <w:rPr>
          <w:rFonts w:ascii="Times New Roman" w:hAnsi="Times New Roman" w:cs="Times New Roman"/>
          <w:szCs w:val="24"/>
        </w:rPr>
        <w:t xml:space="preserve"> (R=0.0386) are the</w:t>
      </w:r>
      <w:r w:rsidR="00E9165E" w:rsidRPr="001E2C92">
        <w:rPr>
          <w:rFonts w:ascii="Times New Roman" w:hAnsi="Times New Roman" w:cs="Times New Roman"/>
          <w:szCs w:val="24"/>
        </w:rPr>
        <w:t xml:space="preserve"> five dimensions</w:t>
      </w:r>
      <w:r w:rsidRPr="001E2C92">
        <w:rPr>
          <w:rFonts w:ascii="Times New Roman" w:hAnsi="Times New Roman" w:cs="Times New Roman"/>
          <w:szCs w:val="24"/>
        </w:rPr>
        <w:t xml:space="preserve"> with the lowest weight among the total of 24 items. Among them, 3 items are all items in C. Factors of physical and mental health. Analyzing these five low-weight dimension criteria, it is not difficult </w:t>
      </w:r>
      <w:r w:rsidR="00C7276C">
        <w:rPr>
          <w:rFonts w:ascii="Times New Roman" w:hAnsi="Times New Roman" w:cs="Times New Roman"/>
          <w:szCs w:val="24"/>
        </w:rPr>
        <w:t xml:space="preserve">for us </w:t>
      </w:r>
      <w:r w:rsidRPr="001E2C92">
        <w:rPr>
          <w:rFonts w:ascii="Times New Roman" w:hAnsi="Times New Roman" w:cs="Times New Roman"/>
          <w:szCs w:val="24"/>
        </w:rPr>
        <w:t xml:space="preserve">to find that the current Vietnamese migrant workers in Taiwan may be more and more protected by laws and policies, and their work fatigue </w:t>
      </w:r>
      <w:r w:rsidR="00C7276C">
        <w:rPr>
          <w:rFonts w:ascii="Times New Roman" w:hAnsi="Times New Roman" w:cs="Times New Roman"/>
          <w:szCs w:val="24"/>
        </w:rPr>
        <w:t xml:space="preserve">situation </w:t>
      </w:r>
      <w:r w:rsidRPr="001E2C92">
        <w:rPr>
          <w:rFonts w:ascii="Times New Roman" w:hAnsi="Times New Roman" w:cs="Times New Roman"/>
          <w:szCs w:val="24"/>
        </w:rPr>
        <w:t>is not obvious. Moreover, most of the workers who come to Taiwan are young and strong, and their work fatigue</w:t>
      </w:r>
      <w:r w:rsidR="00D04AD3">
        <w:rPr>
          <w:rFonts w:ascii="Times New Roman" w:hAnsi="Times New Roman" w:cs="Times New Roman"/>
          <w:szCs w:val="24"/>
        </w:rPr>
        <w:t xml:space="preserve"> situation</w:t>
      </w:r>
      <w:r w:rsidRPr="001E2C92">
        <w:rPr>
          <w:rFonts w:ascii="Times New Roman" w:hAnsi="Times New Roman" w:cs="Times New Roman"/>
          <w:szCs w:val="24"/>
        </w:rPr>
        <w:t xml:space="preserve"> is not serious among migrant workers, and they are less likely to be</w:t>
      </w:r>
      <w:r w:rsidR="00D04AD3">
        <w:rPr>
          <w:rFonts w:ascii="Times New Roman" w:hAnsi="Times New Roman" w:cs="Times New Roman"/>
          <w:szCs w:val="24"/>
        </w:rPr>
        <w:t xml:space="preserve"> u</w:t>
      </w:r>
      <w:r w:rsidR="00D04AD3" w:rsidRPr="002553E8">
        <w:rPr>
          <w:rFonts w:ascii="Times New Roman" w:hAnsi="Times New Roman" w:cs="Times New Roman"/>
          <w:szCs w:val="24"/>
        </w:rPr>
        <w:t>naccustomed to environment</w:t>
      </w:r>
      <w:r w:rsidR="00D04AD3">
        <w:rPr>
          <w:rFonts w:ascii="Times New Roman" w:hAnsi="Times New Roman" w:cs="Times New Roman"/>
          <w:szCs w:val="24"/>
        </w:rPr>
        <w:t>.</w:t>
      </w:r>
      <w:r w:rsidRPr="001E2C92">
        <w:rPr>
          <w:rFonts w:ascii="Times New Roman" w:hAnsi="Times New Roman" w:cs="Times New Roman"/>
          <w:szCs w:val="24"/>
        </w:rPr>
        <w:t xml:space="preserve"> </w:t>
      </w:r>
    </w:p>
    <w:p w14:paraId="60EFB338" w14:textId="77777777" w:rsidR="001E2C92" w:rsidRDefault="001E2C92" w:rsidP="00A021F7">
      <w:pPr>
        <w:adjustRightInd w:val="0"/>
        <w:snapToGrid w:val="0"/>
        <w:jc w:val="both"/>
        <w:rPr>
          <w:rFonts w:ascii="Times New Roman" w:hAnsi="Times New Roman" w:cs="Times New Roman"/>
          <w:szCs w:val="24"/>
        </w:rPr>
      </w:pPr>
    </w:p>
    <w:p w14:paraId="71F36F29" w14:textId="19E23020" w:rsidR="00806FC7" w:rsidRDefault="001E2C92" w:rsidP="00A021F7">
      <w:pPr>
        <w:adjustRightInd w:val="0"/>
        <w:snapToGrid w:val="0"/>
        <w:jc w:val="both"/>
        <w:rPr>
          <w:rFonts w:ascii="Times New Roman" w:hAnsi="Times New Roman" w:cs="Times New Roman"/>
          <w:szCs w:val="24"/>
        </w:rPr>
      </w:pPr>
      <w:r w:rsidRPr="001E2C92">
        <w:rPr>
          <w:rFonts w:ascii="Times New Roman" w:hAnsi="Times New Roman" w:cs="Times New Roman"/>
          <w:szCs w:val="24"/>
        </w:rPr>
        <w:t>Although the salary situation is not high, it is protected by law after all. If the migrant workers are engaged in labor-intensive work, the salary level will not change much and will not be far from the expected income. Furthermore, Vietnamese migrant workers who come to Taiwan are generall</w:t>
      </w:r>
      <w:r w:rsidR="00071810">
        <w:rPr>
          <w:rFonts w:ascii="Times New Roman" w:hAnsi="Times New Roman" w:cs="Times New Roman"/>
          <w:szCs w:val="24"/>
        </w:rPr>
        <w:t>y not well educated. This variable</w:t>
      </w:r>
      <w:r w:rsidRPr="001E2C92">
        <w:rPr>
          <w:rFonts w:ascii="Times New Roman" w:hAnsi="Times New Roman" w:cs="Times New Roman"/>
          <w:szCs w:val="24"/>
        </w:rPr>
        <w:t xml:space="preserve"> will not affect their adaptability to l</w:t>
      </w:r>
      <w:r w:rsidR="00071810">
        <w:rPr>
          <w:rFonts w:ascii="Times New Roman" w:hAnsi="Times New Roman" w:cs="Times New Roman"/>
          <w:szCs w:val="24"/>
        </w:rPr>
        <w:t>ife in Taiwan, but</w:t>
      </w:r>
      <w:r w:rsidRPr="001E2C92">
        <w:rPr>
          <w:rFonts w:ascii="Times New Roman" w:hAnsi="Times New Roman" w:cs="Times New Roman"/>
          <w:szCs w:val="24"/>
        </w:rPr>
        <w:t xml:space="preserve"> some migrant workers who require professional skills or academic experience needs to be further clarified. Finally, it is worth mentioning that Vietnamese migrant workers are generally </w:t>
      </w:r>
      <w:r w:rsidR="004D53F8">
        <w:rPr>
          <w:rFonts w:ascii="Times New Roman" w:hAnsi="Times New Roman" w:cs="Times New Roman"/>
          <w:szCs w:val="24"/>
        </w:rPr>
        <w:t xml:space="preserve">optimistic and possess the </w:t>
      </w:r>
      <w:r w:rsidR="00E237AD">
        <w:rPr>
          <w:rFonts w:ascii="Times New Roman" w:hAnsi="Times New Roman" w:cs="Times New Roman"/>
          <w:szCs w:val="24"/>
        </w:rPr>
        <w:t xml:space="preserve">national </w:t>
      </w:r>
      <w:r w:rsidR="004D53F8">
        <w:rPr>
          <w:rFonts w:ascii="Times New Roman" w:hAnsi="Times New Roman" w:cs="Times New Roman"/>
          <w:szCs w:val="24"/>
        </w:rPr>
        <w:t>character of contentment, hard</w:t>
      </w:r>
      <w:r w:rsidRPr="001E2C92">
        <w:rPr>
          <w:rFonts w:ascii="Times New Roman" w:hAnsi="Times New Roman" w:cs="Times New Roman"/>
          <w:szCs w:val="24"/>
        </w:rPr>
        <w:t>work</w:t>
      </w:r>
      <w:r w:rsidR="004D53F8">
        <w:rPr>
          <w:rFonts w:ascii="Times New Roman" w:hAnsi="Times New Roman" w:cs="Times New Roman"/>
          <w:szCs w:val="24"/>
        </w:rPr>
        <w:t>ing and thrifty</w:t>
      </w:r>
      <w:r w:rsidRPr="001E2C92">
        <w:rPr>
          <w:rFonts w:ascii="Times New Roman" w:hAnsi="Times New Roman" w:cs="Times New Roman"/>
          <w:szCs w:val="24"/>
        </w:rPr>
        <w:t>, patience and affection. As long as they have not suffered too much setback, or the family and themselves have suffered unbearable changes. Generally speaking, situations like C3. Mental and stressful conditions are less likely to occur for Vietnamese migrant workers.</w:t>
      </w:r>
    </w:p>
    <w:p w14:paraId="22FC7447" w14:textId="77777777" w:rsidR="0079535A" w:rsidRPr="00D04559" w:rsidRDefault="0079535A" w:rsidP="00A021F7">
      <w:pPr>
        <w:adjustRightInd w:val="0"/>
        <w:snapToGrid w:val="0"/>
        <w:jc w:val="both"/>
        <w:rPr>
          <w:rFonts w:ascii="Times New Roman" w:hAnsi="Times New Roman" w:cs="Times New Roman"/>
          <w:szCs w:val="24"/>
        </w:rPr>
      </w:pPr>
    </w:p>
    <w:p w14:paraId="07033FEE" w14:textId="4A54604C" w:rsidR="001E2C92" w:rsidRPr="001E2C92" w:rsidRDefault="001E2C92" w:rsidP="004E3456">
      <w:pPr>
        <w:adjustRightInd w:val="0"/>
        <w:snapToGrid w:val="0"/>
        <w:rPr>
          <w:rFonts w:ascii="Times New Roman" w:hAnsi="Times New Roman" w:cs="Times New Roman"/>
          <w:b/>
          <w:sz w:val="28"/>
          <w:szCs w:val="28"/>
        </w:rPr>
      </w:pPr>
      <w:r w:rsidRPr="001E2C92">
        <w:rPr>
          <w:rFonts w:ascii="Times New Roman" w:hAnsi="Times New Roman" w:cs="Times New Roman"/>
          <w:b/>
          <w:sz w:val="28"/>
          <w:szCs w:val="28"/>
        </w:rPr>
        <w:t>5.</w:t>
      </w:r>
      <w:r w:rsidR="004E3456">
        <w:rPr>
          <w:rFonts w:ascii="Times New Roman" w:hAnsi="Times New Roman" w:cs="Times New Roman"/>
          <w:b/>
          <w:sz w:val="28"/>
          <w:szCs w:val="28"/>
        </w:rPr>
        <w:t xml:space="preserve"> </w:t>
      </w:r>
      <w:r w:rsidRPr="001E2C92">
        <w:rPr>
          <w:rFonts w:ascii="Times New Roman" w:hAnsi="Times New Roman" w:cs="Times New Roman"/>
          <w:b/>
          <w:sz w:val="28"/>
          <w:szCs w:val="28"/>
        </w:rPr>
        <w:t xml:space="preserve">Conclusions and </w:t>
      </w:r>
      <w:r w:rsidR="004E3456">
        <w:rPr>
          <w:rFonts w:ascii="Times New Roman" w:hAnsi="Times New Roman" w:cs="Times New Roman"/>
          <w:b/>
          <w:sz w:val="28"/>
          <w:szCs w:val="28"/>
        </w:rPr>
        <w:t>R</w:t>
      </w:r>
      <w:r w:rsidRPr="001E2C92">
        <w:rPr>
          <w:rFonts w:ascii="Times New Roman" w:hAnsi="Times New Roman" w:cs="Times New Roman"/>
          <w:b/>
          <w:sz w:val="28"/>
          <w:szCs w:val="28"/>
        </w:rPr>
        <w:t>ecommendations</w:t>
      </w:r>
    </w:p>
    <w:p w14:paraId="3591F22B" w14:textId="05238620" w:rsidR="001E2C92" w:rsidRDefault="001E2C92" w:rsidP="00A021F7">
      <w:pPr>
        <w:adjustRightInd w:val="0"/>
        <w:snapToGrid w:val="0"/>
        <w:jc w:val="both"/>
        <w:rPr>
          <w:rFonts w:ascii="Times New Roman" w:hAnsi="Times New Roman" w:cs="Times New Roman"/>
          <w:szCs w:val="24"/>
        </w:rPr>
      </w:pPr>
      <w:r w:rsidRPr="001E2C92">
        <w:rPr>
          <w:rFonts w:ascii="Times New Roman" w:hAnsi="Times New Roman" w:cs="Times New Roman"/>
          <w:szCs w:val="24"/>
        </w:rPr>
        <w:t>This research takes the adaptability of Vi</w:t>
      </w:r>
      <w:r w:rsidR="00DC7714">
        <w:rPr>
          <w:rFonts w:ascii="Times New Roman" w:hAnsi="Times New Roman" w:cs="Times New Roman"/>
          <w:szCs w:val="24"/>
        </w:rPr>
        <w:t>etnamese migrant workers to live</w:t>
      </w:r>
      <w:r w:rsidRPr="001E2C92">
        <w:rPr>
          <w:rFonts w:ascii="Times New Roman" w:hAnsi="Times New Roman" w:cs="Times New Roman"/>
          <w:szCs w:val="24"/>
        </w:rPr>
        <w:t xml:space="preserve"> in Taiwan as the research theme, and analyzes the factors that need to be considered in the individual conditions of Vietnamese migrant workers and the external environment. Use Modified Delphi Method to establish various indicators of hierarchical analysis structure. And use Fu</w:t>
      </w:r>
      <w:r w:rsidR="005B42B7">
        <w:rPr>
          <w:rFonts w:ascii="Times New Roman" w:hAnsi="Times New Roman" w:cs="Times New Roman"/>
          <w:szCs w:val="24"/>
        </w:rPr>
        <w:t>zzy Analytic Hierarchy Process, FAHP</w:t>
      </w:r>
      <w:r w:rsidRPr="001E2C92">
        <w:rPr>
          <w:rFonts w:ascii="Times New Roman" w:hAnsi="Times New Roman" w:cs="Times New Roman"/>
          <w:szCs w:val="24"/>
        </w:rPr>
        <w:t xml:space="preserve"> to understand the relationship between fac</w:t>
      </w:r>
      <w:r w:rsidR="005B42B7">
        <w:rPr>
          <w:rFonts w:ascii="Times New Roman" w:hAnsi="Times New Roman" w:cs="Times New Roman"/>
          <w:szCs w:val="24"/>
        </w:rPr>
        <w:t>tor facet and facet criterion toward</w:t>
      </w:r>
      <w:r w:rsidRPr="001E2C92">
        <w:rPr>
          <w:rFonts w:ascii="Times New Roman" w:hAnsi="Times New Roman" w:cs="Times New Roman"/>
          <w:szCs w:val="24"/>
        </w:rPr>
        <w:t xml:space="preserve"> weight. </w:t>
      </w:r>
      <w:r w:rsidR="005B42B7">
        <w:rPr>
          <w:rFonts w:ascii="Times New Roman" w:hAnsi="Times New Roman" w:cs="Times New Roman"/>
          <w:szCs w:val="24"/>
        </w:rPr>
        <w:t>Hierarchical analysis structure</w:t>
      </w:r>
      <w:r w:rsidRPr="001E2C92">
        <w:rPr>
          <w:rFonts w:ascii="Times New Roman" w:hAnsi="Times New Roman" w:cs="Times New Roman"/>
          <w:szCs w:val="24"/>
        </w:rPr>
        <w:t xml:space="preserve"> is div</w:t>
      </w:r>
      <w:r w:rsidR="005B42B7">
        <w:rPr>
          <w:rFonts w:ascii="Times New Roman" w:hAnsi="Times New Roman" w:cs="Times New Roman"/>
          <w:szCs w:val="24"/>
        </w:rPr>
        <w:t>ided into five factor aspects, and</w:t>
      </w:r>
      <w:r w:rsidRPr="001E2C92">
        <w:rPr>
          <w:rFonts w:ascii="Times New Roman" w:hAnsi="Times New Roman" w:cs="Times New Roman"/>
          <w:szCs w:val="24"/>
        </w:rPr>
        <w:t xml:space="preserve"> total</w:t>
      </w:r>
      <w:r w:rsidR="005B42B7">
        <w:rPr>
          <w:rFonts w:ascii="Times New Roman" w:hAnsi="Times New Roman" w:cs="Times New Roman"/>
          <w:szCs w:val="24"/>
        </w:rPr>
        <w:t xml:space="preserve">ly has </w:t>
      </w:r>
      <w:r w:rsidRPr="001E2C92">
        <w:rPr>
          <w:rFonts w:ascii="Times New Roman" w:hAnsi="Times New Roman" w:cs="Times New Roman"/>
          <w:szCs w:val="24"/>
        </w:rPr>
        <w:t xml:space="preserve">24 aspects criteria. The questionnaires for this study are obtained from executives of multinational </w:t>
      </w:r>
      <w:r w:rsidR="005B42B7">
        <w:rPr>
          <w:rFonts w:ascii="Times New Roman" w:hAnsi="Times New Roman" w:cs="Times New Roman"/>
          <w:szCs w:val="24"/>
        </w:rPr>
        <w:t>labor agency companies, enterprise</w:t>
      </w:r>
      <w:r w:rsidRPr="001E2C92">
        <w:rPr>
          <w:rFonts w:ascii="Times New Roman" w:hAnsi="Times New Roman" w:cs="Times New Roman"/>
          <w:szCs w:val="24"/>
        </w:rPr>
        <w:t xml:space="preserve"> owners and academic researchers who hire Vietnamese foreign workers.</w:t>
      </w:r>
    </w:p>
    <w:p w14:paraId="14D9974F" w14:textId="77777777" w:rsidR="0069719F" w:rsidRDefault="0069719F" w:rsidP="00A021F7">
      <w:pPr>
        <w:adjustRightInd w:val="0"/>
        <w:snapToGrid w:val="0"/>
        <w:jc w:val="both"/>
        <w:rPr>
          <w:rFonts w:ascii="Times New Roman" w:hAnsi="Times New Roman" w:cs="Times New Roman"/>
          <w:szCs w:val="24"/>
        </w:rPr>
      </w:pPr>
    </w:p>
    <w:p w14:paraId="550489F8" w14:textId="65B14F27" w:rsidR="001E2C92" w:rsidRDefault="001E2C92" w:rsidP="00A021F7">
      <w:pPr>
        <w:adjustRightInd w:val="0"/>
        <w:snapToGrid w:val="0"/>
        <w:jc w:val="both"/>
        <w:rPr>
          <w:rFonts w:ascii="Times New Roman" w:hAnsi="Times New Roman" w:cs="Times New Roman"/>
          <w:szCs w:val="24"/>
        </w:rPr>
      </w:pPr>
      <w:r w:rsidRPr="001E2C92">
        <w:rPr>
          <w:rFonts w:ascii="Times New Roman" w:hAnsi="Times New Roman" w:cs="Times New Roman"/>
          <w:szCs w:val="24"/>
        </w:rPr>
        <w:t>Empirical data analysis results show that the numerical ranking after defuzzification shows that the top five variables that need to be considered and the adaptability of Vietnamese migrant workers in Taiwan’s life are “E1</w:t>
      </w:r>
      <w:r w:rsidR="005B42B7" w:rsidRPr="005B42B7">
        <w:rPr>
          <w:rFonts w:ascii="Times New Roman" w:hAnsi="Times New Roman" w:cs="Times New Roman"/>
          <w:sz w:val="20"/>
          <w:szCs w:val="20"/>
        </w:rPr>
        <w:t xml:space="preserve"> </w:t>
      </w:r>
      <w:r w:rsidR="005B42B7" w:rsidRPr="00F37DF1">
        <w:rPr>
          <w:rFonts w:ascii="Times New Roman" w:hAnsi="Times New Roman" w:cs="Times New Roman"/>
          <w:sz w:val="20"/>
          <w:szCs w:val="20"/>
        </w:rPr>
        <w:t>Status of family of orientation</w:t>
      </w:r>
      <w:r w:rsidRPr="001E2C92">
        <w:rPr>
          <w:rFonts w:ascii="Times New Roman" w:hAnsi="Times New Roman" w:cs="Times New Roman"/>
          <w:szCs w:val="24"/>
        </w:rPr>
        <w:t>” and “D2 sex life adjustment”. ", "D4 Living Environment", "D1 Leisure and Cultural Adaptability" and "D3 Government Regulations and Policies". Relatively speaking, the less important evaluation i</w:t>
      </w:r>
      <w:r w:rsidR="005B42B7">
        <w:rPr>
          <w:rFonts w:ascii="Times New Roman" w:hAnsi="Times New Roman" w:cs="Times New Roman"/>
          <w:szCs w:val="24"/>
        </w:rPr>
        <w:t>ndicators are "C4 Fatigue Situation", "B4 S</w:t>
      </w:r>
      <w:r w:rsidRPr="001E2C92">
        <w:rPr>
          <w:rFonts w:ascii="Times New Roman" w:hAnsi="Times New Roman" w:cs="Times New Roman"/>
          <w:szCs w:val="24"/>
        </w:rPr>
        <w:t>alary</w:t>
      </w:r>
      <w:r w:rsidR="005B42B7">
        <w:rPr>
          <w:rFonts w:ascii="Times New Roman" w:hAnsi="Times New Roman" w:cs="Times New Roman"/>
          <w:szCs w:val="24"/>
        </w:rPr>
        <w:t xml:space="preserve"> and Wage</w:t>
      </w:r>
      <w:r w:rsidRPr="001E2C92">
        <w:rPr>
          <w:rFonts w:ascii="Times New Roman" w:hAnsi="Times New Roman" w:cs="Times New Roman"/>
          <w:szCs w:val="24"/>
        </w:rPr>
        <w:t xml:space="preserve">", "C2 </w:t>
      </w:r>
      <w:r w:rsidR="005B42B7" w:rsidRPr="005B42B7">
        <w:rPr>
          <w:rFonts w:ascii="Times New Roman" w:hAnsi="Times New Roman" w:cs="Times New Roman"/>
          <w:szCs w:val="24"/>
        </w:rPr>
        <w:t xml:space="preserve">Unaccustomed to environment </w:t>
      </w:r>
      <w:r w:rsidRPr="005B42B7">
        <w:rPr>
          <w:rFonts w:ascii="Times New Roman" w:hAnsi="Times New Roman" w:cs="Times New Roman"/>
          <w:szCs w:val="24"/>
        </w:rPr>
        <w:t>",</w:t>
      </w:r>
      <w:r w:rsidR="005B42B7">
        <w:rPr>
          <w:rFonts w:ascii="Times New Roman" w:hAnsi="Times New Roman" w:cs="Times New Roman"/>
          <w:szCs w:val="24"/>
        </w:rPr>
        <w:t xml:space="preserve"> "A4 Education Degree" and "C3 Mental Status and Stress". In sum</w:t>
      </w:r>
      <w:r w:rsidRPr="001E2C92">
        <w:rPr>
          <w:rFonts w:ascii="Times New Roman" w:hAnsi="Times New Roman" w:cs="Times New Roman"/>
          <w:szCs w:val="24"/>
        </w:rPr>
        <w:t xml:space="preserve">, the factor dimensions "D. Society and Culture" and "E. </w:t>
      </w:r>
      <w:r w:rsidRPr="001E2C92">
        <w:rPr>
          <w:rFonts w:ascii="Times New Roman" w:hAnsi="Times New Roman" w:cs="Times New Roman"/>
          <w:szCs w:val="24"/>
        </w:rPr>
        <w:lastRenderedPageBreak/>
        <w:t>Interpersonal Relations" under the dimension criteria, the weighted scores are significantly higher.</w:t>
      </w:r>
    </w:p>
    <w:p w14:paraId="36E82BEC" w14:textId="77777777" w:rsidR="002C37BC" w:rsidRDefault="002C37BC" w:rsidP="00A021F7">
      <w:pPr>
        <w:adjustRightInd w:val="0"/>
        <w:snapToGrid w:val="0"/>
        <w:jc w:val="both"/>
        <w:rPr>
          <w:rFonts w:ascii="Times New Roman" w:hAnsi="Times New Roman" w:cs="Times New Roman"/>
          <w:szCs w:val="24"/>
        </w:rPr>
      </w:pPr>
    </w:p>
    <w:p w14:paraId="03E9CAD0" w14:textId="6A79F09E" w:rsidR="0079535A" w:rsidRDefault="001E2C92" w:rsidP="00A021F7">
      <w:pPr>
        <w:adjustRightInd w:val="0"/>
        <w:snapToGrid w:val="0"/>
        <w:jc w:val="both"/>
        <w:rPr>
          <w:rFonts w:ascii="Times New Roman" w:hAnsi="Times New Roman" w:cs="Times New Roman"/>
          <w:szCs w:val="24"/>
        </w:rPr>
      </w:pPr>
      <w:r w:rsidRPr="001E2C92">
        <w:rPr>
          <w:rFonts w:ascii="Times New Roman" w:hAnsi="Times New Roman" w:cs="Times New Roman"/>
          <w:szCs w:val="24"/>
        </w:rPr>
        <w:t>The empirical analysis results are consistent with the general perception of the industry, and can be used as an important reference basis for the government to formulate laws and policies, and private enterprises and institutions in the future. Enterprises or human resources companies that employ Vietnamese migrant workers should strengthen the selection and pre-employment training of migrant workers before entering Taiwan. Filter their background and personality traits to reduce interference from t</w:t>
      </w:r>
      <w:r w:rsidR="005C5B7C">
        <w:rPr>
          <w:rFonts w:ascii="Times New Roman" w:hAnsi="Times New Roman" w:cs="Times New Roman"/>
          <w:szCs w:val="24"/>
        </w:rPr>
        <w:t>heir original</w:t>
      </w:r>
      <w:r w:rsidRPr="001E2C92">
        <w:rPr>
          <w:rFonts w:ascii="Times New Roman" w:hAnsi="Times New Roman" w:cs="Times New Roman"/>
          <w:szCs w:val="24"/>
        </w:rPr>
        <w:t xml:space="preserve"> family. </w:t>
      </w:r>
      <w:r w:rsidR="005C5B7C" w:rsidRPr="001E2C92">
        <w:rPr>
          <w:rFonts w:ascii="Times New Roman" w:hAnsi="Times New Roman" w:cs="Times New Roman"/>
          <w:szCs w:val="24"/>
        </w:rPr>
        <w:t xml:space="preserve">Enterprises or human resources companies </w:t>
      </w:r>
      <w:r w:rsidR="005C5B7C">
        <w:rPr>
          <w:rFonts w:ascii="Times New Roman" w:hAnsi="Times New Roman" w:cs="Times New Roman"/>
          <w:szCs w:val="24"/>
        </w:rPr>
        <w:t>should p</w:t>
      </w:r>
      <w:r w:rsidRPr="001E2C92">
        <w:rPr>
          <w:rFonts w:ascii="Times New Roman" w:hAnsi="Times New Roman" w:cs="Times New Roman"/>
          <w:szCs w:val="24"/>
        </w:rPr>
        <w:t xml:space="preserve">roperly plan the living environment, try to </w:t>
      </w:r>
      <w:r w:rsidR="005C5B7C">
        <w:rPr>
          <w:rFonts w:ascii="Times New Roman" w:hAnsi="Times New Roman" w:cs="Times New Roman"/>
          <w:szCs w:val="24"/>
        </w:rPr>
        <w:t>give guidance</w:t>
      </w:r>
      <w:r w:rsidRPr="001E2C92">
        <w:rPr>
          <w:rFonts w:ascii="Times New Roman" w:hAnsi="Times New Roman" w:cs="Times New Roman"/>
          <w:szCs w:val="24"/>
        </w:rPr>
        <w:t xml:space="preserve"> and arrange their leisure and cultural activities in Taiwan. Taiwan’s central and local governments should revise the new laws and adjust policy orientations in a timely manner to protect the common rights and interests of employers, human resources companies and </w:t>
      </w:r>
      <w:r w:rsidR="005C5B7C">
        <w:rPr>
          <w:rFonts w:ascii="Times New Roman" w:hAnsi="Times New Roman" w:cs="Times New Roman"/>
          <w:szCs w:val="24"/>
        </w:rPr>
        <w:t xml:space="preserve">Vietnamese migrant workers, in order to </w:t>
      </w:r>
      <w:r w:rsidRPr="001E2C92">
        <w:rPr>
          <w:rFonts w:ascii="Times New Roman" w:hAnsi="Times New Roman" w:cs="Times New Roman"/>
          <w:szCs w:val="24"/>
        </w:rPr>
        <w:t>avoid human rights disputes and work exploitation.</w:t>
      </w:r>
    </w:p>
    <w:p w14:paraId="3B164B61" w14:textId="77777777" w:rsidR="0079535A" w:rsidRDefault="0079535A" w:rsidP="00A021F7">
      <w:pPr>
        <w:adjustRightInd w:val="0"/>
        <w:snapToGrid w:val="0"/>
        <w:jc w:val="both"/>
        <w:rPr>
          <w:rFonts w:ascii="Times New Roman" w:hAnsi="Times New Roman" w:cs="Times New Roman"/>
          <w:szCs w:val="24"/>
        </w:rPr>
      </w:pPr>
    </w:p>
    <w:p w14:paraId="61569C75" w14:textId="77777777" w:rsidR="002C37BC" w:rsidRPr="00F85D6A" w:rsidRDefault="00F85D6A" w:rsidP="003F4216">
      <w:pPr>
        <w:adjustRightInd w:val="0"/>
        <w:snapToGrid w:val="0"/>
        <w:spacing w:beforeLines="50" w:before="180"/>
        <w:rPr>
          <w:rFonts w:ascii="Times New Roman" w:hAnsi="Times New Roman" w:cs="Times New Roman"/>
          <w:b/>
          <w:szCs w:val="24"/>
        </w:rPr>
      </w:pPr>
      <w:r w:rsidRPr="00F85D6A">
        <w:rPr>
          <w:rFonts w:ascii="Times New Roman" w:hAnsi="Times New Roman" w:cs="Times New Roman"/>
          <w:b/>
          <w:szCs w:val="24"/>
        </w:rPr>
        <w:t>References</w:t>
      </w:r>
    </w:p>
    <w:p w14:paraId="2B93759A" w14:textId="77777777" w:rsidR="006A6BB3" w:rsidRDefault="002B43FC" w:rsidP="006A6BB3">
      <w:pPr>
        <w:adjustRightInd w:val="0"/>
        <w:snapToGrid w:val="0"/>
        <w:ind w:left="480" w:hangingChars="200" w:hanging="480"/>
        <w:jc w:val="both"/>
        <w:rPr>
          <w:rFonts w:ascii="Times New Roman" w:hAnsi="Times New Roman" w:cs="Times New Roman"/>
          <w:szCs w:val="24"/>
        </w:rPr>
      </w:pPr>
      <w:r w:rsidRPr="002B43FC">
        <w:rPr>
          <w:rFonts w:ascii="Times New Roman" w:hAnsi="Times New Roman" w:cs="Times New Roman"/>
          <w:szCs w:val="24"/>
        </w:rPr>
        <w:t>[1]</w:t>
      </w:r>
      <w:r w:rsidR="002E0310">
        <w:rPr>
          <w:rFonts w:ascii="Times New Roman" w:hAnsi="Times New Roman" w:cs="Times New Roman"/>
          <w:szCs w:val="24"/>
        </w:rPr>
        <w:t xml:space="preserve"> </w:t>
      </w:r>
      <w:r w:rsidR="002737B0" w:rsidRPr="002737B0">
        <w:rPr>
          <w:rFonts w:ascii="Times New Roman" w:hAnsi="Times New Roman" w:cs="Times New Roman"/>
          <w:szCs w:val="24"/>
        </w:rPr>
        <w:t>Abdul-Rahman, H., Wang, C., Wood, L. C., &amp; Low, S. F. (2012)</w:t>
      </w:r>
      <w:bookmarkEnd w:id="2"/>
      <w:r w:rsidR="002737B0" w:rsidRPr="002737B0">
        <w:rPr>
          <w:rFonts w:ascii="Times New Roman" w:hAnsi="Times New Roman" w:cs="Times New Roman"/>
          <w:szCs w:val="24"/>
        </w:rPr>
        <w:t>. Negative impact induced by foreign workers: Evidence in Malaysian construction sector. </w:t>
      </w:r>
      <w:r w:rsidR="002737B0" w:rsidRPr="002737B0">
        <w:rPr>
          <w:rFonts w:ascii="Times New Roman" w:hAnsi="Times New Roman" w:cs="Times New Roman"/>
          <w:i/>
          <w:iCs/>
          <w:szCs w:val="24"/>
        </w:rPr>
        <w:t>Habitat International</w:t>
      </w:r>
      <w:r w:rsidR="002737B0" w:rsidRPr="002737B0">
        <w:rPr>
          <w:rFonts w:ascii="Times New Roman" w:hAnsi="Times New Roman" w:cs="Times New Roman"/>
          <w:szCs w:val="24"/>
        </w:rPr>
        <w:t>, </w:t>
      </w:r>
      <w:r w:rsidR="002737B0" w:rsidRPr="002737B0">
        <w:rPr>
          <w:rFonts w:ascii="Times New Roman" w:hAnsi="Times New Roman" w:cs="Times New Roman"/>
          <w:i/>
          <w:iCs/>
          <w:szCs w:val="24"/>
        </w:rPr>
        <w:t>36</w:t>
      </w:r>
      <w:r w:rsidR="002737B0" w:rsidRPr="002737B0">
        <w:rPr>
          <w:rFonts w:ascii="Times New Roman" w:hAnsi="Times New Roman" w:cs="Times New Roman"/>
          <w:szCs w:val="24"/>
        </w:rPr>
        <w:t xml:space="preserve">(4), </w:t>
      </w:r>
      <w:bookmarkStart w:id="4" w:name="_Hlk106716159"/>
      <w:r w:rsidR="00766583">
        <w:rPr>
          <w:rFonts w:ascii="Times New Roman" w:hAnsi="Times New Roman" w:cs="Times New Roman"/>
          <w:szCs w:val="24"/>
        </w:rPr>
        <w:t xml:space="preserve">pp. </w:t>
      </w:r>
      <w:bookmarkEnd w:id="4"/>
      <w:r w:rsidR="002737B0" w:rsidRPr="002737B0">
        <w:rPr>
          <w:rFonts w:ascii="Times New Roman" w:hAnsi="Times New Roman" w:cs="Times New Roman"/>
          <w:szCs w:val="24"/>
        </w:rPr>
        <w:t>433-443.</w:t>
      </w:r>
      <w:bookmarkStart w:id="5" w:name="_Hlk106716514"/>
      <w:r w:rsidR="00C34038">
        <w:rPr>
          <w:rFonts w:ascii="Times New Roman" w:hAnsi="Times New Roman" w:cs="Times New Roman"/>
          <w:szCs w:val="24"/>
        </w:rPr>
        <w:t xml:space="preserve"> </w:t>
      </w:r>
    </w:p>
    <w:p w14:paraId="070C6594" w14:textId="761F5882" w:rsidR="002E0310" w:rsidRDefault="00C34038" w:rsidP="006A6BB3">
      <w:pPr>
        <w:adjustRightInd w:val="0"/>
        <w:snapToGrid w:val="0"/>
        <w:ind w:leftChars="200" w:left="480"/>
        <w:jc w:val="both"/>
        <w:rPr>
          <w:rFonts w:ascii="Times New Roman" w:hAnsi="Times New Roman" w:cs="Times New Roman"/>
          <w:szCs w:val="24"/>
        </w:rPr>
      </w:pPr>
      <w:r w:rsidRPr="00C34038">
        <w:rPr>
          <w:rFonts w:ascii="Times New Roman" w:hAnsi="Times New Roman" w:cs="Times New Roman"/>
          <w:szCs w:val="24"/>
        </w:rPr>
        <w:t>https://doi.org/</w:t>
      </w:r>
      <w:bookmarkEnd w:id="5"/>
      <w:r w:rsidRPr="00C34038">
        <w:rPr>
          <w:rFonts w:ascii="Times New Roman" w:hAnsi="Times New Roman" w:cs="Times New Roman"/>
          <w:szCs w:val="24"/>
        </w:rPr>
        <w:t>10.1016/j.habitatint.2012.03.002</w:t>
      </w:r>
    </w:p>
    <w:p w14:paraId="2BDE6312" w14:textId="17C72B2D" w:rsidR="006A6BB3" w:rsidRDefault="002E0310" w:rsidP="006A6BB3">
      <w:pPr>
        <w:adjustRightInd w:val="0"/>
        <w:snapToGrid w:val="0"/>
        <w:ind w:left="480" w:hangingChars="200" w:hanging="480"/>
        <w:jc w:val="both"/>
        <w:rPr>
          <w:rFonts w:ascii="Times New Roman" w:hAnsi="Times New Roman" w:cs="Times New Roman"/>
          <w:szCs w:val="24"/>
        </w:rPr>
      </w:pPr>
      <w:bookmarkStart w:id="6" w:name="_Hlk106715086"/>
      <w:r w:rsidRPr="002E0310">
        <w:rPr>
          <w:rFonts w:ascii="Times New Roman" w:hAnsi="Times New Roman" w:cs="Times New Roman"/>
          <w:szCs w:val="24"/>
        </w:rPr>
        <w:t>[</w:t>
      </w:r>
      <w:r>
        <w:rPr>
          <w:rFonts w:ascii="Times New Roman" w:hAnsi="Times New Roman" w:cs="Times New Roman"/>
          <w:szCs w:val="24"/>
        </w:rPr>
        <w:t>2</w:t>
      </w:r>
      <w:r w:rsidRPr="002E0310">
        <w:rPr>
          <w:rFonts w:ascii="Times New Roman" w:hAnsi="Times New Roman" w:cs="Times New Roman"/>
          <w:szCs w:val="24"/>
        </w:rPr>
        <w:t xml:space="preserve">] </w:t>
      </w:r>
      <w:bookmarkEnd w:id="6"/>
      <w:proofErr w:type="spellStart"/>
      <w:r w:rsidR="005F1727" w:rsidRPr="005F1727">
        <w:rPr>
          <w:rFonts w:ascii="Times New Roman" w:hAnsi="Times New Roman" w:cs="Times New Roman"/>
          <w:szCs w:val="24"/>
        </w:rPr>
        <w:t>Alderete</w:t>
      </w:r>
      <w:proofErr w:type="spellEnd"/>
      <w:r w:rsidR="005F1727" w:rsidRPr="005F1727">
        <w:rPr>
          <w:rFonts w:ascii="Times New Roman" w:hAnsi="Times New Roman" w:cs="Times New Roman"/>
          <w:szCs w:val="24"/>
        </w:rPr>
        <w:t xml:space="preserve">, E., Vega, W. A., </w:t>
      </w:r>
      <w:proofErr w:type="spellStart"/>
      <w:r w:rsidR="005F1727" w:rsidRPr="005F1727">
        <w:rPr>
          <w:rFonts w:ascii="Times New Roman" w:hAnsi="Times New Roman" w:cs="Times New Roman"/>
          <w:szCs w:val="24"/>
        </w:rPr>
        <w:t>Kolody</w:t>
      </w:r>
      <w:proofErr w:type="spellEnd"/>
      <w:r w:rsidR="005F1727" w:rsidRPr="005F1727">
        <w:rPr>
          <w:rFonts w:ascii="Times New Roman" w:hAnsi="Times New Roman" w:cs="Times New Roman"/>
          <w:szCs w:val="24"/>
        </w:rPr>
        <w:t>, B., &amp; Aguilar-</w:t>
      </w:r>
      <w:proofErr w:type="spellStart"/>
      <w:r w:rsidR="005F1727" w:rsidRPr="005F1727">
        <w:rPr>
          <w:rFonts w:ascii="Times New Roman" w:hAnsi="Times New Roman" w:cs="Times New Roman"/>
          <w:szCs w:val="24"/>
        </w:rPr>
        <w:t>Gaxiola</w:t>
      </w:r>
      <w:proofErr w:type="spellEnd"/>
      <w:r w:rsidR="005F1727" w:rsidRPr="005F1727">
        <w:rPr>
          <w:rFonts w:ascii="Times New Roman" w:hAnsi="Times New Roman" w:cs="Times New Roman"/>
          <w:szCs w:val="24"/>
        </w:rPr>
        <w:t>, S. (2000). Lifetime prevalence of and risk factors for psychiatric disorders among Mexican migrant farmworkers in California. </w:t>
      </w:r>
      <w:r w:rsidR="005F1727" w:rsidRPr="005F1727">
        <w:rPr>
          <w:rFonts w:ascii="Times New Roman" w:hAnsi="Times New Roman" w:cs="Times New Roman"/>
          <w:i/>
          <w:iCs/>
          <w:szCs w:val="24"/>
        </w:rPr>
        <w:t>American Journal of Public Health</w:t>
      </w:r>
      <w:r w:rsidR="005F1727" w:rsidRPr="005F1727">
        <w:rPr>
          <w:rFonts w:ascii="Times New Roman" w:hAnsi="Times New Roman" w:cs="Times New Roman"/>
          <w:szCs w:val="24"/>
        </w:rPr>
        <w:t>, </w:t>
      </w:r>
      <w:r w:rsidR="005F1727" w:rsidRPr="005F1727">
        <w:rPr>
          <w:rFonts w:ascii="Times New Roman" w:hAnsi="Times New Roman" w:cs="Times New Roman"/>
          <w:i/>
          <w:iCs/>
          <w:szCs w:val="24"/>
        </w:rPr>
        <w:t>90</w:t>
      </w:r>
      <w:r w:rsidR="005F1727" w:rsidRPr="005F1727">
        <w:rPr>
          <w:rFonts w:ascii="Times New Roman" w:hAnsi="Times New Roman" w:cs="Times New Roman"/>
          <w:szCs w:val="24"/>
        </w:rPr>
        <w:t xml:space="preserve">(4), </w:t>
      </w:r>
      <w:r w:rsidR="00766583" w:rsidRPr="00766583">
        <w:rPr>
          <w:rFonts w:ascii="Times New Roman" w:hAnsi="Times New Roman" w:cs="Times New Roman"/>
          <w:szCs w:val="24"/>
        </w:rPr>
        <w:t xml:space="preserve">pp. </w:t>
      </w:r>
      <w:r w:rsidR="005F1727" w:rsidRPr="005F1727">
        <w:rPr>
          <w:rFonts w:ascii="Times New Roman" w:hAnsi="Times New Roman" w:cs="Times New Roman"/>
          <w:szCs w:val="24"/>
        </w:rPr>
        <w:t>608</w:t>
      </w:r>
      <w:r w:rsidR="005F1727">
        <w:rPr>
          <w:rFonts w:ascii="Times New Roman" w:hAnsi="Times New Roman" w:cs="Times New Roman" w:hint="eastAsia"/>
          <w:szCs w:val="24"/>
        </w:rPr>
        <w:t>-</w:t>
      </w:r>
      <w:r w:rsidR="005F1727">
        <w:rPr>
          <w:rFonts w:ascii="Times New Roman" w:hAnsi="Times New Roman" w:cs="Times New Roman"/>
          <w:szCs w:val="24"/>
        </w:rPr>
        <w:t>614</w:t>
      </w:r>
      <w:r w:rsidR="005F1727" w:rsidRPr="005F1727">
        <w:rPr>
          <w:rFonts w:ascii="Times New Roman" w:hAnsi="Times New Roman" w:cs="Times New Roman"/>
          <w:szCs w:val="24"/>
        </w:rPr>
        <w:t>.</w:t>
      </w:r>
    </w:p>
    <w:p w14:paraId="3ACD8CC7" w14:textId="531370E2" w:rsidR="00EF074C" w:rsidRPr="002B36C2" w:rsidRDefault="006A6BB3" w:rsidP="006A6BB3">
      <w:pPr>
        <w:adjustRightInd w:val="0"/>
        <w:snapToGrid w:val="0"/>
        <w:ind w:leftChars="200" w:left="480"/>
        <w:jc w:val="both"/>
        <w:rPr>
          <w:rFonts w:ascii="Times New Roman" w:hAnsi="Times New Roman" w:cs="Times New Roman"/>
          <w:szCs w:val="24"/>
        </w:rPr>
      </w:pPr>
      <w:r w:rsidRPr="006A6BB3">
        <w:rPr>
          <w:rFonts w:ascii="Times New Roman" w:hAnsi="Times New Roman" w:cs="Times New Roman"/>
          <w:szCs w:val="24"/>
        </w:rPr>
        <w:t>https://doi.org/10.2105/ajph.90.4.608</w:t>
      </w:r>
    </w:p>
    <w:p w14:paraId="74EF34BD" w14:textId="4ED02235" w:rsidR="006A6BB3" w:rsidRDefault="002911CC" w:rsidP="006A6BB3">
      <w:pPr>
        <w:adjustRightInd w:val="0"/>
        <w:snapToGrid w:val="0"/>
        <w:ind w:left="480" w:hangingChars="200" w:hanging="480"/>
        <w:jc w:val="both"/>
        <w:rPr>
          <w:rFonts w:ascii="Times New Roman" w:hAnsi="Times New Roman" w:cs="Times New Roman"/>
          <w:szCs w:val="24"/>
        </w:rPr>
      </w:pPr>
      <w:r w:rsidRPr="002911CC">
        <w:rPr>
          <w:rFonts w:ascii="Times New Roman" w:hAnsi="Times New Roman" w:cs="Times New Roman"/>
          <w:szCs w:val="24"/>
        </w:rPr>
        <w:t>[</w:t>
      </w:r>
      <w:r>
        <w:rPr>
          <w:rFonts w:ascii="Times New Roman" w:hAnsi="Times New Roman" w:cs="Times New Roman"/>
          <w:szCs w:val="24"/>
        </w:rPr>
        <w:t>3</w:t>
      </w:r>
      <w:r w:rsidRPr="002911CC">
        <w:rPr>
          <w:rFonts w:ascii="Times New Roman" w:hAnsi="Times New Roman" w:cs="Times New Roman"/>
          <w:szCs w:val="24"/>
        </w:rPr>
        <w:t xml:space="preserve">] </w:t>
      </w:r>
      <w:r w:rsidR="0019290F" w:rsidRPr="002B36C2">
        <w:rPr>
          <w:rFonts w:ascii="Times New Roman" w:hAnsi="Times New Roman" w:cs="Times New Roman"/>
          <w:szCs w:val="24"/>
        </w:rPr>
        <w:t>Arnold, D., &amp; Pickles, J. (2011). Global work, surplus labor, and the precarious economies of the border. </w:t>
      </w:r>
      <w:r w:rsidR="0019290F" w:rsidRPr="002B36C2">
        <w:rPr>
          <w:rFonts w:ascii="Times New Roman" w:hAnsi="Times New Roman" w:cs="Times New Roman"/>
          <w:i/>
          <w:iCs/>
          <w:szCs w:val="24"/>
        </w:rPr>
        <w:t>Antipode</w:t>
      </w:r>
      <w:r w:rsidR="0019290F" w:rsidRPr="002B36C2">
        <w:rPr>
          <w:rFonts w:ascii="Times New Roman" w:hAnsi="Times New Roman" w:cs="Times New Roman"/>
          <w:szCs w:val="24"/>
        </w:rPr>
        <w:t>, </w:t>
      </w:r>
      <w:r w:rsidR="0019290F" w:rsidRPr="002B36C2">
        <w:rPr>
          <w:rFonts w:ascii="Times New Roman" w:hAnsi="Times New Roman" w:cs="Times New Roman"/>
          <w:i/>
          <w:iCs/>
          <w:szCs w:val="24"/>
        </w:rPr>
        <w:t>43</w:t>
      </w:r>
      <w:r w:rsidR="0019290F" w:rsidRPr="002B36C2">
        <w:rPr>
          <w:rFonts w:ascii="Times New Roman" w:hAnsi="Times New Roman" w:cs="Times New Roman"/>
          <w:szCs w:val="24"/>
        </w:rPr>
        <w:t xml:space="preserve">(5), </w:t>
      </w:r>
      <w:r w:rsidR="00766583" w:rsidRPr="00766583">
        <w:rPr>
          <w:rFonts w:ascii="Times New Roman" w:hAnsi="Times New Roman" w:cs="Times New Roman"/>
          <w:szCs w:val="24"/>
        </w:rPr>
        <w:t xml:space="preserve">pp. </w:t>
      </w:r>
      <w:r w:rsidR="0019290F" w:rsidRPr="002B36C2">
        <w:rPr>
          <w:rFonts w:ascii="Times New Roman" w:hAnsi="Times New Roman" w:cs="Times New Roman"/>
          <w:szCs w:val="24"/>
        </w:rPr>
        <w:t>1598-1624.</w:t>
      </w:r>
    </w:p>
    <w:p w14:paraId="7A9E86C8" w14:textId="436E2E33" w:rsidR="005F5700" w:rsidRDefault="006A6BB3" w:rsidP="006A6BB3">
      <w:pPr>
        <w:adjustRightInd w:val="0"/>
        <w:snapToGrid w:val="0"/>
        <w:ind w:leftChars="200" w:left="480"/>
        <w:jc w:val="both"/>
        <w:rPr>
          <w:rFonts w:ascii="Times New Roman" w:hAnsi="Times New Roman" w:cs="Times New Roman"/>
          <w:szCs w:val="24"/>
        </w:rPr>
      </w:pPr>
      <w:r w:rsidRPr="006A6BB3">
        <w:rPr>
          <w:rFonts w:ascii="Times New Roman" w:hAnsi="Times New Roman" w:cs="Times New Roman"/>
          <w:szCs w:val="24"/>
        </w:rPr>
        <w:t>https://doi.org/10.1111/j.1467-8330.2011.00899.x</w:t>
      </w:r>
    </w:p>
    <w:p w14:paraId="2EA5945A" w14:textId="6FDA802C" w:rsidR="007F4A9C" w:rsidRDefault="002911CC" w:rsidP="006A6BB3">
      <w:pPr>
        <w:adjustRightInd w:val="0"/>
        <w:snapToGrid w:val="0"/>
        <w:ind w:left="480" w:hangingChars="200" w:hanging="480"/>
        <w:jc w:val="both"/>
        <w:rPr>
          <w:rFonts w:ascii="Times New Roman" w:hAnsi="Times New Roman" w:cs="Times New Roman"/>
          <w:szCs w:val="24"/>
        </w:rPr>
      </w:pPr>
      <w:r w:rsidRPr="002911CC">
        <w:rPr>
          <w:rFonts w:ascii="Times New Roman" w:hAnsi="Times New Roman" w:cs="Times New Roman"/>
          <w:szCs w:val="24"/>
        </w:rPr>
        <w:t>[</w:t>
      </w:r>
      <w:r>
        <w:rPr>
          <w:rFonts w:ascii="Times New Roman" w:hAnsi="Times New Roman" w:cs="Times New Roman"/>
          <w:szCs w:val="24"/>
        </w:rPr>
        <w:t>4</w:t>
      </w:r>
      <w:r w:rsidRPr="002911CC">
        <w:rPr>
          <w:rFonts w:ascii="Times New Roman" w:hAnsi="Times New Roman" w:cs="Times New Roman"/>
          <w:szCs w:val="24"/>
        </w:rPr>
        <w:t>]</w:t>
      </w:r>
      <w:r>
        <w:rPr>
          <w:rFonts w:ascii="Times New Roman" w:hAnsi="Times New Roman" w:cs="Times New Roman"/>
          <w:szCs w:val="24"/>
        </w:rPr>
        <w:t xml:space="preserve"> </w:t>
      </w:r>
      <w:r w:rsidR="00142B17" w:rsidRPr="00142B17">
        <w:rPr>
          <w:rFonts w:ascii="Times New Roman" w:hAnsi="Times New Roman" w:cs="Times New Roman"/>
          <w:szCs w:val="24"/>
        </w:rPr>
        <w:t xml:space="preserve">Black, J. S., &amp; </w:t>
      </w:r>
      <w:proofErr w:type="spellStart"/>
      <w:r w:rsidR="00142B17" w:rsidRPr="00142B17">
        <w:rPr>
          <w:rFonts w:ascii="Times New Roman" w:hAnsi="Times New Roman" w:cs="Times New Roman"/>
          <w:szCs w:val="24"/>
        </w:rPr>
        <w:t>Gregersen</w:t>
      </w:r>
      <w:proofErr w:type="spellEnd"/>
      <w:r w:rsidR="00142B17" w:rsidRPr="00142B17">
        <w:rPr>
          <w:rFonts w:ascii="Times New Roman" w:hAnsi="Times New Roman" w:cs="Times New Roman"/>
          <w:szCs w:val="24"/>
        </w:rPr>
        <w:t>, H. B. (1991). Antecedents to cross-cultural adjustment for expatriates in Pacific Rim assignments. </w:t>
      </w:r>
      <w:r w:rsidR="00142B17" w:rsidRPr="00142B17">
        <w:rPr>
          <w:rFonts w:ascii="Times New Roman" w:hAnsi="Times New Roman" w:cs="Times New Roman"/>
          <w:i/>
          <w:iCs/>
          <w:szCs w:val="24"/>
        </w:rPr>
        <w:t>Human relations</w:t>
      </w:r>
      <w:r w:rsidR="00142B17" w:rsidRPr="00142B17">
        <w:rPr>
          <w:rFonts w:ascii="Times New Roman" w:hAnsi="Times New Roman" w:cs="Times New Roman"/>
          <w:szCs w:val="24"/>
        </w:rPr>
        <w:t>, </w:t>
      </w:r>
      <w:r w:rsidR="00142B17" w:rsidRPr="00142B17">
        <w:rPr>
          <w:rFonts w:ascii="Times New Roman" w:hAnsi="Times New Roman" w:cs="Times New Roman"/>
          <w:i/>
          <w:iCs/>
          <w:szCs w:val="24"/>
        </w:rPr>
        <w:t>44</w:t>
      </w:r>
      <w:r w:rsidR="00142B17" w:rsidRPr="00142B17">
        <w:rPr>
          <w:rFonts w:ascii="Times New Roman" w:hAnsi="Times New Roman" w:cs="Times New Roman"/>
          <w:szCs w:val="24"/>
        </w:rPr>
        <w:t xml:space="preserve">(5), </w:t>
      </w:r>
      <w:r w:rsidR="00766583" w:rsidRPr="00766583">
        <w:rPr>
          <w:rFonts w:ascii="Times New Roman" w:hAnsi="Times New Roman" w:cs="Times New Roman"/>
          <w:szCs w:val="24"/>
        </w:rPr>
        <w:t xml:space="preserve">pp. </w:t>
      </w:r>
      <w:r w:rsidR="00142B17" w:rsidRPr="00142B17">
        <w:rPr>
          <w:rFonts w:ascii="Times New Roman" w:hAnsi="Times New Roman" w:cs="Times New Roman"/>
          <w:szCs w:val="24"/>
        </w:rPr>
        <w:t>497-515.</w:t>
      </w:r>
    </w:p>
    <w:p w14:paraId="2C7416C4" w14:textId="69828205" w:rsidR="006A6BB3" w:rsidRDefault="006A6BB3" w:rsidP="006A6BB3">
      <w:pPr>
        <w:adjustRightInd w:val="0"/>
        <w:snapToGrid w:val="0"/>
        <w:ind w:left="480" w:hangingChars="200" w:hanging="480"/>
        <w:jc w:val="both"/>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 xml:space="preserve">   </w:t>
      </w:r>
      <w:r w:rsidRPr="006A6BB3">
        <w:rPr>
          <w:rFonts w:ascii="Times New Roman" w:hAnsi="Times New Roman" w:cs="Times New Roman"/>
          <w:szCs w:val="24"/>
        </w:rPr>
        <w:t>https://doi.org/10.1177/001872679104400505</w:t>
      </w:r>
    </w:p>
    <w:p w14:paraId="2139178A" w14:textId="585AE8E2" w:rsidR="003A3267" w:rsidRDefault="002911CC" w:rsidP="006A6BB3">
      <w:pPr>
        <w:adjustRightInd w:val="0"/>
        <w:snapToGrid w:val="0"/>
        <w:ind w:left="480" w:hangingChars="200" w:hanging="480"/>
        <w:jc w:val="both"/>
        <w:rPr>
          <w:rFonts w:ascii="Times New Roman" w:hAnsi="Times New Roman" w:cs="Times New Roman"/>
          <w:szCs w:val="24"/>
        </w:rPr>
      </w:pPr>
      <w:r w:rsidRPr="002911CC">
        <w:rPr>
          <w:rFonts w:ascii="Times New Roman" w:hAnsi="Times New Roman" w:cs="Times New Roman"/>
          <w:szCs w:val="24"/>
        </w:rPr>
        <w:t>[</w:t>
      </w:r>
      <w:r>
        <w:rPr>
          <w:rFonts w:ascii="Times New Roman" w:hAnsi="Times New Roman" w:cs="Times New Roman"/>
          <w:szCs w:val="24"/>
        </w:rPr>
        <w:t>5</w:t>
      </w:r>
      <w:r w:rsidRPr="002911CC">
        <w:rPr>
          <w:rFonts w:ascii="Times New Roman" w:hAnsi="Times New Roman" w:cs="Times New Roman"/>
          <w:szCs w:val="24"/>
        </w:rPr>
        <w:t xml:space="preserve">] </w:t>
      </w:r>
      <w:r w:rsidR="003A3267" w:rsidRPr="003A3267">
        <w:rPr>
          <w:rFonts w:ascii="Times New Roman" w:hAnsi="Times New Roman" w:cs="Times New Roman"/>
          <w:szCs w:val="24"/>
        </w:rPr>
        <w:t xml:space="preserve">Black, J. S., Mendenhall, M., &amp; </w:t>
      </w:r>
      <w:proofErr w:type="spellStart"/>
      <w:r w:rsidR="003A3267" w:rsidRPr="003A3267">
        <w:rPr>
          <w:rFonts w:ascii="Times New Roman" w:hAnsi="Times New Roman" w:cs="Times New Roman"/>
          <w:szCs w:val="24"/>
        </w:rPr>
        <w:t>Oddou</w:t>
      </w:r>
      <w:proofErr w:type="spellEnd"/>
      <w:r w:rsidR="003A3267" w:rsidRPr="003A3267">
        <w:rPr>
          <w:rFonts w:ascii="Times New Roman" w:hAnsi="Times New Roman" w:cs="Times New Roman"/>
          <w:szCs w:val="24"/>
        </w:rPr>
        <w:t>, G. (1991). Toward a comprehensive model of international adjustment: An integration of multiple theoretical perspectives. </w:t>
      </w:r>
      <w:r w:rsidR="003A3267" w:rsidRPr="003A3267">
        <w:rPr>
          <w:rFonts w:ascii="Times New Roman" w:hAnsi="Times New Roman" w:cs="Times New Roman"/>
          <w:i/>
          <w:iCs/>
          <w:szCs w:val="24"/>
        </w:rPr>
        <w:t>Academy of management review</w:t>
      </w:r>
      <w:r w:rsidR="003A3267" w:rsidRPr="003A3267">
        <w:rPr>
          <w:rFonts w:ascii="Times New Roman" w:hAnsi="Times New Roman" w:cs="Times New Roman"/>
          <w:szCs w:val="24"/>
        </w:rPr>
        <w:t>, </w:t>
      </w:r>
      <w:r w:rsidR="003A3267" w:rsidRPr="003A3267">
        <w:rPr>
          <w:rFonts w:ascii="Times New Roman" w:hAnsi="Times New Roman" w:cs="Times New Roman"/>
          <w:i/>
          <w:iCs/>
          <w:szCs w:val="24"/>
        </w:rPr>
        <w:t>16</w:t>
      </w:r>
      <w:r w:rsidR="003A3267" w:rsidRPr="003A3267">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3A3267" w:rsidRPr="003A3267">
        <w:rPr>
          <w:rFonts w:ascii="Times New Roman" w:hAnsi="Times New Roman" w:cs="Times New Roman"/>
          <w:szCs w:val="24"/>
        </w:rPr>
        <w:t>291-317.</w:t>
      </w:r>
    </w:p>
    <w:p w14:paraId="32A50DCE" w14:textId="3ACEDB0C" w:rsidR="007C58BE" w:rsidRDefault="007C58BE" w:rsidP="007C58BE">
      <w:pPr>
        <w:adjustRightInd w:val="0"/>
        <w:snapToGrid w:val="0"/>
        <w:ind w:leftChars="200" w:left="480"/>
        <w:jc w:val="both"/>
        <w:rPr>
          <w:rFonts w:ascii="Times New Roman" w:hAnsi="Times New Roman" w:cs="Times New Roman"/>
          <w:szCs w:val="24"/>
        </w:rPr>
      </w:pPr>
      <w:r w:rsidRPr="007C58BE">
        <w:rPr>
          <w:rFonts w:ascii="Times New Roman" w:hAnsi="Times New Roman" w:cs="Times New Roman"/>
          <w:szCs w:val="24"/>
        </w:rPr>
        <w:t>https://doi.org/10.5465/amr.1991.4278938</w:t>
      </w:r>
    </w:p>
    <w:p w14:paraId="2648D09E" w14:textId="3A1FDDE6" w:rsidR="006B7EEE" w:rsidRDefault="002911CC" w:rsidP="006A6BB3">
      <w:pPr>
        <w:adjustRightInd w:val="0"/>
        <w:snapToGrid w:val="0"/>
        <w:ind w:left="480" w:hangingChars="200" w:hanging="480"/>
        <w:jc w:val="both"/>
        <w:rPr>
          <w:rFonts w:ascii="Times New Roman" w:hAnsi="Times New Roman" w:cs="Times New Roman"/>
          <w:szCs w:val="24"/>
        </w:rPr>
      </w:pPr>
      <w:r w:rsidRPr="002911CC">
        <w:rPr>
          <w:rFonts w:ascii="Times New Roman" w:hAnsi="Times New Roman" w:cs="Times New Roman"/>
          <w:szCs w:val="24"/>
        </w:rPr>
        <w:t>[</w:t>
      </w:r>
      <w:r>
        <w:rPr>
          <w:rFonts w:ascii="Times New Roman" w:hAnsi="Times New Roman" w:cs="Times New Roman"/>
          <w:szCs w:val="24"/>
        </w:rPr>
        <w:t>6</w:t>
      </w:r>
      <w:r w:rsidRPr="002911CC">
        <w:rPr>
          <w:rFonts w:ascii="Times New Roman" w:hAnsi="Times New Roman" w:cs="Times New Roman"/>
          <w:szCs w:val="24"/>
        </w:rPr>
        <w:t xml:space="preserve">] </w:t>
      </w:r>
      <w:r w:rsidR="006B7EEE" w:rsidRPr="006B7EEE">
        <w:rPr>
          <w:rFonts w:ascii="Times New Roman" w:hAnsi="Times New Roman" w:cs="Times New Roman"/>
          <w:szCs w:val="24"/>
        </w:rPr>
        <w:t>Black, J. S., &amp; Stephens, G. K. (1989). The influence of the spouse on American expatriate adjustment and intent to stay in Pacific Rim overseas assignments. </w:t>
      </w:r>
      <w:r w:rsidR="006B7EEE" w:rsidRPr="006B7EEE">
        <w:rPr>
          <w:rFonts w:ascii="Times New Roman" w:hAnsi="Times New Roman" w:cs="Times New Roman"/>
          <w:i/>
          <w:iCs/>
          <w:szCs w:val="24"/>
        </w:rPr>
        <w:t>Journal of management</w:t>
      </w:r>
      <w:r w:rsidR="006B7EEE" w:rsidRPr="006B7EEE">
        <w:rPr>
          <w:rFonts w:ascii="Times New Roman" w:hAnsi="Times New Roman" w:cs="Times New Roman"/>
          <w:szCs w:val="24"/>
        </w:rPr>
        <w:t>, </w:t>
      </w:r>
      <w:r w:rsidR="006B7EEE" w:rsidRPr="006B7EEE">
        <w:rPr>
          <w:rFonts w:ascii="Times New Roman" w:hAnsi="Times New Roman" w:cs="Times New Roman"/>
          <w:i/>
          <w:iCs/>
          <w:szCs w:val="24"/>
        </w:rPr>
        <w:t>15</w:t>
      </w:r>
      <w:r w:rsidR="006B7EEE" w:rsidRPr="006B7EEE">
        <w:rPr>
          <w:rFonts w:ascii="Times New Roman" w:hAnsi="Times New Roman" w:cs="Times New Roman"/>
          <w:szCs w:val="24"/>
        </w:rPr>
        <w:t xml:space="preserve">(4), </w:t>
      </w:r>
      <w:r w:rsidR="00766583" w:rsidRPr="00766583">
        <w:rPr>
          <w:rFonts w:ascii="Times New Roman" w:hAnsi="Times New Roman" w:cs="Times New Roman"/>
          <w:szCs w:val="24"/>
        </w:rPr>
        <w:t xml:space="preserve">pp. </w:t>
      </w:r>
      <w:r w:rsidR="006B7EEE" w:rsidRPr="006B7EEE">
        <w:rPr>
          <w:rFonts w:ascii="Times New Roman" w:hAnsi="Times New Roman" w:cs="Times New Roman"/>
          <w:szCs w:val="24"/>
        </w:rPr>
        <w:t>529-544.</w:t>
      </w:r>
    </w:p>
    <w:p w14:paraId="739097B2" w14:textId="5CBB7294" w:rsidR="002D1CD8" w:rsidRDefault="003F5FEC" w:rsidP="003F5FEC">
      <w:pPr>
        <w:adjustRightInd w:val="0"/>
        <w:snapToGrid w:val="0"/>
        <w:ind w:leftChars="200" w:left="480"/>
        <w:jc w:val="both"/>
        <w:rPr>
          <w:rFonts w:ascii="Times New Roman" w:hAnsi="Times New Roman" w:cs="Times New Roman"/>
          <w:szCs w:val="24"/>
        </w:rPr>
      </w:pPr>
      <w:r w:rsidRPr="003F5FEC">
        <w:rPr>
          <w:rFonts w:ascii="Times New Roman" w:hAnsi="Times New Roman" w:cs="Times New Roman"/>
          <w:szCs w:val="24"/>
        </w:rPr>
        <w:t>https://doi.org/10.1177/014920638901500403</w:t>
      </w:r>
    </w:p>
    <w:p w14:paraId="5277FBD0" w14:textId="345E4F8B" w:rsidR="009A716B" w:rsidRDefault="002911CC" w:rsidP="006A6BB3">
      <w:pPr>
        <w:adjustRightInd w:val="0"/>
        <w:snapToGrid w:val="0"/>
        <w:ind w:left="480" w:hangingChars="200" w:hanging="480"/>
        <w:jc w:val="both"/>
        <w:rPr>
          <w:rFonts w:ascii="Times New Roman" w:hAnsi="Times New Roman" w:cs="Times New Roman"/>
          <w:szCs w:val="24"/>
        </w:rPr>
      </w:pPr>
      <w:r w:rsidRPr="002911CC">
        <w:rPr>
          <w:rFonts w:ascii="Times New Roman" w:hAnsi="Times New Roman" w:cs="Times New Roman"/>
          <w:szCs w:val="24"/>
        </w:rPr>
        <w:t>[</w:t>
      </w:r>
      <w:r>
        <w:rPr>
          <w:rFonts w:ascii="Times New Roman" w:hAnsi="Times New Roman" w:cs="Times New Roman"/>
          <w:szCs w:val="24"/>
        </w:rPr>
        <w:t>7</w:t>
      </w:r>
      <w:r w:rsidRPr="002911CC">
        <w:rPr>
          <w:rFonts w:ascii="Times New Roman" w:hAnsi="Times New Roman" w:cs="Times New Roman"/>
          <w:szCs w:val="24"/>
        </w:rPr>
        <w:t xml:space="preserve">] </w:t>
      </w:r>
      <w:r w:rsidR="009A716B" w:rsidRPr="009A716B">
        <w:rPr>
          <w:rFonts w:ascii="Times New Roman" w:hAnsi="Times New Roman" w:cs="Times New Roman"/>
          <w:szCs w:val="24"/>
        </w:rPr>
        <w:t>Buckley, J. J. (1985). Fuzzy hierarchical analysis. </w:t>
      </w:r>
      <w:r w:rsidR="009A716B" w:rsidRPr="009A716B">
        <w:rPr>
          <w:rFonts w:ascii="Times New Roman" w:hAnsi="Times New Roman" w:cs="Times New Roman"/>
          <w:i/>
          <w:iCs/>
          <w:szCs w:val="24"/>
        </w:rPr>
        <w:t>Fuzzy sets and systems</w:t>
      </w:r>
      <w:r w:rsidR="009A716B" w:rsidRPr="009A716B">
        <w:rPr>
          <w:rFonts w:ascii="Times New Roman" w:hAnsi="Times New Roman" w:cs="Times New Roman"/>
          <w:szCs w:val="24"/>
        </w:rPr>
        <w:t>, </w:t>
      </w:r>
      <w:r w:rsidR="009A716B" w:rsidRPr="009A716B">
        <w:rPr>
          <w:rFonts w:ascii="Times New Roman" w:hAnsi="Times New Roman" w:cs="Times New Roman"/>
          <w:i/>
          <w:iCs/>
          <w:szCs w:val="24"/>
        </w:rPr>
        <w:t>17</w:t>
      </w:r>
      <w:r w:rsidR="009A716B" w:rsidRPr="009A716B">
        <w:rPr>
          <w:rFonts w:ascii="Times New Roman" w:hAnsi="Times New Roman" w:cs="Times New Roman"/>
          <w:szCs w:val="24"/>
        </w:rPr>
        <w:t xml:space="preserve">(3), </w:t>
      </w:r>
      <w:r w:rsidR="00766583" w:rsidRPr="00766583">
        <w:rPr>
          <w:rFonts w:ascii="Times New Roman" w:hAnsi="Times New Roman" w:cs="Times New Roman"/>
          <w:szCs w:val="24"/>
        </w:rPr>
        <w:t xml:space="preserve">pp. </w:t>
      </w:r>
      <w:r w:rsidR="009A716B" w:rsidRPr="009A716B">
        <w:rPr>
          <w:rFonts w:ascii="Times New Roman" w:hAnsi="Times New Roman" w:cs="Times New Roman"/>
          <w:szCs w:val="24"/>
        </w:rPr>
        <w:t>233-247.</w:t>
      </w:r>
    </w:p>
    <w:p w14:paraId="211E5CFE" w14:textId="20235B1C" w:rsidR="00761FAE" w:rsidRDefault="00761FAE" w:rsidP="00761FAE">
      <w:pPr>
        <w:adjustRightInd w:val="0"/>
        <w:snapToGrid w:val="0"/>
        <w:ind w:leftChars="200" w:left="480"/>
        <w:jc w:val="both"/>
        <w:rPr>
          <w:rFonts w:ascii="Times New Roman" w:hAnsi="Times New Roman" w:cs="Times New Roman"/>
          <w:szCs w:val="24"/>
        </w:rPr>
      </w:pPr>
      <w:r w:rsidRPr="00761FAE">
        <w:rPr>
          <w:rFonts w:ascii="Times New Roman" w:hAnsi="Times New Roman" w:cs="Times New Roman"/>
          <w:szCs w:val="24"/>
        </w:rPr>
        <w:t>https://doi.org/10.1016/0165-0114(85)90090-9</w:t>
      </w:r>
    </w:p>
    <w:p w14:paraId="6004402A" w14:textId="123CD1C0" w:rsidR="005F5700" w:rsidRDefault="002911CC" w:rsidP="006A6BB3">
      <w:pPr>
        <w:adjustRightInd w:val="0"/>
        <w:snapToGrid w:val="0"/>
        <w:ind w:left="480" w:hangingChars="200" w:hanging="480"/>
        <w:jc w:val="both"/>
        <w:rPr>
          <w:rFonts w:ascii="Times New Roman" w:hAnsi="Times New Roman" w:cs="Times New Roman"/>
          <w:szCs w:val="24"/>
        </w:rPr>
      </w:pPr>
      <w:r w:rsidRPr="002911CC">
        <w:rPr>
          <w:rFonts w:ascii="Times New Roman" w:hAnsi="Times New Roman" w:cs="Times New Roman"/>
          <w:szCs w:val="24"/>
        </w:rPr>
        <w:t>[</w:t>
      </w:r>
      <w:r>
        <w:rPr>
          <w:rFonts w:ascii="Times New Roman" w:hAnsi="Times New Roman" w:cs="Times New Roman"/>
          <w:szCs w:val="24"/>
        </w:rPr>
        <w:t>8</w:t>
      </w:r>
      <w:r w:rsidRPr="002911CC">
        <w:rPr>
          <w:rFonts w:ascii="Times New Roman" w:hAnsi="Times New Roman" w:cs="Times New Roman"/>
          <w:szCs w:val="24"/>
        </w:rPr>
        <w:t xml:space="preserve">] </w:t>
      </w:r>
      <w:r w:rsidR="004D0BC9" w:rsidRPr="002B36C2">
        <w:rPr>
          <w:rFonts w:ascii="Times New Roman" w:hAnsi="Times New Roman" w:cs="Times New Roman"/>
          <w:szCs w:val="24"/>
        </w:rPr>
        <w:t>Buckley, M. (2013). Locating neoliberalism in Dubai: Migrant workers and class struggle in the autocratic city. </w:t>
      </w:r>
      <w:r w:rsidR="004D0BC9" w:rsidRPr="002B36C2">
        <w:rPr>
          <w:rFonts w:ascii="Times New Roman" w:hAnsi="Times New Roman" w:cs="Times New Roman"/>
          <w:i/>
          <w:iCs/>
          <w:szCs w:val="24"/>
        </w:rPr>
        <w:t>Antipode</w:t>
      </w:r>
      <w:r w:rsidR="004D0BC9" w:rsidRPr="002B36C2">
        <w:rPr>
          <w:rFonts w:ascii="Times New Roman" w:hAnsi="Times New Roman" w:cs="Times New Roman"/>
          <w:szCs w:val="24"/>
        </w:rPr>
        <w:t>, </w:t>
      </w:r>
      <w:r w:rsidR="004D0BC9" w:rsidRPr="002B36C2">
        <w:rPr>
          <w:rFonts w:ascii="Times New Roman" w:hAnsi="Times New Roman" w:cs="Times New Roman"/>
          <w:i/>
          <w:iCs/>
          <w:szCs w:val="24"/>
        </w:rPr>
        <w:t>45</w:t>
      </w:r>
      <w:r w:rsidR="004D0BC9" w:rsidRPr="002B36C2">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4D0BC9" w:rsidRPr="002B36C2">
        <w:rPr>
          <w:rFonts w:ascii="Times New Roman" w:hAnsi="Times New Roman" w:cs="Times New Roman"/>
          <w:szCs w:val="24"/>
        </w:rPr>
        <w:t>256-274.</w:t>
      </w:r>
    </w:p>
    <w:p w14:paraId="424776EF" w14:textId="24492BD2" w:rsidR="00761FAE" w:rsidRDefault="00761FAE" w:rsidP="00761FAE">
      <w:pPr>
        <w:adjustRightInd w:val="0"/>
        <w:snapToGrid w:val="0"/>
        <w:ind w:leftChars="200" w:left="480"/>
        <w:jc w:val="both"/>
        <w:rPr>
          <w:rFonts w:ascii="Times New Roman" w:hAnsi="Times New Roman" w:cs="Times New Roman"/>
          <w:szCs w:val="24"/>
        </w:rPr>
      </w:pPr>
      <w:r w:rsidRPr="00761FAE">
        <w:rPr>
          <w:rFonts w:ascii="Times New Roman" w:hAnsi="Times New Roman" w:cs="Times New Roman"/>
          <w:szCs w:val="24"/>
        </w:rPr>
        <w:t>https://doi.org/10.1111/j.1467-8330.2012.01002.x</w:t>
      </w:r>
    </w:p>
    <w:p w14:paraId="1E1E70CA" w14:textId="201FCEFF" w:rsidR="00222F43" w:rsidRDefault="002911CC" w:rsidP="006A6BB3">
      <w:pPr>
        <w:adjustRightInd w:val="0"/>
        <w:snapToGrid w:val="0"/>
        <w:ind w:left="480" w:hangingChars="200" w:hanging="480"/>
        <w:jc w:val="both"/>
        <w:rPr>
          <w:rFonts w:ascii="Times New Roman" w:hAnsi="Times New Roman" w:cs="Times New Roman"/>
          <w:szCs w:val="24"/>
        </w:rPr>
      </w:pPr>
      <w:r w:rsidRPr="002911CC">
        <w:rPr>
          <w:rFonts w:ascii="Times New Roman" w:hAnsi="Times New Roman" w:cs="Times New Roman"/>
          <w:szCs w:val="24"/>
        </w:rPr>
        <w:t>[</w:t>
      </w:r>
      <w:r>
        <w:rPr>
          <w:rFonts w:ascii="Times New Roman" w:hAnsi="Times New Roman" w:cs="Times New Roman"/>
          <w:szCs w:val="24"/>
        </w:rPr>
        <w:t>9</w:t>
      </w:r>
      <w:r w:rsidRPr="002911CC">
        <w:rPr>
          <w:rFonts w:ascii="Times New Roman" w:hAnsi="Times New Roman" w:cs="Times New Roman"/>
          <w:szCs w:val="24"/>
        </w:rPr>
        <w:t>]</w:t>
      </w:r>
      <w:r>
        <w:rPr>
          <w:rFonts w:ascii="Times New Roman" w:hAnsi="Times New Roman" w:cs="Times New Roman"/>
          <w:szCs w:val="24"/>
        </w:rPr>
        <w:t xml:space="preserve"> </w:t>
      </w:r>
      <w:proofErr w:type="spellStart"/>
      <w:r w:rsidR="00222F43" w:rsidRPr="00222F43">
        <w:rPr>
          <w:rFonts w:ascii="Times New Roman" w:hAnsi="Times New Roman" w:cs="Times New Roman"/>
          <w:szCs w:val="24"/>
        </w:rPr>
        <w:t>Carraro</w:t>
      </w:r>
      <w:proofErr w:type="spellEnd"/>
      <w:r w:rsidR="00222F43" w:rsidRPr="00222F43">
        <w:rPr>
          <w:rFonts w:ascii="Times New Roman" w:hAnsi="Times New Roman" w:cs="Times New Roman"/>
          <w:szCs w:val="24"/>
        </w:rPr>
        <w:t xml:space="preserve">, C., &amp; </w:t>
      </w:r>
      <w:proofErr w:type="spellStart"/>
      <w:r w:rsidR="00222F43" w:rsidRPr="00222F43">
        <w:rPr>
          <w:rFonts w:ascii="Times New Roman" w:hAnsi="Times New Roman" w:cs="Times New Roman"/>
          <w:szCs w:val="24"/>
        </w:rPr>
        <w:t>Soubeyran</w:t>
      </w:r>
      <w:proofErr w:type="spellEnd"/>
      <w:r w:rsidR="00222F43" w:rsidRPr="00222F43">
        <w:rPr>
          <w:rFonts w:ascii="Times New Roman" w:hAnsi="Times New Roman" w:cs="Times New Roman"/>
          <w:szCs w:val="24"/>
        </w:rPr>
        <w:t xml:space="preserve">, A. (2005). </w:t>
      </w:r>
      <w:proofErr w:type="spellStart"/>
      <w:r w:rsidR="00222F43" w:rsidRPr="00222F43">
        <w:rPr>
          <w:rFonts w:ascii="Times New Roman" w:hAnsi="Times New Roman" w:cs="Times New Roman"/>
          <w:szCs w:val="24"/>
        </w:rPr>
        <w:t>Labour</w:t>
      </w:r>
      <w:proofErr w:type="spellEnd"/>
      <w:r w:rsidR="00222F43" w:rsidRPr="00222F43">
        <w:rPr>
          <w:rFonts w:ascii="Times New Roman" w:hAnsi="Times New Roman" w:cs="Times New Roman"/>
          <w:szCs w:val="24"/>
        </w:rPr>
        <w:t xml:space="preserve"> demand with heterogeneous workers: Migrations and unemployment. </w:t>
      </w:r>
      <w:r w:rsidR="00222F43" w:rsidRPr="00222F43">
        <w:rPr>
          <w:rFonts w:ascii="Times New Roman" w:hAnsi="Times New Roman" w:cs="Times New Roman"/>
          <w:i/>
          <w:iCs/>
          <w:szCs w:val="24"/>
        </w:rPr>
        <w:t>Research in Economics</w:t>
      </w:r>
      <w:r w:rsidR="00222F43" w:rsidRPr="00222F43">
        <w:rPr>
          <w:rFonts w:ascii="Times New Roman" w:hAnsi="Times New Roman" w:cs="Times New Roman"/>
          <w:szCs w:val="24"/>
        </w:rPr>
        <w:t>, </w:t>
      </w:r>
      <w:r w:rsidR="00222F43" w:rsidRPr="00222F43">
        <w:rPr>
          <w:rFonts w:ascii="Times New Roman" w:hAnsi="Times New Roman" w:cs="Times New Roman"/>
          <w:i/>
          <w:iCs/>
          <w:szCs w:val="24"/>
        </w:rPr>
        <w:t>59</w:t>
      </w:r>
      <w:r w:rsidR="00222F43" w:rsidRPr="00222F43">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222F43" w:rsidRPr="00222F43">
        <w:rPr>
          <w:rFonts w:ascii="Times New Roman" w:hAnsi="Times New Roman" w:cs="Times New Roman"/>
          <w:szCs w:val="24"/>
        </w:rPr>
        <w:t>119-136.</w:t>
      </w:r>
    </w:p>
    <w:p w14:paraId="7F54DD7B" w14:textId="4C9B1C84" w:rsidR="00761FAE" w:rsidRDefault="00761FAE" w:rsidP="00761FAE">
      <w:pPr>
        <w:adjustRightInd w:val="0"/>
        <w:snapToGrid w:val="0"/>
        <w:ind w:leftChars="200" w:left="480"/>
        <w:jc w:val="both"/>
        <w:rPr>
          <w:rFonts w:ascii="Times New Roman" w:hAnsi="Times New Roman" w:cs="Times New Roman"/>
          <w:szCs w:val="24"/>
        </w:rPr>
      </w:pPr>
      <w:r w:rsidRPr="00761FAE">
        <w:rPr>
          <w:rFonts w:ascii="Times New Roman" w:hAnsi="Times New Roman" w:cs="Times New Roman"/>
          <w:szCs w:val="24"/>
        </w:rPr>
        <w:t>https://doi.org/10.1016/j.rie.2005.04.001</w:t>
      </w:r>
    </w:p>
    <w:p w14:paraId="10D9AD95" w14:textId="75A1DF66" w:rsidR="00D554FD" w:rsidRDefault="002911CC" w:rsidP="006A6BB3">
      <w:pPr>
        <w:adjustRightInd w:val="0"/>
        <w:snapToGrid w:val="0"/>
        <w:ind w:left="480" w:hangingChars="200" w:hanging="480"/>
        <w:jc w:val="both"/>
        <w:rPr>
          <w:rFonts w:ascii="Times New Roman" w:hAnsi="Times New Roman" w:cs="Times New Roman"/>
          <w:szCs w:val="24"/>
        </w:rPr>
      </w:pPr>
      <w:r w:rsidRPr="002911CC">
        <w:rPr>
          <w:rFonts w:ascii="Times New Roman" w:hAnsi="Times New Roman" w:cs="Times New Roman"/>
          <w:szCs w:val="24"/>
        </w:rPr>
        <w:t>[</w:t>
      </w:r>
      <w:r>
        <w:rPr>
          <w:rFonts w:ascii="Times New Roman" w:hAnsi="Times New Roman" w:cs="Times New Roman"/>
          <w:szCs w:val="24"/>
        </w:rPr>
        <w:t>10</w:t>
      </w:r>
      <w:r w:rsidRPr="002911CC">
        <w:rPr>
          <w:rFonts w:ascii="Times New Roman" w:hAnsi="Times New Roman" w:cs="Times New Roman"/>
          <w:szCs w:val="24"/>
        </w:rPr>
        <w:t>]</w:t>
      </w:r>
      <w:r>
        <w:rPr>
          <w:rFonts w:ascii="Times New Roman" w:hAnsi="Times New Roman" w:cs="Times New Roman"/>
          <w:szCs w:val="24"/>
        </w:rPr>
        <w:t xml:space="preserve"> </w:t>
      </w:r>
      <w:r w:rsidR="00D554FD" w:rsidRPr="00D554FD">
        <w:rPr>
          <w:rFonts w:ascii="Times New Roman" w:hAnsi="Times New Roman" w:cs="Times New Roman"/>
          <w:szCs w:val="24"/>
        </w:rPr>
        <w:t xml:space="preserve">Castles, S. (1986). The guest-worker in Western Europe—An </w:t>
      </w:r>
      <w:r w:rsidR="00D554FD" w:rsidRPr="00D554FD">
        <w:rPr>
          <w:rFonts w:ascii="Times New Roman" w:hAnsi="Times New Roman" w:cs="Times New Roman"/>
          <w:szCs w:val="24"/>
        </w:rPr>
        <w:lastRenderedPageBreak/>
        <w:t>obituary. </w:t>
      </w:r>
      <w:r w:rsidR="00D554FD" w:rsidRPr="00D554FD">
        <w:rPr>
          <w:rFonts w:ascii="Times New Roman" w:hAnsi="Times New Roman" w:cs="Times New Roman"/>
          <w:i/>
          <w:iCs/>
          <w:szCs w:val="24"/>
        </w:rPr>
        <w:t>International migration review</w:t>
      </w:r>
      <w:r w:rsidR="00D554FD" w:rsidRPr="00D554FD">
        <w:rPr>
          <w:rFonts w:ascii="Times New Roman" w:hAnsi="Times New Roman" w:cs="Times New Roman"/>
          <w:szCs w:val="24"/>
        </w:rPr>
        <w:t>, </w:t>
      </w:r>
      <w:r w:rsidR="00D554FD" w:rsidRPr="00D554FD">
        <w:rPr>
          <w:rFonts w:ascii="Times New Roman" w:hAnsi="Times New Roman" w:cs="Times New Roman"/>
          <w:i/>
          <w:iCs/>
          <w:szCs w:val="24"/>
        </w:rPr>
        <w:t>20</w:t>
      </w:r>
      <w:r w:rsidR="00D554FD" w:rsidRPr="00D554FD">
        <w:rPr>
          <w:rFonts w:ascii="Times New Roman" w:hAnsi="Times New Roman" w:cs="Times New Roman"/>
          <w:szCs w:val="24"/>
        </w:rPr>
        <w:t xml:space="preserve">(4), </w:t>
      </w:r>
      <w:r w:rsidR="00766583" w:rsidRPr="00766583">
        <w:rPr>
          <w:rFonts w:ascii="Times New Roman" w:hAnsi="Times New Roman" w:cs="Times New Roman"/>
          <w:szCs w:val="24"/>
        </w:rPr>
        <w:t>pp.</w:t>
      </w:r>
      <w:r w:rsidR="00766583">
        <w:rPr>
          <w:rFonts w:ascii="Times New Roman" w:hAnsi="Times New Roman" w:cs="Times New Roman"/>
          <w:szCs w:val="24"/>
        </w:rPr>
        <w:t xml:space="preserve"> </w:t>
      </w:r>
      <w:r w:rsidR="00D554FD" w:rsidRPr="00D554FD">
        <w:rPr>
          <w:rFonts w:ascii="Times New Roman" w:hAnsi="Times New Roman" w:cs="Times New Roman"/>
          <w:szCs w:val="24"/>
        </w:rPr>
        <w:t>761-778.</w:t>
      </w:r>
    </w:p>
    <w:p w14:paraId="5E043806" w14:textId="591A81E8" w:rsidR="00761FAE" w:rsidRDefault="00761FAE" w:rsidP="00761FAE">
      <w:pPr>
        <w:adjustRightInd w:val="0"/>
        <w:snapToGrid w:val="0"/>
        <w:ind w:leftChars="200" w:left="480"/>
        <w:jc w:val="both"/>
        <w:rPr>
          <w:rFonts w:ascii="Times New Roman" w:hAnsi="Times New Roman" w:cs="Times New Roman"/>
          <w:szCs w:val="24"/>
        </w:rPr>
      </w:pPr>
      <w:r w:rsidRPr="00761FAE">
        <w:rPr>
          <w:rFonts w:ascii="Times New Roman" w:hAnsi="Times New Roman" w:cs="Times New Roman"/>
          <w:szCs w:val="24"/>
        </w:rPr>
        <w:t>https://doi.org/10.1177/019791838602000402</w:t>
      </w:r>
    </w:p>
    <w:p w14:paraId="09E4E973" w14:textId="31627203" w:rsidR="00E66E17" w:rsidRDefault="002911CC" w:rsidP="006A6BB3">
      <w:pPr>
        <w:adjustRightInd w:val="0"/>
        <w:snapToGrid w:val="0"/>
        <w:ind w:left="480" w:hangingChars="200" w:hanging="480"/>
        <w:jc w:val="both"/>
        <w:rPr>
          <w:rFonts w:ascii="Times New Roman" w:hAnsi="Times New Roman" w:cs="Times New Roman"/>
          <w:szCs w:val="24"/>
        </w:rPr>
      </w:pPr>
      <w:r w:rsidRPr="002911CC">
        <w:rPr>
          <w:rFonts w:ascii="Times New Roman" w:hAnsi="Times New Roman" w:cs="Times New Roman"/>
          <w:szCs w:val="24"/>
        </w:rPr>
        <w:t>[</w:t>
      </w:r>
      <w:r>
        <w:rPr>
          <w:rFonts w:ascii="Times New Roman" w:hAnsi="Times New Roman" w:cs="Times New Roman"/>
          <w:szCs w:val="24"/>
        </w:rPr>
        <w:t>11</w:t>
      </w:r>
      <w:r w:rsidRPr="002911CC">
        <w:rPr>
          <w:rFonts w:ascii="Times New Roman" w:hAnsi="Times New Roman" w:cs="Times New Roman"/>
          <w:szCs w:val="24"/>
        </w:rPr>
        <w:t xml:space="preserve">] </w:t>
      </w:r>
      <w:r w:rsidR="00E66E17" w:rsidRPr="00E66E17">
        <w:rPr>
          <w:rFonts w:ascii="Times New Roman" w:hAnsi="Times New Roman" w:cs="Times New Roman"/>
          <w:szCs w:val="24"/>
        </w:rPr>
        <w:t xml:space="preserve">Chen, Y., </w:t>
      </w:r>
      <w:proofErr w:type="spellStart"/>
      <w:r w:rsidR="00E66E17" w:rsidRPr="00E66E17">
        <w:rPr>
          <w:rFonts w:ascii="Times New Roman" w:hAnsi="Times New Roman" w:cs="Times New Roman"/>
          <w:szCs w:val="24"/>
        </w:rPr>
        <w:t>Tjosvold</w:t>
      </w:r>
      <w:proofErr w:type="spellEnd"/>
      <w:r w:rsidR="00E66E17" w:rsidRPr="00E66E17">
        <w:rPr>
          <w:rFonts w:ascii="Times New Roman" w:hAnsi="Times New Roman" w:cs="Times New Roman"/>
          <w:szCs w:val="24"/>
        </w:rPr>
        <w:t>, D., &amp; Fang, S. S. (2005). Working with foreign managers: Conflict</w:t>
      </w:r>
      <w:r w:rsidR="00FB3C97">
        <w:rPr>
          <w:rFonts w:ascii="Times New Roman" w:hAnsi="Times New Roman" w:cs="Times New Roman" w:hint="eastAsia"/>
          <w:szCs w:val="24"/>
        </w:rPr>
        <w:t xml:space="preserve"> </w:t>
      </w:r>
      <w:r w:rsidR="00E66E17" w:rsidRPr="00E66E17">
        <w:rPr>
          <w:rFonts w:ascii="Times New Roman" w:hAnsi="Times New Roman" w:cs="Times New Roman"/>
          <w:szCs w:val="24"/>
        </w:rPr>
        <w:t xml:space="preserve">management for effective leader relationships in China. </w:t>
      </w:r>
      <w:r w:rsidR="00E66E17" w:rsidRPr="00E66E17">
        <w:rPr>
          <w:rFonts w:ascii="Times New Roman" w:hAnsi="Times New Roman" w:cs="Times New Roman"/>
          <w:i/>
          <w:iCs/>
          <w:szCs w:val="24"/>
        </w:rPr>
        <w:t>The International Journal</w:t>
      </w:r>
      <w:r w:rsidR="00FB3C97">
        <w:rPr>
          <w:rFonts w:ascii="Times New Roman" w:hAnsi="Times New Roman" w:cs="Times New Roman" w:hint="eastAsia"/>
          <w:szCs w:val="24"/>
        </w:rPr>
        <w:t xml:space="preserve"> </w:t>
      </w:r>
      <w:r w:rsidR="00E66E17" w:rsidRPr="00E66E17">
        <w:rPr>
          <w:rFonts w:ascii="Times New Roman" w:hAnsi="Times New Roman" w:cs="Times New Roman"/>
          <w:i/>
          <w:iCs/>
          <w:szCs w:val="24"/>
        </w:rPr>
        <w:t>of Conflict Management</w:t>
      </w:r>
      <w:r w:rsidR="00E66E17" w:rsidRPr="00E66E17">
        <w:rPr>
          <w:rFonts w:ascii="Times New Roman" w:hAnsi="Times New Roman" w:cs="Times New Roman"/>
          <w:szCs w:val="24"/>
        </w:rPr>
        <w:t xml:space="preserve">, </w:t>
      </w:r>
      <w:r w:rsidR="00E66E17" w:rsidRPr="00E66E17">
        <w:rPr>
          <w:rFonts w:ascii="Times New Roman" w:hAnsi="Times New Roman" w:cs="Times New Roman"/>
          <w:i/>
          <w:iCs/>
          <w:szCs w:val="24"/>
        </w:rPr>
        <w:t>16</w:t>
      </w:r>
      <w:r w:rsidR="00E66E17" w:rsidRPr="00E66E17">
        <w:rPr>
          <w:rFonts w:ascii="Times New Roman" w:hAnsi="Times New Roman" w:cs="Times New Roman"/>
          <w:szCs w:val="24"/>
        </w:rPr>
        <w:t xml:space="preserve">, </w:t>
      </w:r>
      <w:r w:rsidR="00766583" w:rsidRPr="00766583">
        <w:rPr>
          <w:rFonts w:ascii="Times New Roman" w:hAnsi="Times New Roman" w:cs="Times New Roman"/>
          <w:szCs w:val="24"/>
        </w:rPr>
        <w:t xml:space="preserve">pp. </w:t>
      </w:r>
      <w:r w:rsidR="00E66E17" w:rsidRPr="00E66E17">
        <w:rPr>
          <w:rFonts w:ascii="Times New Roman" w:hAnsi="Times New Roman" w:cs="Times New Roman"/>
          <w:szCs w:val="24"/>
        </w:rPr>
        <w:t>265-286.</w:t>
      </w:r>
    </w:p>
    <w:p w14:paraId="28BCB8E1" w14:textId="539A1476" w:rsidR="00D24E3D" w:rsidRDefault="00247CF7" w:rsidP="00247CF7">
      <w:pPr>
        <w:adjustRightInd w:val="0"/>
        <w:snapToGrid w:val="0"/>
        <w:ind w:leftChars="200" w:left="480"/>
        <w:jc w:val="both"/>
        <w:rPr>
          <w:rFonts w:ascii="Times New Roman" w:hAnsi="Times New Roman" w:cs="Times New Roman"/>
          <w:szCs w:val="24"/>
        </w:rPr>
      </w:pPr>
      <w:r w:rsidRPr="00247CF7">
        <w:rPr>
          <w:rFonts w:ascii="Times New Roman" w:hAnsi="Times New Roman" w:cs="Times New Roman"/>
          <w:szCs w:val="24"/>
        </w:rPr>
        <w:t>https://doi.org/10.1108/eb022932</w:t>
      </w:r>
    </w:p>
    <w:p w14:paraId="2DDC9CB9" w14:textId="590FD300" w:rsidR="009F4853" w:rsidRDefault="00C97EF7" w:rsidP="006A6BB3">
      <w:pPr>
        <w:adjustRightInd w:val="0"/>
        <w:snapToGrid w:val="0"/>
        <w:ind w:left="480" w:hangingChars="200" w:hanging="480"/>
        <w:jc w:val="both"/>
        <w:rPr>
          <w:rFonts w:ascii="Times New Roman" w:hAnsi="Times New Roman" w:cs="Times New Roman"/>
          <w:szCs w:val="24"/>
        </w:rPr>
      </w:pPr>
      <w:r w:rsidRPr="00C97EF7">
        <w:rPr>
          <w:rFonts w:ascii="Times New Roman" w:hAnsi="Times New Roman" w:cs="Times New Roman"/>
          <w:szCs w:val="24"/>
        </w:rPr>
        <w:t>[</w:t>
      </w:r>
      <w:r>
        <w:rPr>
          <w:rFonts w:ascii="Times New Roman" w:hAnsi="Times New Roman" w:cs="Times New Roman"/>
          <w:szCs w:val="24"/>
        </w:rPr>
        <w:t>1</w:t>
      </w:r>
      <w:r w:rsidRPr="00C97EF7">
        <w:rPr>
          <w:rFonts w:ascii="Times New Roman" w:hAnsi="Times New Roman" w:cs="Times New Roman"/>
          <w:szCs w:val="24"/>
        </w:rPr>
        <w:t xml:space="preserve">2] </w:t>
      </w:r>
      <w:r w:rsidR="009F4853" w:rsidRPr="009F4853">
        <w:rPr>
          <w:rFonts w:ascii="Times New Roman" w:hAnsi="Times New Roman" w:cs="Times New Roman"/>
          <w:szCs w:val="24"/>
        </w:rPr>
        <w:t xml:space="preserve">Chen, A. S. Y., Lin, Y. C., &amp; </w:t>
      </w:r>
      <w:proofErr w:type="spellStart"/>
      <w:r w:rsidR="009F4853" w:rsidRPr="009F4853">
        <w:rPr>
          <w:rFonts w:ascii="Times New Roman" w:hAnsi="Times New Roman" w:cs="Times New Roman"/>
          <w:szCs w:val="24"/>
        </w:rPr>
        <w:t>Sawangpattanakul</w:t>
      </w:r>
      <w:proofErr w:type="spellEnd"/>
      <w:r w:rsidR="009F4853" w:rsidRPr="009F4853">
        <w:rPr>
          <w:rFonts w:ascii="Times New Roman" w:hAnsi="Times New Roman" w:cs="Times New Roman"/>
          <w:szCs w:val="24"/>
        </w:rPr>
        <w:t>, A. (2011). The relationship between cultural intelligence and performance with the mediating effect of culture shock: A case from Philippine laborers in Taiwan. </w:t>
      </w:r>
      <w:r w:rsidR="009F4853" w:rsidRPr="009F4853">
        <w:rPr>
          <w:rFonts w:ascii="Times New Roman" w:hAnsi="Times New Roman" w:cs="Times New Roman"/>
          <w:i/>
          <w:iCs/>
          <w:szCs w:val="24"/>
        </w:rPr>
        <w:t>International Journal of Intercultural Relations</w:t>
      </w:r>
      <w:r w:rsidR="009F4853" w:rsidRPr="009F4853">
        <w:rPr>
          <w:rFonts w:ascii="Times New Roman" w:hAnsi="Times New Roman" w:cs="Times New Roman"/>
          <w:szCs w:val="24"/>
        </w:rPr>
        <w:t>, </w:t>
      </w:r>
      <w:r w:rsidR="009F4853" w:rsidRPr="009F4853">
        <w:rPr>
          <w:rFonts w:ascii="Times New Roman" w:hAnsi="Times New Roman" w:cs="Times New Roman"/>
          <w:i/>
          <w:iCs/>
          <w:szCs w:val="24"/>
        </w:rPr>
        <w:t>35</w:t>
      </w:r>
      <w:r w:rsidR="009F4853" w:rsidRPr="009F4853">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9F4853" w:rsidRPr="009F4853">
        <w:rPr>
          <w:rFonts w:ascii="Times New Roman" w:hAnsi="Times New Roman" w:cs="Times New Roman"/>
          <w:szCs w:val="24"/>
        </w:rPr>
        <w:t>246-258.</w:t>
      </w:r>
    </w:p>
    <w:p w14:paraId="4F1E8290" w14:textId="2EBF500E" w:rsidR="00247CF7" w:rsidRDefault="00247CF7" w:rsidP="00247CF7">
      <w:pPr>
        <w:adjustRightInd w:val="0"/>
        <w:snapToGrid w:val="0"/>
        <w:ind w:leftChars="200" w:left="480"/>
        <w:jc w:val="both"/>
        <w:rPr>
          <w:rFonts w:ascii="Times New Roman" w:hAnsi="Times New Roman" w:cs="Times New Roman"/>
          <w:szCs w:val="24"/>
        </w:rPr>
      </w:pPr>
      <w:r w:rsidRPr="00247CF7">
        <w:rPr>
          <w:rFonts w:ascii="Times New Roman" w:hAnsi="Times New Roman" w:cs="Times New Roman"/>
          <w:szCs w:val="24"/>
        </w:rPr>
        <w:t>https://doi.org/10.1016/j.ijintrel.2010.09.005</w:t>
      </w:r>
    </w:p>
    <w:p w14:paraId="037524AD" w14:textId="7967B10D" w:rsidR="005E6854" w:rsidRDefault="00EA2D60" w:rsidP="006A6BB3">
      <w:pPr>
        <w:adjustRightInd w:val="0"/>
        <w:snapToGrid w:val="0"/>
        <w:ind w:left="480" w:hangingChars="200" w:hanging="480"/>
        <w:jc w:val="both"/>
        <w:rPr>
          <w:rFonts w:ascii="Times New Roman" w:hAnsi="Times New Roman" w:cs="Times New Roman"/>
          <w:szCs w:val="24"/>
        </w:rPr>
      </w:pPr>
      <w:r w:rsidRPr="00EA2D60">
        <w:rPr>
          <w:rFonts w:ascii="Times New Roman" w:hAnsi="Times New Roman" w:cs="Times New Roman"/>
          <w:szCs w:val="24"/>
        </w:rPr>
        <w:t>[</w:t>
      </w:r>
      <w:r>
        <w:rPr>
          <w:rFonts w:ascii="Times New Roman" w:hAnsi="Times New Roman" w:cs="Times New Roman"/>
          <w:szCs w:val="24"/>
        </w:rPr>
        <w:t>13</w:t>
      </w:r>
      <w:r w:rsidRPr="00EA2D60">
        <w:rPr>
          <w:rFonts w:ascii="Times New Roman" w:hAnsi="Times New Roman" w:cs="Times New Roman"/>
          <w:szCs w:val="24"/>
        </w:rPr>
        <w:t xml:space="preserve">] </w:t>
      </w:r>
      <w:r w:rsidR="005E6854" w:rsidRPr="005E6854">
        <w:rPr>
          <w:rFonts w:ascii="Times New Roman" w:hAnsi="Times New Roman" w:cs="Times New Roman"/>
          <w:szCs w:val="24"/>
        </w:rPr>
        <w:t>Chang, W. W., Yuan, Y. H., &amp; Chuang, Y. T. (2013). The relationship between international experience and cross-cultural adaptability. </w:t>
      </w:r>
      <w:r w:rsidR="005E6854" w:rsidRPr="005E6854">
        <w:rPr>
          <w:rFonts w:ascii="Times New Roman" w:hAnsi="Times New Roman" w:cs="Times New Roman"/>
          <w:i/>
          <w:iCs/>
          <w:szCs w:val="24"/>
        </w:rPr>
        <w:t>International Journal of Intercultural Relations</w:t>
      </w:r>
      <w:r w:rsidR="005E6854" w:rsidRPr="005E6854">
        <w:rPr>
          <w:rFonts w:ascii="Times New Roman" w:hAnsi="Times New Roman" w:cs="Times New Roman"/>
          <w:szCs w:val="24"/>
        </w:rPr>
        <w:t>, </w:t>
      </w:r>
      <w:r w:rsidR="005E6854" w:rsidRPr="005E6854">
        <w:rPr>
          <w:rFonts w:ascii="Times New Roman" w:hAnsi="Times New Roman" w:cs="Times New Roman"/>
          <w:i/>
          <w:iCs/>
          <w:szCs w:val="24"/>
        </w:rPr>
        <w:t>37</w:t>
      </w:r>
      <w:r w:rsidR="005E6854" w:rsidRPr="005E6854">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5E6854" w:rsidRPr="005E6854">
        <w:rPr>
          <w:rFonts w:ascii="Times New Roman" w:hAnsi="Times New Roman" w:cs="Times New Roman"/>
          <w:szCs w:val="24"/>
        </w:rPr>
        <w:t>268-273.</w:t>
      </w:r>
    </w:p>
    <w:p w14:paraId="114B2E2A" w14:textId="1D3EF5AE" w:rsidR="00A056F7" w:rsidRDefault="00A056F7" w:rsidP="00A056F7">
      <w:pPr>
        <w:adjustRightInd w:val="0"/>
        <w:snapToGrid w:val="0"/>
        <w:ind w:leftChars="200" w:left="480"/>
        <w:jc w:val="both"/>
        <w:rPr>
          <w:rFonts w:ascii="Times New Roman" w:hAnsi="Times New Roman" w:cs="Times New Roman"/>
          <w:szCs w:val="24"/>
        </w:rPr>
      </w:pPr>
      <w:r w:rsidRPr="00A056F7">
        <w:rPr>
          <w:rFonts w:ascii="Times New Roman" w:hAnsi="Times New Roman" w:cs="Times New Roman"/>
          <w:szCs w:val="24"/>
        </w:rPr>
        <w:t>https://doi.org/10.1016/j.ijintrel.2012.08.002</w:t>
      </w:r>
    </w:p>
    <w:p w14:paraId="400CAE8E" w14:textId="1363D819" w:rsidR="006037BF" w:rsidRDefault="00EA2D60" w:rsidP="006A6BB3">
      <w:pPr>
        <w:adjustRightInd w:val="0"/>
        <w:snapToGrid w:val="0"/>
        <w:ind w:left="480" w:hangingChars="200" w:hanging="480"/>
        <w:jc w:val="both"/>
        <w:rPr>
          <w:rFonts w:ascii="Times New Roman" w:hAnsi="Times New Roman" w:cs="Times New Roman"/>
          <w:szCs w:val="24"/>
        </w:rPr>
      </w:pPr>
      <w:r w:rsidRPr="00EA2D60">
        <w:rPr>
          <w:rFonts w:ascii="Times New Roman" w:hAnsi="Times New Roman" w:cs="Times New Roman"/>
          <w:szCs w:val="24"/>
        </w:rPr>
        <w:t>[</w:t>
      </w:r>
      <w:r>
        <w:rPr>
          <w:rFonts w:ascii="Times New Roman" w:hAnsi="Times New Roman" w:cs="Times New Roman"/>
          <w:szCs w:val="24"/>
        </w:rPr>
        <w:t>14</w:t>
      </w:r>
      <w:r w:rsidRPr="00EA2D60">
        <w:rPr>
          <w:rFonts w:ascii="Times New Roman" w:hAnsi="Times New Roman" w:cs="Times New Roman"/>
          <w:szCs w:val="24"/>
        </w:rPr>
        <w:t xml:space="preserve">] </w:t>
      </w:r>
      <w:r w:rsidR="006037BF" w:rsidRPr="006037BF">
        <w:rPr>
          <w:rFonts w:ascii="Times New Roman" w:hAnsi="Times New Roman" w:cs="Times New Roman"/>
          <w:szCs w:val="24"/>
        </w:rPr>
        <w:t>Cheng, C. W., &amp; Wu, T. C. (2013). An investigation and analysis of major accidents involving foreign workers in Taiwan’s manufacture and construction industries. </w:t>
      </w:r>
      <w:r w:rsidR="006037BF" w:rsidRPr="006037BF">
        <w:rPr>
          <w:rFonts w:ascii="Times New Roman" w:hAnsi="Times New Roman" w:cs="Times New Roman"/>
          <w:i/>
          <w:iCs/>
          <w:szCs w:val="24"/>
        </w:rPr>
        <w:t>Safety science</w:t>
      </w:r>
      <w:r w:rsidR="006037BF" w:rsidRPr="006037BF">
        <w:rPr>
          <w:rFonts w:ascii="Times New Roman" w:hAnsi="Times New Roman" w:cs="Times New Roman"/>
          <w:szCs w:val="24"/>
        </w:rPr>
        <w:t>, </w:t>
      </w:r>
      <w:r w:rsidR="006037BF" w:rsidRPr="006037BF">
        <w:rPr>
          <w:rFonts w:ascii="Times New Roman" w:hAnsi="Times New Roman" w:cs="Times New Roman"/>
          <w:i/>
          <w:iCs/>
          <w:szCs w:val="24"/>
        </w:rPr>
        <w:t>57</w:t>
      </w:r>
      <w:r w:rsidR="006037BF" w:rsidRPr="006037BF">
        <w:rPr>
          <w:rFonts w:ascii="Times New Roman" w:hAnsi="Times New Roman" w:cs="Times New Roman"/>
          <w:szCs w:val="24"/>
        </w:rPr>
        <w:t xml:space="preserve">, </w:t>
      </w:r>
      <w:r w:rsidR="00766583" w:rsidRPr="00766583">
        <w:rPr>
          <w:rFonts w:ascii="Times New Roman" w:hAnsi="Times New Roman" w:cs="Times New Roman"/>
          <w:szCs w:val="24"/>
        </w:rPr>
        <w:t xml:space="preserve">pp. </w:t>
      </w:r>
      <w:r w:rsidR="006037BF" w:rsidRPr="006037BF">
        <w:rPr>
          <w:rFonts w:ascii="Times New Roman" w:hAnsi="Times New Roman" w:cs="Times New Roman"/>
          <w:szCs w:val="24"/>
        </w:rPr>
        <w:t>223-235.</w:t>
      </w:r>
    </w:p>
    <w:p w14:paraId="78660049" w14:textId="4990E7DF" w:rsidR="00A056F7" w:rsidRDefault="00CF5FF6" w:rsidP="00CF5FF6">
      <w:pPr>
        <w:adjustRightInd w:val="0"/>
        <w:snapToGrid w:val="0"/>
        <w:ind w:leftChars="200" w:left="480"/>
        <w:jc w:val="both"/>
        <w:rPr>
          <w:rFonts w:ascii="Times New Roman" w:hAnsi="Times New Roman" w:cs="Times New Roman"/>
          <w:szCs w:val="24"/>
        </w:rPr>
      </w:pPr>
      <w:r w:rsidRPr="00CF5FF6">
        <w:rPr>
          <w:rFonts w:ascii="Times New Roman" w:hAnsi="Times New Roman" w:cs="Times New Roman"/>
          <w:szCs w:val="24"/>
        </w:rPr>
        <w:t>https://doi.org/10.1016/j.ssci.2013.02.008</w:t>
      </w:r>
    </w:p>
    <w:p w14:paraId="3E8D64DB" w14:textId="0EEAD2DD" w:rsidR="00AD663F" w:rsidRDefault="00EA2D60" w:rsidP="00215DB7">
      <w:pPr>
        <w:adjustRightInd w:val="0"/>
        <w:snapToGrid w:val="0"/>
        <w:ind w:left="480" w:hangingChars="200" w:hanging="480"/>
        <w:jc w:val="both"/>
        <w:rPr>
          <w:rFonts w:ascii="Times New Roman" w:hAnsi="Times New Roman" w:cs="Times New Roman"/>
          <w:szCs w:val="24"/>
        </w:rPr>
      </w:pPr>
      <w:r w:rsidRPr="00EA2D60">
        <w:rPr>
          <w:rFonts w:ascii="Times New Roman" w:hAnsi="Times New Roman" w:cs="Times New Roman"/>
          <w:szCs w:val="24"/>
        </w:rPr>
        <w:t>[</w:t>
      </w:r>
      <w:r>
        <w:rPr>
          <w:rFonts w:ascii="Times New Roman" w:hAnsi="Times New Roman" w:cs="Times New Roman"/>
          <w:szCs w:val="24"/>
        </w:rPr>
        <w:t>15</w:t>
      </w:r>
      <w:r w:rsidRPr="00EA2D60">
        <w:rPr>
          <w:rFonts w:ascii="Times New Roman" w:hAnsi="Times New Roman" w:cs="Times New Roman"/>
          <w:szCs w:val="24"/>
        </w:rPr>
        <w:t xml:space="preserve">] </w:t>
      </w:r>
      <w:proofErr w:type="spellStart"/>
      <w:r w:rsidR="00D77341" w:rsidRPr="00D77341">
        <w:rPr>
          <w:rFonts w:ascii="Times New Roman" w:hAnsi="Times New Roman" w:cs="Times New Roman"/>
          <w:szCs w:val="24"/>
        </w:rPr>
        <w:t>Cholewinski</w:t>
      </w:r>
      <w:proofErr w:type="spellEnd"/>
      <w:r w:rsidR="00D77341" w:rsidRPr="00D77341">
        <w:rPr>
          <w:rFonts w:ascii="Times New Roman" w:hAnsi="Times New Roman" w:cs="Times New Roman"/>
          <w:szCs w:val="24"/>
        </w:rPr>
        <w:t xml:space="preserve">, R., &amp; </w:t>
      </w:r>
      <w:proofErr w:type="spellStart"/>
      <w:r w:rsidR="00D77341" w:rsidRPr="00D77341">
        <w:rPr>
          <w:rFonts w:ascii="Times New Roman" w:hAnsi="Times New Roman" w:cs="Times New Roman"/>
          <w:szCs w:val="24"/>
        </w:rPr>
        <w:t>Cholewinski</w:t>
      </w:r>
      <w:proofErr w:type="spellEnd"/>
      <w:r w:rsidR="00D77341" w:rsidRPr="00D77341">
        <w:rPr>
          <w:rFonts w:ascii="Times New Roman" w:hAnsi="Times New Roman" w:cs="Times New Roman"/>
          <w:szCs w:val="24"/>
        </w:rPr>
        <w:t>, R. I. (1997). </w:t>
      </w:r>
      <w:r w:rsidR="00D77341" w:rsidRPr="00D77341">
        <w:rPr>
          <w:rFonts w:ascii="Times New Roman" w:hAnsi="Times New Roman" w:cs="Times New Roman"/>
          <w:i/>
          <w:iCs/>
          <w:szCs w:val="24"/>
        </w:rPr>
        <w:t>Migrant workers in international human rights law: Their protection in countries of employment</w:t>
      </w:r>
      <w:r w:rsidR="00D77341" w:rsidRPr="00D77341">
        <w:rPr>
          <w:rFonts w:ascii="Times New Roman" w:hAnsi="Times New Roman" w:cs="Times New Roman"/>
          <w:szCs w:val="24"/>
        </w:rPr>
        <w:t>. Oxford University Press.</w:t>
      </w:r>
    </w:p>
    <w:p w14:paraId="7EAE8F75" w14:textId="61A82BCB" w:rsidR="00CE536F" w:rsidRDefault="00EA2D60" w:rsidP="006A6BB3">
      <w:pPr>
        <w:adjustRightInd w:val="0"/>
        <w:snapToGrid w:val="0"/>
        <w:ind w:left="480" w:hangingChars="200" w:hanging="480"/>
        <w:jc w:val="both"/>
        <w:rPr>
          <w:rFonts w:ascii="Times New Roman" w:hAnsi="Times New Roman" w:cs="Times New Roman"/>
          <w:szCs w:val="24"/>
        </w:rPr>
      </w:pPr>
      <w:r w:rsidRPr="00EA2D60">
        <w:rPr>
          <w:rFonts w:ascii="Times New Roman" w:hAnsi="Times New Roman" w:cs="Times New Roman"/>
          <w:szCs w:val="24"/>
        </w:rPr>
        <w:t>[</w:t>
      </w:r>
      <w:r>
        <w:rPr>
          <w:rFonts w:ascii="Times New Roman" w:hAnsi="Times New Roman" w:cs="Times New Roman"/>
          <w:szCs w:val="24"/>
        </w:rPr>
        <w:t>16</w:t>
      </w:r>
      <w:r w:rsidRPr="00EA2D60">
        <w:rPr>
          <w:rFonts w:ascii="Times New Roman" w:hAnsi="Times New Roman" w:cs="Times New Roman"/>
          <w:szCs w:val="24"/>
        </w:rPr>
        <w:t xml:space="preserve">] </w:t>
      </w:r>
      <w:r w:rsidR="00CE536F" w:rsidRPr="00D377B7">
        <w:rPr>
          <w:rFonts w:ascii="Times New Roman" w:hAnsi="Times New Roman" w:cs="Times New Roman"/>
          <w:szCs w:val="24"/>
        </w:rPr>
        <w:t>Couper, M. R. (1984). The Delphi technique: characteristics and sequence model. </w:t>
      </w:r>
      <w:r w:rsidR="00CE536F" w:rsidRPr="00D377B7">
        <w:rPr>
          <w:rFonts w:ascii="Times New Roman" w:hAnsi="Times New Roman" w:cs="Times New Roman"/>
          <w:i/>
          <w:iCs/>
          <w:szCs w:val="24"/>
        </w:rPr>
        <w:t>ANS. Advances in nursing science</w:t>
      </w:r>
      <w:r w:rsidR="00CE536F" w:rsidRPr="00D377B7">
        <w:rPr>
          <w:rFonts w:ascii="Times New Roman" w:hAnsi="Times New Roman" w:cs="Times New Roman"/>
          <w:szCs w:val="24"/>
        </w:rPr>
        <w:t>, </w:t>
      </w:r>
      <w:r w:rsidR="00CE536F" w:rsidRPr="00D377B7">
        <w:rPr>
          <w:rFonts w:ascii="Times New Roman" w:hAnsi="Times New Roman" w:cs="Times New Roman"/>
          <w:i/>
          <w:iCs/>
          <w:szCs w:val="24"/>
        </w:rPr>
        <w:t>7</w:t>
      </w:r>
      <w:r w:rsidR="00CE536F" w:rsidRPr="00D377B7">
        <w:rPr>
          <w:rFonts w:ascii="Times New Roman" w:hAnsi="Times New Roman" w:cs="Times New Roman"/>
          <w:szCs w:val="24"/>
        </w:rPr>
        <w:t xml:space="preserve">(1), </w:t>
      </w:r>
      <w:r w:rsidR="00766583" w:rsidRPr="00766583">
        <w:rPr>
          <w:rFonts w:ascii="Times New Roman" w:hAnsi="Times New Roman" w:cs="Times New Roman"/>
          <w:szCs w:val="24"/>
        </w:rPr>
        <w:t xml:space="preserve">pp. </w:t>
      </w:r>
      <w:r w:rsidR="00CE536F" w:rsidRPr="00D377B7">
        <w:rPr>
          <w:rFonts w:ascii="Times New Roman" w:hAnsi="Times New Roman" w:cs="Times New Roman"/>
          <w:szCs w:val="24"/>
        </w:rPr>
        <w:t>72-77.</w:t>
      </w:r>
    </w:p>
    <w:p w14:paraId="0BA4FDD7" w14:textId="16C9B9B2" w:rsidR="00215DB7" w:rsidRDefault="00215DB7" w:rsidP="00215DB7">
      <w:pPr>
        <w:adjustRightInd w:val="0"/>
        <w:snapToGrid w:val="0"/>
        <w:ind w:leftChars="200" w:left="480"/>
        <w:jc w:val="both"/>
        <w:rPr>
          <w:rFonts w:ascii="Times New Roman" w:hAnsi="Times New Roman" w:cs="Times New Roman"/>
          <w:szCs w:val="24"/>
        </w:rPr>
      </w:pPr>
      <w:r w:rsidRPr="00215DB7">
        <w:rPr>
          <w:rFonts w:ascii="Times New Roman" w:hAnsi="Times New Roman" w:cs="Times New Roman"/>
          <w:szCs w:val="24"/>
        </w:rPr>
        <w:t>https://doi.org/10.1097/00012272-198410000-00008</w:t>
      </w:r>
    </w:p>
    <w:p w14:paraId="09C2799D" w14:textId="31DC0245" w:rsidR="00653B78" w:rsidRDefault="00EA2D60" w:rsidP="006A6BB3">
      <w:pPr>
        <w:adjustRightInd w:val="0"/>
        <w:snapToGrid w:val="0"/>
        <w:ind w:left="480" w:hangingChars="200" w:hanging="480"/>
        <w:jc w:val="both"/>
        <w:rPr>
          <w:rFonts w:ascii="Times New Roman" w:hAnsi="Times New Roman" w:cs="Times New Roman"/>
          <w:szCs w:val="24"/>
        </w:rPr>
      </w:pPr>
      <w:r w:rsidRPr="00EA2D60">
        <w:rPr>
          <w:rFonts w:ascii="Times New Roman" w:hAnsi="Times New Roman" w:cs="Times New Roman"/>
          <w:szCs w:val="24"/>
        </w:rPr>
        <w:t>[</w:t>
      </w:r>
      <w:r>
        <w:rPr>
          <w:rFonts w:ascii="Times New Roman" w:hAnsi="Times New Roman" w:cs="Times New Roman"/>
          <w:szCs w:val="24"/>
        </w:rPr>
        <w:t>17</w:t>
      </w:r>
      <w:r w:rsidRPr="00EA2D60">
        <w:rPr>
          <w:rFonts w:ascii="Times New Roman" w:hAnsi="Times New Roman" w:cs="Times New Roman"/>
          <w:szCs w:val="24"/>
        </w:rPr>
        <w:t xml:space="preserve">] </w:t>
      </w:r>
      <w:proofErr w:type="spellStart"/>
      <w:r w:rsidR="00653B78" w:rsidRPr="00653B78">
        <w:rPr>
          <w:rFonts w:ascii="Times New Roman" w:hAnsi="Times New Roman" w:cs="Times New Roman"/>
          <w:szCs w:val="24"/>
        </w:rPr>
        <w:t>Csutora</w:t>
      </w:r>
      <w:proofErr w:type="spellEnd"/>
      <w:r w:rsidR="00653B78" w:rsidRPr="00653B78">
        <w:rPr>
          <w:rFonts w:ascii="Times New Roman" w:hAnsi="Times New Roman" w:cs="Times New Roman"/>
          <w:szCs w:val="24"/>
        </w:rPr>
        <w:t xml:space="preserve">, R., &amp; Buckley, J. J. (2001). Fuzzy hierarchical analysis: </w:t>
      </w:r>
      <w:proofErr w:type="gramStart"/>
      <w:r w:rsidR="00653B78" w:rsidRPr="00653B78">
        <w:rPr>
          <w:rFonts w:ascii="Times New Roman" w:hAnsi="Times New Roman" w:cs="Times New Roman"/>
          <w:szCs w:val="24"/>
        </w:rPr>
        <w:t>the</w:t>
      </w:r>
      <w:proofErr w:type="gramEnd"/>
      <w:r w:rsidR="00653B78" w:rsidRPr="00653B78">
        <w:rPr>
          <w:rFonts w:ascii="Times New Roman" w:hAnsi="Times New Roman" w:cs="Times New Roman"/>
          <w:szCs w:val="24"/>
        </w:rPr>
        <w:t xml:space="preserve"> Lambda-Max method. </w:t>
      </w:r>
      <w:r w:rsidR="00653B78" w:rsidRPr="00653B78">
        <w:rPr>
          <w:rFonts w:ascii="Times New Roman" w:hAnsi="Times New Roman" w:cs="Times New Roman"/>
          <w:i/>
          <w:iCs/>
          <w:szCs w:val="24"/>
        </w:rPr>
        <w:t>Fuzzy sets and Systems</w:t>
      </w:r>
      <w:r w:rsidR="00653B78" w:rsidRPr="00653B78">
        <w:rPr>
          <w:rFonts w:ascii="Times New Roman" w:hAnsi="Times New Roman" w:cs="Times New Roman"/>
          <w:szCs w:val="24"/>
        </w:rPr>
        <w:t>, </w:t>
      </w:r>
      <w:r w:rsidR="00653B78" w:rsidRPr="00653B78">
        <w:rPr>
          <w:rFonts w:ascii="Times New Roman" w:hAnsi="Times New Roman" w:cs="Times New Roman"/>
          <w:i/>
          <w:iCs/>
          <w:szCs w:val="24"/>
        </w:rPr>
        <w:t>120</w:t>
      </w:r>
      <w:r w:rsidR="00653B78" w:rsidRPr="00653B78">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653B78" w:rsidRPr="00653B78">
        <w:rPr>
          <w:rFonts w:ascii="Times New Roman" w:hAnsi="Times New Roman" w:cs="Times New Roman"/>
          <w:szCs w:val="24"/>
        </w:rPr>
        <w:t>181-195.</w:t>
      </w:r>
    </w:p>
    <w:p w14:paraId="604FD3E7" w14:textId="44CED966" w:rsidR="00215DB7" w:rsidRDefault="00215DB7" w:rsidP="00215DB7">
      <w:pPr>
        <w:adjustRightInd w:val="0"/>
        <w:snapToGrid w:val="0"/>
        <w:ind w:leftChars="200" w:left="480"/>
        <w:jc w:val="both"/>
        <w:rPr>
          <w:rFonts w:ascii="Times New Roman" w:hAnsi="Times New Roman" w:cs="Times New Roman"/>
          <w:szCs w:val="24"/>
        </w:rPr>
      </w:pPr>
      <w:r w:rsidRPr="00215DB7">
        <w:rPr>
          <w:rFonts w:ascii="Times New Roman" w:hAnsi="Times New Roman" w:cs="Times New Roman"/>
          <w:szCs w:val="24"/>
        </w:rPr>
        <w:t>https://doi.org/10.1016/S0165-0114(99)00155-4</w:t>
      </w:r>
    </w:p>
    <w:p w14:paraId="04C02420" w14:textId="4FB660B1" w:rsidR="00CE536F" w:rsidRDefault="00EA2D60" w:rsidP="006A6BB3">
      <w:pPr>
        <w:adjustRightInd w:val="0"/>
        <w:snapToGrid w:val="0"/>
        <w:ind w:left="480" w:hangingChars="200" w:hanging="480"/>
        <w:jc w:val="both"/>
        <w:rPr>
          <w:rFonts w:ascii="Times New Roman" w:hAnsi="Times New Roman" w:cs="Times New Roman"/>
          <w:szCs w:val="24"/>
        </w:rPr>
      </w:pPr>
      <w:bookmarkStart w:id="7" w:name="_Hlk76919385"/>
      <w:r w:rsidRPr="00EA2D60">
        <w:rPr>
          <w:rFonts w:ascii="Times New Roman" w:hAnsi="Times New Roman" w:cs="Times New Roman"/>
          <w:szCs w:val="24"/>
        </w:rPr>
        <w:t>[</w:t>
      </w:r>
      <w:r>
        <w:rPr>
          <w:rFonts w:ascii="Times New Roman" w:hAnsi="Times New Roman" w:cs="Times New Roman"/>
          <w:szCs w:val="24"/>
        </w:rPr>
        <w:t>18</w:t>
      </w:r>
      <w:r w:rsidRPr="00EA2D60">
        <w:rPr>
          <w:rFonts w:ascii="Times New Roman" w:hAnsi="Times New Roman" w:cs="Times New Roman"/>
          <w:szCs w:val="24"/>
        </w:rPr>
        <w:t xml:space="preserve">] </w:t>
      </w:r>
      <w:r w:rsidR="008A18D4" w:rsidRPr="008A18D4">
        <w:rPr>
          <w:rFonts w:ascii="Times New Roman" w:hAnsi="Times New Roman" w:cs="Times New Roman"/>
          <w:szCs w:val="24"/>
        </w:rPr>
        <w:t>Douglass, M., &amp; Roberts, G. (2015)</w:t>
      </w:r>
      <w:bookmarkEnd w:id="7"/>
      <w:r w:rsidR="008A18D4" w:rsidRPr="008A18D4">
        <w:rPr>
          <w:rFonts w:ascii="Times New Roman" w:hAnsi="Times New Roman" w:cs="Times New Roman"/>
          <w:szCs w:val="24"/>
        </w:rPr>
        <w:t>. </w:t>
      </w:r>
      <w:r w:rsidR="008A18D4" w:rsidRPr="008A18D4">
        <w:rPr>
          <w:rFonts w:ascii="Times New Roman" w:hAnsi="Times New Roman" w:cs="Times New Roman"/>
          <w:i/>
          <w:iCs/>
          <w:szCs w:val="24"/>
        </w:rPr>
        <w:t>Japan and global migration: Foreign workers and the advent of a multicultural society</w:t>
      </w:r>
      <w:r w:rsidR="008A18D4" w:rsidRPr="008A18D4">
        <w:rPr>
          <w:rFonts w:ascii="Times New Roman" w:hAnsi="Times New Roman" w:cs="Times New Roman"/>
          <w:szCs w:val="24"/>
        </w:rPr>
        <w:t>. Routledge.</w:t>
      </w:r>
    </w:p>
    <w:p w14:paraId="22A8380D" w14:textId="34FE8C53" w:rsidR="001E7341" w:rsidRDefault="001E7341" w:rsidP="001E7341">
      <w:pPr>
        <w:adjustRightInd w:val="0"/>
        <w:snapToGrid w:val="0"/>
        <w:ind w:leftChars="200" w:left="480"/>
        <w:jc w:val="both"/>
        <w:rPr>
          <w:rFonts w:ascii="Times New Roman" w:hAnsi="Times New Roman" w:cs="Times New Roman"/>
          <w:szCs w:val="24"/>
        </w:rPr>
      </w:pPr>
      <w:r w:rsidRPr="001E7341">
        <w:rPr>
          <w:rFonts w:ascii="Times New Roman" w:hAnsi="Times New Roman" w:cs="Times New Roman"/>
          <w:szCs w:val="24"/>
        </w:rPr>
        <w:t>https://doi.org/10.4324/9780203976470</w:t>
      </w:r>
    </w:p>
    <w:p w14:paraId="5A3699EB" w14:textId="5A9719B3" w:rsidR="00843AE9" w:rsidRDefault="00E10E73" w:rsidP="006A6BB3">
      <w:pPr>
        <w:adjustRightInd w:val="0"/>
        <w:snapToGrid w:val="0"/>
        <w:ind w:left="480" w:hangingChars="200" w:hanging="480"/>
        <w:jc w:val="both"/>
        <w:rPr>
          <w:rFonts w:ascii="Times New Roman" w:hAnsi="Times New Roman" w:cs="Times New Roman"/>
          <w:szCs w:val="24"/>
        </w:rPr>
      </w:pPr>
      <w:r w:rsidRPr="00E10E73">
        <w:rPr>
          <w:rFonts w:ascii="Times New Roman" w:hAnsi="Times New Roman" w:cs="Times New Roman"/>
          <w:szCs w:val="24"/>
        </w:rPr>
        <w:t>[</w:t>
      </w:r>
      <w:r>
        <w:rPr>
          <w:rFonts w:ascii="Times New Roman" w:hAnsi="Times New Roman" w:cs="Times New Roman"/>
          <w:szCs w:val="24"/>
        </w:rPr>
        <w:t>19</w:t>
      </w:r>
      <w:r w:rsidRPr="00E10E73">
        <w:rPr>
          <w:rFonts w:ascii="Times New Roman" w:hAnsi="Times New Roman" w:cs="Times New Roman"/>
          <w:szCs w:val="24"/>
        </w:rPr>
        <w:t xml:space="preserve">] </w:t>
      </w:r>
      <w:r w:rsidR="00843AE9" w:rsidRPr="00843AE9">
        <w:rPr>
          <w:rFonts w:ascii="Times New Roman" w:hAnsi="Times New Roman" w:cs="Times New Roman"/>
          <w:szCs w:val="24"/>
        </w:rPr>
        <w:t>Feldman, D. C., &amp; Brett, J. M. (1983). Coping with new jobs: A comparative study of new hires and job changers. </w:t>
      </w:r>
      <w:r w:rsidR="00843AE9" w:rsidRPr="00843AE9">
        <w:rPr>
          <w:rFonts w:ascii="Times New Roman" w:hAnsi="Times New Roman" w:cs="Times New Roman"/>
          <w:i/>
          <w:iCs/>
          <w:szCs w:val="24"/>
        </w:rPr>
        <w:t>Academy of Management journal</w:t>
      </w:r>
      <w:r w:rsidR="00843AE9" w:rsidRPr="00843AE9">
        <w:rPr>
          <w:rFonts w:ascii="Times New Roman" w:hAnsi="Times New Roman" w:cs="Times New Roman"/>
          <w:szCs w:val="24"/>
        </w:rPr>
        <w:t>, </w:t>
      </w:r>
      <w:r w:rsidR="00843AE9" w:rsidRPr="00843AE9">
        <w:rPr>
          <w:rFonts w:ascii="Times New Roman" w:hAnsi="Times New Roman" w:cs="Times New Roman"/>
          <w:i/>
          <w:iCs/>
          <w:szCs w:val="24"/>
        </w:rPr>
        <w:t>26</w:t>
      </w:r>
      <w:r w:rsidR="00843AE9" w:rsidRPr="00843AE9">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843AE9" w:rsidRPr="00843AE9">
        <w:rPr>
          <w:rFonts w:ascii="Times New Roman" w:hAnsi="Times New Roman" w:cs="Times New Roman"/>
          <w:szCs w:val="24"/>
        </w:rPr>
        <w:t>258-272.</w:t>
      </w:r>
    </w:p>
    <w:p w14:paraId="71C1D1F9" w14:textId="52FC2DF3" w:rsidR="00171DE0" w:rsidRDefault="00171DE0" w:rsidP="00171DE0">
      <w:pPr>
        <w:adjustRightInd w:val="0"/>
        <w:snapToGrid w:val="0"/>
        <w:ind w:leftChars="200" w:left="480"/>
        <w:jc w:val="both"/>
        <w:rPr>
          <w:rFonts w:ascii="Times New Roman" w:hAnsi="Times New Roman" w:cs="Times New Roman"/>
          <w:szCs w:val="24"/>
        </w:rPr>
      </w:pPr>
      <w:r w:rsidRPr="00171DE0">
        <w:rPr>
          <w:rFonts w:ascii="Times New Roman" w:hAnsi="Times New Roman" w:cs="Times New Roman"/>
          <w:szCs w:val="24"/>
        </w:rPr>
        <w:t>https://doi.org/10.5465/255974</w:t>
      </w:r>
    </w:p>
    <w:p w14:paraId="7BBBB258" w14:textId="418821F9" w:rsidR="00103A08" w:rsidRDefault="00E10E73" w:rsidP="006A6BB3">
      <w:pPr>
        <w:adjustRightInd w:val="0"/>
        <w:snapToGrid w:val="0"/>
        <w:ind w:left="480" w:hangingChars="200" w:hanging="480"/>
        <w:jc w:val="both"/>
        <w:rPr>
          <w:rFonts w:ascii="Times New Roman" w:hAnsi="Times New Roman" w:cs="Times New Roman"/>
          <w:szCs w:val="24"/>
        </w:rPr>
      </w:pPr>
      <w:r w:rsidRPr="00E10E73">
        <w:rPr>
          <w:rFonts w:ascii="Times New Roman" w:hAnsi="Times New Roman" w:cs="Times New Roman"/>
          <w:szCs w:val="24"/>
        </w:rPr>
        <w:t>[</w:t>
      </w:r>
      <w:r>
        <w:rPr>
          <w:rFonts w:ascii="Times New Roman" w:hAnsi="Times New Roman" w:cs="Times New Roman"/>
          <w:szCs w:val="24"/>
        </w:rPr>
        <w:t>20</w:t>
      </w:r>
      <w:r w:rsidRPr="00E10E73">
        <w:rPr>
          <w:rFonts w:ascii="Times New Roman" w:hAnsi="Times New Roman" w:cs="Times New Roman"/>
          <w:szCs w:val="24"/>
        </w:rPr>
        <w:t xml:space="preserve">] </w:t>
      </w:r>
      <w:r w:rsidR="00103A08" w:rsidRPr="00103A08">
        <w:rPr>
          <w:rFonts w:ascii="Times New Roman" w:hAnsi="Times New Roman" w:cs="Times New Roman"/>
          <w:szCs w:val="24"/>
        </w:rPr>
        <w:t>French, C., &amp; Lam, Y. M. (1988). Migration and job satisfaction</w:t>
      </w:r>
      <w:r w:rsidR="00103A08">
        <w:rPr>
          <w:rFonts w:ascii="Times New Roman" w:hAnsi="Times New Roman" w:cs="Times New Roman"/>
          <w:szCs w:val="24"/>
        </w:rPr>
        <w:t>-</w:t>
      </w:r>
      <w:r w:rsidR="00103A08" w:rsidRPr="00103A08">
        <w:rPr>
          <w:rFonts w:ascii="Times New Roman" w:hAnsi="Times New Roman" w:cs="Times New Roman"/>
          <w:szCs w:val="24"/>
        </w:rPr>
        <w:t>A logistic regression analysis of satisfaction of Filipina domestic workers in Hong Kong. </w:t>
      </w:r>
      <w:r w:rsidR="00103A08" w:rsidRPr="00103A08">
        <w:rPr>
          <w:rFonts w:ascii="Times New Roman" w:hAnsi="Times New Roman" w:cs="Times New Roman"/>
          <w:i/>
          <w:iCs/>
          <w:szCs w:val="24"/>
        </w:rPr>
        <w:t>Social Indicators Research</w:t>
      </w:r>
      <w:r w:rsidR="00103A08" w:rsidRPr="00103A08">
        <w:rPr>
          <w:rFonts w:ascii="Times New Roman" w:hAnsi="Times New Roman" w:cs="Times New Roman"/>
          <w:szCs w:val="24"/>
        </w:rPr>
        <w:t>, </w:t>
      </w:r>
      <w:r w:rsidR="00103A08" w:rsidRPr="00103A08">
        <w:rPr>
          <w:rFonts w:ascii="Times New Roman" w:hAnsi="Times New Roman" w:cs="Times New Roman"/>
          <w:i/>
          <w:iCs/>
          <w:szCs w:val="24"/>
        </w:rPr>
        <w:t>20</w:t>
      </w:r>
      <w:r w:rsidR="00103A08" w:rsidRPr="00103A08">
        <w:rPr>
          <w:rFonts w:ascii="Times New Roman" w:hAnsi="Times New Roman" w:cs="Times New Roman"/>
          <w:szCs w:val="24"/>
        </w:rPr>
        <w:t xml:space="preserve">(1), </w:t>
      </w:r>
      <w:r w:rsidR="00766583" w:rsidRPr="00766583">
        <w:rPr>
          <w:rFonts w:ascii="Times New Roman" w:hAnsi="Times New Roman" w:cs="Times New Roman"/>
          <w:szCs w:val="24"/>
        </w:rPr>
        <w:t xml:space="preserve">pp. </w:t>
      </w:r>
      <w:r w:rsidR="00103A08" w:rsidRPr="00103A08">
        <w:rPr>
          <w:rFonts w:ascii="Times New Roman" w:hAnsi="Times New Roman" w:cs="Times New Roman"/>
          <w:szCs w:val="24"/>
        </w:rPr>
        <w:t>79-90.</w:t>
      </w:r>
    </w:p>
    <w:p w14:paraId="1E8C213B" w14:textId="580B79C4" w:rsidR="00A505B9" w:rsidRDefault="00A505B9" w:rsidP="00A505B9">
      <w:pPr>
        <w:adjustRightInd w:val="0"/>
        <w:snapToGrid w:val="0"/>
        <w:ind w:leftChars="200" w:left="480"/>
        <w:jc w:val="both"/>
        <w:rPr>
          <w:rFonts w:ascii="Times New Roman" w:hAnsi="Times New Roman" w:cs="Times New Roman"/>
          <w:szCs w:val="24"/>
        </w:rPr>
      </w:pPr>
      <w:r w:rsidRPr="00A505B9">
        <w:rPr>
          <w:rFonts w:ascii="Times New Roman" w:hAnsi="Times New Roman" w:cs="Times New Roman"/>
          <w:szCs w:val="24"/>
        </w:rPr>
        <w:t>https://doi.org/10.1007/BF00384219</w:t>
      </w:r>
    </w:p>
    <w:p w14:paraId="6AB5E256" w14:textId="4AAF912C" w:rsidR="00D04922" w:rsidRDefault="00B76120" w:rsidP="006A6BB3">
      <w:pPr>
        <w:adjustRightInd w:val="0"/>
        <w:snapToGrid w:val="0"/>
        <w:ind w:left="480" w:hangingChars="200" w:hanging="480"/>
        <w:jc w:val="both"/>
        <w:rPr>
          <w:rFonts w:ascii="Times New Roman" w:hAnsi="Times New Roman" w:cs="Times New Roman"/>
          <w:szCs w:val="24"/>
        </w:rPr>
      </w:pPr>
      <w:r w:rsidRPr="00B76120">
        <w:rPr>
          <w:rFonts w:ascii="Times New Roman" w:hAnsi="Times New Roman" w:cs="Times New Roman"/>
          <w:szCs w:val="24"/>
        </w:rPr>
        <w:t>[2</w:t>
      </w:r>
      <w:r>
        <w:rPr>
          <w:rFonts w:ascii="Times New Roman" w:hAnsi="Times New Roman" w:cs="Times New Roman"/>
          <w:szCs w:val="24"/>
        </w:rPr>
        <w:t>1</w:t>
      </w:r>
      <w:r w:rsidRPr="00B76120">
        <w:rPr>
          <w:rFonts w:ascii="Times New Roman" w:hAnsi="Times New Roman" w:cs="Times New Roman"/>
          <w:szCs w:val="24"/>
        </w:rPr>
        <w:t xml:space="preserve">] </w:t>
      </w:r>
      <w:r w:rsidR="00D04922" w:rsidRPr="00D04922">
        <w:rPr>
          <w:rFonts w:ascii="Times New Roman" w:hAnsi="Times New Roman" w:cs="Times New Roman"/>
          <w:szCs w:val="24"/>
        </w:rPr>
        <w:t xml:space="preserve">Ghosh, A., </w:t>
      </w:r>
      <w:proofErr w:type="spellStart"/>
      <w:r w:rsidR="00D04922" w:rsidRPr="00D04922">
        <w:rPr>
          <w:rFonts w:ascii="Times New Roman" w:hAnsi="Times New Roman" w:cs="Times New Roman"/>
          <w:szCs w:val="24"/>
        </w:rPr>
        <w:t>Mayda</w:t>
      </w:r>
      <w:proofErr w:type="spellEnd"/>
      <w:r w:rsidR="00D04922" w:rsidRPr="00D04922">
        <w:rPr>
          <w:rFonts w:ascii="Times New Roman" w:hAnsi="Times New Roman" w:cs="Times New Roman"/>
          <w:szCs w:val="24"/>
        </w:rPr>
        <w:t>, A. M., &amp; Ortega, F. (2014). The impact of skilled foreign workers on firms: an investigation of publicly traded US firms.</w:t>
      </w:r>
      <w:r w:rsidR="007E0BAC">
        <w:rPr>
          <w:rFonts w:ascii="Times New Roman" w:hAnsi="Times New Roman" w:cs="Times New Roman" w:hint="eastAsia"/>
          <w:szCs w:val="24"/>
        </w:rPr>
        <w:t xml:space="preserve"> </w:t>
      </w:r>
      <w:r w:rsidR="007E0BAC" w:rsidRPr="007E0BAC">
        <w:rPr>
          <w:rFonts w:ascii="Times New Roman" w:hAnsi="Times New Roman" w:cs="Times New Roman"/>
          <w:szCs w:val="24"/>
        </w:rPr>
        <w:t>IZA Discussion Paper No. 8684</w:t>
      </w:r>
      <w:r w:rsidR="007E0BAC">
        <w:rPr>
          <w:rFonts w:ascii="Times New Roman" w:hAnsi="Times New Roman" w:cs="Times New Roman" w:hint="eastAsia"/>
          <w:szCs w:val="24"/>
        </w:rPr>
        <w:t>.</w:t>
      </w:r>
    </w:p>
    <w:p w14:paraId="4C611455" w14:textId="373B5736" w:rsidR="00991508" w:rsidRDefault="00991508" w:rsidP="00991508">
      <w:pPr>
        <w:adjustRightInd w:val="0"/>
        <w:snapToGrid w:val="0"/>
        <w:ind w:leftChars="200" w:left="480"/>
        <w:jc w:val="both"/>
        <w:rPr>
          <w:rFonts w:ascii="Times New Roman" w:hAnsi="Times New Roman" w:cs="Times New Roman"/>
          <w:szCs w:val="24"/>
        </w:rPr>
      </w:pPr>
      <w:r w:rsidRPr="00991508">
        <w:rPr>
          <w:rFonts w:ascii="Times New Roman" w:hAnsi="Times New Roman" w:cs="Times New Roman"/>
          <w:szCs w:val="24"/>
        </w:rPr>
        <w:t>https://doi.org/10.1016/j.ssci.2012.05.004</w:t>
      </w:r>
    </w:p>
    <w:p w14:paraId="5EB8ED8F" w14:textId="50DEABD7" w:rsidR="00F63ABA" w:rsidRDefault="00B76120" w:rsidP="006A6BB3">
      <w:pPr>
        <w:adjustRightInd w:val="0"/>
        <w:snapToGrid w:val="0"/>
        <w:ind w:left="480" w:hangingChars="200" w:hanging="480"/>
        <w:jc w:val="both"/>
        <w:rPr>
          <w:rFonts w:ascii="Times New Roman" w:hAnsi="Times New Roman" w:cs="Times New Roman"/>
          <w:szCs w:val="24"/>
        </w:rPr>
      </w:pPr>
      <w:r w:rsidRPr="00B76120">
        <w:rPr>
          <w:rFonts w:ascii="Times New Roman" w:hAnsi="Times New Roman" w:cs="Times New Roman"/>
          <w:szCs w:val="24"/>
        </w:rPr>
        <w:t>[2</w:t>
      </w:r>
      <w:r>
        <w:rPr>
          <w:rFonts w:ascii="Times New Roman" w:hAnsi="Times New Roman" w:cs="Times New Roman"/>
          <w:szCs w:val="24"/>
        </w:rPr>
        <w:t>2</w:t>
      </w:r>
      <w:r w:rsidRPr="00B76120">
        <w:rPr>
          <w:rFonts w:ascii="Times New Roman" w:hAnsi="Times New Roman" w:cs="Times New Roman"/>
          <w:szCs w:val="24"/>
        </w:rPr>
        <w:t xml:space="preserve">] </w:t>
      </w:r>
      <w:proofErr w:type="spellStart"/>
      <w:r w:rsidR="00F63ABA" w:rsidRPr="00F63ABA">
        <w:rPr>
          <w:rFonts w:ascii="Times New Roman" w:hAnsi="Times New Roman" w:cs="Times New Roman"/>
          <w:szCs w:val="24"/>
        </w:rPr>
        <w:t>Guldenmund</w:t>
      </w:r>
      <w:proofErr w:type="spellEnd"/>
      <w:r w:rsidR="00F63ABA" w:rsidRPr="00F63ABA">
        <w:rPr>
          <w:rFonts w:ascii="Times New Roman" w:hAnsi="Times New Roman" w:cs="Times New Roman"/>
          <w:szCs w:val="24"/>
        </w:rPr>
        <w:t xml:space="preserve">, F., </w:t>
      </w:r>
      <w:proofErr w:type="spellStart"/>
      <w:r w:rsidR="00F63ABA" w:rsidRPr="00F63ABA">
        <w:rPr>
          <w:rFonts w:ascii="Times New Roman" w:hAnsi="Times New Roman" w:cs="Times New Roman"/>
          <w:szCs w:val="24"/>
        </w:rPr>
        <w:t>Cleal</w:t>
      </w:r>
      <w:proofErr w:type="spellEnd"/>
      <w:r w:rsidR="00F63ABA" w:rsidRPr="00F63ABA">
        <w:rPr>
          <w:rFonts w:ascii="Times New Roman" w:hAnsi="Times New Roman" w:cs="Times New Roman"/>
          <w:szCs w:val="24"/>
        </w:rPr>
        <w:t>, B., &amp; Mearns, K. (2013). An exploratory study of migrant workers and safety in three European countries. </w:t>
      </w:r>
      <w:r w:rsidR="00F63ABA" w:rsidRPr="00F63ABA">
        <w:rPr>
          <w:rFonts w:ascii="Times New Roman" w:hAnsi="Times New Roman" w:cs="Times New Roman"/>
          <w:i/>
          <w:iCs/>
          <w:szCs w:val="24"/>
        </w:rPr>
        <w:t>Safety science</w:t>
      </w:r>
      <w:r w:rsidR="00F63ABA" w:rsidRPr="00F63ABA">
        <w:rPr>
          <w:rFonts w:ascii="Times New Roman" w:hAnsi="Times New Roman" w:cs="Times New Roman"/>
          <w:szCs w:val="24"/>
        </w:rPr>
        <w:t>, </w:t>
      </w:r>
      <w:r w:rsidR="00F63ABA" w:rsidRPr="00F63ABA">
        <w:rPr>
          <w:rFonts w:ascii="Times New Roman" w:hAnsi="Times New Roman" w:cs="Times New Roman"/>
          <w:i/>
          <w:iCs/>
          <w:szCs w:val="24"/>
        </w:rPr>
        <w:t>52</w:t>
      </w:r>
      <w:r w:rsidR="00F63ABA" w:rsidRPr="00F63ABA">
        <w:rPr>
          <w:rFonts w:ascii="Times New Roman" w:hAnsi="Times New Roman" w:cs="Times New Roman"/>
          <w:szCs w:val="24"/>
        </w:rPr>
        <w:t xml:space="preserve">, </w:t>
      </w:r>
      <w:r w:rsidR="00766583" w:rsidRPr="00766583">
        <w:rPr>
          <w:rFonts w:ascii="Times New Roman" w:hAnsi="Times New Roman" w:cs="Times New Roman"/>
          <w:szCs w:val="24"/>
        </w:rPr>
        <w:t xml:space="preserve">pp. </w:t>
      </w:r>
      <w:r w:rsidR="00F63ABA" w:rsidRPr="00F63ABA">
        <w:rPr>
          <w:rFonts w:ascii="Times New Roman" w:hAnsi="Times New Roman" w:cs="Times New Roman"/>
          <w:szCs w:val="24"/>
        </w:rPr>
        <w:t>92-99.</w:t>
      </w:r>
    </w:p>
    <w:p w14:paraId="097339DD" w14:textId="0D7EF76B" w:rsidR="00F70772" w:rsidRDefault="00F70772" w:rsidP="00F70772">
      <w:pPr>
        <w:adjustRightInd w:val="0"/>
        <w:snapToGrid w:val="0"/>
        <w:ind w:leftChars="200" w:left="480"/>
        <w:jc w:val="both"/>
        <w:rPr>
          <w:rFonts w:ascii="Times New Roman" w:hAnsi="Times New Roman" w:cs="Times New Roman"/>
          <w:szCs w:val="24"/>
        </w:rPr>
      </w:pPr>
      <w:r w:rsidRPr="00F70772">
        <w:rPr>
          <w:rFonts w:ascii="Times New Roman" w:hAnsi="Times New Roman" w:cs="Times New Roman"/>
          <w:szCs w:val="24"/>
        </w:rPr>
        <w:t>https://doi.org/10.1016/j.ssci.2012.05.004</w:t>
      </w:r>
    </w:p>
    <w:p w14:paraId="777E6B80" w14:textId="1E7461E6" w:rsidR="00823CF1" w:rsidRDefault="00B76120" w:rsidP="006A6BB3">
      <w:pPr>
        <w:adjustRightInd w:val="0"/>
        <w:snapToGrid w:val="0"/>
        <w:ind w:left="480" w:hangingChars="200" w:hanging="480"/>
        <w:jc w:val="both"/>
        <w:rPr>
          <w:rFonts w:ascii="Times New Roman" w:hAnsi="Times New Roman" w:cs="Times New Roman"/>
          <w:szCs w:val="24"/>
        </w:rPr>
      </w:pPr>
      <w:bookmarkStart w:id="8" w:name="_Hlk77069667"/>
      <w:r w:rsidRPr="00B76120">
        <w:rPr>
          <w:rFonts w:ascii="Times New Roman" w:hAnsi="Times New Roman" w:cs="Times New Roman"/>
          <w:szCs w:val="24"/>
        </w:rPr>
        <w:t>[2</w:t>
      </w:r>
      <w:r>
        <w:rPr>
          <w:rFonts w:ascii="Times New Roman" w:hAnsi="Times New Roman" w:cs="Times New Roman"/>
          <w:szCs w:val="24"/>
        </w:rPr>
        <w:t>3</w:t>
      </w:r>
      <w:r w:rsidRPr="00B76120">
        <w:rPr>
          <w:rFonts w:ascii="Times New Roman" w:hAnsi="Times New Roman" w:cs="Times New Roman"/>
          <w:szCs w:val="24"/>
        </w:rPr>
        <w:t xml:space="preserve">] </w:t>
      </w:r>
      <w:r w:rsidR="00823CF1" w:rsidRPr="00823CF1">
        <w:rPr>
          <w:rFonts w:ascii="Times New Roman" w:hAnsi="Times New Roman" w:cs="Times New Roman"/>
          <w:szCs w:val="24"/>
        </w:rPr>
        <w:t>Hanson, G. H. (2010)</w:t>
      </w:r>
      <w:bookmarkEnd w:id="8"/>
      <w:r w:rsidR="00823CF1" w:rsidRPr="00823CF1">
        <w:rPr>
          <w:rFonts w:ascii="Times New Roman" w:hAnsi="Times New Roman" w:cs="Times New Roman"/>
          <w:szCs w:val="24"/>
        </w:rPr>
        <w:t>. International migration and the developing world. In </w:t>
      </w:r>
      <w:r w:rsidR="00823CF1" w:rsidRPr="00823CF1">
        <w:rPr>
          <w:rFonts w:ascii="Times New Roman" w:hAnsi="Times New Roman" w:cs="Times New Roman"/>
          <w:i/>
          <w:iCs/>
          <w:szCs w:val="24"/>
        </w:rPr>
        <w:t>Handbook of development economics</w:t>
      </w:r>
      <w:r w:rsidR="00823CF1">
        <w:rPr>
          <w:rFonts w:ascii="Times New Roman" w:hAnsi="Times New Roman" w:cs="Times New Roman"/>
          <w:szCs w:val="24"/>
        </w:rPr>
        <w:t xml:space="preserve">, </w:t>
      </w:r>
      <w:r w:rsidR="00823CF1" w:rsidRPr="00823CF1">
        <w:rPr>
          <w:rFonts w:ascii="Times New Roman" w:hAnsi="Times New Roman" w:cs="Times New Roman"/>
          <w:szCs w:val="24"/>
        </w:rPr>
        <w:t xml:space="preserve">5, </w:t>
      </w:r>
      <w:r w:rsidR="00766583" w:rsidRPr="00766583">
        <w:rPr>
          <w:rFonts w:ascii="Times New Roman" w:hAnsi="Times New Roman" w:cs="Times New Roman"/>
          <w:szCs w:val="24"/>
        </w:rPr>
        <w:t xml:space="preserve">pp. </w:t>
      </w:r>
      <w:r w:rsidR="00823CF1" w:rsidRPr="00823CF1">
        <w:rPr>
          <w:rFonts w:ascii="Times New Roman" w:hAnsi="Times New Roman" w:cs="Times New Roman"/>
          <w:szCs w:val="24"/>
        </w:rPr>
        <w:t>4363-4414</w:t>
      </w:r>
      <w:r w:rsidR="00823CF1">
        <w:rPr>
          <w:rFonts w:ascii="Times New Roman" w:hAnsi="Times New Roman" w:cs="Times New Roman"/>
          <w:szCs w:val="24"/>
        </w:rPr>
        <w:t xml:space="preserve">. </w:t>
      </w:r>
      <w:r w:rsidR="00823CF1" w:rsidRPr="00823CF1">
        <w:rPr>
          <w:rFonts w:ascii="Times New Roman" w:hAnsi="Times New Roman" w:cs="Times New Roman"/>
          <w:szCs w:val="24"/>
        </w:rPr>
        <w:t>Elsevier.</w:t>
      </w:r>
    </w:p>
    <w:p w14:paraId="71DC7451" w14:textId="4FDB65A5" w:rsidR="00B37A3C" w:rsidRDefault="00B37A3C" w:rsidP="00B37A3C">
      <w:pPr>
        <w:adjustRightInd w:val="0"/>
        <w:snapToGrid w:val="0"/>
        <w:ind w:leftChars="200" w:left="480"/>
        <w:jc w:val="both"/>
        <w:rPr>
          <w:rFonts w:ascii="Times New Roman" w:hAnsi="Times New Roman" w:cs="Times New Roman"/>
          <w:szCs w:val="24"/>
        </w:rPr>
      </w:pPr>
      <w:r w:rsidRPr="00B37A3C">
        <w:rPr>
          <w:rFonts w:ascii="Times New Roman" w:hAnsi="Times New Roman" w:cs="Times New Roman"/>
          <w:szCs w:val="24"/>
        </w:rPr>
        <w:t>https://doi.org/10.1016/B978-0-444-52944-2.00004-5</w:t>
      </w:r>
    </w:p>
    <w:p w14:paraId="47EF0490" w14:textId="2ED75019" w:rsidR="006F3126" w:rsidRDefault="00B76120" w:rsidP="006A6BB3">
      <w:pPr>
        <w:adjustRightInd w:val="0"/>
        <w:snapToGrid w:val="0"/>
        <w:ind w:left="480" w:hangingChars="200" w:hanging="480"/>
        <w:jc w:val="both"/>
        <w:rPr>
          <w:rFonts w:ascii="Times New Roman" w:hAnsi="Times New Roman" w:cs="Times New Roman"/>
          <w:szCs w:val="24"/>
        </w:rPr>
      </w:pPr>
      <w:r w:rsidRPr="00B76120">
        <w:rPr>
          <w:rFonts w:ascii="Times New Roman" w:hAnsi="Times New Roman" w:cs="Times New Roman"/>
          <w:szCs w:val="24"/>
        </w:rPr>
        <w:t>[2</w:t>
      </w:r>
      <w:r>
        <w:rPr>
          <w:rFonts w:ascii="Times New Roman" w:hAnsi="Times New Roman" w:cs="Times New Roman"/>
          <w:szCs w:val="24"/>
        </w:rPr>
        <w:t>4</w:t>
      </w:r>
      <w:r w:rsidRPr="00B76120">
        <w:rPr>
          <w:rFonts w:ascii="Times New Roman" w:hAnsi="Times New Roman" w:cs="Times New Roman"/>
          <w:szCs w:val="24"/>
        </w:rPr>
        <w:t xml:space="preserve">] </w:t>
      </w:r>
      <w:r w:rsidR="006F3126" w:rsidRPr="006F3126">
        <w:rPr>
          <w:rFonts w:ascii="Times New Roman" w:hAnsi="Times New Roman" w:cs="Times New Roman"/>
          <w:szCs w:val="24"/>
        </w:rPr>
        <w:t xml:space="preserve">Hovey, J. D., &amp; </w:t>
      </w:r>
      <w:proofErr w:type="spellStart"/>
      <w:r w:rsidR="006F3126" w:rsidRPr="006F3126">
        <w:rPr>
          <w:rFonts w:ascii="Times New Roman" w:hAnsi="Times New Roman" w:cs="Times New Roman"/>
          <w:szCs w:val="24"/>
        </w:rPr>
        <w:t>Magaña</w:t>
      </w:r>
      <w:proofErr w:type="spellEnd"/>
      <w:r w:rsidR="006F3126" w:rsidRPr="006F3126">
        <w:rPr>
          <w:rFonts w:ascii="Times New Roman" w:hAnsi="Times New Roman" w:cs="Times New Roman"/>
          <w:szCs w:val="24"/>
        </w:rPr>
        <w:t xml:space="preserve">, C. G. (2002). Psychosocial predictors of anxiety among </w:t>
      </w:r>
      <w:r w:rsidR="006F3126" w:rsidRPr="006F3126">
        <w:rPr>
          <w:rFonts w:ascii="Times New Roman" w:hAnsi="Times New Roman" w:cs="Times New Roman"/>
          <w:szCs w:val="24"/>
        </w:rPr>
        <w:lastRenderedPageBreak/>
        <w:t>immigrant Mexican migrant farmworkers: Implications for prevention and treatment. </w:t>
      </w:r>
      <w:r w:rsidR="006F3126" w:rsidRPr="006F3126">
        <w:rPr>
          <w:rFonts w:ascii="Times New Roman" w:hAnsi="Times New Roman" w:cs="Times New Roman"/>
          <w:i/>
          <w:iCs/>
          <w:szCs w:val="24"/>
        </w:rPr>
        <w:t>Cultural Diversity and Ethnic Minority Psychology, 8</w:t>
      </w:r>
      <w:r w:rsidR="006F3126" w:rsidRPr="006F3126">
        <w:rPr>
          <w:rFonts w:ascii="Times New Roman" w:hAnsi="Times New Roman" w:cs="Times New Roman"/>
          <w:szCs w:val="24"/>
        </w:rPr>
        <w:t xml:space="preserve">(3), </w:t>
      </w:r>
      <w:r w:rsidR="00766583" w:rsidRPr="00766583">
        <w:rPr>
          <w:rFonts w:ascii="Times New Roman" w:hAnsi="Times New Roman" w:cs="Times New Roman"/>
          <w:szCs w:val="24"/>
        </w:rPr>
        <w:t xml:space="preserve">pp. </w:t>
      </w:r>
      <w:r w:rsidR="006F3126" w:rsidRPr="006F3126">
        <w:rPr>
          <w:rFonts w:ascii="Times New Roman" w:hAnsi="Times New Roman" w:cs="Times New Roman"/>
          <w:szCs w:val="24"/>
        </w:rPr>
        <w:t>274–289.</w:t>
      </w:r>
    </w:p>
    <w:p w14:paraId="15288ACE" w14:textId="680E5E9B" w:rsidR="00B37A3C" w:rsidRDefault="00B37A3C" w:rsidP="00B37A3C">
      <w:pPr>
        <w:adjustRightInd w:val="0"/>
        <w:snapToGrid w:val="0"/>
        <w:ind w:leftChars="200" w:left="480"/>
        <w:jc w:val="both"/>
        <w:rPr>
          <w:rFonts w:ascii="Times New Roman" w:hAnsi="Times New Roman" w:cs="Times New Roman"/>
          <w:szCs w:val="24"/>
        </w:rPr>
      </w:pPr>
      <w:r w:rsidRPr="00B37A3C">
        <w:rPr>
          <w:rFonts w:ascii="Times New Roman" w:hAnsi="Times New Roman" w:cs="Times New Roman"/>
          <w:szCs w:val="24"/>
        </w:rPr>
        <w:t>https://doi.org/10.1037/1099-9809.8.3.274</w:t>
      </w:r>
    </w:p>
    <w:p w14:paraId="378ED3EA" w14:textId="33A0F73D" w:rsidR="003A3C58" w:rsidRDefault="00B76120" w:rsidP="006A6BB3">
      <w:pPr>
        <w:adjustRightInd w:val="0"/>
        <w:snapToGrid w:val="0"/>
        <w:ind w:left="480" w:hangingChars="200" w:hanging="480"/>
        <w:jc w:val="both"/>
        <w:rPr>
          <w:rFonts w:ascii="Times New Roman" w:hAnsi="Times New Roman" w:cs="Times New Roman"/>
          <w:szCs w:val="24"/>
        </w:rPr>
      </w:pPr>
      <w:r w:rsidRPr="00B76120">
        <w:rPr>
          <w:rFonts w:ascii="Times New Roman" w:hAnsi="Times New Roman" w:cs="Times New Roman"/>
          <w:szCs w:val="24"/>
        </w:rPr>
        <w:t>[2</w:t>
      </w:r>
      <w:r>
        <w:rPr>
          <w:rFonts w:ascii="Times New Roman" w:hAnsi="Times New Roman" w:cs="Times New Roman"/>
          <w:szCs w:val="24"/>
        </w:rPr>
        <w:t>5</w:t>
      </w:r>
      <w:r w:rsidRPr="00B76120">
        <w:rPr>
          <w:rFonts w:ascii="Times New Roman" w:hAnsi="Times New Roman" w:cs="Times New Roman"/>
          <w:szCs w:val="24"/>
        </w:rPr>
        <w:t xml:space="preserve">] </w:t>
      </w:r>
      <w:r w:rsidR="003A3C58" w:rsidRPr="003A3C58">
        <w:rPr>
          <w:rFonts w:ascii="Times New Roman" w:hAnsi="Times New Roman" w:cs="Times New Roman"/>
          <w:szCs w:val="24"/>
        </w:rPr>
        <w:t>Hsu, L. C., &amp; Liao, P. W. (2016). From job characteristics to job satisfaction of foreign workers in Taiwan's construction industry: The mediating role of organizational commitment. </w:t>
      </w:r>
      <w:r w:rsidR="003A3C58" w:rsidRPr="003A3C58">
        <w:rPr>
          <w:rFonts w:ascii="Times New Roman" w:hAnsi="Times New Roman" w:cs="Times New Roman"/>
          <w:i/>
          <w:iCs/>
          <w:szCs w:val="24"/>
        </w:rPr>
        <w:t>Human Factors and Ergonomics in Manufacturing &amp; Service Industries</w:t>
      </w:r>
      <w:r w:rsidR="003A3C58" w:rsidRPr="003A3C58">
        <w:rPr>
          <w:rFonts w:ascii="Times New Roman" w:hAnsi="Times New Roman" w:cs="Times New Roman"/>
          <w:szCs w:val="24"/>
        </w:rPr>
        <w:t>, </w:t>
      </w:r>
      <w:r w:rsidR="003A3C58" w:rsidRPr="003A3C58">
        <w:rPr>
          <w:rFonts w:ascii="Times New Roman" w:hAnsi="Times New Roman" w:cs="Times New Roman"/>
          <w:i/>
          <w:iCs/>
          <w:szCs w:val="24"/>
        </w:rPr>
        <w:t>26</w:t>
      </w:r>
      <w:r w:rsidR="003A3C58" w:rsidRPr="003A3C58">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3A3C58" w:rsidRPr="003A3C58">
        <w:rPr>
          <w:rFonts w:ascii="Times New Roman" w:hAnsi="Times New Roman" w:cs="Times New Roman"/>
          <w:szCs w:val="24"/>
        </w:rPr>
        <w:t>243-255.</w:t>
      </w:r>
    </w:p>
    <w:p w14:paraId="57D9FB19" w14:textId="7B818A3B" w:rsidR="005B715A" w:rsidRDefault="005B715A" w:rsidP="005B715A">
      <w:pPr>
        <w:adjustRightInd w:val="0"/>
        <w:snapToGrid w:val="0"/>
        <w:ind w:leftChars="200" w:left="480"/>
        <w:jc w:val="both"/>
        <w:rPr>
          <w:rFonts w:ascii="Times New Roman" w:hAnsi="Times New Roman" w:cs="Times New Roman"/>
          <w:szCs w:val="24"/>
        </w:rPr>
      </w:pPr>
      <w:r w:rsidRPr="005B715A">
        <w:rPr>
          <w:rFonts w:ascii="Times New Roman" w:hAnsi="Times New Roman" w:cs="Times New Roman"/>
          <w:szCs w:val="24"/>
        </w:rPr>
        <w:t>https://doi.org/10.1002/hfm.20624</w:t>
      </w:r>
    </w:p>
    <w:p w14:paraId="440D5B09" w14:textId="7019DA26" w:rsidR="00365DC9" w:rsidRDefault="00D13B3C" w:rsidP="00A42742">
      <w:pPr>
        <w:adjustRightInd w:val="0"/>
        <w:snapToGrid w:val="0"/>
        <w:ind w:left="480" w:hangingChars="200" w:hanging="480"/>
        <w:jc w:val="both"/>
        <w:rPr>
          <w:rFonts w:ascii="Times New Roman" w:hAnsi="Times New Roman" w:cs="Times New Roman"/>
          <w:szCs w:val="24"/>
        </w:rPr>
      </w:pPr>
      <w:r w:rsidRPr="00D13B3C">
        <w:rPr>
          <w:rFonts w:ascii="Times New Roman" w:hAnsi="Times New Roman" w:cs="Times New Roman"/>
          <w:szCs w:val="24"/>
        </w:rPr>
        <w:t>[2</w:t>
      </w:r>
      <w:r>
        <w:rPr>
          <w:rFonts w:ascii="Times New Roman" w:hAnsi="Times New Roman" w:cs="Times New Roman"/>
          <w:szCs w:val="24"/>
        </w:rPr>
        <w:t>6</w:t>
      </w:r>
      <w:r w:rsidRPr="00D13B3C">
        <w:rPr>
          <w:rFonts w:ascii="Times New Roman" w:hAnsi="Times New Roman" w:cs="Times New Roman"/>
          <w:szCs w:val="24"/>
        </w:rPr>
        <w:t xml:space="preserve">] </w:t>
      </w:r>
      <w:r w:rsidR="00B51BCB" w:rsidRPr="00B51BCB">
        <w:rPr>
          <w:rFonts w:ascii="Times New Roman" w:hAnsi="Times New Roman" w:cs="Times New Roman"/>
          <w:szCs w:val="24"/>
        </w:rPr>
        <w:t>Lai, Y. C. (2010). The effect of migrant workers on labor in the manufacturing industry in Taiwan. </w:t>
      </w:r>
      <w:r w:rsidR="00B51BCB" w:rsidRPr="00B51BCB">
        <w:rPr>
          <w:rFonts w:ascii="Times New Roman" w:hAnsi="Times New Roman" w:cs="Times New Roman"/>
          <w:i/>
          <w:iCs/>
          <w:szCs w:val="24"/>
        </w:rPr>
        <w:t>Journal of International and Global Economic Studies</w:t>
      </w:r>
      <w:r w:rsidR="00B51BCB" w:rsidRPr="00B51BCB">
        <w:rPr>
          <w:rFonts w:ascii="Times New Roman" w:hAnsi="Times New Roman" w:cs="Times New Roman"/>
          <w:szCs w:val="24"/>
        </w:rPr>
        <w:t>, </w:t>
      </w:r>
      <w:r w:rsidR="00B51BCB" w:rsidRPr="00B51BCB">
        <w:rPr>
          <w:rFonts w:ascii="Times New Roman" w:hAnsi="Times New Roman" w:cs="Times New Roman"/>
          <w:i/>
          <w:iCs/>
          <w:szCs w:val="24"/>
        </w:rPr>
        <w:t>3</w:t>
      </w:r>
      <w:r w:rsidR="00B51BCB" w:rsidRPr="00B51BCB">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B51BCB" w:rsidRPr="00B51BCB">
        <w:rPr>
          <w:rFonts w:ascii="Times New Roman" w:hAnsi="Times New Roman" w:cs="Times New Roman"/>
          <w:szCs w:val="24"/>
        </w:rPr>
        <w:t>39-52.</w:t>
      </w:r>
    </w:p>
    <w:p w14:paraId="17D15146" w14:textId="2AD2D6AC" w:rsidR="005F5700" w:rsidRDefault="00D13B3C" w:rsidP="006A6BB3">
      <w:pPr>
        <w:adjustRightInd w:val="0"/>
        <w:snapToGrid w:val="0"/>
        <w:ind w:left="480" w:hangingChars="200" w:hanging="480"/>
        <w:jc w:val="both"/>
        <w:rPr>
          <w:rFonts w:ascii="Times New Roman" w:hAnsi="Times New Roman" w:cs="Times New Roman"/>
          <w:szCs w:val="24"/>
        </w:rPr>
      </w:pPr>
      <w:r w:rsidRPr="00D13B3C">
        <w:rPr>
          <w:rFonts w:ascii="Times New Roman" w:hAnsi="Times New Roman" w:cs="Times New Roman"/>
          <w:szCs w:val="24"/>
        </w:rPr>
        <w:t>[2</w:t>
      </w:r>
      <w:r>
        <w:rPr>
          <w:rFonts w:ascii="Times New Roman" w:hAnsi="Times New Roman" w:cs="Times New Roman"/>
          <w:szCs w:val="24"/>
        </w:rPr>
        <w:t>7</w:t>
      </w:r>
      <w:r w:rsidRPr="00D13B3C">
        <w:rPr>
          <w:rFonts w:ascii="Times New Roman" w:hAnsi="Times New Roman" w:cs="Times New Roman"/>
          <w:szCs w:val="24"/>
        </w:rPr>
        <w:t xml:space="preserve">] </w:t>
      </w:r>
      <w:proofErr w:type="spellStart"/>
      <w:r w:rsidR="00245356" w:rsidRPr="002B36C2">
        <w:rPr>
          <w:rFonts w:ascii="Times New Roman" w:hAnsi="Times New Roman" w:cs="Times New Roman"/>
          <w:szCs w:val="24"/>
        </w:rPr>
        <w:t>Larner</w:t>
      </w:r>
      <w:proofErr w:type="spellEnd"/>
      <w:r w:rsidR="00245356" w:rsidRPr="002B36C2">
        <w:rPr>
          <w:rFonts w:ascii="Times New Roman" w:hAnsi="Times New Roman" w:cs="Times New Roman"/>
          <w:szCs w:val="24"/>
        </w:rPr>
        <w:t xml:space="preserve">, W. (2015). </w:t>
      </w:r>
      <w:proofErr w:type="spellStart"/>
      <w:r w:rsidR="00245356" w:rsidRPr="002B36C2">
        <w:rPr>
          <w:rFonts w:ascii="Times New Roman" w:hAnsi="Times New Roman" w:cs="Times New Roman"/>
          <w:szCs w:val="24"/>
        </w:rPr>
        <w:t>Globalising</w:t>
      </w:r>
      <w:proofErr w:type="spellEnd"/>
      <w:r w:rsidR="00245356" w:rsidRPr="002B36C2">
        <w:rPr>
          <w:rFonts w:ascii="Times New Roman" w:hAnsi="Times New Roman" w:cs="Times New Roman"/>
          <w:szCs w:val="24"/>
        </w:rPr>
        <w:t xml:space="preserve"> knowledge networks: Universities, diaspora strategies, and academic intermediaries. </w:t>
      </w:r>
      <w:proofErr w:type="spellStart"/>
      <w:r w:rsidR="00245356" w:rsidRPr="002B36C2">
        <w:rPr>
          <w:rFonts w:ascii="Times New Roman" w:hAnsi="Times New Roman" w:cs="Times New Roman"/>
          <w:i/>
          <w:iCs/>
          <w:szCs w:val="24"/>
        </w:rPr>
        <w:t>Geoforum</w:t>
      </w:r>
      <w:proofErr w:type="spellEnd"/>
      <w:r w:rsidR="00245356" w:rsidRPr="002B36C2">
        <w:rPr>
          <w:rFonts w:ascii="Times New Roman" w:hAnsi="Times New Roman" w:cs="Times New Roman"/>
          <w:szCs w:val="24"/>
        </w:rPr>
        <w:t>, </w:t>
      </w:r>
      <w:r w:rsidR="00245356" w:rsidRPr="002B36C2">
        <w:rPr>
          <w:rFonts w:ascii="Times New Roman" w:hAnsi="Times New Roman" w:cs="Times New Roman"/>
          <w:i/>
          <w:iCs/>
          <w:szCs w:val="24"/>
        </w:rPr>
        <w:t>59</w:t>
      </w:r>
      <w:r w:rsidR="00245356" w:rsidRPr="002B36C2">
        <w:rPr>
          <w:rFonts w:ascii="Times New Roman" w:hAnsi="Times New Roman" w:cs="Times New Roman"/>
          <w:szCs w:val="24"/>
        </w:rPr>
        <w:t xml:space="preserve">, </w:t>
      </w:r>
      <w:r w:rsidR="00766583" w:rsidRPr="00766583">
        <w:rPr>
          <w:rFonts w:ascii="Times New Roman" w:hAnsi="Times New Roman" w:cs="Times New Roman"/>
          <w:szCs w:val="24"/>
        </w:rPr>
        <w:t xml:space="preserve">pp. </w:t>
      </w:r>
      <w:r w:rsidR="00245356" w:rsidRPr="002B36C2">
        <w:rPr>
          <w:rFonts w:ascii="Times New Roman" w:hAnsi="Times New Roman" w:cs="Times New Roman"/>
          <w:szCs w:val="24"/>
        </w:rPr>
        <w:t>197-205.</w:t>
      </w:r>
    </w:p>
    <w:p w14:paraId="7582497E" w14:textId="7BEE266C" w:rsidR="00A42742" w:rsidRDefault="00A42742" w:rsidP="00A42742">
      <w:pPr>
        <w:adjustRightInd w:val="0"/>
        <w:snapToGrid w:val="0"/>
        <w:ind w:leftChars="200" w:left="480"/>
        <w:jc w:val="both"/>
        <w:rPr>
          <w:rFonts w:ascii="Times New Roman" w:hAnsi="Times New Roman" w:cs="Times New Roman"/>
          <w:szCs w:val="24"/>
        </w:rPr>
      </w:pPr>
      <w:r w:rsidRPr="00A42742">
        <w:rPr>
          <w:rFonts w:ascii="Times New Roman" w:hAnsi="Times New Roman" w:cs="Times New Roman"/>
          <w:szCs w:val="24"/>
        </w:rPr>
        <w:t>https://doi.org/10.1016/j.geoforum.2014.10.006Get rights and content</w:t>
      </w:r>
    </w:p>
    <w:p w14:paraId="422355CC" w14:textId="5CCA7BC1" w:rsidR="00A42742" w:rsidRDefault="00D13B3C" w:rsidP="00A42742">
      <w:pPr>
        <w:adjustRightInd w:val="0"/>
        <w:snapToGrid w:val="0"/>
        <w:ind w:left="480" w:hangingChars="200" w:hanging="480"/>
        <w:jc w:val="both"/>
        <w:rPr>
          <w:rFonts w:ascii="Times New Roman" w:hAnsi="Times New Roman" w:cs="Times New Roman"/>
          <w:szCs w:val="24"/>
        </w:rPr>
      </w:pPr>
      <w:r w:rsidRPr="00D13B3C">
        <w:rPr>
          <w:rFonts w:ascii="Times New Roman" w:hAnsi="Times New Roman" w:cs="Times New Roman"/>
          <w:szCs w:val="24"/>
        </w:rPr>
        <w:t>[2</w:t>
      </w:r>
      <w:r>
        <w:rPr>
          <w:rFonts w:ascii="Times New Roman" w:hAnsi="Times New Roman" w:cs="Times New Roman"/>
          <w:szCs w:val="24"/>
        </w:rPr>
        <w:t>8</w:t>
      </w:r>
      <w:r w:rsidRPr="00D13B3C">
        <w:rPr>
          <w:rFonts w:ascii="Times New Roman" w:hAnsi="Times New Roman" w:cs="Times New Roman"/>
          <w:szCs w:val="24"/>
        </w:rPr>
        <w:t xml:space="preserve">] </w:t>
      </w:r>
      <w:r w:rsidR="00245356" w:rsidRPr="002B36C2">
        <w:rPr>
          <w:rFonts w:ascii="Times New Roman" w:hAnsi="Times New Roman" w:cs="Times New Roman"/>
          <w:szCs w:val="24"/>
        </w:rPr>
        <w:t xml:space="preserve">Lenard, P. T., &amp; </w:t>
      </w:r>
      <w:proofErr w:type="spellStart"/>
      <w:r w:rsidR="00245356" w:rsidRPr="002B36C2">
        <w:rPr>
          <w:rFonts w:ascii="Times New Roman" w:hAnsi="Times New Roman" w:cs="Times New Roman"/>
          <w:szCs w:val="24"/>
        </w:rPr>
        <w:t>Straehle</w:t>
      </w:r>
      <w:proofErr w:type="spellEnd"/>
      <w:r w:rsidR="00245356" w:rsidRPr="002B36C2">
        <w:rPr>
          <w:rFonts w:ascii="Times New Roman" w:hAnsi="Times New Roman" w:cs="Times New Roman"/>
          <w:szCs w:val="24"/>
        </w:rPr>
        <w:t>, C. (Eds.). (2012). </w:t>
      </w:r>
      <w:r w:rsidR="00245356" w:rsidRPr="002B36C2">
        <w:rPr>
          <w:rFonts w:ascii="Times New Roman" w:hAnsi="Times New Roman" w:cs="Times New Roman"/>
          <w:i/>
          <w:iCs/>
          <w:szCs w:val="24"/>
        </w:rPr>
        <w:t xml:space="preserve">Legislated inequality: Temporary </w:t>
      </w:r>
      <w:proofErr w:type="spellStart"/>
      <w:r w:rsidR="00245356" w:rsidRPr="002B36C2">
        <w:rPr>
          <w:rFonts w:ascii="Times New Roman" w:hAnsi="Times New Roman" w:cs="Times New Roman"/>
          <w:i/>
          <w:iCs/>
          <w:szCs w:val="24"/>
        </w:rPr>
        <w:t>labour</w:t>
      </w:r>
      <w:proofErr w:type="spellEnd"/>
      <w:r w:rsidR="00245356" w:rsidRPr="002B36C2">
        <w:rPr>
          <w:rFonts w:ascii="Times New Roman" w:hAnsi="Times New Roman" w:cs="Times New Roman"/>
          <w:i/>
          <w:iCs/>
          <w:szCs w:val="24"/>
        </w:rPr>
        <w:t xml:space="preserve"> migration in Canada</w:t>
      </w:r>
      <w:r w:rsidR="00245356" w:rsidRPr="002B36C2">
        <w:rPr>
          <w:rFonts w:ascii="Times New Roman" w:hAnsi="Times New Roman" w:cs="Times New Roman"/>
          <w:szCs w:val="24"/>
        </w:rPr>
        <w:t>. McGill-Queen's Press-MQUP.</w:t>
      </w:r>
    </w:p>
    <w:p w14:paraId="0DFBA94D" w14:textId="5EFA8AD4" w:rsidR="0081478A" w:rsidRDefault="008D737A" w:rsidP="006A6BB3">
      <w:pPr>
        <w:adjustRightInd w:val="0"/>
        <w:snapToGrid w:val="0"/>
        <w:ind w:left="480" w:hangingChars="200" w:hanging="480"/>
        <w:jc w:val="both"/>
        <w:rPr>
          <w:rFonts w:ascii="Times New Roman" w:hAnsi="Times New Roman" w:cs="Times New Roman"/>
          <w:szCs w:val="24"/>
        </w:rPr>
      </w:pPr>
      <w:r w:rsidRPr="008D737A">
        <w:rPr>
          <w:rFonts w:ascii="Times New Roman" w:hAnsi="Times New Roman" w:cs="Times New Roman"/>
          <w:szCs w:val="24"/>
        </w:rPr>
        <w:t>[2</w:t>
      </w:r>
      <w:r>
        <w:rPr>
          <w:rFonts w:ascii="Times New Roman" w:hAnsi="Times New Roman" w:cs="Times New Roman"/>
          <w:szCs w:val="24"/>
        </w:rPr>
        <w:t>9</w:t>
      </w:r>
      <w:r w:rsidRPr="008D737A">
        <w:rPr>
          <w:rFonts w:ascii="Times New Roman" w:hAnsi="Times New Roman" w:cs="Times New Roman"/>
          <w:szCs w:val="24"/>
        </w:rPr>
        <w:t xml:space="preserve">] </w:t>
      </w:r>
      <w:r w:rsidR="0081478A" w:rsidRPr="0081478A">
        <w:rPr>
          <w:rFonts w:ascii="Times New Roman" w:hAnsi="Times New Roman" w:cs="Times New Roman"/>
          <w:szCs w:val="24"/>
        </w:rPr>
        <w:t>Liao, H. C., Cheng, S. F., Wang, Y. H., &amp; Lee, L. H. (2014). A recommended integrated mechanism to enhance OSH management of blue-collar foreign workers in Taiwan. </w:t>
      </w:r>
      <w:r w:rsidR="0081478A" w:rsidRPr="0081478A">
        <w:rPr>
          <w:rFonts w:ascii="Times New Roman" w:hAnsi="Times New Roman" w:cs="Times New Roman"/>
          <w:i/>
          <w:iCs/>
          <w:szCs w:val="24"/>
        </w:rPr>
        <w:t>International Journal of Occupational Safety and Ergonomics</w:t>
      </w:r>
      <w:r w:rsidR="0081478A" w:rsidRPr="0081478A">
        <w:rPr>
          <w:rFonts w:ascii="Times New Roman" w:hAnsi="Times New Roman" w:cs="Times New Roman"/>
          <w:szCs w:val="24"/>
        </w:rPr>
        <w:t>, </w:t>
      </w:r>
      <w:r w:rsidR="0081478A" w:rsidRPr="0081478A">
        <w:rPr>
          <w:rFonts w:ascii="Times New Roman" w:hAnsi="Times New Roman" w:cs="Times New Roman"/>
          <w:i/>
          <w:iCs/>
          <w:szCs w:val="24"/>
        </w:rPr>
        <w:t>20</w:t>
      </w:r>
      <w:r w:rsidR="0081478A" w:rsidRPr="0081478A">
        <w:rPr>
          <w:rFonts w:ascii="Times New Roman" w:hAnsi="Times New Roman" w:cs="Times New Roman"/>
          <w:szCs w:val="24"/>
        </w:rPr>
        <w:t xml:space="preserve">(4), </w:t>
      </w:r>
      <w:r w:rsidR="00766583" w:rsidRPr="00766583">
        <w:rPr>
          <w:rFonts w:ascii="Times New Roman" w:hAnsi="Times New Roman" w:cs="Times New Roman"/>
          <w:szCs w:val="24"/>
        </w:rPr>
        <w:t xml:space="preserve">pp. </w:t>
      </w:r>
      <w:r w:rsidR="0081478A" w:rsidRPr="0081478A">
        <w:rPr>
          <w:rFonts w:ascii="Times New Roman" w:hAnsi="Times New Roman" w:cs="Times New Roman"/>
          <w:szCs w:val="24"/>
        </w:rPr>
        <w:t>537-549.</w:t>
      </w:r>
    </w:p>
    <w:p w14:paraId="4CACE08D" w14:textId="7DE35C47" w:rsidR="00A42742" w:rsidRDefault="00A42742" w:rsidP="00A42742">
      <w:pPr>
        <w:adjustRightInd w:val="0"/>
        <w:snapToGrid w:val="0"/>
        <w:ind w:leftChars="200" w:left="480"/>
        <w:jc w:val="both"/>
        <w:rPr>
          <w:rFonts w:ascii="Times New Roman" w:hAnsi="Times New Roman" w:cs="Times New Roman"/>
          <w:szCs w:val="24"/>
        </w:rPr>
      </w:pPr>
      <w:r w:rsidRPr="00A42742">
        <w:rPr>
          <w:rFonts w:ascii="Times New Roman" w:hAnsi="Times New Roman" w:cs="Times New Roman"/>
          <w:szCs w:val="24"/>
        </w:rPr>
        <w:t>https://doi.org/10.1080/10803548.2014.11077078</w:t>
      </w:r>
    </w:p>
    <w:p w14:paraId="0A9AB8C8" w14:textId="1658183E" w:rsidR="00611A77" w:rsidRDefault="008D737A" w:rsidP="006A6BB3">
      <w:pPr>
        <w:adjustRightInd w:val="0"/>
        <w:snapToGrid w:val="0"/>
        <w:ind w:left="480" w:hangingChars="200" w:hanging="480"/>
        <w:jc w:val="both"/>
        <w:rPr>
          <w:rFonts w:ascii="Times New Roman" w:hAnsi="Times New Roman" w:cs="Times New Roman"/>
          <w:szCs w:val="24"/>
        </w:rPr>
      </w:pPr>
      <w:bookmarkStart w:id="9" w:name="_Hlk106715468"/>
      <w:r w:rsidRPr="008D737A">
        <w:rPr>
          <w:rFonts w:ascii="Times New Roman" w:hAnsi="Times New Roman" w:cs="Times New Roman"/>
          <w:szCs w:val="24"/>
        </w:rPr>
        <w:t>[</w:t>
      </w:r>
      <w:r>
        <w:rPr>
          <w:rFonts w:ascii="Times New Roman" w:hAnsi="Times New Roman" w:cs="Times New Roman"/>
          <w:szCs w:val="24"/>
        </w:rPr>
        <w:t>30</w:t>
      </w:r>
      <w:r w:rsidRPr="008D737A">
        <w:rPr>
          <w:rFonts w:ascii="Times New Roman" w:hAnsi="Times New Roman" w:cs="Times New Roman"/>
          <w:szCs w:val="24"/>
        </w:rPr>
        <w:t xml:space="preserve">] </w:t>
      </w:r>
      <w:bookmarkEnd w:id="9"/>
      <w:proofErr w:type="spellStart"/>
      <w:r w:rsidR="00D06DFF" w:rsidRPr="00D06DFF">
        <w:rPr>
          <w:rFonts w:ascii="Times New Roman" w:hAnsi="Times New Roman" w:cs="Times New Roman"/>
          <w:szCs w:val="24"/>
        </w:rPr>
        <w:t>Lindert</w:t>
      </w:r>
      <w:proofErr w:type="spellEnd"/>
      <w:r w:rsidR="00D06DFF" w:rsidRPr="00D06DFF">
        <w:rPr>
          <w:rFonts w:ascii="Times New Roman" w:hAnsi="Times New Roman" w:cs="Times New Roman"/>
          <w:szCs w:val="24"/>
        </w:rPr>
        <w:t xml:space="preserve">, J., von </w:t>
      </w:r>
      <w:proofErr w:type="spellStart"/>
      <w:r w:rsidR="00D06DFF" w:rsidRPr="00D06DFF">
        <w:rPr>
          <w:rFonts w:ascii="Times New Roman" w:hAnsi="Times New Roman" w:cs="Times New Roman"/>
          <w:szCs w:val="24"/>
        </w:rPr>
        <w:t>Ehrenstein</w:t>
      </w:r>
      <w:proofErr w:type="spellEnd"/>
      <w:r w:rsidR="00D06DFF" w:rsidRPr="00D06DFF">
        <w:rPr>
          <w:rFonts w:ascii="Times New Roman" w:hAnsi="Times New Roman" w:cs="Times New Roman"/>
          <w:szCs w:val="24"/>
        </w:rPr>
        <w:t xml:space="preserve">, O. S., Priebe, S., </w:t>
      </w:r>
      <w:proofErr w:type="spellStart"/>
      <w:r w:rsidR="00D06DFF" w:rsidRPr="00D06DFF">
        <w:rPr>
          <w:rFonts w:ascii="Times New Roman" w:hAnsi="Times New Roman" w:cs="Times New Roman"/>
          <w:szCs w:val="24"/>
        </w:rPr>
        <w:t>Mielck</w:t>
      </w:r>
      <w:proofErr w:type="spellEnd"/>
      <w:r w:rsidR="00D06DFF" w:rsidRPr="00D06DFF">
        <w:rPr>
          <w:rFonts w:ascii="Times New Roman" w:hAnsi="Times New Roman" w:cs="Times New Roman"/>
          <w:szCs w:val="24"/>
        </w:rPr>
        <w:t xml:space="preserve">, A., &amp; </w:t>
      </w:r>
      <w:proofErr w:type="spellStart"/>
      <w:r w:rsidR="00D06DFF" w:rsidRPr="00D06DFF">
        <w:rPr>
          <w:rFonts w:ascii="Times New Roman" w:hAnsi="Times New Roman" w:cs="Times New Roman"/>
          <w:szCs w:val="24"/>
        </w:rPr>
        <w:t>Brähler</w:t>
      </w:r>
      <w:proofErr w:type="spellEnd"/>
      <w:r w:rsidR="00D06DFF" w:rsidRPr="00D06DFF">
        <w:rPr>
          <w:rFonts w:ascii="Times New Roman" w:hAnsi="Times New Roman" w:cs="Times New Roman"/>
          <w:szCs w:val="24"/>
        </w:rPr>
        <w:t>, E. (2009). Depression and anxiety in labor migrants and refugees–a systematic review and meta-analysis. </w:t>
      </w:r>
      <w:r w:rsidR="00D06DFF" w:rsidRPr="00D06DFF">
        <w:rPr>
          <w:rFonts w:ascii="Times New Roman" w:hAnsi="Times New Roman" w:cs="Times New Roman"/>
          <w:i/>
          <w:iCs/>
          <w:szCs w:val="24"/>
        </w:rPr>
        <w:t>Social science &amp; medicine</w:t>
      </w:r>
      <w:r w:rsidR="00D06DFF" w:rsidRPr="00D06DFF">
        <w:rPr>
          <w:rFonts w:ascii="Times New Roman" w:hAnsi="Times New Roman" w:cs="Times New Roman"/>
          <w:szCs w:val="24"/>
        </w:rPr>
        <w:t>, </w:t>
      </w:r>
      <w:r w:rsidR="00D06DFF" w:rsidRPr="00D06DFF">
        <w:rPr>
          <w:rFonts w:ascii="Times New Roman" w:hAnsi="Times New Roman" w:cs="Times New Roman"/>
          <w:i/>
          <w:iCs/>
          <w:szCs w:val="24"/>
        </w:rPr>
        <w:t>69</w:t>
      </w:r>
      <w:r w:rsidR="00D06DFF" w:rsidRPr="00D06DFF">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D06DFF" w:rsidRPr="00D06DFF">
        <w:rPr>
          <w:rFonts w:ascii="Times New Roman" w:hAnsi="Times New Roman" w:cs="Times New Roman"/>
          <w:szCs w:val="24"/>
        </w:rPr>
        <w:t>246-257.</w:t>
      </w:r>
    </w:p>
    <w:p w14:paraId="4CA6AD28" w14:textId="117AFB8B" w:rsidR="00A42742" w:rsidRDefault="00753D53" w:rsidP="00753D53">
      <w:pPr>
        <w:adjustRightInd w:val="0"/>
        <w:snapToGrid w:val="0"/>
        <w:ind w:leftChars="200" w:left="480"/>
        <w:jc w:val="both"/>
        <w:rPr>
          <w:rFonts w:ascii="Times New Roman" w:hAnsi="Times New Roman" w:cs="Times New Roman"/>
          <w:szCs w:val="24"/>
        </w:rPr>
      </w:pPr>
      <w:r w:rsidRPr="00753D53">
        <w:rPr>
          <w:rFonts w:ascii="Times New Roman" w:hAnsi="Times New Roman" w:cs="Times New Roman"/>
          <w:szCs w:val="24"/>
        </w:rPr>
        <w:t>https://doi.org/10.1016/j.socscimed.2009.04.032</w:t>
      </w:r>
    </w:p>
    <w:p w14:paraId="6CAF80E8" w14:textId="41611D55" w:rsidR="00611A77" w:rsidRDefault="008D737A" w:rsidP="006A6BB3">
      <w:pPr>
        <w:adjustRightInd w:val="0"/>
        <w:snapToGrid w:val="0"/>
        <w:ind w:left="480" w:hangingChars="200" w:hanging="480"/>
        <w:jc w:val="both"/>
        <w:rPr>
          <w:rFonts w:ascii="Times New Roman" w:hAnsi="Times New Roman" w:cs="Times New Roman"/>
          <w:szCs w:val="24"/>
        </w:rPr>
      </w:pPr>
      <w:r w:rsidRPr="008D737A">
        <w:rPr>
          <w:rFonts w:ascii="Times New Roman" w:hAnsi="Times New Roman" w:cs="Times New Roman"/>
          <w:szCs w:val="24"/>
        </w:rPr>
        <w:t>[3</w:t>
      </w:r>
      <w:r>
        <w:rPr>
          <w:rFonts w:ascii="Times New Roman" w:hAnsi="Times New Roman" w:cs="Times New Roman"/>
          <w:szCs w:val="24"/>
        </w:rPr>
        <w:t>1</w:t>
      </w:r>
      <w:r w:rsidRPr="008D737A">
        <w:rPr>
          <w:rFonts w:ascii="Times New Roman" w:hAnsi="Times New Roman" w:cs="Times New Roman"/>
          <w:szCs w:val="24"/>
        </w:rPr>
        <w:t xml:space="preserve">] </w:t>
      </w:r>
      <w:r w:rsidR="00611A77" w:rsidRPr="00611A77">
        <w:rPr>
          <w:rFonts w:ascii="Times New Roman" w:hAnsi="Times New Roman" w:cs="Times New Roman"/>
          <w:szCs w:val="24"/>
        </w:rPr>
        <w:t xml:space="preserve">Manzoni, G. M., </w:t>
      </w:r>
      <w:proofErr w:type="spellStart"/>
      <w:r w:rsidR="00611A77" w:rsidRPr="00611A77">
        <w:rPr>
          <w:rFonts w:ascii="Times New Roman" w:hAnsi="Times New Roman" w:cs="Times New Roman"/>
          <w:szCs w:val="24"/>
        </w:rPr>
        <w:t>Pagnini</w:t>
      </w:r>
      <w:proofErr w:type="spellEnd"/>
      <w:r w:rsidR="00611A77" w:rsidRPr="00611A77">
        <w:rPr>
          <w:rFonts w:ascii="Times New Roman" w:hAnsi="Times New Roman" w:cs="Times New Roman"/>
          <w:szCs w:val="24"/>
        </w:rPr>
        <w:t xml:space="preserve">, F., </w:t>
      </w:r>
      <w:proofErr w:type="spellStart"/>
      <w:r w:rsidR="00611A77" w:rsidRPr="00611A77">
        <w:rPr>
          <w:rFonts w:ascii="Times New Roman" w:hAnsi="Times New Roman" w:cs="Times New Roman"/>
          <w:szCs w:val="24"/>
        </w:rPr>
        <w:t>Castelnuovo</w:t>
      </w:r>
      <w:proofErr w:type="spellEnd"/>
      <w:r w:rsidR="00611A77" w:rsidRPr="00611A77">
        <w:rPr>
          <w:rFonts w:ascii="Times New Roman" w:hAnsi="Times New Roman" w:cs="Times New Roman"/>
          <w:szCs w:val="24"/>
        </w:rPr>
        <w:t>, G., &amp; Molinari, E. (2008). Relaxation training for anxiety: a ten-years systematic review with meta-analysis. </w:t>
      </w:r>
      <w:r w:rsidR="00611A77" w:rsidRPr="00611A77">
        <w:rPr>
          <w:rFonts w:ascii="Times New Roman" w:hAnsi="Times New Roman" w:cs="Times New Roman"/>
          <w:i/>
          <w:iCs/>
          <w:szCs w:val="24"/>
        </w:rPr>
        <w:t>BMC psychiatry</w:t>
      </w:r>
      <w:r w:rsidR="00611A77" w:rsidRPr="00611A77">
        <w:rPr>
          <w:rFonts w:ascii="Times New Roman" w:hAnsi="Times New Roman" w:cs="Times New Roman"/>
          <w:szCs w:val="24"/>
        </w:rPr>
        <w:t>, </w:t>
      </w:r>
      <w:r w:rsidR="00611A77" w:rsidRPr="00611A77">
        <w:rPr>
          <w:rFonts w:ascii="Times New Roman" w:hAnsi="Times New Roman" w:cs="Times New Roman"/>
          <w:i/>
          <w:iCs/>
          <w:szCs w:val="24"/>
        </w:rPr>
        <w:t>8</w:t>
      </w:r>
      <w:r w:rsidR="00611A77" w:rsidRPr="00611A77">
        <w:rPr>
          <w:rFonts w:ascii="Times New Roman" w:hAnsi="Times New Roman" w:cs="Times New Roman"/>
          <w:szCs w:val="24"/>
        </w:rPr>
        <w:t xml:space="preserve">(1), </w:t>
      </w:r>
      <w:r w:rsidR="00766583" w:rsidRPr="00766583">
        <w:rPr>
          <w:rFonts w:ascii="Times New Roman" w:hAnsi="Times New Roman" w:cs="Times New Roman"/>
          <w:szCs w:val="24"/>
        </w:rPr>
        <w:t xml:space="preserve">pp. </w:t>
      </w:r>
      <w:r w:rsidR="00611A77" w:rsidRPr="00611A77">
        <w:rPr>
          <w:rFonts w:ascii="Times New Roman" w:hAnsi="Times New Roman" w:cs="Times New Roman"/>
          <w:szCs w:val="24"/>
        </w:rPr>
        <w:t>1-12.</w:t>
      </w:r>
    </w:p>
    <w:p w14:paraId="45AF19B9" w14:textId="2046CBF8" w:rsidR="001A713B" w:rsidRDefault="001A713B" w:rsidP="001A713B">
      <w:pPr>
        <w:adjustRightInd w:val="0"/>
        <w:snapToGrid w:val="0"/>
        <w:ind w:leftChars="200" w:left="480"/>
        <w:jc w:val="both"/>
        <w:rPr>
          <w:rFonts w:ascii="Times New Roman" w:hAnsi="Times New Roman" w:cs="Times New Roman"/>
          <w:szCs w:val="24"/>
        </w:rPr>
      </w:pPr>
      <w:r w:rsidRPr="001A713B">
        <w:rPr>
          <w:rFonts w:ascii="Times New Roman" w:hAnsi="Times New Roman" w:cs="Times New Roman"/>
          <w:szCs w:val="24"/>
        </w:rPr>
        <w:t>https://doi.org/10.1186/1471-244X-8-41</w:t>
      </w:r>
    </w:p>
    <w:p w14:paraId="23F14396" w14:textId="7E93380F" w:rsidR="00102854" w:rsidRDefault="007214A6" w:rsidP="006A6BB3">
      <w:pPr>
        <w:adjustRightInd w:val="0"/>
        <w:snapToGrid w:val="0"/>
        <w:ind w:left="480" w:hangingChars="200" w:hanging="480"/>
        <w:jc w:val="both"/>
        <w:rPr>
          <w:rFonts w:ascii="Times New Roman" w:hAnsi="Times New Roman" w:cs="Times New Roman"/>
          <w:szCs w:val="24"/>
        </w:rPr>
      </w:pPr>
      <w:r w:rsidRPr="007214A6">
        <w:rPr>
          <w:rFonts w:ascii="Times New Roman" w:hAnsi="Times New Roman" w:cs="Times New Roman"/>
          <w:szCs w:val="24"/>
        </w:rPr>
        <w:t>[3</w:t>
      </w:r>
      <w:r>
        <w:rPr>
          <w:rFonts w:ascii="Times New Roman" w:hAnsi="Times New Roman" w:cs="Times New Roman"/>
          <w:szCs w:val="24"/>
        </w:rPr>
        <w:t>2</w:t>
      </w:r>
      <w:r w:rsidRPr="007214A6">
        <w:rPr>
          <w:rFonts w:ascii="Times New Roman" w:hAnsi="Times New Roman" w:cs="Times New Roman"/>
          <w:szCs w:val="24"/>
        </w:rPr>
        <w:t xml:space="preserve">] </w:t>
      </w:r>
      <w:proofErr w:type="spellStart"/>
      <w:r w:rsidR="00102854" w:rsidRPr="00102854">
        <w:rPr>
          <w:rFonts w:ascii="Times New Roman" w:hAnsi="Times New Roman" w:cs="Times New Roman"/>
          <w:szCs w:val="24"/>
        </w:rPr>
        <w:t>Marhani</w:t>
      </w:r>
      <w:proofErr w:type="spellEnd"/>
      <w:r w:rsidR="00102854" w:rsidRPr="00102854">
        <w:rPr>
          <w:rFonts w:ascii="Times New Roman" w:hAnsi="Times New Roman" w:cs="Times New Roman"/>
          <w:szCs w:val="24"/>
        </w:rPr>
        <w:t xml:space="preserve">, M. A., Adnan, H., </w:t>
      </w:r>
      <w:proofErr w:type="spellStart"/>
      <w:r w:rsidR="00102854" w:rsidRPr="00102854">
        <w:rPr>
          <w:rFonts w:ascii="Times New Roman" w:hAnsi="Times New Roman" w:cs="Times New Roman"/>
          <w:szCs w:val="24"/>
        </w:rPr>
        <w:t>Baharuddin</w:t>
      </w:r>
      <w:proofErr w:type="spellEnd"/>
      <w:r w:rsidR="00102854" w:rsidRPr="00102854">
        <w:rPr>
          <w:rFonts w:ascii="Times New Roman" w:hAnsi="Times New Roman" w:cs="Times New Roman"/>
          <w:szCs w:val="24"/>
        </w:rPr>
        <w:t xml:space="preserve">, H. E., </w:t>
      </w:r>
      <w:proofErr w:type="spellStart"/>
      <w:r w:rsidR="00102854" w:rsidRPr="00102854">
        <w:rPr>
          <w:rFonts w:ascii="Times New Roman" w:hAnsi="Times New Roman" w:cs="Times New Roman"/>
          <w:szCs w:val="24"/>
        </w:rPr>
        <w:t>Esa</w:t>
      </w:r>
      <w:proofErr w:type="spellEnd"/>
      <w:r w:rsidR="00102854" w:rsidRPr="00102854">
        <w:rPr>
          <w:rFonts w:ascii="Times New Roman" w:hAnsi="Times New Roman" w:cs="Times New Roman"/>
          <w:szCs w:val="24"/>
        </w:rPr>
        <w:t>, M. R., &amp; Hassan, A. A. (2012). Dependency of foreign workers in Malaysian construction industry. </w:t>
      </w:r>
      <w:r w:rsidR="00102854" w:rsidRPr="00102854">
        <w:rPr>
          <w:rFonts w:ascii="Times New Roman" w:hAnsi="Times New Roman" w:cs="Times New Roman"/>
          <w:i/>
          <w:iCs/>
          <w:szCs w:val="24"/>
        </w:rPr>
        <w:t>Built Environment Journal (BEJ)</w:t>
      </w:r>
      <w:r w:rsidR="00102854" w:rsidRPr="00102854">
        <w:rPr>
          <w:rFonts w:ascii="Times New Roman" w:hAnsi="Times New Roman" w:cs="Times New Roman"/>
          <w:szCs w:val="24"/>
        </w:rPr>
        <w:t>, </w:t>
      </w:r>
      <w:r w:rsidR="00102854" w:rsidRPr="00102854">
        <w:rPr>
          <w:rFonts w:ascii="Times New Roman" w:hAnsi="Times New Roman" w:cs="Times New Roman"/>
          <w:i/>
          <w:iCs/>
          <w:szCs w:val="24"/>
        </w:rPr>
        <w:t>9</w:t>
      </w:r>
      <w:r w:rsidR="00102854" w:rsidRPr="00102854">
        <w:rPr>
          <w:rFonts w:ascii="Times New Roman" w:hAnsi="Times New Roman" w:cs="Times New Roman"/>
          <w:szCs w:val="24"/>
        </w:rPr>
        <w:t xml:space="preserve">(1), </w:t>
      </w:r>
      <w:r w:rsidR="00766583" w:rsidRPr="00766583">
        <w:rPr>
          <w:rFonts w:ascii="Times New Roman" w:hAnsi="Times New Roman" w:cs="Times New Roman"/>
          <w:szCs w:val="24"/>
        </w:rPr>
        <w:t xml:space="preserve">pp. </w:t>
      </w:r>
      <w:r w:rsidR="00102854" w:rsidRPr="00102854">
        <w:rPr>
          <w:rFonts w:ascii="Times New Roman" w:hAnsi="Times New Roman" w:cs="Times New Roman"/>
          <w:szCs w:val="24"/>
        </w:rPr>
        <w:t>39-50.</w:t>
      </w:r>
    </w:p>
    <w:p w14:paraId="79BA9C58" w14:textId="5280FFB0" w:rsidR="00D45054" w:rsidRDefault="007214A6" w:rsidP="007D6B9A">
      <w:pPr>
        <w:adjustRightInd w:val="0"/>
        <w:snapToGrid w:val="0"/>
        <w:ind w:left="480" w:hangingChars="200" w:hanging="480"/>
        <w:jc w:val="both"/>
        <w:rPr>
          <w:rFonts w:ascii="Times New Roman" w:hAnsi="Times New Roman" w:cs="Times New Roman"/>
          <w:szCs w:val="24"/>
        </w:rPr>
      </w:pPr>
      <w:r w:rsidRPr="007214A6">
        <w:rPr>
          <w:rFonts w:ascii="Times New Roman" w:hAnsi="Times New Roman" w:cs="Times New Roman"/>
          <w:szCs w:val="24"/>
        </w:rPr>
        <w:t>[3</w:t>
      </w:r>
      <w:r>
        <w:rPr>
          <w:rFonts w:ascii="Times New Roman" w:hAnsi="Times New Roman" w:cs="Times New Roman"/>
          <w:szCs w:val="24"/>
        </w:rPr>
        <w:t>3</w:t>
      </w:r>
      <w:r w:rsidRPr="007214A6">
        <w:rPr>
          <w:rFonts w:ascii="Times New Roman" w:hAnsi="Times New Roman" w:cs="Times New Roman"/>
          <w:szCs w:val="24"/>
        </w:rPr>
        <w:t>]</w:t>
      </w:r>
      <w:r w:rsidR="007D6B9A">
        <w:rPr>
          <w:rFonts w:ascii="Times New Roman" w:hAnsi="Times New Roman" w:cs="Times New Roman"/>
          <w:szCs w:val="24"/>
        </w:rPr>
        <w:t xml:space="preserve"> </w:t>
      </w:r>
      <w:r w:rsidR="00D45054" w:rsidRPr="002B36C2">
        <w:rPr>
          <w:rFonts w:ascii="Times New Roman" w:hAnsi="Times New Roman" w:cs="Times New Roman"/>
          <w:szCs w:val="24"/>
        </w:rPr>
        <w:t>McGrath, S., &amp; Strauss, K. (2015). Unfreedom and workers’ power: ever-present possibilities. In </w:t>
      </w:r>
      <w:r w:rsidR="00D45054" w:rsidRPr="002B36C2">
        <w:rPr>
          <w:rFonts w:ascii="Times New Roman" w:hAnsi="Times New Roman" w:cs="Times New Roman"/>
          <w:i/>
          <w:iCs/>
          <w:szCs w:val="24"/>
        </w:rPr>
        <w:t>Handbook of the international political economy of production</w:t>
      </w:r>
      <w:r w:rsidR="00D45054" w:rsidRPr="002B36C2">
        <w:rPr>
          <w:rFonts w:ascii="Times New Roman" w:hAnsi="Times New Roman" w:cs="Times New Roman"/>
          <w:szCs w:val="24"/>
        </w:rPr>
        <w:t>. Edward Elgar Publishing.</w:t>
      </w:r>
    </w:p>
    <w:p w14:paraId="74428073" w14:textId="1FF6DCEC" w:rsidR="007D6B9A" w:rsidRDefault="00082475" w:rsidP="00082475">
      <w:pPr>
        <w:adjustRightInd w:val="0"/>
        <w:snapToGrid w:val="0"/>
        <w:ind w:leftChars="200" w:left="480"/>
        <w:jc w:val="both"/>
        <w:rPr>
          <w:rFonts w:ascii="Times New Roman" w:hAnsi="Times New Roman" w:cs="Times New Roman"/>
          <w:szCs w:val="24"/>
        </w:rPr>
      </w:pPr>
      <w:r w:rsidRPr="00082475">
        <w:rPr>
          <w:rFonts w:ascii="Times New Roman" w:hAnsi="Times New Roman" w:cs="Times New Roman"/>
          <w:szCs w:val="24"/>
        </w:rPr>
        <w:t>https://doi.org/10.4337/9781783470211.00029</w:t>
      </w:r>
    </w:p>
    <w:p w14:paraId="070CC76B" w14:textId="1D2AA9F7" w:rsidR="005F1727" w:rsidRDefault="00FE5A30" w:rsidP="006A6BB3">
      <w:pPr>
        <w:adjustRightInd w:val="0"/>
        <w:snapToGrid w:val="0"/>
        <w:ind w:left="480" w:hangingChars="200" w:hanging="480"/>
        <w:jc w:val="both"/>
        <w:rPr>
          <w:rFonts w:ascii="Times New Roman" w:hAnsi="Times New Roman" w:cs="Times New Roman"/>
          <w:szCs w:val="24"/>
        </w:rPr>
      </w:pPr>
      <w:r w:rsidRPr="00FE5A30">
        <w:rPr>
          <w:rFonts w:ascii="Times New Roman" w:hAnsi="Times New Roman" w:cs="Times New Roman"/>
          <w:szCs w:val="24"/>
        </w:rPr>
        <w:t>[3</w:t>
      </w:r>
      <w:r>
        <w:rPr>
          <w:rFonts w:ascii="Times New Roman" w:hAnsi="Times New Roman" w:cs="Times New Roman"/>
          <w:szCs w:val="24"/>
        </w:rPr>
        <w:t>4</w:t>
      </w:r>
      <w:r w:rsidRPr="00FE5A30">
        <w:rPr>
          <w:rFonts w:ascii="Times New Roman" w:hAnsi="Times New Roman" w:cs="Times New Roman"/>
          <w:szCs w:val="24"/>
        </w:rPr>
        <w:t>]</w:t>
      </w:r>
      <w:r w:rsidR="00082475">
        <w:rPr>
          <w:rFonts w:ascii="Times New Roman" w:hAnsi="Times New Roman" w:cs="Times New Roman"/>
          <w:szCs w:val="24"/>
        </w:rPr>
        <w:t xml:space="preserve"> </w:t>
      </w:r>
      <w:r w:rsidR="005F1727" w:rsidRPr="005F1727">
        <w:rPr>
          <w:rFonts w:ascii="Times New Roman" w:hAnsi="Times New Roman" w:cs="Times New Roman"/>
          <w:szCs w:val="24"/>
        </w:rPr>
        <w:t xml:space="preserve">Michael, T., Zetsche, U., &amp; </w:t>
      </w:r>
      <w:proofErr w:type="spellStart"/>
      <w:r w:rsidR="005F1727" w:rsidRPr="005F1727">
        <w:rPr>
          <w:rFonts w:ascii="Times New Roman" w:hAnsi="Times New Roman" w:cs="Times New Roman"/>
          <w:szCs w:val="24"/>
        </w:rPr>
        <w:t>Margraf</w:t>
      </w:r>
      <w:proofErr w:type="spellEnd"/>
      <w:r w:rsidR="005F1727" w:rsidRPr="005F1727">
        <w:rPr>
          <w:rFonts w:ascii="Times New Roman" w:hAnsi="Times New Roman" w:cs="Times New Roman"/>
          <w:szCs w:val="24"/>
        </w:rPr>
        <w:t>, J. (2007). Epidemiology of anxiety disorders. </w:t>
      </w:r>
      <w:r w:rsidR="005F1727" w:rsidRPr="005F1727">
        <w:rPr>
          <w:rFonts w:ascii="Times New Roman" w:hAnsi="Times New Roman" w:cs="Times New Roman"/>
          <w:i/>
          <w:iCs/>
          <w:szCs w:val="24"/>
        </w:rPr>
        <w:t>Psychiatry</w:t>
      </w:r>
      <w:r w:rsidR="005F1727" w:rsidRPr="005F1727">
        <w:rPr>
          <w:rFonts w:ascii="Times New Roman" w:hAnsi="Times New Roman" w:cs="Times New Roman"/>
          <w:szCs w:val="24"/>
        </w:rPr>
        <w:t>, </w:t>
      </w:r>
      <w:r w:rsidR="005F1727" w:rsidRPr="005F1727">
        <w:rPr>
          <w:rFonts w:ascii="Times New Roman" w:hAnsi="Times New Roman" w:cs="Times New Roman"/>
          <w:i/>
          <w:iCs/>
          <w:szCs w:val="24"/>
        </w:rPr>
        <w:t>6</w:t>
      </w:r>
      <w:r w:rsidR="005F1727" w:rsidRPr="005F1727">
        <w:rPr>
          <w:rFonts w:ascii="Times New Roman" w:hAnsi="Times New Roman" w:cs="Times New Roman"/>
          <w:szCs w:val="24"/>
        </w:rPr>
        <w:t xml:space="preserve">(4), </w:t>
      </w:r>
      <w:r w:rsidR="00766583" w:rsidRPr="00766583">
        <w:rPr>
          <w:rFonts w:ascii="Times New Roman" w:hAnsi="Times New Roman" w:cs="Times New Roman"/>
          <w:szCs w:val="24"/>
        </w:rPr>
        <w:t xml:space="preserve">pp. </w:t>
      </w:r>
      <w:r w:rsidR="005F1727" w:rsidRPr="005F1727">
        <w:rPr>
          <w:rFonts w:ascii="Times New Roman" w:hAnsi="Times New Roman" w:cs="Times New Roman"/>
          <w:szCs w:val="24"/>
        </w:rPr>
        <w:t>136-142.</w:t>
      </w:r>
    </w:p>
    <w:p w14:paraId="08C72D12" w14:textId="3BD91D4E" w:rsidR="00082475" w:rsidRDefault="00082475" w:rsidP="00082475">
      <w:pPr>
        <w:adjustRightInd w:val="0"/>
        <w:snapToGrid w:val="0"/>
        <w:ind w:leftChars="200" w:left="480"/>
        <w:jc w:val="both"/>
        <w:rPr>
          <w:rFonts w:ascii="Times New Roman" w:hAnsi="Times New Roman" w:cs="Times New Roman"/>
          <w:szCs w:val="24"/>
        </w:rPr>
      </w:pPr>
      <w:r w:rsidRPr="00082475">
        <w:rPr>
          <w:rFonts w:ascii="Times New Roman" w:hAnsi="Times New Roman" w:cs="Times New Roman"/>
          <w:szCs w:val="24"/>
        </w:rPr>
        <w:t>https://doi.org/10.1016/j.mppsy.2007.01.007</w:t>
      </w:r>
    </w:p>
    <w:p w14:paraId="104B19A2" w14:textId="5B524E60" w:rsidR="00CE536F" w:rsidRDefault="00FE5A30" w:rsidP="006A6BB3">
      <w:pPr>
        <w:adjustRightInd w:val="0"/>
        <w:snapToGrid w:val="0"/>
        <w:ind w:left="480" w:hangingChars="200" w:hanging="480"/>
        <w:jc w:val="both"/>
        <w:rPr>
          <w:rFonts w:ascii="Times New Roman" w:hAnsi="Times New Roman" w:cs="Times New Roman"/>
          <w:szCs w:val="24"/>
        </w:rPr>
      </w:pPr>
      <w:r w:rsidRPr="00FE5A30">
        <w:rPr>
          <w:rFonts w:ascii="Times New Roman" w:hAnsi="Times New Roman" w:cs="Times New Roman"/>
          <w:szCs w:val="24"/>
        </w:rPr>
        <w:t>[3</w:t>
      </w:r>
      <w:r>
        <w:rPr>
          <w:rFonts w:ascii="Times New Roman" w:hAnsi="Times New Roman" w:cs="Times New Roman"/>
          <w:szCs w:val="24"/>
        </w:rPr>
        <w:t>5</w:t>
      </w:r>
      <w:r w:rsidRPr="00FE5A30">
        <w:rPr>
          <w:rFonts w:ascii="Times New Roman" w:hAnsi="Times New Roman" w:cs="Times New Roman"/>
          <w:szCs w:val="24"/>
        </w:rPr>
        <w:t xml:space="preserve">] </w:t>
      </w:r>
      <w:r w:rsidR="00CE536F" w:rsidRPr="00CE536F">
        <w:rPr>
          <w:rFonts w:ascii="Times New Roman" w:hAnsi="Times New Roman" w:cs="Times New Roman"/>
          <w:szCs w:val="24"/>
        </w:rPr>
        <w:t>Murry Jr, J. W., &amp; Hammons, J. O. (1995). Delphi: A versatile methodology for conducting qualitative research. </w:t>
      </w:r>
      <w:r w:rsidR="00CE536F" w:rsidRPr="00CE536F">
        <w:rPr>
          <w:rFonts w:ascii="Times New Roman" w:hAnsi="Times New Roman" w:cs="Times New Roman"/>
          <w:i/>
          <w:iCs/>
          <w:szCs w:val="24"/>
        </w:rPr>
        <w:t>The review of higher education</w:t>
      </w:r>
      <w:r w:rsidR="00CE536F" w:rsidRPr="00CE536F">
        <w:rPr>
          <w:rFonts w:ascii="Times New Roman" w:hAnsi="Times New Roman" w:cs="Times New Roman"/>
          <w:szCs w:val="24"/>
        </w:rPr>
        <w:t>, </w:t>
      </w:r>
      <w:r w:rsidR="00CE536F" w:rsidRPr="00CE536F">
        <w:rPr>
          <w:rFonts w:ascii="Times New Roman" w:hAnsi="Times New Roman" w:cs="Times New Roman"/>
          <w:i/>
          <w:iCs/>
          <w:szCs w:val="24"/>
        </w:rPr>
        <w:t>18</w:t>
      </w:r>
      <w:r w:rsidR="00CE536F" w:rsidRPr="00CE536F">
        <w:rPr>
          <w:rFonts w:ascii="Times New Roman" w:hAnsi="Times New Roman" w:cs="Times New Roman"/>
          <w:szCs w:val="24"/>
        </w:rPr>
        <w:t xml:space="preserve">(4), </w:t>
      </w:r>
      <w:r w:rsidR="00766583" w:rsidRPr="00766583">
        <w:rPr>
          <w:rFonts w:ascii="Times New Roman" w:hAnsi="Times New Roman" w:cs="Times New Roman"/>
          <w:szCs w:val="24"/>
        </w:rPr>
        <w:t xml:space="preserve">pp. </w:t>
      </w:r>
      <w:r w:rsidR="00CE536F" w:rsidRPr="00CE536F">
        <w:rPr>
          <w:rFonts w:ascii="Times New Roman" w:hAnsi="Times New Roman" w:cs="Times New Roman"/>
          <w:szCs w:val="24"/>
        </w:rPr>
        <w:t>423-436.</w:t>
      </w:r>
    </w:p>
    <w:p w14:paraId="7F959D80" w14:textId="45482AC4" w:rsidR="00180FEE" w:rsidRPr="002B36C2" w:rsidRDefault="00180FEE" w:rsidP="00180FEE">
      <w:pPr>
        <w:adjustRightInd w:val="0"/>
        <w:snapToGrid w:val="0"/>
        <w:ind w:leftChars="200" w:left="480"/>
        <w:jc w:val="both"/>
        <w:rPr>
          <w:rFonts w:ascii="Times New Roman" w:hAnsi="Times New Roman" w:cs="Times New Roman"/>
          <w:szCs w:val="24"/>
        </w:rPr>
      </w:pPr>
      <w:r w:rsidRPr="00180FEE">
        <w:rPr>
          <w:rFonts w:ascii="Times New Roman" w:hAnsi="Times New Roman" w:cs="Times New Roman"/>
          <w:szCs w:val="24"/>
        </w:rPr>
        <w:t>https://doi.org/10.1353/rhe.1995.0008</w:t>
      </w:r>
    </w:p>
    <w:p w14:paraId="2C231373" w14:textId="7C9D8095" w:rsidR="00E17D22" w:rsidRDefault="0003498A" w:rsidP="006A6BB3">
      <w:pPr>
        <w:adjustRightInd w:val="0"/>
        <w:snapToGrid w:val="0"/>
        <w:ind w:left="480" w:hangingChars="200" w:hanging="480"/>
        <w:jc w:val="both"/>
        <w:rPr>
          <w:rFonts w:ascii="Times New Roman" w:hAnsi="Times New Roman" w:cs="Times New Roman"/>
          <w:szCs w:val="24"/>
        </w:rPr>
      </w:pPr>
      <w:r w:rsidRPr="0003498A">
        <w:rPr>
          <w:rFonts w:ascii="Times New Roman" w:hAnsi="Times New Roman" w:cs="Times New Roman"/>
          <w:szCs w:val="24"/>
        </w:rPr>
        <w:t>[3</w:t>
      </w:r>
      <w:r>
        <w:rPr>
          <w:rFonts w:ascii="Times New Roman" w:hAnsi="Times New Roman" w:cs="Times New Roman"/>
          <w:szCs w:val="24"/>
        </w:rPr>
        <w:t>6</w:t>
      </w:r>
      <w:r w:rsidRPr="0003498A">
        <w:rPr>
          <w:rFonts w:ascii="Times New Roman" w:hAnsi="Times New Roman" w:cs="Times New Roman"/>
          <w:szCs w:val="24"/>
        </w:rPr>
        <w:t xml:space="preserve">] </w:t>
      </w:r>
      <w:r w:rsidR="00E17D22" w:rsidRPr="002B36C2">
        <w:rPr>
          <w:rFonts w:ascii="Times New Roman" w:hAnsi="Times New Roman" w:cs="Times New Roman"/>
          <w:szCs w:val="24"/>
        </w:rPr>
        <w:t xml:space="preserve">Nafziger, J. A., &amp; </w:t>
      </w:r>
      <w:proofErr w:type="spellStart"/>
      <w:r w:rsidR="00E17D22" w:rsidRPr="002B36C2">
        <w:rPr>
          <w:rFonts w:ascii="Times New Roman" w:hAnsi="Times New Roman" w:cs="Times New Roman"/>
          <w:szCs w:val="24"/>
        </w:rPr>
        <w:t>Bartel</w:t>
      </w:r>
      <w:proofErr w:type="spellEnd"/>
      <w:r w:rsidR="00E17D22" w:rsidRPr="002B36C2">
        <w:rPr>
          <w:rFonts w:ascii="Times New Roman" w:hAnsi="Times New Roman" w:cs="Times New Roman"/>
          <w:szCs w:val="24"/>
        </w:rPr>
        <w:t>, B. C. (1991). The migrant workers convention: Its place in human rights law. </w:t>
      </w:r>
      <w:r w:rsidR="00E17D22" w:rsidRPr="002B36C2">
        <w:rPr>
          <w:rFonts w:ascii="Times New Roman" w:hAnsi="Times New Roman" w:cs="Times New Roman"/>
          <w:i/>
          <w:iCs/>
          <w:szCs w:val="24"/>
        </w:rPr>
        <w:t>International Migration Review</w:t>
      </w:r>
      <w:r w:rsidR="00E17D22" w:rsidRPr="002B36C2">
        <w:rPr>
          <w:rFonts w:ascii="Times New Roman" w:hAnsi="Times New Roman" w:cs="Times New Roman"/>
          <w:szCs w:val="24"/>
        </w:rPr>
        <w:t>, </w:t>
      </w:r>
      <w:r w:rsidR="00E17D22" w:rsidRPr="002B36C2">
        <w:rPr>
          <w:rFonts w:ascii="Times New Roman" w:hAnsi="Times New Roman" w:cs="Times New Roman"/>
          <w:i/>
          <w:iCs/>
          <w:szCs w:val="24"/>
        </w:rPr>
        <w:t>25</w:t>
      </w:r>
      <w:r w:rsidR="00E17D22" w:rsidRPr="002B36C2">
        <w:rPr>
          <w:rFonts w:ascii="Times New Roman" w:hAnsi="Times New Roman" w:cs="Times New Roman"/>
          <w:szCs w:val="24"/>
        </w:rPr>
        <w:t xml:space="preserve">(4), </w:t>
      </w:r>
      <w:r w:rsidR="00766583" w:rsidRPr="00766583">
        <w:rPr>
          <w:rFonts w:ascii="Times New Roman" w:hAnsi="Times New Roman" w:cs="Times New Roman"/>
          <w:szCs w:val="24"/>
        </w:rPr>
        <w:t xml:space="preserve">pp. </w:t>
      </w:r>
      <w:r w:rsidR="00E17D22" w:rsidRPr="002B36C2">
        <w:rPr>
          <w:rFonts w:ascii="Times New Roman" w:hAnsi="Times New Roman" w:cs="Times New Roman"/>
          <w:szCs w:val="24"/>
        </w:rPr>
        <w:t>771-799.</w:t>
      </w:r>
    </w:p>
    <w:p w14:paraId="415ADD19" w14:textId="2260BE6C" w:rsidR="00180FEE" w:rsidRPr="002B36C2" w:rsidRDefault="00180FEE" w:rsidP="00180FEE">
      <w:pPr>
        <w:adjustRightInd w:val="0"/>
        <w:snapToGrid w:val="0"/>
        <w:ind w:leftChars="200" w:left="480"/>
        <w:jc w:val="both"/>
        <w:rPr>
          <w:rFonts w:ascii="Times New Roman" w:hAnsi="Times New Roman" w:cs="Times New Roman"/>
          <w:szCs w:val="24"/>
        </w:rPr>
      </w:pPr>
      <w:r w:rsidRPr="00180FEE">
        <w:rPr>
          <w:rFonts w:ascii="Times New Roman" w:hAnsi="Times New Roman" w:cs="Times New Roman"/>
          <w:szCs w:val="24"/>
        </w:rPr>
        <w:t>https://doi.org/10.1177/019791839102500406</w:t>
      </w:r>
    </w:p>
    <w:p w14:paraId="5A83A7FC" w14:textId="5F38EFD2" w:rsidR="00C45C89" w:rsidRDefault="007337EE" w:rsidP="00C45C89">
      <w:pPr>
        <w:adjustRightInd w:val="0"/>
        <w:snapToGrid w:val="0"/>
        <w:ind w:left="480" w:hangingChars="200" w:hanging="480"/>
        <w:jc w:val="both"/>
        <w:rPr>
          <w:rFonts w:ascii="Times New Roman" w:hAnsi="Times New Roman" w:cs="Times New Roman"/>
          <w:szCs w:val="24"/>
        </w:rPr>
      </w:pPr>
      <w:r w:rsidRPr="007337EE">
        <w:rPr>
          <w:rFonts w:ascii="Times New Roman" w:hAnsi="Times New Roman" w:cs="Times New Roman"/>
          <w:szCs w:val="24"/>
        </w:rPr>
        <w:t>[3</w:t>
      </w:r>
      <w:r>
        <w:rPr>
          <w:rFonts w:ascii="Times New Roman" w:hAnsi="Times New Roman" w:cs="Times New Roman"/>
          <w:szCs w:val="24"/>
        </w:rPr>
        <w:t>7</w:t>
      </w:r>
      <w:r w:rsidRPr="007337EE">
        <w:rPr>
          <w:rFonts w:ascii="Times New Roman" w:hAnsi="Times New Roman" w:cs="Times New Roman"/>
          <w:szCs w:val="24"/>
        </w:rPr>
        <w:t xml:space="preserve">] </w:t>
      </w:r>
      <w:r w:rsidR="00171971" w:rsidRPr="002B36C2">
        <w:rPr>
          <w:rFonts w:ascii="Times New Roman" w:hAnsi="Times New Roman" w:cs="Times New Roman"/>
          <w:szCs w:val="24"/>
        </w:rPr>
        <w:t xml:space="preserve">Nakache, D., &amp; Kinoshita, P. J. (2010). The Canadian temporary foreign worker program: do short-term economic needs prevail over human rights </w:t>
      </w:r>
      <w:proofErr w:type="gramStart"/>
      <w:r w:rsidR="00171971" w:rsidRPr="002B36C2">
        <w:rPr>
          <w:rFonts w:ascii="Times New Roman" w:hAnsi="Times New Roman" w:cs="Times New Roman"/>
          <w:szCs w:val="24"/>
        </w:rPr>
        <w:t>concerns?.</w:t>
      </w:r>
      <w:proofErr w:type="gramEnd"/>
      <w:r w:rsidR="00171971" w:rsidRPr="002B36C2">
        <w:rPr>
          <w:rFonts w:ascii="Times New Roman" w:hAnsi="Times New Roman" w:cs="Times New Roman"/>
          <w:szCs w:val="24"/>
        </w:rPr>
        <w:t> </w:t>
      </w:r>
      <w:r w:rsidR="00171971" w:rsidRPr="002B36C2">
        <w:rPr>
          <w:rFonts w:ascii="Times New Roman" w:hAnsi="Times New Roman" w:cs="Times New Roman"/>
          <w:i/>
          <w:iCs/>
          <w:szCs w:val="24"/>
        </w:rPr>
        <w:t>IRPP Study</w:t>
      </w:r>
      <w:r w:rsidR="00171971" w:rsidRPr="002B36C2">
        <w:rPr>
          <w:rFonts w:ascii="Times New Roman" w:hAnsi="Times New Roman" w:cs="Times New Roman"/>
          <w:szCs w:val="24"/>
        </w:rPr>
        <w:t>, (5).</w:t>
      </w:r>
    </w:p>
    <w:p w14:paraId="247959D1" w14:textId="26553AB6" w:rsidR="00D554FD" w:rsidRDefault="007337EE" w:rsidP="006A6BB3">
      <w:pPr>
        <w:adjustRightInd w:val="0"/>
        <w:snapToGrid w:val="0"/>
        <w:ind w:left="480" w:hangingChars="200" w:hanging="480"/>
        <w:jc w:val="both"/>
        <w:rPr>
          <w:rFonts w:ascii="Times New Roman" w:hAnsi="Times New Roman" w:cs="Times New Roman"/>
          <w:szCs w:val="24"/>
        </w:rPr>
      </w:pPr>
      <w:r w:rsidRPr="007337EE">
        <w:rPr>
          <w:rFonts w:ascii="Times New Roman" w:hAnsi="Times New Roman" w:cs="Times New Roman"/>
          <w:szCs w:val="24"/>
        </w:rPr>
        <w:t>[3</w:t>
      </w:r>
      <w:r>
        <w:rPr>
          <w:rFonts w:ascii="Times New Roman" w:hAnsi="Times New Roman" w:cs="Times New Roman"/>
          <w:szCs w:val="24"/>
        </w:rPr>
        <w:t>8</w:t>
      </w:r>
      <w:r w:rsidRPr="007337EE">
        <w:rPr>
          <w:rFonts w:ascii="Times New Roman" w:hAnsi="Times New Roman" w:cs="Times New Roman"/>
          <w:szCs w:val="24"/>
        </w:rPr>
        <w:t xml:space="preserve">] </w:t>
      </w:r>
      <w:r w:rsidR="00D554FD" w:rsidRPr="00D554FD">
        <w:rPr>
          <w:rFonts w:ascii="Times New Roman" w:hAnsi="Times New Roman" w:cs="Times New Roman"/>
          <w:szCs w:val="24"/>
        </w:rPr>
        <w:t xml:space="preserve">Oberg, K. (1960). Cultural shock: Adjustment to new cultural </w:t>
      </w:r>
      <w:r w:rsidR="00D554FD" w:rsidRPr="00D554FD">
        <w:rPr>
          <w:rFonts w:ascii="Times New Roman" w:hAnsi="Times New Roman" w:cs="Times New Roman"/>
          <w:szCs w:val="24"/>
        </w:rPr>
        <w:lastRenderedPageBreak/>
        <w:t>environments. </w:t>
      </w:r>
      <w:r w:rsidR="00D554FD" w:rsidRPr="00D554FD">
        <w:rPr>
          <w:rFonts w:ascii="Times New Roman" w:hAnsi="Times New Roman" w:cs="Times New Roman"/>
          <w:i/>
          <w:iCs/>
          <w:szCs w:val="24"/>
        </w:rPr>
        <w:t>Practical anthropology</w:t>
      </w:r>
      <w:r w:rsidR="00D554FD" w:rsidRPr="00D554FD">
        <w:rPr>
          <w:rFonts w:ascii="Times New Roman" w:hAnsi="Times New Roman" w:cs="Times New Roman"/>
          <w:szCs w:val="24"/>
        </w:rPr>
        <w:t xml:space="preserve">, (4), </w:t>
      </w:r>
      <w:r w:rsidR="00766583" w:rsidRPr="00766583">
        <w:rPr>
          <w:rFonts w:ascii="Times New Roman" w:hAnsi="Times New Roman" w:cs="Times New Roman"/>
          <w:szCs w:val="24"/>
        </w:rPr>
        <w:t xml:space="preserve">pp. </w:t>
      </w:r>
      <w:r w:rsidR="00D554FD" w:rsidRPr="00D554FD">
        <w:rPr>
          <w:rFonts w:ascii="Times New Roman" w:hAnsi="Times New Roman" w:cs="Times New Roman"/>
          <w:szCs w:val="24"/>
        </w:rPr>
        <w:t>177-182.</w:t>
      </w:r>
    </w:p>
    <w:p w14:paraId="2EBA0F6A" w14:textId="7683245B" w:rsidR="00C45C89" w:rsidRDefault="00C45C89" w:rsidP="00C45C89">
      <w:pPr>
        <w:adjustRightInd w:val="0"/>
        <w:snapToGrid w:val="0"/>
        <w:ind w:leftChars="200" w:left="480"/>
        <w:jc w:val="both"/>
        <w:rPr>
          <w:rFonts w:ascii="Times New Roman" w:hAnsi="Times New Roman" w:cs="Times New Roman"/>
          <w:szCs w:val="24"/>
        </w:rPr>
      </w:pPr>
      <w:r w:rsidRPr="00C45C89">
        <w:rPr>
          <w:rFonts w:ascii="Times New Roman" w:hAnsi="Times New Roman" w:cs="Times New Roman"/>
          <w:szCs w:val="24"/>
        </w:rPr>
        <w:t>https://doi.org/10.1177/009182966000700405</w:t>
      </w:r>
    </w:p>
    <w:p w14:paraId="5E776364" w14:textId="298556FE" w:rsidR="00BA2199" w:rsidRDefault="007337EE" w:rsidP="006A6BB3">
      <w:pPr>
        <w:adjustRightInd w:val="0"/>
        <w:snapToGrid w:val="0"/>
        <w:ind w:left="480" w:hangingChars="200" w:hanging="480"/>
        <w:jc w:val="both"/>
        <w:rPr>
          <w:rFonts w:ascii="Times New Roman" w:hAnsi="Times New Roman" w:cs="Times New Roman"/>
          <w:szCs w:val="24"/>
        </w:rPr>
      </w:pPr>
      <w:bookmarkStart w:id="10" w:name="_Hlk76857216"/>
      <w:r w:rsidRPr="007337EE">
        <w:rPr>
          <w:rFonts w:ascii="Times New Roman" w:hAnsi="Times New Roman" w:cs="Times New Roman"/>
          <w:szCs w:val="24"/>
        </w:rPr>
        <w:t>[3</w:t>
      </w:r>
      <w:r>
        <w:rPr>
          <w:rFonts w:ascii="Times New Roman" w:hAnsi="Times New Roman" w:cs="Times New Roman"/>
          <w:szCs w:val="24"/>
        </w:rPr>
        <w:t>9</w:t>
      </w:r>
      <w:r w:rsidRPr="007337EE">
        <w:rPr>
          <w:rFonts w:ascii="Times New Roman" w:hAnsi="Times New Roman" w:cs="Times New Roman"/>
          <w:szCs w:val="24"/>
        </w:rPr>
        <w:t xml:space="preserve">] </w:t>
      </w:r>
      <w:r w:rsidR="00BA2199" w:rsidRPr="00BA2199">
        <w:rPr>
          <w:rFonts w:ascii="Times New Roman" w:hAnsi="Times New Roman" w:cs="Times New Roman"/>
          <w:szCs w:val="24"/>
        </w:rPr>
        <w:t>Parker, B., &amp; McEvoy, G. M. (1993)</w:t>
      </w:r>
      <w:bookmarkEnd w:id="10"/>
      <w:r w:rsidR="00BA2199" w:rsidRPr="00BA2199">
        <w:rPr>
          <w:rFonts w:ascii="Times New Roman" w:hAnsi="Times New Roman" w:cs="Times New Roman"/>
          <w:szCs w:val="24"/>
        </w:rPr>
        <w:t>. Initial examination of a model of intercultural adjustment. </w:t>
      </w:r>
      <w:r w:rsidR="00BA2199" w:rsidRPr="00BA2199">
        <w:rPr>
          <w:rFonts w:ascii="Times New Roman" w:hAnsi="Times New Roman" w:cs="Times New Roman"/>
          <w:i/>
          <w:iCs/>
          <w:szCs w:val="24"/>
        </w:rPr>
        <w:t>International journal of intercultural relations</w:t>
      </w:r>
      <w:r w:rsidR="00BA2199" w:rsidRPr="00BA2199">
        <w:rPr>
          <w:rFonts w:ascii="Times New Roman" w:hAnsi="Times New Roman" w:cs="Times New Roman"/>
          <w:szCs w:val="24"/>
        </w:rPr>
        <w:t>, </w:t>
      </w:r>
      <w:r w:rsidR="00BA2199" w:rsidRPr="00BA2199">
        <w:rPr>
          <w:rFonts w:ascii="Times New Roman" w:hAnsi="Times New Roman" w:cs="Times New Roman"/>
          <w:i/>
          <w:iCs/>
          <w:szCs w:val="24"/>
        </w:rPr>
        <w:t>17</w:t>
      </w:r>
      <w:r w:rsidR="00BA2199" w:rsidRPr="00BA2199">
        <w:rPr>
          <w:rFonts w:ascii="Times New Roman" w:hAnsi="Times New Roman" w:cs="Times New Roman"/>
          <w:szCs w:val="24"/>
        </w:rPr>
        <w:t xml:space="preserve">(3), </w:t>
      </w:r>
      <w:r w:rsidR="00766583" w:rsidRPr="00766583">
        <w:rPr>
          <w:rFonts w:ascii="Times New Roman" w:hAnsi="Times New Roman" w:cs="Times New Roman"/>
          <w:szCs w:val="24"/>
        </w:rPr>
        <w:t xml:space="preserve">pp. </w:t>
      </w:r>
      <w:r w:rsidR="00BA2199" w:rsidRPr="00BA2199">
        <w:rPr>
          <w:rFonts w:ascii="Times New Roman" w:hAnsi="Times New Roman" w:cs="Times New Roman"/>
          <w:szCs w:val="24"/>
        </w:rPr>
        <w:t>355-379.</w:t>
      </w:r>
    </w:p>
    <w:p w14:paraId="7B6715AD" w14:textId="53D0E92D" w:rsidR="008B302F" w:rsidRDefault="005B4C0F" w:rsidP="005B4C0F">
      <w:pPr>
        <w:adjustRightInd w:val="0"/>
        <w:snapToGrid w:val="0"/>
        <w:ind w:leftChars="200" w:left="480"/>
        <w:jc w:val="both"/>
        <w:rPr>
          <w:rFonts w:ascii="Times New Roman" w:hAnsi="Times New Roman" w:cs="Times New Roman"/>
          <w:szCs w:val="24"/>
        </w:rPr>
      </w:pPr>
      <w:r w:rsidRPr="005B4C0F">
        <w:rPr>
          <w:rFonts w:ascii="Times New Roman" w:hAnsi="Times New Roman" w:cs="Times New Roman"/>
          <w:szCs w:val="24"/>
        </w:rPr>
        <w:t>https://doi.org/10.1016/0147-1767(93)90039-B</w:t>
      </w:r>
    </w:p>
    <w:p w14:paraId="252CE393" w14:textId="108E4116" w:rsidR="00A33FCE" w:rsidRDefault="007D2AAE" w:rsidP="006A6BB3">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w:t>
      </w:r>
      <w:r>
        <w:rPr>
          <w:rFonts w:ascii="Times New Roman" w:hAnsi="Times New Roman" w:cs="Times New Roman"/>
          <w:szCs w:val="24"/>
        </w:rPr>
        <w:t>40</w:t>
      </w:r>
      <w:r w:rsidRPr="007D2AAE">
        <w:rPr>
          <w:rFonts w:ascii="Times New Roman" w:hAnsi="Times New Roman" w:cs="Times New Roman"/>
          <w:szCs w:val="24"/>
        </w:rPr>
        <w:t xml:space="preserve">] </w:t>
      </w:r>
      <w:proofErr w:type="spellStart"/>
      <w:r w:rsidR="00A33FCE" w:rsidRPr="00A33FCE">
        <w:rPr>
          <w:rFonts w:ascii="Times New Roman" w:hAnsi="Times New Roman" w:cs="Times New Roman"/>
          <w:szCs w:val="24"/>
        </w:rPr>
        <w:t>Pheng</w:t>
      </w:r>
      <w:proofErr w:type="spellEnd"/>
      <w:r w:rsidR="00A33FCE" w:rsidRPr="00A33FCE">
        <w:rPr>
          <w:rFonts w:ascii="Times New Roman" w:hAnsi="Times New Roman" w:cs="Times New Roman"/>
          <w:szCs w:val="24"/>
        </w:rPr>
        <w:t xml:space="preserve">, L. S., Ying, L. J., &amp; Shan, S. S. (2008). Chinese foreign workers in Singapore's construction industry. </w:t>
      </w:r>
      <w:r w:rsidR="00A33FCE" w:rsidRPr="00176C94">
        <w:rPr>
          <w:rFonts w:ascii="Times New Roman" w:hAnsi="Times New Roman" w:cs="Times New Roman"/>
          <w:i/>
          <w:szCs w:val="24"/>
        </w:rPr>
        <w:t>Journal of Technology Management in China</w:t>
      </w:r>
      <w:r w:rsidR="00176C94">
        <w:rPr>
          <w:rFonts w:ascii="Times New Roman" w:hAnsi="Times New Roman" w:cs="Times New Roman"/>
          <w:szCs w:val="24"/>
        </w:rPr>
        <w:t xml:space="preserve">, </w:t>
      </w:r>
      <w:r w:rsidR="00176C94" w:rsidRPr="00176C94">
        <w:rPr>
          <w:rFonts w:ascii="Times New Roman" w:hAnsi="Times New Roman" w:cs="Times New Roman" w:hint="eastAsia"/>
          <w:szCs w:val="24"/>
        </w:rPr>
        <w:t>3</w:t>
      </w:r>
      <w:r w:rsidR="00176C94">
        <w:rPr>
          <w:rFonts w:ascii="Times New Roman" w:hAnsi="Times New Roman" w:cs="Times New Roman"/>
          <w:szCs w:val="24"/>
        </w:rPr>
        <w:t>(</w:t>
      </w:r>
      <w:r w:rsidR="00176C94" w:rsidRPr="00176C94">
        <w:rPr>
          <w:rFonts w:ascii="Times New Roman" w:hAnsi="Times New Roman" w:cs="Times New Roman" w:hint="eastAsia"/>
          <w:szCs w:val="24"/>
        </w:rPr>
        <w:t>2</w:t>
      </w:r>
      <w:r w:rsidR="00176C94">
        <w:rPr>
          <w:rFonts w:ascii="Times New Roman" w:hAnsi="Times New Roman" w:cs="Times New Roman"/>
          <w:szCs w:val="24"/>
        </w:rPr>
        <w:t>)</w:t>
      </w:r>
      <w:r w:rsidR="00176C94">
        <w:rPr>
          <w:rFonts w:ascii="Times New Roman" w:hAnsi="Times New Roman" w:cs="Times New Roman" w:hint="eastAsia"/>
          <w:szCs w:val="24"/>
        </w:rPr>
        <w:t>,</w:t>
      </w:r>
      <w:r w:rsidR="00176C94">
        <w:rPr>
          <w:rFonts w:ascii="Times New Roman" w:hAnsi="Times New Roman" w:cs="Times New Roman"/>
          <w:szCs w:val="24"/>
        </w:rPr>
        <w:t xml:space="preserve"> </w:t>
      </w:r>
      <w:r w:rsidR="00766583" w:rsidRPr="00766583">
        <w:rPr>
          <w:rFonts w:ascii="Times New Roman" w:hAnsi="Times New Roman" w:cs="Times New Roman"/>
          <w:szCs w:val="24"/>
        </w:rPr>
        <w:t xml:space="preserve">pp. </w:t>
      </w:r>
      <w:r w:rsidR="00176C94" w:rsidRPr="00176C94">
        <w:rPr>
          <w:rFonts w:ascii="Times New Roman" w:hAnsi="Times New Roman" w:cs="Times New Roman" w:hint="eastAsia"/>
          <w:szCs w:val="24"/>
        </w:rPr>
        <w:t>211-223</w:t>
      </w:r>
      <w:r w:rsidR="00176C94">
        <w:rPr>
          <w:rFonts w:ascii="Times New Roman" w:hAnsi="Times New Roman" w:cs="Times New Roman"/>
          <w:szCs w:val="24"/>
        </w:rPr>
        <w:t>.</w:t>
      </w:r>
    </w:p>
    <w:p w14:paraId="3C63A563" w14:textId="50BEC85C" w:rsidR="005B4C0F" w:rsidRDefault="005B4C0F" w:rsidP="005B4C0F">
      <w:pPr>
        <w:adjustRightInd w:val="0"/>
        <w:snapToGrid w:val="0"/>
        <w:ind w:leftChars="200" w:left="480"/>
        <w:jc w:val="both"/>
        <w:rPr>
          <w:rFonts w:ascii="Times New Roman" w:hAnsi="Times New Roman" w:cs="Times New Roman"/>
          <w:szCs w:val="24"/>
        </w:rPr>
      </w:pPr>
      <w:r w:rsidRPr="005B4C0F">
        <w:rPr>
          <w:rFonts w:ascii="Times New Roman" w:hAnsi="Times New Roman" w:cs="Times New Roman"/>
          <w:szCs w:val="24"/>
        </w:rPr>
        <w:t>https://doi.org/10.1108/17468770810881130</w:t>
      </w:r>
    </w:p>
    <w:p w14:paraId="462335A0" w14:textId="42194E09" w:rsidR="00414330" w:rsidRDefault="007D2AAE" w:rsidP="006A6BB3">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w:t>
      </w:r>
      <w:r>
        <w:rPr>
          <w:rFonts w:ascii="Times New Roman" w:hAnsi="Times New Roman" w:cs="Times New Roman"/>
          <w:szCs w:val="24"/>
        </w:rPr>
        <w:t>41</w:t>
      </w:r>
      <w:r w:rsidRPr="007D2AAE">
        <w:rPr>
          <w:rFonts w:ascii="Times New Roman" w:hAnsi="Times New Roman" w:cs="Times New Roman"/>
          <w:szCs w:val="24"/>
        </w:rPr>
        <w:t>]</w:t>
      </w:r>
      <w:r>
        <w:rPr>
          <w:rFonts w:ascii="Times New Roman" w:hAnsi="Times New Roman" w:cs="Times New Roman"/>
          <w:szCs w:val="24"/>
        </w:rPr>
        <w:t xml:space="preserve"> </w:t>
      </w:r>
      <w:proofErr w:type="spellStart"/>
      <w:r w:rsidR="00414330" w:rsidRPr="00414330">
        <w:rPr>
          <w:rFonts w:ascii="Times New Roman" w:hAnsi="Times New Roman" w:cs="Times New Roman"/>
          <w:szCs w:val="24"/>
        </w:rPr>
        <w:t>Pinder</w:t>
      </w:r>
      <w:proofErr w:type="spellEnd"/>
      <w:r w:rsidR="00414330" w:rsidRPr="00414330">
        <w:rPr>
          <w:rFonts w:ascii="Times New Roman" w:hAnsi="Times New Roman" w:cs="Times New Roman"/>
          <w:szCs w:val="24"/>
        </w:rPr>
        <w:t>, C. C., &amp; Schroeder, K. G. (1987). Time to proficiency following job transfers. </w:t>
      </w:r>
      <w:r w:rsidR="00414330" w:rsidRPr="00414330">
        <w:rPr>
          <w:rFonts w:ascii="Times New Roman" w:hAnsi="Times New Roman" w:cs="Times New Roman"/>
          <w:i/>
          <w:iCs/>
          <w:szCs w:val="24"/>
        </w:rPr>
        <w:t>Academy of Management Journal</w:t>
      </w:r>
      <w:r w:rsidR="00414330" w:rsidRPr="00414330">
        <w:rPr>
          <w:rFonts w:ascii="Times New Roman" w:hAnsi="Times New Roman" w:cs="Times New Roman"/>
          <w:szCs w:val="24"/>
        </w:rPr>
        <w:t>, </w:t>
      </w:r>
      <w:r w:rsidR="00414330" w:rsidRPr="00414330">
        <w:rPr>
          <w:rFonts w:ascii="Times New Roman" w:hAnsi="Times New Roman" w:cs="Times New Roman"/>
          <w:i/>
          <w:iCs/>
          <w:szCs w:val="24"/>
        </w:rPr>
        <w:t>30</w:t>
      </w:r>
      <w:r w:rsidR="00414330" w:rsidRPr="00414330">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414330" w:rsidRPr="00414330">
        <w:rPr>
          <w:rFonts w:ascii="Times New Roman" w:hAnsi="Times New Roman" w:cs="Times New Roman"/>
          <w:szCs w:val="24"/>
        </w:rPr>
        <w:t>336-353.</w:t>
      </w:r>
    </w:p>
    <w:p w14:paraId="5FD3763A" w14:textId="28EE0970" w:rsidR="005B4C0F" w:rsidRPr="002B36C2" w:rsidRDefault="005B4C0F" w:rsidP="005B4C0F">
      <w:pPr>
        <w:adjustRightInd w:val="0"/>
        <w:snapToGrid w:val="0"/>
        <w:ind w:leftChars="200" w:left="480"/>
        <w:jc w:val="both"/>
        <w:rPr>
          <w:rFonts w:ascii="Times New Roman" w:hAnsi="Times New Roman" w:cs="Times New Roman"/>
          <w:szCs w:val="24"/>
        </w:rPr>
      </w:pPr>
      <w:r w:rsidRPr="005B4C0F">
        <w:rPr>
          <w:rFonts w:ascii="Times New Roman" w:hAnsi="Times New Roman" w:cs="Times New Roman"/>
          <w:szCs w:val="24"/>
        </w:rPr>
        <w:t>https://doi.org/10.5465/256278</w:t>
      </w:r>
    </w:p>
    <w:p w14:paraId="4FCD0FF1" w14:textId="4EECCDFA" w:rsidR="00BD4EBC" w:rsidRDefault="007D2AAE" w:rsidP="006A6BB3">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[4</w:t>
      </w:r>
      <w:r>
        <w:rPr>
          <w:rFonts w:ascii="Times New Roman" w:hAnsi="Times New Roman" w:cs="Times New Roman"/>
          <w:szCs w:val="24"/>
        </w:rPr>
        <w:t>2</w:t>
      </w:r>
      <w:r w:rsidRPr="007D2AAE">
        <w:rPr>
          <w:rFonts w:ascii="Times New Roman" w:hAnsi="Times New Roman" w:cs="Times New Roman"/>
          <w:szCs w:val="24"/>
        </w:rPr>
        <w:t xml:space="preserve">] </w:t>
      </w:r>
      <w:proofErr w:type="spellStart"/>
      <w:r w:rsidR="00BD4EBC" w:rsidRPr="002B36C2">
        <w:rPr>
          <w:rFonts w:ascii="Times New Roman" w:hAnsi="Times New Roman" w:cs="Times New Roman"/>
          <w:szCs w:val="24"/>
        </w:rPr>
        <w:t>Piore</w:t>
      </w:r>
      <w:proofErr w:type="spellEnd"/>
      <w:r w:rsidR="00BD4EBC" w:rsidRPr="002B36C2">
        <w:rPr>
          <w:rFonts w:ascii="Times New Roman" w:hAnsi="Times New Roman" w:cs="Times New Roman"/>
          <w:szCs w:val="24"/>
        </w:rPr>
        <w:t>, M. J. (1986). The shifting grounds for immigration. </w:t>
      </w:r>
      <w:r w:rsidR="00BD4EBC" w:rsidRPr="002B36C2">
        <w:rPr>
          <w:rFonts w:ascii="Times New Roman" w:hAnsi="Times New Roman" w:cs="Times New Roman"/>
          <w:i/>
          <w:iCs/>
          <w:szCs w:val="24"/>
        </w:rPr>
        <w:t>The ANNALS of the American Academy of Political and Social Science</w:t>
      </w:r>
      <w:r w:rsidR="00BD4EBC" w:rsidRPr="002B36C2">
        <w:rPr>
          <w:rFonts w:ascii="Times New Roman" w:hAnsi="Times New Roman" w:cs="Times New Roman"/>
          <w:szCs w:val="24"/>
        </w:rPr>
        <w:t>, </w:t>
      </w:r>
      <w:r w:rsidR="00BD4EBC" w:rsidRPr="002B36C2">
        <w:rPr>
          <w:rFonts w:ascii="Times New Roman" w:hAnsi="Times New Roman" w:cs="Times New Roman"/>
          <w:i/>
          <w:iCs/>
          <w:szCs w:val="24"/>
        </w:rPr>
        <w:t>485</w:t>
      </w:r>
      <w:r w:rsidR="00BD4EBC" w:rsidRPr="002B36C2">
        <w:rPr>
          <w:rFonts w:ascii="Times New Roman" w:hAnsi="Times New Roman" w:cs="Times New Roman"/>
          <w:szCs w:val="24"/>
        </w:rPr>
        <w:t xml:space="preserve">(1), </w:t>
      </w:r>
      <w:r w:rsidR="00766583" w:rsidRPr="00766583">
        <w:rPr>
          <w:rFonts w:ascii="Times New Roman" w:hAnsi="Times New Roman" w:cs="Times New Roman"/>
          <w:szCs w:val="24"/>
        </w:rPr>
        <w:t xml:space="preserve">pp. </w:t>
      </w:r>
      <w:r w:rsidR="00BD4EBC" w:rsidRPr="002B36C2">
        <w:rPr>
          <w:rFonts w:ascii="Times New Roman" w:hAnsi="Times New Roman" w:cs="Times New Roman"/>
          <w:szCs w:val="24"/>
        </w:rPr>
        <w:t>23-33.</w:t>
      </w:r>
    </w:p>
    <w:p w14:paraId="6DA6C3D0" w14:textId="5D55D71D" w:rsidR="005B4C0F" w:rsidRPr="002B36C2" w:rsidRDefault="005B4C0F" w:rsidP="005B4C0F">
      <w:pPr>
        <w:adjustRightInd w:val="0"/>
        <w:snapToGrid w:val="0"/>
        <w:ind w:leftChars="200" w:left="480"/>
        <w:jc w:val="both"/>
        <w:rPr>
          <w:rFonts w:ascii="Times New Roman" w:hAnsi="Times New Roman" w:cs="Times New Roman"/>
          <w:szCs w:val="24"/>
        </w:rPr>
      </w:pPr>
      <w:r w:rsidRPr="005B4C0F">
        <w:rPr>
          <w:rFonts w:ascii="Times New Roman" w:hAnsi="Times New Roman" w:cs="Times New Roman"/>
          <w:szCs w:val="24"/>
        </w:rPr>
        <w:t>https://doi.org/10.1177/0002716286485001003</w:t>
      </w:r>
    </w:p>
    <w:p w14:paraId="08E98212" w14:textId="412A4DAD" w:rsidR="005460F3" w:rsidRDefault="007D2AAE" w:rsidP="006A6BB3">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[4</w:t>
      </w:r>
      <w:r>
        <w:rPr>
          <w:rFonts w:ascii="Times New Roman" w:hAnsi="Times New Roman" w:cs="Times New Roman"/>
          <w:szCs w:val="24"/>
        </w:rPr>
        <w:t>3</w:t>
      </w:r>
      <w:r w:rsidRPr="007D2AAE">
        <w:rPr>
          <w:rFonts w:ascii="Times New Roman" w:hAnsi="Times New Roman" w:cs="Times New Roman"/>
          <w:szCs w:val="24"/>
        </w:rPr>
        <w:t xml:space="preserve">] </w:t>
      </w:r>
      <w:r w:rsidR="005460F3" w:rsidRPr="002B36C2">
        <w:rPr>
          <w:rFonts w:ascii="Times New Roman" w:hAnsi="Times New Roman" w:cs="Times New Roman"/>
          <w:szCs w:val="24"/>
        </w:rPr>
        <w:t xml:space="preserve">Sangha, J. K., Slade, B., </w:t>
      </w:r>
      <w:proofErr w:type="spellStart"/>
      <w:r w:rsidR="005460F3" w:rsidRPr="002B36C2">
        <w:rPr>
          <w:rFonts w:ascii="Times New Roman" w:hAnsi="Times New Roman" w:cs="Times New Roman"/>
          <w:szCs w:val="24"/>
        </w:rPr>
        <w:t>Mirchandani</w:t>
      </w:r>
      <w:proofErr w:type="spellEnd"/>
      <w:r w:rsidR="005460F3" w:rsidRPr="002B36C2">
        <w:rPr>
          <w:rFonts w:ascii="Times New Roman" w:hAnsi="Times New Roman" w:cs="Times New Roman"/>
          <w:szCs w:val="24"/>
        </w:rPr>
        <w:t xml:space="preserve">, K., Maitra, S., &amp; Shan, H. (2012). An </w:t>
      </w:r>
      <w:proofErr w:type="spellStart"/>
      <w:r w:rsidR="005460F3" w:rsidRPr="002B36C2">
        <w:rPr>
          <w:rFonts w:ascii="Times New Roman" w:hAnsi="Times New Roman" w:cs="Times New Roman"/>
          <w:szCs w:val="24"/>
        </w:rPr>
        <w:t>ethnodrama</w:t>
      </w:r>
      <w:proofErr w:type="spellEnd"/>
      <w:r w:rsidR="005460F3" w:rsidRPr="002B36C2">
        <w:rPr>
          <w:rFonts w:ascii="Times New Roman" w:hAnsi="Times New Roman" w:cs="Times New Roman"/>
          <w:szCs w:val="24"/>
        </w:rPr>
        <w:t xml:space="preserve"> on work-related learning in precarious jobs: Racialization and resistance. </w:t>
      </w:r>
      <w:r w:rsidR="005460F3" w:rsidRPr="002B36C2">
        <w:rPr>
          <w:rFonts w:ascii="Times New Roman" w:hAnsi="Times New Roman" w:cs="Times New Roman"/>
          <w:i/>
          <w:iCs/>
          <w:szCs w:val="24"/>
        </w:rPr>
        <w:t>Qualitative Inquiry</w:t>
      </w:r>
      <w:r w:rsidR="005460F3" w:rsidRPr="002B36C2">
        <w:rPr>
          <w:rFonts w:ascii="Times New Roman" w:hAnsi="Times New Roman" w:cs="Times New Roman"/>
          <w:szCs w:val="24"/>
        </w:rPr>
        <w:t>, </w:t>
      </w:r>
      <w:r w:rsidR="005460F3" w:rsidRPr="002B36C2">
        <w:rPr>
          <w:rFonts w:ascii="Times New Roman" w:hAnsi="Times New Roman" w:cs="Times New Roman"/>
          <w:i/>
          <w:iCs/>
          <w:szCs w:val="24"/>
        </w:rPr>
        <w:t>18</w:t>
      </w:r>
      <w:r w:rsidR="005460F3" w:rsidRPr="002B36C2">
        <w:rPr>
          <w:rFonts w:ascii="Times New Roman" w:hAnsi="Times New Roman" w:cs="Times New Roman"/>
          <w:szCs w:val="24"/>
        </w:rPr>
        <w:t xml:space="preserve">(3), </w:t>
      </w:r>
      <w:r w:rsidR="00766583" w:rsidRPr="00766583">
        <w:rPr>
          <w:rFonts w:ascii="Times New Roman" w:hAnsi="Times New Roman" w:cs="Times New Roman"/>
          <w:szCs w:val="24"/>
        </w:rPr>
        <w:t xml:space="preserve">pp. </w:t>
      </w:r>
      <w:r w:rsidR="005460F3" w:rsidRPr="002B36C2">
        <w:rPr>
          <w:rFonts w:ascii="Times New Roman" w:hAnsi="Times New Roman" w:cs="Times New Roman"/>
          <w:szCs w:val="24"/>
        </w:rPr>
        <w:t>286-296.</w:t>
      </w:r>
    </w:p>
    <w:p w14:paraId="0EF2AD08" w14:textId="5F1F7276" w:rsidR="005B4C0F" w:rsidRDefault="001D4F2D" w:rsidP="001D4F2D">
      <w:pPr>
        <w:adjustRightInd w:val="0"/>
        <w:snapToGrid w:val="0"/>
        <w:ind w:leftChars="200" w:left="480"/>
        <w:jc w:val="both"/>
        <w:rPr>
          <w:rFonts w:ascii="Times New Roman" w:hAnsi="Times New Roman" w:cs="Times New Roman"/>
          <w:szCs w:val="24"/>
        </w:rPr>
      </w:pPr>
      <w:r w:rsidRPr="001D4F2D">
        <w:rPr>
          <w:rFonts w:ascii="Times New Roman" w:hAnsi="Times New Roman" w:cs="Times New Roman"/>
          <w:szCs w:val="24"/>
        </w:rPr>
        <w:t>https://doi.org/10.1177/1077800411431555</w:t>
      </w:r>
    </w:p>
    <w:p w14:paraId="012FA723" w14:textId="54770D88" w:rsidR="0051040B" w:rsidRDefault="007D2AAE" w:rsidP="006A6BB3">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[4</w:t>
      </w:r>
      <w:r>
        <w:rPr>
          <w:rFonts w:ascii="Times New Roman" w:hAnsi="Times New Roman" w:cs="Times New Roman"/>
          <w:szCs w:val="24"/>
        </w:rPr>
        <w:t>4</w:t>
      </w:r>
      <w:r w:rsidRPr="007D2AAE">
        <w:rPr>
          <w:rFonts w:ascii="Times New Roman" w:hAnsi="Times New Roman" w:cs="Times New Roman"/>
          <w:szCs w:val="24"/>
        </w:rPr>
        <w:t xml:space="preserve">] </w:t>
      </w:r>
      <w:proofErr w:type="spellStart"/>
      <w:r w:rsidR="0051040B" w:rsidRPr="0051040B">
        <w:rPr>
          <w:rFonts w:ascii="Times New Roman" w:hAnsi="Times New Roman" w:cs="Times New Roman"/>
          <w:szCs w:val="24"/>
        </w:rPr>
        <w:t>Seol</w:t>
      </w:r>
      <w:proofErr w:type="spellEnd"/>
      <w:r w:rsidR="0051040B" w:rsidRPr="0051040B">
        <w:rPr>
          <w:rFonts w:ascii="Times New Roman" w:hAnsi="Times New Roman" w:cs="Times New Roman"/>
          <w:szCs w:val="24"/>
        </w:rPr>
        <w:t>, D. H. (2012). The citizenship of foreign workers in South Korea. </w:t>
      </w:r>
      <w:r w:rsidR="0051040B" w:rsidRPr="0051040B">
        <w:rPr>
          <w:rFonts w:ascii="Times New Roman" w:hAnsi="Times New Roman" w:cs="Times New Roman"/>
          <w:i/>
          <w:iCs/>
          <w:szCs w:val="24"/>
        </w:rPr>
        <w:t>Citizenship studies</w:t>
      </w:r>
      <w:r w:rsidR="0051040B" w:rsidRPr="0051040B">
        <w:rPr>
          <w:rFonts w:ascii="Times New Roman" w:hAnsi="Times New Roman" w:cs="Times New Roman"/>
          <w:szCs w:val="24"/>
        </w:rPr>
        <w:t>, </w:t>
      </w:r>
      <w:r w:rsidR="0051040B" w:rsidRPr="0051040B">
        <w:rPr>
          <w:rFonts w:ascii="Times New Roman" w:hAnsi="Times New Roman" w:cs="Times New Roman"/>
          <w:i/>
          <w:iCs/>
          <w:szCs w:val="24"/>
        </w:rPr>
        <w:t>16</w:t>
      </w:r>
      <w:r w:rsidR="0051040B" w:rsidRPr="0051040B">
        <w:rPr>
          <w:rFonts w:ascii="Times New Roman" w:hAnsi="Times New Roman" w:cs="Times New Roman"/>
          <w:szCs w:val="24"/>
        </w:rPr>
        <w:t xml:space="preserve">(1), </w:t>
      </w:r>
      <w:r w:rsidR="00766583" w:rsidRPr="00766583">
        <w:rPr>
          <w:rFonts w:ascii="Times New Roman" w:hAnsi="Times New Roman" w:cs="Times New Roman"/>
          <w:szCs w:val="24"/>
        </w:rPr>
        <w:t xml:space="preserve">pp. </w:t>
      </w:r>
      <w:r w:rsidR="0051040B" w:rsidRPr="0051040B">
        <w:rPr>
          <w:rFonts w:ascii="Times New Roman" w:hAnsi="Times New Roman" w:cs="Times New Roman"/>
          <w:szCs w:val="24"/>
        </w:rPr>
        <w:t>119-133.</w:t>
      </w:r>
    </w:p>
    <w:p w14:paraId="764EED20" w14:textId="040E9433" w:rsidR="001D4F2D" w:rsidRDefault="00587533" w:rsidP="00587533">
      <w:pPr>
        <w:adjustRightInd w:val="0"/>
        <w:snapToGrid w:val="0"/>
        <w:ind w:leftChars="200" w:left="480"/>
        <w:jc w:val="both"/>
        <w:rPr>
          <w:rFonts w:ascii="Times New Roman" w:hAnsi="Times New Roman" w:cs="Times New Roman"/>
          <w:szCs w:val="24"/>
        </w:rPr>
      </w:pPr>
      <w:r w:rsidRPr="00587533">
        <w:rPr>
          <w:rFonts w:ascii="Times New Roman" w:hAnsi="Times New Roman" w:cs="Times New Roman"/>
          <w:szCs w:val="24"/>
        </w:rPr>
        <w:t>https://doi.org/10.1080/13621025.2012.651408</w:t>
      </w:r>
    </w:p>
    <w:p w14:paraId="1C2B9ED7" w14:textId="4E9DD2F2" w:rsidR="00234371" w:rsidRDefault="007D2AAE" w:rsidP="006A6BB3">
      <w:pPr>
        <w:adjustRightInd w:val="0"/>
        <w:snapToGrid w:val="0"/>
        <w:ind w:left="480" w:hangingChars="200" w:hanging="480"/>
        <w:jc w:val="both"/>
        <w:rPr>
          <w:rFonts w:ascii="Times New Roman" w:hAnsi="Times New Roman" w:cs="Times New Roman"/>
          <w:szCs w:val="24"/>
        </w:rPr>
      </w:pPr>
      <w:bookmarkStart w:id="11" w:name="_Hlk77064805"/>
      <w:r w:rsidRPr="007D2AAE">
        <w:rPr>
          <w:rFonts w:ascii="Times New Roman" w:hAnsi="Times New Roman" w:cs="Times New Roman"/>
          <w:szCs w:val="24"/>
        </w:rPr>
        <w:t>[4</w:t>
      </w:r>
      <w:r>
        <w:rPr>
          <w:rFonts w:ascii="Times New Roman" w:hAnsi="Times New Roman" w:cs="Times New Roman"/>
          <w:szCs w:val="24"/>
        </w:rPr>
        <w:t>5</w:t>
      </w:r>
      <w:r w:rsidRPr="007D2AAE">
        <w:rPr>
          <w:rFonts w:ascii="Times New Roman" w:hAnsi="Times New Roman" w:cs="Times New Roman"/>
          <w:szCs w:val="24"/>
        </w:rPr>
        <w:t xml:space="preserve">] </w:t>
      </w:r>
      <w:r w:rsidR="00234371" w:rsidRPr="00234371">
        <w:rPr>
          <w:rFonts w:ascii="Times New Roman" w:hAnsi="Times New Roman" w:cs="Times New Roman"/>
          <w:szCs w:val="24"/>
        </w:rPr>
        <w:t>Shipper, A. W. (2002)</w:t>
      </w:r>
      <w:bookmarkEnd w:id="11"/>
      <w:r w:rsidR="00234371" w:rsidRPr="00234371">
        <w:rPr>
          <w:rFonts w:ascii="Times New Roman" w:hAnsi="Times New Roman" w:cs="Times New Roman"/>
          <w:szCs w:val="24"/>
        </w:rPr>
        <w:t>. The political construction of foreign workers in Japan. </w:t>
      </w:r>
      <w:r w:rsidR="00234371" w:rsidRPr="00234371">
        <w:rPr>
          <w:rFonts w:ascii="Times New Roman" w:hAnsi="Times New Roman" w:cs="Times New Roman"/>
          <w:i/>
          <w:iCs/>
          <w:szCs w:val="24"/>
        </w:rPr>
        <w:t>Critical Asian Studies</w:t>
      </w:r>
      <w:r w:rsidR="00234371" w:rsidRPr="00234371">
        <w:rPr>
          <w:rFonts w:ascii="Times New Roman" w:hAnsi="Times New Roman" w:cs="Times New Roman"/>
          <w:szCs w:val="24"/>
        </w:rPr>
        <w:t>, </w:t>
      </w:r>
      <w:r w:rsidR="00234371" w:rsidRPr="00234371">
        <w:rPr>
          <w:rFonts w:ascii="Times New Roman" w:hAnsi="Times New Roman" w:cs="Times New Roman"/>
          <w:i/>
          <w:iCs/>
          <w:szCs w:val="24"/>
        </w:rPr>
        <w:t>34</w:t>
      </w:r>
      <w:r w:rsidR="00234371" w:rsidRPr="00234371">
        <w:rPr>
          <w:rFonts w:ascii="Times New Roman" w:hAnsi="Times New Roman" w:cs="Times New Roman"/>
          <w:szCs w:val="24"/>
        </w:rPr>
        <w:t xml:space="preserve">(1), </w:t>
      </w:r>
      <w:r w:rsidR="00766583" w:rsidRPr="00766583">
        <w:rPr>
          <w:rFonts w:ascii="Times New Roman" w:hAnsi="Times New Roman" w:cs="Times New Roman"/>
          <w:szCs w:val="24"/>
        </w:rPr>
        <w:t xml:space="preserve">pp. </w:t>
      </w:r>
      <w:r w:rsidR="00234371" w:rsidRPr="00234371">
        <w:rPr>
          <w:rFonts w:ascii="Times New Roman" w:hAnsi="Times New Roman" w:cs="Times New Roman"/>
          <w:szCs w:val="24"/>
        </w:rPr>
        <w:t>41-68.</w:t>
      </w:r>
    </w:p>
    <w:p w14:paraId="17B27073" w14:textId="2212EE0D" w:rsidR="008C7737" w:rsidRPr="002B36C2" w:rsidRDefault="008C7737" w:rsidP="008C7737">
      <w:pPr>
        <w:adjustRightInd w:val="0"/>
        <w:snapToGrid w:val="0"/>
        <w:ind w:leftChars="200" w:left="480"/>
        <w:jc w:val="both"/>
        <w:rPr>
          <w:rFonts w:ascii="Times New Roman" w:hAnsi="Times New Roman" w:cs="Times New Roman"/>
          <w:szCs w:val="24"/>
        </w:rPr>
      </w:pPr>
      <w:r w:rsidRPr="008C7737">
        <w:rPr>
          <w:rFonts w:ascii="Times New Roman" w:hAnsi="Times New Roman" w:cs="Times New Roman"/>
          <w:szCs w:val="24"/>
        </w:rPr>
        <w:t>https://doi.org/10.1080/146727102760166590</w:t>
      </w:r>
    </w:p>
    <w:p w14:paraId="50796FA1" w14:textId="0D7DFB47" w:rsidR="00D929E2" w:rsidRDefault="007D2AAE" w:rsidP="006A6BB3">
      <w:pPr>
        <w:adjustRightInd w:val="0"/>
        <w:snapToGrid w:val="0"/>
        <w:ind w:left="480" w:hangingChars="200" w:hanging="480"/>
        <w:jc w:val="both"/>
        <w:rPr>
          <w:rFonts w:ascii="Times New Roman" w:hAnsi="Times New Roman" w:cs="Times New Roman"/>
          <w:color w:val="222222"/>
          <w:szCs w:val="24"/>
          <w:shd w:val="clear" w:color="auto" w:fill="FFFFFF"/>
        </w:rPr>
      </w:pPr>
      <w:r w:rsidRPr="007D2AAE">
        <w:rPr>
          <w:rFonts w:ascii="Times New Roman" w:hAnsi="Times New Roman" w:cs="Times New Roman"/>
          <w:color w:val="222222"/>
          <w:szCs w:val="24"/>
          <w:shd w:val="clear" w:color="auto" w:fill="FFFFFF"/>
        </w:rPr>
        <w:t>[4</w:t>
      </w:r>
      <w:r>
        <w:rPr>
          <w:rFonts w:ascii="Times New Roman" w:hAnsi="Times New Roman" w:cs="Times New Roman"/>
          <w:color w:val="222222"/>
          <w:szCs w:val="24"/>
          <w:shd w:val="clear" w:color="auto" w:fill="FFFFFF"/>
        </w:rPr>
        <w:t>6</w:t>
      </w:r>
      <w:r w:rsidRPr="007D2AAE">
        <w:rPr>
          <w:rFonts w:ascii="Times New Roman" w:hAnsi="Times New Roman" w:cs="Times New Roman"/>
          <w:color w:val="222222"/>
          <w:szCs w:val="24"/>
          <w:shd w:val="clear" w:color="auto" w:fill="FFFFFF"/>
        </w:rPr>
        <w:t xml:space="preserve">] </w:t>
      </w:r>
      <w:r w:rsidR="005F5700" w:rsidRPr="002B36C2">
        <w:rPr>
          <w:rFonts w:ascii="Times New Roman" w:hAnsi="Times New Roman" w:cs="Times New Roman"/>
          <w:color w:val="222222"/>
          <w:szCs w:val="24"/>
          <w:shd w:val="clear" w:color="auto" w:fill="FFFFFF"/>
        </w:rPr>
        <w:t xml:space="preserve">Strauss, K., &amp; McGrath, S. (2017). Temporary migration, precarious employment and unfree </w:t>
      </w:r>
      <w:proofErr w:type="spellStart"/>
      <w:r w:rsidR="005F5700" w:rsidRPr="002B36C2">
        <w:rPr>
          <w:rFonts w:ascii="Times New Roman" w:hAnsi="Times New Roman" w:cs="Times New Roman"/>
          <w:color w:val="222222"/>
          <w:szCs w:val="24"/>
          <w:shd w:val="clear" w:color="auto" w:fill="FFFFFF"/>
        </w:rPr>
        <w:t>labour</w:t>
      </w:r>
      <w:proofErr w:type="spellEnd"/>
      <w:r w:rsidR="005F5700" w:rsidRPr="002B36C2">
        <w:rPr>
          <w:rFonts w:ascii="Times New Roman" w:hAnsi="Times New Roman" w:cs="Times New Roman"/>
          <w:color w:val="222222"/>
          <w:szCs w:val="24"/>
          <w:shd w:val="clear" w:color="auto" w:fill="FFFFFF"/>
        </w:rPr>
        <w:t xml:space="preserve"> relations: Exploring the ‘continuum of </w:t>
      </w:r>
      <w:proofErr w:type="spellStart"/>
      <w:r w:rsidR="005F5700" w:rsidRPr="002B36C2">
        <w:rPr>
          <w:rFonts w:ascii="Times New Roman" w:hAnsi="Times New Roman" w:cs="Times New Roman"/>
          <w:color w:val="222222"/>
          <w:szCs w:val="24"/>
          <w:shd w:val="clear" w:color="auto" w:fill="FFFFFF"/>
        </w:rPr>
        <w:t>exploitation’in</w:t>
      </w:r>
      <w:proofErr w:type="spellEnd"/>
      <w:r w:rsidR="005F5700" w:rsidRPr="002B36C2">
        <w:rPr>
          <w:rFonts w:ascii="Times New Roman" w:hAnsi="Times New Roman" w:cs="Times New Roman"/>
          <w:color w:val="222222"/>
          <w:szCs w:val="24"/>
          <w:shd w:val="clear" w:color="auto" w:fill="FFFFFF"/>
        </w:rPr>
        <w:t xml:space="preserve"> Canada’s Temporary Foreign Worker Program. </w:t>
      </w:r>
      <w:proofErr w:type="spellStart"/>
      <w:r w:rsidR="005F5700" w:rsidRPr="002B36C2">
        <w:rPr>
          <w:rFonts w:ascii="Times New Roman" w:hAnsi="Times New Roman" w:cs="Times New Roman"/>
          <w:i/>
          <w:iCs/>
          <w:color w:val="222222"/>
          <w:szCs w:val="24"/>
          <w:shd w:val="clear" w:color="auto" w:fill="FFFFFF"/>
        </w:rPr>
        <w:t>Geoforum</w:t>
      </w:r>
      <w:proofErr w:type="spellEnd"/>
      <w:r w:rsidR="005F5700" w:rsidRPr="002B36C2">
        <w:rPr>
          <w:rFonts w:ascii="Times New Roman" w:hAnsi="Times New Roman" w:cs="Times New Roman"/>
          <w:color w:val="222222"/>
          <w:szCs w:val="24"/>
          <w:shd w:val="clear" w:color="auto" w:fill="FFFFFF"/>
        </w:rPr>
        <w:t>, </w:t>
      </w:r>
      <w:r w:rsidR="005F5700" w:rsidRPr="002B36C2">
        <w:rPr>
          <w:rFonts w:ascii="Times New Roman" w:hAnsi="Times New Roman" w:cs="Times New Roman"/>
          <w:i/>
          <w:iCs/>
          <w:color w:val="222222"/>
          <w:szCs w:val="24"/>
          <w:shd w:val="clear" w:color="auto" w:fill="FFFFFF"/>
        </w:rPr>
        <w:t>78</w:t>
      </w:r>
      <w:r w:rsidR="005F5700" w:rsidRPr="002B36C2">
        <w:rPr>
          <w:rFonts w:ascii="Times New Roman" w:hAnsi="Times New Roman" w:cs="Times New Roman"/>
          <w:color w:val="222222"/>
          <w:szCs w:val="24"/>
          <w:shd w:val="clear" w:color="auto" w:fill="FFFFFF"/>
        </w:rPr>
        <w:t xml:space="preserve">, </w:t>
      </w:r>
      <w:r w:rsidR="00766583" w:rsidRPr="00766583">
        <w:rPr>
          <w:rFonts w:ascii="Times New Roman" w:hAnsi="Times New Roman" w:cs="Times New Roman"/>
          <w:color w:val="222222"/>
          <w:szCs w:val="24"/>
          <w:shd w:val="clear" w:color="auto" w:fill="FFFFFF"/>
        </w:rPr>
        <w:t xml:space="preserve">pp. </w:t>
      </w:r>
      <w:r w:rsidR="005F5700" w:rsidRPr="002B36C2">
        <w:rPr>
          <w:rFonts w:ascii="Times New Roman" w:hAnsi="Times New Roman" w:cs="Times New Roman"/>
          <w:color w:val="222222"/>
          <w:szCs w:val="24"/>
          <w:shd w:val="clear" w:color="auto" w:fill="FFFFFF"/>
        </w:rPr>
        <w:t>199-208.</w:t>
      </w:r>
    </w:p>
    <w:p w14:paraId="351D79AF" w14:textId="61011663" w:rsidR="00BD7505" w:rsidRPr="003D3B36" w:rsidRDefault="00BD7505" w:rsidP="00BD7505">
      <w:pPr>
        <w:adjustRightInd w:val="0"/>
        <w:snapToGrid w:val="0"/>
        <w:ind w:leftChars="200" w:left="480"/>
        <w:jc w:val="both"/>
        <w:rPr>
          <w:rFonts w:ascii="Times New Roman" w:hAnsi="Times New Roman" w:cs="Times New Roman"/>
          <w:color w:val="222222"/>
          <w:szCs w:val="24"/>
          <w:shd w:val="clear" w:color="auto" w:fill="FFFFFF"/>
        </w:rPr>
      </w:pPr>
      <w:r w:rsidRPr="00BD7505">
        <w:rPr>
          <w:rFonts w:ascii="Times New Roman" w:hAnsi="Times New Roman" w:cs="Times New Roman"/>
          <w:color w:val="222222"/>
          <w:szCs w:val="24"/>
          <w:shd w:val="clear" w:color="auto" w:fill="FFFFFF"/>
        </w:rPr>
        <w:t>https://doi.org/10.1016/j.geoforum.2016.01.008</w:t>
      </w:r>
    </w:p>
    <w:p w14:paraId="5DBC4A71" w14:textId="77E809F8" w:rsidR="00E4034A" w:rsidRDefault="007D2AAE" w:rsidP="006A6BB3">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[4</w:t>
      </w:r>
      <w:r>
        <w:rPr>
          <w:rFonts w:ascii="Times New Roman" w:hAnsi="Times New Roman" w:cs="Times New Roman"/>
          <w:szCs w:val="24"/>
        </w:rPr>
        <w:t>7</w:t>
      </w:r>
      <w:r w:rsidRPr="007D2AAE">
        <w:rPr>
          <w:rFonts w:ascii="Times New Roman" w:hAnsi="Times New Roman" w:cs="Times New Roman"/>
          <w:szCs w:val="24"/>
        </w:rPr>
        <w:t xml:space="preserve">] </w:t>
      </w:r>
      <w:r w:rsidR="00E4034A" w:rsidRPr="00E4034A">
        <w:rPr>
          <w:rFonts w:ascii="Times New Roman" w:hAnsi="Times New Roman" w:cs="Times New Roman"/>
          <w:szCs w:val="24"/>
        </w:rPr>
        <w:t>Tierney, R. (2011). The class context of temporary immigration, racism and civic nationalism in Taiwan. </w:t>
      </w:r>
      <w:r w:rsidR="00E4034A" w:rsidRPr="00E4034A">
        <w:rPr>
          <w:rFonts w:ascii="Times New Roman" w:hAnsi="Times New Roman" w:cs="Times New Roman"/>
          <w:i/>
          <w:iCs/>
          <w:szCs w:val="24"/>
        </w:rPr>
        <w:t>Journal of Contemporary Asia</w:t>
      </w:r>
      <w:r w:rsidR="00E4034A" w:rsidRPr="00E4034A">
        <w:rPr>
          <w:rFonts w:ascii="Times New Roman" w:hAnsi="Times New Roman" w:cs="Times New Roman"/>
          <w:szCs w:val="24"/>
        </w:rPr>
        <w:t>, </w:t>
      </w:r>
      <w:r w:rsidR="00E4034A" w:rsidRPr="00E4034A">
        <w:rPr>
          <w:rFonts w:ascii="Times New Roman" w:hAnsi="Times New Roman" w:cs="Times New Roman"/>
          <w:i/>
          <w:iCs/>
          <w:szCs w:val="24"/>
        </w:rPr>
        <w:t>41</w:t>
      </w:r>
      <w:r w:rsidR="00E4034A" w:rsidRPr="00E4034A">
        <w:rPr>
          <w:rFonts w:ascii="Times New Roman" w:hAnsi="Times New Roman" w:cs="Times New Roman"/>
          <w:szCs w:val="24"/>
        </w:rPr>
        <w:t xml:space="preserve">(2), </w:t>
      </w:r>
      <w:r w:rsidR="00766583" w:rsidRPr="00766583">
        <w:rPr>
          <w:rFonts w:ascii="Times New Roman" w:hAnsi="Times New Roman" w:cs="Times New Roman"/>
          <w:szCs w:val="24"/>
        </w:rPr>
        <w:t xml:space="preserve">pp. </w:t>
      </w:r>
      <w:r w:rsidR="00E4034A" w:rsidRPr="00E4034A">
        <w:rPr>
          <w:rFonts w:ascii="Times New Roman" w:hAnsi="Times New Roman" w:cs="Times New Roman"/>
          <w:szCs w:val="24"/>
        </w:rPr>
        <w:t>289-314.</w:t>
      </w:r>
    </w:p>
    <w:p w14:paraId="1BD363D6" w14:textId="3E1163A5" w:rsidR="00D95EFE" w:rsidRPr="002B36C2" w:rsidRDefault="00D95EFE" w:rsidP="00D95EFE">
      <w:pPr>
        <w:adjustRightInd w:val="0"/>
        <w:snapToGrid w:val="0"/>
        <w:ind w:leftChars="200" w:left="480"/>
        <w:jc w:val="both"/>
        <w:rPr>
          <w:rFonts w:ascii="Times New Roman" w:hAnsi="Times New Roman" w:cs="Times New Roman"/>
          <w:szCs w:val="24"/>
        </w:rPr>
      </w:pPr>
      <w:r w:rsidRPr="00D95EFE">
        <w:rPr>
          <w:rFonts w:ascii="Times New Roman" w:hAnsi="Times New Roman" w:cs="Times New Roman"/>
          <w:szCs w:val="24"/>
        </w:rPr>
        <w:t>https://doi.org/10.1080/00472336.2011.553047</w:t>
      </w:r>
    </w:p>
    <w:p w14:paraId="1B80B635" w14:textId="2A8B8315" w:rsidR="00D929E2" w:rsidRDefault="007D2AAE" w:rsidP="006A6BB3">
      <w:pPr>
        <w:adjustRightInd w:val="0"/>
        <w:snapToGrid w:val="0"/>
        <w:ind w:left="480" w:hangingChars="200" w:hanging="480"/>
        <w:jc w:val="both"/>
        <w:rPr>
          <w:rFonts w:ascii="Times New Roman" w:hAnsi="Times New Roman" w:cs="Times New Roman"/>
          <w:szCs w:val="24"/>
        </w:rPr>
      </w:pPr>
      <w:bookmarkStart w:id="12" w:name="_Hlk76654189"/>
      <w:r w:rsidRPr="007D2AAE">
        <w:rPr>
          <w:rFonts w:ascii="Times New Roman" w:hAnsi="Times New Roman" w:cs="Times New Roman"/>
          <w:szCs w:val="24"/>
        </w:rPr>
        <w:t>[4</w:t>
      </w:r>
      <w:r>
        <w:rPr>
          <w:rFonts w:ascii="Times New Roman" w:hAnsi="Times New Roman" w:cs="Times New Roman"/>
          <w:szCs w:val="24"/>
        </w:rPr>
        <w:t>8</w:t>
      </w:r>
      <w:r w:rsidRPr="007D2AAE">
        <w:rPr>
          <w:rFonts w:ascii="Times New Roman" w:hAnsi="Times New Roman" w:cs="Times New Roman"/>
          <w:szCs w:val="24"/>
        </w:rPr>
        <w:t xml:space="preserve">] </w:t>
      </w:r>
      <w:r w:rsidR="00D929E2" w:rsidRPr="002B36C2">
        <w:rPr>
          <w:rFonts w:ascii="Times New Roman" w:hAnsi="Times New Roman" w:cs="Times New Roman"/>
          <w:szCs w:val="24"/>
        </w:rPr>
        <w:t xml:space="preserve">Torres, R., Heyman, R., Munoz, S., Apgar, L., Timm, E., </w:t>
      </w:r>
      <w:proofErr w:type="spellStart"/>
      <w:r w:rsidR="00D929E2" w:rsidRPr="002B36C2">
        <w:rPr>
          <w:rFonts w:ascii="Times New Roman" w:hAnsi="Times New Roman" w:cs="Times New Roman"/>
          <w:szCs w:val="24"/>
        </w:rPr>
        <w:t>Tzintzun</w:t>
      </w:r>
      <w:proofErr w:type="spellEnd"/>
      <w:r w:rsidR="00D929E2" w:rsidRPr="002B36C2">
        <w:rPr>
          <w:rFonts w:ascii="Times New Roman" w:hAnsi="Times New Roman" w:cs="Times New Roman"/>
          <w:szCs w:val="24"/>
        </w:rPr>
        <w:t xml:space="preserve">, C., ... &amp; Tang, E. (2013). </w:t>
      </w:r>
      <w:bookmarkEnd w:id="12"/>
      <w:r w:rsidR="00D929E2" w:rsidRPr="002B36C2">
        <w:rPr>
          <w:rFonts w:ascii="Times New Roman" w:hAnsi="Times New Roman" w:cs="Times New Roman"/>
          <w:szCs w:val="24"/>
        </w:rPr>
        <w:t>Building Austin, building justice: Immigrant construction workers, precarious labor regimes and social citizenship. </w:t>
      </w:r>
      <w:proofErr w:type="spellStart"/>
      <w:r w:rsidR="00D929E2" w:rsidRPr="002B36C2">
        <w:rPr>
          <w:rFonts w:ascii="Times New Roman" w:hAnsi="Times New Roman" w:cs="Times New Roman"/>
          <w:i/>
          <w:iCs/>
          <w:szCs w:val="24"/>
        </w:rPr>
        <w:t>Geoforum</w:t>
      </w:r>
      <w:proofErr w:type="spellEnd"/>
      <w:r w:rsidR="00D929E2" w:rsidRPr="002B36C2">
        <w:rPr>
          <w:rFonts w:ascii="Times New Roman" w:hAnsi="Times New Roman" w:cs="Times New Roman"/>
          <w:szCs w:val="24"/>
        </w:rPr>
        <w:t>, </w:t>
      </w:r>
      <w:r w:rsidR="00D929E2" w:rsidRPr="002B36C2">
        <w:rPr>
          <w:rFonts w:ascii="Times New Roman" w:hAnsi="Times New Roman" w:cs="Times New Roman"/>
          <w:i/>
          <w:iCs/>
          <w:szCs w:val="24"/>
        </w:rPr>
        <w:t>45</w:t>
      </w:r>
      <w:r w:rsidR="00D929E2" w:rsidRPr="002B36C2">
        <w:rPr>
          <w:rFonts w:ascii="Times New Roman" w:hAnsi="Times New Roman" w:cs="Times New Roman"/>
          <w:szCs w:val="24"/>
        </w:rPr>
        <w:t xml:space="preserve">, </w:t>
      </w:r>
      <w:r w:rsidR="00766583" w:rsidRPr="00766583">
        <w:rPr>
          <w:rFonts w:ascii="Times New Roman" w:hAnsi="Times New Roman" w:cs="Times New Roman"/>
          <w:szCs w:val="24"/>
        </w:rPr>
        <w:t xml:space="preserve">pp. </w:t>
      </w:r>
      <w:r w:rsidR="00D929E2" w:rsidRPr="002B36C2">
        <w:rPr>
          <w:rFonts w:ascii="Times New Roman" w:hAnsi="Times New Roman" w:cs="Times New Roman"/>
          <w:szCs w:val="24"/>
        </w:rPr>
        <w:t>145-155.</w:t>
      </w:r>
    </w:p>
    <w:p w14:paraId="1F581FAB" w14:textId="13044900" w:rsidR="006C3D77" w:rsidRDefault="007D2AAE" w:rsidP="006C3D77">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[4</w:t>
      </w:r>
      <w:r>
        <w:rPr>
          <w:rFonts w:ascii="Times New Roman" w:hAnsi="Times New Roman" w:cs="Times New Roman"/>
          <w:szCs w:val="24"/>
        </w:rPr>
        <w:t>9</w:t>
      </w:r>
      <w:r w:rsidRPr="007D2AAE">
        <w:rPr>
          <w:rFonts w:ascii="Times New Roman" w:hAnsi="Times New Roman" w:cs="Times New Roman"/>
          <w:szCs w:val="24"/>
        </w:rPr>
        <w:t xml:space="preserve">] </w:t>
      </w:r>
      <w:r w:rsidR="00C81A40" w:rsidRPr="00C81A40">
        <w:rPr>
          <w:rFonts w:ascii="Times New Roman" w:hAnsi="Times New Roman" w:cs="Times New Roman"/>
          <w:szCs w:val="24"/>
        </w:rPr>
        <w:t>Tung, R. L. (1988). </w:t>
      </w:r>
      <w:r w:rsidR="00C81A40" w:rsidRPr="00C81A40">
        <w:rPr>
          <w:rFonts w:ascii="Times New Roman" w:hAnsi="Times New Roman" w:cs="Times New Roman"/>
          <w:i/>
          <w:iCs/>
          <w:szCs w:val="24"/>
        </w:rPr>
        <w:t>The new expatriates: Managing human resources abroad</w:t>
      </w:r>
      <w:r w:rsidR="00C81A40" w:rsidRPr="00C81A40">
        <w:rPr>
          <w:rFonts w:ascii="Times New Roman" w:hAnsi="Times New Roman" w:cs="Times New Roman"/>
          <w:szCs w:val="24"/>
        </w:rPr>
        <w:t>. Ballinger Publishing Co/Harper &amp; Row Publishers.</w:t>
      </w:r>
    </w:p>
    <w:p w14:paraId="6BA98361" w14:textId="26713B1A" w:rsidR="009A716B" w:rsidRDefault="007D2AAE" w:rsidP="006A6BB3">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w:t>
      </w:r>
      <w:r>
        <w:rPr>
          <w:rFonts w:ascii="Times New Roman" w:hAnsi="Times New Roman" w:cs="Times New Roman"/>
          <w:szCs w:val="24"/>
        </w:rPr>
        <w:t>50</w:t>
      </w:r>
      <w:r w:rsidRPr="007D2AAE">
        <w:rPr>
          <w:rFonts w:ascii="Times New Roman" w:hAnsi="Times New Roman" w:cs="Times New Roman"/>
          <w:szCs w:val="24"/>
        </w:rPr>
        <w:t xml:space="preserve">] </w:t>
      </w:r>
      <w:r w:rsidR="009A716B" w:rsidRPr="009A716B">
        <w:rPr>
          <w:rFonts w:ascii="Times New Roman" w:hAnsi="Times New Roman" w:cs="Times New Roman"/>
          <w:szCs w:val="24"/>
        </w:rPr>
        <w:t xml:space="preserve">Van </w:t>
      </w:r>
      <w:proofErr w:type="spellStart"/>
      <w:r w:rsidR="009A716B" w:rsidRPr="009A716B">
        <w:rPr>
          <w:rFonts w:ascii="Times New Roman" w:hAnsi="Times New Roman" w:cs="Times New Roman"/>
          <w:szCs w:val="24"/>
        </w:rPr>
        <w:t>Laarhoven</w:t>
      </w:r>
      <w:proofErr w:type="spellEnd"/>
      <w:r w:rsidR="009A716B" w:rsidRPr="009A716B">
        <w:rPr>
          <w:rFonts w:ascii="Times New Roman" w:hAnsi="Times New Roman" w:cs="Times New Roman"/>
          <w:szCs w:val="24"/>
        </w:rPr>
        <w:t xml:space="preserve">, P. J., &amp; </w:t>
      </w:r>
      <w:proofErr w:type="spellStart"/>
      <w:r w:rsidR="009A716B" w:rsidRPr="009A716B">
        <w:rPr>
          <w:rFonts w:ascii="Times New Roman" w:hAnsi="Times New Roman" w:cs="Times New Roman"/>
          <w:szCs w:val="24"/>
        </w:rPr>
        <w:t>Pedrycz</w:t>
      </w:r>
      <w:proofErr w:type="spellEnd"/>
      <w:r w:rsidR="009A716B" w:rsidRPr="009A716B">
        <w:rPr>
          <w:rFonts w:ascii="Times New Roman" w:hAnsi="Times New Roman" w:cs="Times New Roman"/>
          <w:szCs w:val="24"/>
        </w:rPr>
        <w:t xml:space="preserve">, W. (1983). A fuzzy extension of </w:t>
      </w:r>
      <w:proofErr w:type="spellStart"/>
      <w:r w:rsidR="009A716B" w:rsidRPr="009A716B">
        <w:rPr>
          <w:rFonts w:ascii="Times New Roman" w:hAnsi="Times New Roman" w:cs="Times New Roman"/>
          <w:szCs w:val="24"/>
        </w:rPr>
        <w:t>Saaty's</w:t>
      </w:r>
      <w:proofErr w:type="spellEnd"/>
      <w:r w:rsidR="009A716B" w:rsidRPr="009A716B">
        <w:rPr>
          <w:rFonts w:ascii="Times New Roman" w:hAnsi="Times New Roman" w:cs="Times New Roman"/>
          <w:szCs w:val="24"/>
        </w:rPr>
        <w:t xml:space="preserve"> priority theory. </w:t>
      </w:r>
      <w:r w:rsidR="009A716B" w:rsidRPr="009A716B">
        <w:rPr>
          <w:rFonts w:ascii="Times New Roman" w:hAnsi="Times New Roman" w:cs="Times New Roman"/>
          <w:i/>
          <w:iCs/>
          <w:szCs w:val="24"/>
        </w:rPr>
        <w:t>Fuzzy sets and Systems</w:t>
      </w:r>
      <w:r w:rsidR="009A716B" w:rsidRPr="009A716B">
        <w:rPr>
          <w:rFonts w:ascii="Times New Roman" w:hAnsi="Times New Roman" w:cs="Times New Roman"/>
          <w:szCs w:val="24"/>
        </w:rPr>
        <w:t>, </w:t>
      </w:r>
      <w:r w:rsidR="009A716B" w:rsidRPr="009A716B">
        <w:rPr>
          <w:rFonts w:ascii="Times New Roman" w:hAnsi="Times New Roman" w:cs="Times New Roman"/>
          <w:i/>
          <w:iCs/>
          <w:szCs w:val="24"/>
        </w:rPr>
        <w:t>11</w:t>
      </w:r>
      <w:r w:rsidR="009A716B" w:rsidRPr="009A716B">
        <w:rPr>
          <w:rFonts w:ascii="Times New Roman" w:hAnsi="Times New Roman" w:cs="Times New Roman"/>
          <w:szCs w:val="24"/>
        </w:rPr>
        <w:t xml:space="preserve">(1-3), </w:t>
      </w:r>
      <w:r w:rsidR="00766583" w:rsidRPr="00766583">
        <w:rPr>
          <w:rFonts w:ascii="Times New Roman" w:hAnsi="Times New Roman" w:cs="Times New Roman"/>
          <w:szCs w:val="24"/>
        </w:rPr>
        <w:t xml:space="preserve">pp. </w:t>
      </w:r>
      <w:r w:rsidR="009A716B" w:rsidRPr="009A716B">
        <w:rPr>
          <w:rFonts w:ascii="Times New Roman" w:hAnsi="Times New Roman" w:cs="Times New Roman"/>
          <w:szCs w:val="24"/>
        </w:rPr>
        <w:t>229-241.</w:t>
      </w:r>
    </w:p>
    <w:p w14:paraId="60F50D77" w14:textId="342A2DD5" w:rsidR="006C3D77" w:rsidRDefault="006C3D77" w:rsidP="006C3D77">
      <w:pPr>
        <w:adjustRightInd w:val="0"/>
        <w:snapToGrid w:val="0"/>
        <w:ind w:leftChars="200" w:left="480"/>
        <w:jc w:val="both"/>
        <w:rPr>
          <w:rFonts w:ascii="Times New Roman" w:hAnsi="Times New Roman" w:cs="Times New Roman"/>
          <w:szCs w:val="24"/>
        </w:rPr>
      </w:pPr>
      <w:r w:rsidRPr="006C3D77">
        <w:rPr>
          <w:rFonts w:ascii="Times New Roman" w:hAnsi="Times New Roman" w:cs="Times New Roman"/>
          <w:szCs w:val="24"/>
        </w:rPr>
        <w:t>https://doi.org/10.1016/S0165-0114(83)80082-7</w:t>
      </w:r>
    </w:p>
    <w:p w14:paraId="612200AB" w14:textId="512D1CDE" w:rsidR="00490ACC" w:rsidRDefault="007D2AAE" w:rsidP="006A6BB3">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w:t>
      </w:r>
      <w:r>
        <w:rPr>
          <w:rFonts w:ascii="Times New Roman" w:hAnsi="Times New Roman" w:cs="Times New Roman"/>
          <w:szCs w:val="24"/>
        </w:rPr>
        <w:t>5</w:t>
      </w:r>
      <w:r w:rsidRPr="007D2AAE">
        <w:rPr>
          <w:rFonts w:ascii="Times New Roman" w:hAnsi="Times New Roman" w:cs="Times New Roman"/>
          <w:szCs w:val="24"/>
        </w:rPr>
        <w:t xml:space="preserve">1] </w:t>
      </w:r>
      <w:r w:rsidR="00490ACC" w:rsidRPr="00490ACC">
        <w:rPr>
          <w:rFonts w:ascii="Times New Roman" w:hAnsi="Times New Roman" w:cs="Times New Roman"/>
          <w:szCs w:val="24"/>
        </w:rPr>
        <w:t xml:space="preserve">Wang, S. C., Lin, W. L., </w:t>
      </w:r>
      <w:proofErr w:type="spellStart"/>
      <w:r w:rsidR="00490ACC" w:rsidRPr="00490ACC">
        <w:rPr>
          <w:rFonts w:ascii="Times New Roman" w:hAnsi="Times New Roman" w:cs="Times New Roman"/>
          <w:szCs w:val="24"/>
        </w:rPr>
        <w:t>Hsiung</w:t>
      </w:r>
      <w:proofErr w:type="spellEnd"/>
      <w:r w:rsidR="00490ACC" w:rsidRPr="00490ACC">
        <w:rPr>
          <w:rFonts w:ascii="Times New Roman" w:hAnsi="Times New Roman" w:cs="Times New Roman"/>
          <w:szCs w:val="24"/>
        </w:rPr>
        <w:t>, W. S., &amp; Chen, R. C. (2020). The Analysis of Critical Information of Cross-cultural Training for Foreign Workers in Taiwan. </w:t>
      </w:r>
      <w:r w:rsidR="00490ACC" w:rsidRPr="00490ACC">
        <w:rPr>
          <w:rFonts w:ascii="Times New Roman" w:hAnsi="Times New Roman" w:cs="Times New Roman"/>
          <w:i/>
          <w:iCs/>
          <w:szCs w:val="24"/>
        </w:rPr>
        <w:t>International Journal of Applied Science and Engineering</w:t>
      </w:r>
      <w:r w:rsidR="00490ACC" w:rsidRPr="00490ACC">
        <w:rPr>
          <w:rFonts w:ascii="Times New Roman" w:hAnsi="Times New Roman" w:cs="Times New Roman"/>
          <w:szCs w:val="24"/>
        </w:rPr>
        <w:t>, </w:t>
      </w:r>
      <w:r w:rsidR="00490ACC" w:rsidRPr="00490ACC">
        <w:rPr>
          <w:rFonts w:ascii="Times New Roman" w:hAnsi="Times New Roman" w:cs="Times New Roman"/>
          <w:i/>
          <w:iCs/>
          <w:szCs w:val="24"/>
        </w:rPr>
        <w:t>17</w:t>
      </w:r>
      <w:r w:rsidR="00490ACC" w:rsidRPr="00490ACC">
        <w:rPr>
          <w:rFonts w:ascii="Times New Roman" w:hAnsi="Times New Roman" w:cs="Times New Roman"/>
          <w:szCs w:val="24"/>
        </w:rPr>
        <w:t xml:space="preserve">(1), </w:t>
      </w:r>
      <w:r w:rsidR="00766583" w:rsidRPr="00766583">
        <w:rPr>
          <w:rFonts w:ascii="Times New Roman" w:hAnsi="Times New Roman" w:cs="Times New Roman"/>
          <w:szCs w:val="24"/>
        </w:rPr>
        <w:t xml:space="preserve">pp. </w:t>
      </w:r>
      <w:r w:rsidR="00490ACC" w:rsidRPr="00490ACC">
        <w:rPr>
          <w:rFonts w:ascii="Times New Roman" w:hAnsi="Times New Roman" w:cs="Times New Roman"/>
          <w:szCs w:val="24"/>
        </w:rPr>
        <w:t>87-105.</w:t>
      </w:r>
    </w:p>
    <w:p w14:paraId="4AB95E58" w14:textId="6A24427D" w:rsidR="006C3D77" w:rsidRDefault="006C3D77" w:rsidP="006C3D77">
      <w:pPr>
        <w:adjustRightInd w:val="0"/>
        <w:snapToGrid w:val="0"/>
        <w:ind w:leftChars="200" w:left="480"/>
        <w:jc w:val="both"/>
        <w:rPr>
          <w:rFonts w:ascii="Times New Roman" w:hAnsi="Times New Roman" w:cs="Times New Roman"/>
          <w:szCs w:val="24"/>
        </w:rPr>
      </w:pPr>
      <w:r w:rsidRPr="006C3D77">
        <w:rPr>
          <w:rFonts w:ascii="Times New Roman" w:hAnsi="Times New Roman" w:cs="Times New Roman"/>
          <w:szCs w:val="24"/>
        </w:rPr>
        <w:t>https://doi.org/10.6703/IJASE.202003_17(1).087</w:t>
      </w:r>
    </w:p>
    <w:p w14:paraId="708097A1" w14:textId="279025FE" w:rsidR="00FB1EEB" w:rsidRDefault="007D2AAE" w:rsidP="006A6BB3">
      <w:pPr>
        <w:adjustRightInd w:val="0"/>
        <w:snapToGrid w:val="0"/>
        <w:ind w:left="480" w:hangingChars="200" w:hanging="480"/>
        <w:jc w:val="both"/>
        <w:rPr>
          <w:rFonts w:ascii="Times New Roman" w:hAnsi="Times New Roman" w:cs="Times New Roman"/>
          <w:szCs w:val="24"/>
        </w:rPr>
      </w:pPr>
      <w:r w:rsidRPr="007D2AAE">
        <w:rPr>
          <w:rFonts w:ascii="Times New Roman" w:hAnsi="Times New Roman" w:cs="Times New Roman"/>
          <w:szCs w:val="24"/>
        </w:rPr>
        <w:t>[5</w:t>
      </w:r>
      <w:r>
        <w:rPr>
          <w:rFonts w:ascii="Times New Roman" w:hAnsi="Times New Roman" w:cs="Times New Roman"/>
          <w:szCs w:val="24"/>
        </w:rPr>
        <w:t>2</w:t>
      </w:r>
      <w:r w:rsidRPr="007D2AAE">
        <w:rPr>
          <w:rFonts w:ascii="Times New Roman" w:hAnsi="Times New Roman" w:cs="Times New Roman"/>
          <w:szCs w:val="24"/>
        </w:rPr>
        <w:t xml:space="preserve">] </w:t>
      </w:r>
      <w:r w:rsidR="00C76889" w:rsidRPr="00C76889">
        <w:rPr>
          <w:rFonts w:ascii="Times New Roman" w:hAnsi="Times New Roman" w:cs="Times New Roman"/>
          <w:szCs w:val="24"/>
        </w:rPr>
        <w:t>West, E. G., &amp; McKee, M. (1980). Monopsony and" Shock" Arguments for Minimum Wages. </w:t>
      </w:r>
      <w:r w:rsidR="00C76889" w:rsidRPr="00C76889">
        <w:rPr>
          <w:rFonts w:ascii="Times New Roman" w:hAnsi="Times New Roman" w:cs="Times New Roman"/>
          <w:i/>
          <w:iCs/>
          <w:szCs w:val="24"/>
        </w:rPr>
        <w:t>Southern Economic Journal</w:t>
      </w:r>
      <w:r w:rsidR="00C76889" w:rsidRPr="00C76889">
        <w:rPr>
          <w:rFonts w:ascii="Times New Roman" w:hAnsi="Times New Roman" w:cs="Times New Roman"/>
          <w:szCs w:val="24"/>
        </w:rPr>
        <w:t xml:space="preserve">, </w:t>
      </w:r>
      <w:r w:rsidR="00766583" w:rsidRPr="00766583">
        <w:rPr>
          <w:rFonts w:ascii="Times New Roman" w:hAnsi="Times New Roman" w:cs="Times New Roman"/>
          <w:szCs w:val="24"/>
        </w:rPr>
        <w:t xml:space="preserve">pp. </w:t>
      </w:r>
      <w:r w:rsidR="00C76889" w:rsidRPr="00C76889">
        <w:rPr>
          <w:rFonts w:ascii="Times New Roman" w:hAnsi="Times New Roman" w:cs="Times New Roman"/>
          <w:szCs w:val="24"/>
        </w:rPr>
        <w:t>883-891.</w:t>
      </w:r>
    </w:p>
    <w:p w14:paraId="600E4FF2" w14:textId="5B198985" w:rsidR="00850A55" w:rsidRDefault="00850A55" w:rsidP="00850A55">
      <w:pPr>
        <w:adjustRightInd w:val="0"/>
        <w:snapToGrid w:val="0"/>
        <w:ind w:leftChars="200" w:left="480"/>
        <w:jc w:val="both"/>
        <w:rPr>
          <w:rFonts w:ascii="Times New Roman" w:hAnsi="Times New Roman" w:cs="Times New Roman"/>
          <w:szCs w:val="24"/>
        </w:rPr>
      </w:pPr>
      <w:r w:rsidRPr="00850A55">
        <w:rPr>
          <w:rFonts w:ascii="Times New Roman" w:hAnsi="Times New Roman" w:cs="Times New Roman"/>
          <w:szCs w:val="24"/>
        </w:rPr>
        <w:t>https://doi.org/10.2307/1057157</w:t>
      </w:r>
    </w:p>
    <w:p w14:paraId="1045F0D4" w14:textId="089B03B0" w:rsidR="006821C6" w:rsidRDefault="00B441EA" w:rsidP="006A6BB3">
      <w:pPr>
        <w:adjustRightInd w:val="0"/>
        <w:snapToGrid w:val="0"/>
        <w:ind w:left="480" w:hangingChars="200" w:hanging="480"/>
        <w:jc w:val="both"/>
        <w:rPr>
          <w:rFonts w:ascii="Times New Roman" w:hAnsi="Times New Roman" w:cs="Times New Roman"/>
          <w:szCs w:val="24"/>
        </w:rPr>
      </w:pPr>
      <w:r w:rsidRPr="00B441EA">
        <w:rPr>
          <w:rFonts w:ascii="Times New Roman" w:hAnsi="Times New Roman" w:cs="Times New Roman"/>
          <w:szCs w:val="24"/>
        </w:rPr>
        <w:t>[5</w:t>
      </w:r>
      <w:r>
        <w:rPr>
          <w:rFonts w:ascii="Times New Roman" w:hAnsi="Times New Roman" w:cs="Times New Roman"/>
          <w:szCs w:val="24"/>
        </w:rPr>
        <w:t>3</w:t>
      </w:r>
      <w:r w:rsidRPr="00B441EA">
        <w:rPr>
          <w:rFonts w:ascii="Times New Roman" w:hAnsi="Times New Roman" w:cs="Times New Roman"/>
          <w:szCs w:val="24"/>
        </w:rPr>
        <w:t xml:space="preserve">] </w:t>
      </w:r>
      <w:r w:rsidR="00FB1EEB" w:rsidRPr="00FB1EEB">
        <w:rPr>
          <w:rFonts w:ascii="Times New Roman" w:hAnsi="Times New Roman" w:cs="Times New Roman"/>
          <w:szCs w:val="24"/>
        </w:rPr>
        <w:t xml:space="preserve">Wu, S. C., Peng, M. C., Hsueh, J. Y., Chiang, T. L., Tu, Y. K., Tung, Y. C., &amp; Chen, Y. M. (2021). Impact of a New Home Care Payment Mechanism on Growth of the </w:t>
      </w:r>
      <w:r w:rsidR="00FB1EEB" w:rsidRPr="00FB1EEB">
        <w:rPr>
          <w:rFonts w:ascii="Times New Roman" w:hAnsi="Times New Roman" w:cs="Times New Roman"/>
          <w:szCs w:val="24"/>
        </w:rPr>
        <w:lastRenderedPageBreak/>
        <w:t>Home Care Workforce in Taiwan. </w:t>
      </w:r>
      <w:r w:rsidR="00FB1EEB" w:rsidRPr="00FB1EEB">
        <w:rPr>
          <w:rFonts w:ascii="Times New Roman" w:hAnsi="Times New Roman" w:cs="Times New Roman"/>
          <w:i/>
          <w:iCs/>
          <w:szCs w:val="24"/>
        </w:rPr>
        <w:t>The Gerontologist</w:t>
      </w:r>
      <w:r w:rsidR="00FB1EEB" w:rsidRPr="00FB1EEB">
        <w:rPr>
          <w:rFonts w:ascii="Times New Roman" w:hAnsi="Times New Roman" w:cs="Times New Roman"/>
          <w:szCs w:val="24"/>
        </w:rPr>
        <w:t>, </w:t>
      </w:r>
      <w:r w:rsidR="00FB1EEB" w:rsidRPr="00FB1EEB">
        <w:rPr>
          <w:rFonts w:ascii="Times New Roman" w:hAnsi="Times New Roman" w:cs="Times New Roman"/>
          <w:i/>
          <w:iCs/>
          <w:szCs w:val="24"/>
        </w:rPr>
        <w:t>61</w:t>
      </w:r>
      <w:r w:rsidR="00FB1EEB" w:rsidRPr="00FB1EEB">
        <w:rPr>
          <w:rFonts w:ascii="Times New Roman" w:hAnsi="Times New Roman" w:cs="Times New Roman"/>
          <w:szCs w:val="24"/>
        </w:rPr>
        <w:t xml:space="preserve">(4), </w:t>
      </w:r>
      <w:r w:rsidR="00766583" w:rsidRPr="00766583">
        <w:rPr>
          <w:rFonts w:ascii="Times New Roman" w:hAnsi="Times New Roman" w:cs="Times New Roman"/>
          <w:szCs w:val="24"/>
        </w:rPr>
        <w:t xml:space="preserve">pp. </w:t>
      </w:r>
      <w:r w:rsidR="00FB1EEB" w:rsidRPr="00FB1EEB">
        <w:rPr>
          <w:rFonts w:ascii="Times New Roman" w:hAnsi="Times New Roman" w:cs="Times New Roman"/>
          <w:szCs w:val="24"/>
        </w:rPr>
        <w:t>505-516.</w:t>
      </w:r>
    </w:p>
    <w:p w14:paraId="3DE91C67" w14:textId="64A69D88" w:rsidR="00E82B3D" w:rsidRDefault="00E82B3D" w:rsidP="00E82B3D">
      <w:pPr>
        <w:adjustRightInd w:val="0"/>
        <w:snapToGrid w:val="0"/>
        <w:ind w:leftChars="200" w:left="480"/>
        <w:jc w:val="both"/>
        <w:rPr>
          <w:rFonts w:ascii="Times New Roman" w:hAnsi="Times New Roman" w:cs="Times New Roman"/>
          <w:szCs w:val="24"/>
        </w:rPr>
      </w:pPr>
      <w:r w:rsidRPr="00E82B3D">
        <w:rPr>
          <w:rFonts w:ascii="Times New Roman" w:hAnsi="Times New Roman" w:cs="Times New Roman"/>
          <w:szCs w:val="24"/>
        </w:rPr>
        <w:t>https://doi.org/10.1093/geront/gnab010</w:t>
      </w:r>
    </w:p>
    <w:p w14:paraId="6634B9DF" w14:textId="4E353F7A" w:rsidR="006821C6" w:rsidRDefault="00824DC4" w:rsidP="006A6BB3">
      <w:pPr>
        <w:adjustRightInd w:val="0"/>
        <w:snapToGrid w:val="0"/>
        <w:jc w:val="both"/>
        <w:rPr>
          <w:rFonts w:ascii="Times New Roman" w:hAnsi="Times New Roman" w:cs="Times New Roman"/>
          <w:szCs w:val="24"/>
        </w:rPr>
      </w:pPr>
      <w:r w:rsidRPr="00824DC4">
        <w:rPr>
          <w:rFonts w:ascii="Times New Roman" w:hAnsi="Times New Roman" w:cs="Times New Roman"/>
          <w:szCs w:val="24"/>
        </w:rPr>
        <w:t>[5</w:t>
      </w:r>
      <w:r>
        <w:rPr>
          <w:rFonts w:ascii="Times New Roman" w:hAnsi="Times New Roman" w:cs="Times New Roman"/>
          <w:szCs w:val="24"/>
        </w:rPr>
        <w:t>4</w:t>
      </w:r>
      <w:r w:rsidRPr="00824DC4">
        <w:rPr>
          <w:rFonts w:ascii="Times New Roman" w:hAnsi="Times New Roman" w:cs="Times New Roman"/>
          <w:szCs w:val="24"/>
        </w:rPr>
        <w:t xml:space="preserve">] </w:t>
      </w:r>
      <w:r w:rsidR="006821C6" w:rsidRPr="006821C6">
        <w:rPr>
          <w:rFonts w:ascii="Times New Roman" w:hAnsi="Times New Roman" w:cs="Times New Roman"/>
          <w:szCs w:val="24"/>
        </w:rPr>
        <w:t>Zadeh, L. A. (1965). Information and control. </w:t>
      </w:r>
      <w:r w:rsidR="006821C6" w:rsidRPr="006821C6">
        <w:rPr>
          <w:rFonts w:ascii="Times New Roman" w:hAnsi="Times New Roman" w:cs="Times New Roman"/>
          <w:i/>
          <w:iCs/>
          <w:szCs w:val="24"/>
        </w:rPr>
        <w:t>Fuzzy sets</w:t>
      </w:r>
      <w:r w:rsidR="006821C6" w:rsidRPr="006821C6">
        <w:rPr>
          <w:rFonts w:ascii="Times New Roman" w:hAnsi="Times New Roman" w:cs="Times New Roman"/>
          <w:szCs w:val="24"/>
        </w:rPr>
        <w:t>, </w:t>
      </w:r>
      <w:r w:rsidR="006821C6" w:rsidRPr="006821C6">
        <w:rPr>
          <w:rFonts w:ascii="Times New Roman" w:hAnsi="Times New Roman" w:cs="Times New Roman"/>
          <w:i/>
          <w:iCs/>
          <w:szCs w:val="24"/>
        </w:rPr>
        <w:t>8</w:t>
      </w:r>
      <w:r w:rsidR="006821C6" w:rsidRPr="006821C6">
        <w:rPr>
          <w:rFonts w:ascii="Times New Roman" w:hAnsi="Times New Roman" w:cs="Times New Roman"/>
          <w:szCs w:val="24"/>
        </w:rPr>
        <w:t xml:space="preserve">(3), </w:t>
      </w:r>
      <w:r w:rsidR="00766583" w:rsidRPr="00766583">
        <w:rPr>
          <w:rFonts w:ascii="Times New Roman" w:hAnsi="Times New Roman" w:cs="Times New Roman"/>
          <w:szCs w:val="24"/>
        </w:rPr>
        <w:t xml:space="preserve">pp. </w:t>
      </w:r>
      <w:r w:rsidR="006821C6" w:rsidRPr="006821C6">
        <w:rPr>
          <w:rFonts w:ascii="Times New Roman" w:hAnsi="Times New Roman" w:cs="Times New Roman"/>
          <w:szCs w:val="24"/>
        </w:rPr>
        <w:t>338-353.</w:t>
      </w:r>
    </w:p>
    <w:p w14:paraId="6BD10322" w14:textId="77777777" w:rsidR="009A4618" w:rsidRPr="002B36C2" w:rsidRDefault="009A4618" w:rsidP="006A6BB3">
      <w:pPr>
        <w:adjustRightInd w:val="0"/>
        <w:snapToGrid w:val="0"/>
        <w:jc w:val="both"/>
        <w:rPr>
          <w:rFonts w:ascii="Times New Roman" w:hAnsi="Times New Roman" w:cs="Times New Roman"/>
          <w:szCs w:val="24"/>
        </w:rPr>
      </w:pPr>
    </w:p>
    <w:sectPr w:rsidR="009A4618" w:rsidRPr="002B36C2" w:rsidSect="005B378A">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01E31" w14:textId="77777777" w:rsidR="009368E6" w:rsidRDefault="009368E6" w:rsidP="009813FA">
      <w:r>
        <w:separator/>
      </w:r>
    </w:p>
  </w:endnote>
  <w:endnote w:type="continuationSeparator" w:id="0">
    <w:p w14:paraId="31144A14" w14:textId="77777777" w:rsidR="009368E6" w:rsidRDefault="009368E6" w:rsidP="0098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B893" w14:textId="77777777" w:rsidR="00781142" w:rsidRDefault="00781142" w:rsidP="009813F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78789CF" w14:textId="77777777" w:rsidR="00781142" w:rsidRDefault="00781142" w:rsidP="009813F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06C5" w14:textId="77777777" w:rsidR="00781142" w:rsidRDefault="00781142" w:rsidP="009813F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66671C1" w14:textId="77777777" w:rsidR="00781142" w:rsidRDefault="00781142" w:rsidP="009813F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4B81" w14:textId="77777777" w:rsidR="009368E6" w:rsidRDefault="009368E6" w:rsidP="009813FA">
      <w:r>
        <w:separator/>
      </w:r>
    </w:p>
  </w:footnote>
  <w:footnote w:type="continuationSeparator" w:id="0">
    <w:p w14:paraId="3E7102C6" w14:textId="77777777" w:rsidR="009368E6" w:rsidRDefault="009368E6" w:rsidP="009813FA">
      <w:r>
        <w:continuationSeparator/>
      </w:r>
    </w:p>
  </w:footnote>
  <w:footnote w:id="1">
    <w:p w14:paraId="78A7DF5B" w14:textId="056B54A7" w:rsidR="00781142" w:rsidRPr="006332A1" w:rsidRDefault="00781142">
      <w:pPr>
        <w:pStyle w:val="a8"/>
        <w:rPr>
          <w:rFonts w:ascii="Times New Roman" w:hAnsi="Times New Roman" w:cs="Times New Roman"/>
          <w:sz w:val="24"/>
          <w:szCs w:val="24"/>
        </w:rPr>
      </w:pPr>
      <w:r w:rsidRPr="006332A1">
        <w:rPr>
          <w:rStyle w:val="aa"/>
          <w:rFonts w:ascii="Times New Roman" w:hAnsi="Times New Roman" w:cs="Times New Roman"/>
          <w:sz w:val="24"/>
          <w:szCs w:val="24"/>
        </w:rPr>
        <w:footnoteRef/>
      </w:r>
      <w:r w:rsidRPr="006332A1">
        <w:rPr>
          <w:rFonts w:ascii="Times New Roman" w:hAnsi="Times New Roman" w:cs="Times New Roman"/>
          <w:sz w:val="24"/>
          <w:szCs w:val="24"/>
        </w:rPr>
        <w:t xml:space="preserve"> Department of Finance, Ling Tung University, Taiwan, ROC.</w:t>
      </w:r>
    </w:p>
  </w:footnote>
  <w:footnote w:id="2">
    <w:p w14:paraId="38D783B4" w14:textId="5A8A7204" w:rsidR="00781142" w:rsidRPr="006332A1" w:rsidRDefault="00781142">
      <w:pPr>
        <w:pStyle w:val="a8"/>
        <w:rPr>
          <w:rFonts w:ascii="Times New Roman" w:hAnsi="Times New Roman" w:cs="Times New Roman"/>
          <w:sz w:val="24"/>
          <w:szCs w:val="24"/>
        </w:rPr>
      </w:pPr>
      <w:r w:rsidRPr="006332A1">
        <w:rPr>
          <w:rStyle w:val="aa"/>
          <w:rFonts w:ascii="Times New Roman" w:hAnsi="Times New Roman" w:cs="Times New Roman"/>
          <w:sz w:val="24"/>
          <w:szCs w:val="24"/>
        </w:rPr>
        <w:footnoteRef/>
      </w:r>
      <w:r w:rsidRPr="006332A1">
        <w:rPr>
          <w:rFonts w:ascii="Times New Roman" w:hAnsi="Times New Roman" w:cs="Times New Roman"/>
          <w:sz w:val="24"/>
          <w:szCs w:val="24"/>
        </w:rPr>
        <w:t xml:space="preserve"> Ph.D. Program of Business, Feng Chia University, Taiwan, ROC.</w:t>
      </w:r>
    </w:p>
    <w:p w14:paraId="0C44D98D" w14:textId="11E130C7" w:rsidR="00781142" w:rsidRPr="006332A1" w:rsidRDefault="00781142" w:rsidP="00C04EE3">
      <w:pPr>
        <w:pStyle w:val="a8"/>
        <w:rPr>
          <w:rFonts w:ascii="Times New Roman" w:hAnsi="Times New Roman" w:cs="Times New Roman"/>
          <w:sz w:val="24"/>
          <w:szCs w:val="24"/>
        </w:rPr>
      </w:pPr>
      <w:r w:rsidRPr="00C04EE3">
        <w:rPr>
          <w:rFonts w:ascii="Times New Roman" w:hAnsi="Times New Roman" w:cs="Times New Roman" w:hint="eastAsia"/>
          <w:sz w:val="24"/>
          <w:szCs w:val="24"/>
        </w:rPr>
        <w:t>*</w:t>
      </w:r>
      <w:r>
        <w:rPr>
          <w:rFonts w:ascii="Times New Roman" w:hAnsi="Times New Roman" w:cs="Times New Roman"/>
          <w:sz w:val="24"/>
          <w:szCs w:val="24"/>
        </w:rPr>
        <w:t xml:space="preserve"> </w:t>
      </w:r>
      <w:r w:rsidRPr="006332A1">
        <w:rPr>
          <w:rFonts w:ascii="Times New Roman" w:hAnsi="Times New Roman" w:cs="Times New Roman"/>
          <w:sz w:val="24"/>
          <w:szCs w:val="24"/>
        </w:rPr>
        <w:t xml:space="preserve">Corresponding </w:t>
      </w:r>
      <w:r>
        <w:rPr>
          <w:rFonts w:ascii="Times New Roman" w:hAnsi="Times New Roman" w:cs="Times New Roman"/>
          <w:sz w:val="24"/>
          <w:szCs w:val="24"/>
        </w:rPr>
        <w:t>a</w:t>
      </w:r>
      <w:r w:rsidRPr="006332A1">
        <w:rPr>
          <w:rFonts w:ascii="Times New Roman" w:hAnsi="Times New Roman" w:cs="Times New Roman"/>
          <w:sz w:val="24"/>
          <w:szCs w:val="24"/>
        </w:rPr>
        <w:t>uthor</w:t>
      </w:r>
      <w:r w:rsidRPr="006332A1">
        <w:rPr>
          <w:rFonts w:ascii="Times New Roman" w:eastAsia="新細明體" w:hAnsi="Times New Roman" w:cs="Times New Roman"/>
          <w:sz w:val="24"/>
          <w:szCs w:val="24"/>
        </w:rPr>
        <w:t xml:space="preserve">: </w:t>
      </w:r>
      <w:hyperlink r:id="rId1" w:history="1">
        <w:r w:rsidRPr="00AC52DE">
          <w:rPr>
            <w:rStyle w:val="ab"/>
            <w:rFonts w:ascii="Times New Roman" w:hAnsi="Times New Roman" w:cs="Times New Roman"/>
            <w:sz w:val="24"/>
            <w:szCs w:val="24"/>
          </w:rPr>
          <w:t>cpa1188@gmail.com</w:t>
        </w:r>
      </w:hyperlink>
      <w:r w:rsidRPr="006332A1">
        <w:rPr>
          <w:rFonts w:ascii="Times New Roman" w:hAnsi="Times New Roman" w:cs="Times New Roman"/>
          <w:sz w:val="24"/>
          <w:szCs w:val="24"/>
        </w:rPr>
        <w:t>.</w:t>
      </w:r>
      <w:r>
        <w:rPr>
          <w:rFonts w:ascii="Times New Roman" w:hAnsi="Times New Roman" w:cs="Times New Roman"/>
          <w:sz w:val="24"/>
          <w:szCs w:val="24"/>
        </w:rPr>
        <w:t xml:space="preserve"> </w:t>
      </w:r>
    </w:p>
  </w:footnote>
  <w:footnote w:id="3">
    <w:p w14:paraId="733D7FD4" w14:textId="04699FA1" w:rsidR="00781142" w:rsidRPr="006332A1" w:rsidRDefault="00781142">
      <w:pPr>
        <w:pStyle w:val="a8"/>
        <w:rPr>
          <w:rFonts w:ascii="Times New Roman" w:hAnsi="Times New Roman" w:cs="Times New Roman"/>
          <w:sz w:val="24"/>
          <w:szCs w:val="24"/>
        </w:rPr>
      </w:pPr>
      <w:r w:rsidRPr="006332A1">
        <w:rPr>
          <w:rStyle w:val="aa"/>
          <w:rFonts w:ascii="Times New Roman" w:hAnsi="Times New Roman" w:cs="Times New Roman"/>
          <w:sz w:val="24"/>
          <w:szCs w:val="24"/>
        </w:rPr>
        <w:footnoteRef/>
      </w:r>
      <w:r w:rsidRPr="006332A1">
        <w:rPr>
          <w:rFonts w:ascii="Times New Roman" w:hAnsi="Times New Roman" w:cs="Times New Roman"/>
          <w:sz w:val="24"/>
          <w:szCs w:val="24"/>
        </w:rPr>
        <w:t xml:space="preserve"> Hong </w:t>
      </w:r>
      <w:proofErr w:type="spellStart"/>
      <w:r w:rsidRPr="006332A1">
        <w:rPr>
          <w:rFonts w:ascii="Times New Roman" w:hAnsi="Times New Roman" w:cs="Times New Roman"/>
          <w:sz w:val="24"/>
          <w:szCs w:val="24"/>
        </w:rPr>
        <w:t>Ya</w:t>
      </w:r>
      <w:proofErr w:type="spellEnd"/>
      <w:r w:rsidRPr="006332A1">
        <w:rPr>
          <w:rFonts w:ascii="Times New Roman" w:hAnsi="Times New Roman" w:cs="Times New Roman"/>
          <w:sz w:val="24"/>
          <w:szCs w:val="24"/>
        </w:rPr>
        <w:t xml:space="preserve"> Manpower </w:t>
      </w:r>
      <w:proofErr w:type="spellStart"/>
      <w:proofErr w:type="gramStart"/>
      <w:r w:rsidRPr="006332A1">
        <w:rPr>
          <w:rFonts w:ascii="Times New Roman" w:hAnsi="Times New Roman" w:cs="Times New Roman"/>
          <w:sz w:val="24"/>
          <w:szCs w:val="24"/>
        </w:rPr>
        <w:t>Agentcy</w:t>
      </w:r>
      <w:proofErr w:type="spellEnd"/>
      <w:r w:rsidRPr="006332A1">
        <w:rPr>
          <w:rFonts w:ascii="Times New Roman" w:hAnsi="Times New Roman" w:cs="Times New Roman"/>
          <w:sz w:val="24"/>
          <w:szCs w:val="24"/>
        </w:rPr>
        <w:t xml:space="preserve"> .,LTD</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246"/>
    <w:multiLevelType w:val="hybridMultilevel"/>
    <w:tmpl w:val="4DD67240"/>
    <w:lvl w:ilvl="0" w:tplc="13806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A35C6"/>
    <w:multiLevelType w:val="hybridMultilevel"/>
    <w:tmpl w:val="346A3B34"/>
    <w:lvl w:ilvl="0" w:tplc="7DDAB5C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8E075BD"/>
    <w:multiLevelType w:val="hybridMultilevel"/>
    <w:tmpl w:val="2A3A3B4A"/>
    <w:lvl w:ilvl="0" w:tplc="9A4E1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697A91"/>
    <w:multiLevelType w:val="hybridMultilevel"/>
    <w:tmpl w:val="8BB8A460"/>
    <w:lvl w:ilvl="0" w:tplc="B0F05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7A585C"/>
    <w:multiLevelType w:val="hybridMultilevel"/>
    <w:tmpl w:val="47367A46"/>
    <w:lvl w:ilvl="0" w:tplc="3EF21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5C4EB8"/>
    <w:multiLevelType w:val="hybridMultilevel"/>
    <w:tmpl w:val="61825082"/>
    <w:lvl w:ilvl="0" w:tplc="E3F4C364">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FC653DD"/>
    <w:multiLevelType w:val="hybridMultilevel"/>
    <w:tmpl w:val="30F23F12"/>
    <w:lvl w:ilvl="0" w:tplc="34B08A82">
      <w:start w:val="4"/>
      <w:numFmt w:val="decimal"/>
      <w:lvlText w:val="%1."/>
      <w:lvlJc w:val="left"/>
      <w:pPr>
        <w:ind w:left="740" w:hanging="360"/>
      </w:pPr>
      <w:rPr>
        <w:rFonts w:hint="default"/>
      </w:rPr>
    </w:lvl>
    <w:lvl w:ilvl="1" w:tplc="04090019" w:tentative="1">
      <w:start w:val="1"/>
      <w:numFmt w:val="ideographTraditional"/>
      <w:lvlText w:val="%2、"/>
      <w:lvlJc w:val="left"/>
      <w:pPr>
        <w:ind w:left="1340" w:hanging="480"/>
      </w:pPr>
      <w:rPr>
        <w:rFonts w:ascii="新細明體" w:eastAsia="新細明體" w:hAnsi="新細明體" w:hint="eastAsia"/>
      </w:r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rPr>
        <w:rFonts w:ascii="新細明體" w:eastAsia="新細明體" w:hAnsi="新細明體" w:hint="eastAsia"/>
      </w:r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rPr>
        <w:rFonts w:ascii="新細明體" w:eastAsia="新細明體" w:hAnsi="新細明體" w:hint="eastAsia"/>
      </w:rPr>
    </w:lvl>
    <w:lvl w:ilvl="8" w:tplc="0409001B" w:tentative="1">
      <w:start w:val="1"/>
      <w:numFmt w:val="lowerRoman"/>
      <w:lvlText w:val="%9."/>
      <w:lvlJc w:val="right"/>
      <w:pPr>
        <w:ind w:left="4700" w:hanging="480"/>
      </w:pPr>
    </w:lvl>
  </w:abstractNum>
  <w:abstractNum w:abstractNumId="7" w15:restartNumberingAfterBreak="0">
    <w:nsid w:val="719F40C4"/>
    <w:multiLevelType w:val="hybridMultilevel"/>
    <w:tmpl w:val="A23E9CC4"/>
    <w:lvl w:ilvl="0" w:tplc="BE44B60C">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AC"/>
    <w:rsid w:val="00006C38"/>
    <w:rsid w:val="00011BFD"/>
    <w:rsid w:val="00012C3D"/>
    <w:rsid w:val="0002144B"/>
    <w:rsid w:val="00021564"/>
    <w:rsid w:val="00021A2D"/>
    <w:rsid w:val="00032E43"/>
    <w:rsid w:val="0003498A"/>
    <w:rsid w:val="00044975"/>
    <w:rsid w:val="00047340"/>
    <w:rsid w:val="00050B27"/>
    <w:rsid w:val="00051ED9"/>
    <w:rsid w:val="00052A2F"/>
    <w:rsid w:val="00061DD6"/>
    <w:rsid w:val="00071810"/>
    <w:rsid w:val="00075303"/>
    <w:rsid w:val="00075A7D"/>
    <w:rsid w:val="00077CC8"/>
    <w:rsid w:val="00082475"/>
    <w:rsid w:val="0009466E"/>
    <w:rsid w:val="00094A9E"/>
    <w:rsid w:val="000A51E4"/>
    <w:rsid w:val="000A64E6"/>
    <w:rsid w:val="000A6EAB"/>
    <w:rsid w:val="000A726D"/>
    <w:rsid w:val="000B335D"/>
    <w:rsid w:val="000B7FE4"/>
    <w:rsid w:val="000D2B5A"/>
    <w:rsid w:val="000D6C5B"/>
    <w:rsid w:val="000E1292"/>
    <w:rsid w:val="000E4DF0"/>
    <w:rsid w:val="000E7414"/>
    <w:rsid w:val="000E74E2"/>
    <w:rsid w:val="000F3051"/>
    <w:rsid w:val="00100A5B"/>
    <w:rsid w:val="00102854"/>
    <w:rsid w:val="00103A08"/>
    <w:rsid w:val="0011095A"/>
    <w:rsid w:val="0011422F"/>
    <w:rsid w:val="00124EE6"/>
    <w:rsid w:val="00125EB0"/>
    <w:rsid w:val="00127965"/>
    <w:rsid w:val="00132B0C"/>
    <w:rsid w:val="00132B0E"/>
    <w:rsid w:val="00142B17"/>
    <w:rsid w:val="00145FF7"/>
    <w:rsid w:val="00151680"/>
    <w:rsid w:val="00163B93"/>
    <w:rsid w:val="0017104D"/>
    <w:rsid w:val="00171613"/>
    <w:rsid w:val="00171688"/>
    <w:rsid w:val="00171971"/>
    <w:rsid w:val="00171DE0"/>
    <w:rsid w:val="00176C94"/>
    <w:rsid w:val="00180FEE"/>
    <w:rsid w:val="0018629D"/>
    <w:rsid w:val="0019290F"/>
    <w:rsid w:val="001A713B"/>
    <w:rsid w:val="001C2219"/>
    <w:rsid w:val="001C6882"/>
    <w:rsid w:val="001D3EAF"/>
    <w:rsid w:val="001D4F2D"/>
    <w:rsid w:val="001D636A"/>
    <w:rsid w:val="001E220F"/>
    <w:rsid w:val="001E2C92"/>
    <w:rsid w:val="001E3614"/>
    <w:rsid w:val="001E6760"/>
    <w:rsid w:val="001E7341"/>
    <w:rsid w:val="001F0DF7"/>
    <w:rsid w:val="001F6723"/>
    <w:rsid w:val="002069DF"/>
    <w:rsid w:val="00215DB7"/>
    <w:rsid w:val="00217111"/>
    <w:rsid w:val="0022034A"/>
    <w:rsid w:val="00222B56"/>
    <w:rsid w:val="00222F43"/>
    <w:rsid w:val="002245F3"/>
    <w:rsid w:val="00226617"/>
    <w:rsid w:val="00231DE7"/>
    <w:rsid w:val="00234371"/>
    <w:rsid w:val="002376C8"/>
    <w:rsid w:val="00245356"/>
    <w:rsid w:val="00245FF4"/>
    <w:rsid w:val="00246B8E"/>
    <w:rsid w:val="00247CF7"/>
    <w:rsid w:val="0025019B"/>
    <w:rsid w:val="0025246D"/>
    <w:rsid w:val="002553E8"/>
    <w:rsid w:val="00257C96"/>
    <w:rsid w:val="002624FB"/>
    <w:rsid w:val="002650FE"/>
    <w:rsid w:val="002702AD"/>
    <w:rsid w:val="002737B0"/>
    <w:rsid w:val="0027600D"/>
    <w:rsid w:val="002778C1"/>
    <w:rsid w:val="00281F88"/>
    <w:rsid w:val="00282133"/>
    <w:rsid w:val="00283DB8"/>
    <w:rsid w:val="002911CC"/>
    <w:rsid w:val="002942EF"/>
    <w:rsid w:val="002A164D"/>
    <w:rsid w:val="002A60DC"/>
    <w:rsid w:val="002B36C2"/>
    <w:rsid w:val="002B4348"/>
    <w:rsid w:val="002B43FC"/>
    <w:rsid w:val="002B4C7D"/>
    <w:rsid w:val="002B720D"/>
    <w:rsid w:val="002B7293"/>
    <w:rsid w:val="002C070D"/>
    <w:rsid w:val="002C1DF9"/>
    <w:rsid w:val="002C37BC"/>
    <w:rsid w:val="002C6720"/>
    <w:rsid w:val="002D1CD8"/>
    <w:rsid w:val="002E003C"/>
    <w:rsid w:val="002E0145"/>
    <w:rsid w:val="002E0310"/>
    <w:rsid w:val="002E435F"/>
    <w:rsid w:val="002F22F7"/>
    <w:rsid w:val="002F6908"/>
    <w:rsid w:val="00303148"/>
    <w:rsid w:val="00321715"/>
    <w:rsid w:val="003240B3"/>
    <w:rsid w:val="00326099"/>
    <w:rsid w:val="003341A0"/>
    <w:rsid w:val="00341DA5"/>
    <w:rsid w:val="0034282C"/>
    <w:rsid w:val="00344A98"/>
    <w:rsid w:val="00347097"/>
    <w:rsid w:val="0034746B"/>
    <w:rsid w:val="003539EB"/>
    <w:rsid w:val="003578BB"/>
    <w:rsid w:val="00365DC9"/>
    <w:rsid w:val="00366CFC"/>
    <w:rsid w:val="0037287E"/>
    <w:rsid w:val="00377FCF"/>
    <w:rsid w:val="0039097B"/>
    <w:rsid w:val="003933D7"/>
    <w:rsid w:val="003A0707"/>
    <w:rsid w:val="003A3267"/>
    <w:rsid w:val="003A3300"/>
    <w:rsid w:val="003A3C58"/>
    <w:rsid w:val="003A77A9"/>
    <w:rsid w:val="003C273A"/>
    <w:rsid w:val="003C4DC3"/>
    <w:rsid w:val="003D0584"/>
    <w:rsid w:val="003D3B36"/>
    <w:rsid w:val="003D3E38"/>
    <w:rsid w:val="003D48F9"/>
    <w:rsid w:val="003D7AA4"/>
    <w:rsid w:val="003F4216"/>
    <w:rsid w:val="003F5FEC"/>
    <w:rsid w:val="003F6C63"/>
    <w:rsid w:val="003F7A81"/>
    <w:rsid w:val="00400C13"/>
    <w:rsid w:val="00402D6E"/>
    <w:rsid w:val="00407613"/>
    <w:rsid w:val="00411A75"/>
    <w:rsid w:val="00414330"/>
    <w:rsid w:val="00415E86"/>
    <w:rsid w:val="00416CB5"/>
    <w:rsid w:val="004175D0"/>
    <w:rsid w:val="00425205"/>
    <w:rsid w:val="004365E9"/>
    <w:rsid w:val="004369DA"/>
    <w:rsid w:val="00444031"/>
    <w:rsid w:val="004479F5"/>
    <w:rsid w:val="0045409C"/>
    <w:rsid w:val="004540D9"/>
    <w:rsid w:val="004562F8"/>
    <w:rsid w:val="00456731"/>
    <w:rsid w:val="00457512"/>
    <w:rsid w:val="00457B07"/>
    <w:rsid w:val="00463814"/>
    <w:rsid w:val="00463BCE"/>
    <w:rsid w:val="00471937"/>
    <w:rsid w:val="00473249"/>
    <w:rsid w:val="00474C37"/>
    <w:rsid w:val="004760CA"/>
    <w:rsid w:val="00480CD8"/>
    <w:rsid w:val="0048430D"/>
    <w:rsid w:val="00487EF2"/>
    <w:rsid w:val="00490ACC"/>
    <w:rsid w:val="004A0187"/>
    <w:rsid w:val="004A293C"/>
    <w:rsid w:val="004A2FD3"/>
    <w:rsid w:val="004A37A8"/>
    <w:rsid w:val="004A4185"/>
    <w:rsid w:val="004A4AFF"/>
    <w:rsid w:val="004B4292"/>
    <w:rsid w:val="004B4E3F"/>
    <w:rsid w:val="004C1078"/>
    <w:rsid w:val="004D0BC9"/>
    <w:rsid w:val="004D0C3B"/>
    <w:rsid w:val="004D53F8"/>
    <w:rsid w:val="004E11A8"/>
    <w:rsid w:val="004E3456"/>
    <w:rsid w:val="004E61CA"/>
    <w:rsid w:val="004E6D2B"/>
    <w:rsid w:val="005020A6"/>
    <w:rsid w:val="005026BC"/>
    <w:rsid w:val="005033DE"/>
    <w:rsid w:val="005075C4"/>
    <w:rsid w:val="0051040B"/>
    <w:rsid w:val="00511C70"/>
    <w:rsid w:val="00513303"/>
    <w:rsid w:val="00525E60"/>
    <w:rsid w:val="00530458"/>
    <w:rsid w:val="00530D1E"/>
    <w:rsid w:val="00540181"/>
    <w:rsid w:val="00540CE7"/>
    <w:rsid w:val="00542845"/>
    <w:rsid w:val="005460F3"/>
    <w:rsid w:val="00546E1D"/>
    <w:rsid w:val="00550BE4"/>
    <w:rsid w:val="005542F9"/>
    <w:rsid w:val="005563CF"/>
    <w:rsid w:val="00567E1F"/>
    <w:rsid w:val="00570BDC"/>
    <w:rsid w:val="00576D77"/>
    <w:rsid w:val="00586CC4"/>
    <w:rsid w:val="00587533"/>
    <w:rsid w:val="005921AE"/>
    <w:rsid w:val="00592A09"/>
    <w:rsid w:val="005941AA"/>
    <w:rsid w:val="005A4584"/>
    <w:rsid w:val="005A6831"/>
    <w:rsid w:val="005B1EC3"/>
    <w:rsid w:val="005B378A"/>
    <w:rsid w:val="005B42B7"/>
    <w:rsid w:val="005B4C0F"/>
    <w:rsid w:val="005B715A"/>
    <w:rsid w:val="005B795F"/>
    <w:rsid w:val="005C521B"/>
    <w:rsid w:val="005C526A"/>
    <w:rsid w:val="005C5B7C"/>
    <w:rsid w:val="005C7324"/>
    <w:rsid w:val="005E6854"/>
    <w:rsid w:val="005F0CFD"/>
    <w:rsid w:val="005F1727"/>
    <w:rsid w:val="005F2C27"/>
    <w:rsid w:val="005F38FD"/>
    <w:rsid w:val="005F5700"/>
    <w:rsid w:val="006037BF"/>
    <w:rsid w:val="00611A77"/>
    <w:rsid w:val="00617382"/>
    <w:rsid w:val="00623A20"/>
    <w:rsid w:val="00626915"/>
    <w:rsid w:val="00631511"/>
    <w:rsid w:val="00631B38"/>
    <w:rsid w:val="006332A1"/>
    <w:rsid w:val="00635C47"/>
    <w:rsid w:val="00643D88"/>
    <w:rsid w:val="00653B78"/>
    <w:rsid w:val="00655EB7"/>
    <w:rsid w:val="00656ACB"/>
    <w:rsid w:val="00656E6D"/>
    <w:rsid w:val="006639A3"/>
    <w:rsid w:val="00664BBF"/>
    <w:rsid w:val="006651D9"/>
    <w:rsid w:val="006678A9"/>
    <w:rsid w:val="0067455C"/>
    <w:rsid w:val="00674D96"/>
    <w:rsid w:val="0068159F"/>
    <w:rsid w:val="006821C6"/>
    <w:rsid w:val="00682243"/>
    <w:rsid w:val="00682425"/>
    <w:rsid w:val="006839B1"/>
    <w:rsid w:val="00690A95"/>
    <w:rsid w:val="006954ED"/>
    <w:rsid w:val="00696073"/>
    <w:rsid w:val="0069719F"/>
    <w:rsid w:val="006A351F"/>
    <w:rsid w:val="006A6BB3"/>
    <w:rsid w:val="006B7EEE"/>
    <w:rsid w:val="006C2E99"/>
    <w:rsid w:val="006C3D77"/>
    <w:rsid w:val="006D48FF"/>
    <w:rsid w:val="006D7C10"/>
    <w:rsid w:val="006F3126"/>
    <w:rsid w:val="006F7FB0"/>
    <w:rsid w:val="00704DF5"/>
    <w:rsid w:val="00711D15"/>
    <w:rsid w:val="00713029"/>
    <w:rsid w:val="00717B4B"/>
    <w:rsid w:val="007214A6"/>
    <w:rsid w:val="007264A1"/>
    <w:rsid w:val="00727A66"/>
    <w:rsid w:val="00732660"/>
    <w:rsid w:val="007337EE"/>
    <w:rsid w:val="007348A3"/>
    <w:rsid w:val="0074084B"/>
    <w:rsid w:val="00743902"/>
    <w:rsid w:val="0074451C"/>
    <w:rsid w:val="00752082"/>
    <w:rsid w:val="00752E20"/>
    <w:rsid w:val="00753D53"/>
    <w:rsid w:val="00754966"/>
    <w:rsid w:val="00754E8A"/>
    <w:rsid w:val="00761FAE"/>
    <w:rsid w:val="0076568F"/>
    <w:rsid w:val="00765CAE"/>
    <w:rsid w:val="00766583"/>
    <w:rsid w:val="007728BA"/>
    <w:rsid w:val="00772B08"/>
    <w:rsid w:val="00773032"/>
    <w:rsid w:val="00775B50"/>
    <w:rsid w:val="00777737"/>
    <w:rsid w:val="00781142"/>
    <w:rsid w:val="007822ED"/>
    <w:rsid w:val="00784635"/>
    <w:rsid w:val="0079535A"/>
    <w:rsid w:val="00795D9F"/>
    <w:rsid w:val="007A08B3"/>
    <w:rsid w:val="007A2A8C"/>
    <w:rsid w:val="007B045F"/>
    <w:rsid w:val="007B29E1"/>
    <w:rsid w:val="007B5DA4"/>
    <w:rsid w:val="007C263E"/>
    <w:rsid w:val="007C2D00"/>
    <w:rsid w:val="007C58BE"/>
    <w:rsid w:val="007C73AA"/>
    <w:rsid w:val="007D0811"/>
    <w:rsid w:val="007D0EA1"/>
    <w:rsid w:val="007D2AAE"/>
    <w:rsid w:val="007D4E1F"/>
    <w:rsid w:val="007D6B9A"/>
    <w:rsid w:val="007D6E6C"/>
    <w:rsid w:val="007D7E6E"/>
    <w:rsid w:val="007E0BAC"/>
    <w:rsid w:val="007E2B1D"/>
    <w:rsid w:val="007E3420"/>
    <w:rsid w:val="007E3E23"/>
    <w:rsid w:val="007E4B74"/>
    <w:rsid w:val="007E6F64"/>
    <w:rsid w:val="007F1BE9"/>
    <w:rsid w:val="007F4A9C"/>
    <w:rsid w:val="007F777D"/>
    <w:rsid w:val="00806FC7"/>
    <w:rsid w:val="0080710E"/>
    <w:rsid w:val="0081076E"/>
    <w:rsid w:val="00811B36"/>
    <w:rsid w:val="0081478A"/>
    <w:rsid w:val="0081492E"/>
    <w:rsid w:val="00815AEA"/>
    <w:rsid w:val="00823CF1"/>
    <w:rsid w:val="008246AE"/>
    <w:rsid w:val="00824DC4"/>
    <w:rsid w:val="008255F9"/>
    <w:rsid w:val="00826215"/>
    <w:rsid w:val="00827D0E"/>
    <w:rsid w:val="00831EEC"/>
    <w:rsid w:val="0083307E"/>
    <w:rsid w:val="008337FA"/>
    <w:rsid w:val="00843AE9"/>
    <w:rsid w:val="00850A55"/>
    <w:rsid w:val="00855B14"/>
    <w:rsid w:val="008729E9"/>
    <w:rsid w:val="00896D20"/>
    <w:rsid w:val="008971C1"/>
    <w:rsid w:val="008A18D4"/>
    <w:rsid w:val="008A2F60"/>
    <w:rsid w:val="008B1ABB"/>
    <w:rsid w:val="008B302F"/>
    <w:rsid w:val="008C07E8"/>
    <w:rsid w:val="008C32DB"/>
    <w:rsid w:val="008C7737"/>
    <w:rsid w:val="008D10C9"/>
    <w:rsid w:val="008D49FE"/>
    <w:rsid w:val="008D737A"/>
    <w:rsid w:val="008E14CA"/>
    <w:rsid w:val="008F2948"/>
    <w:rsid w:val="00900885"/>
    <w:rsid w:val="00902147"/>
    <w:rsid w:val="0090616C"/>
    <w:rsid w:val="00924584"/>
    <w:rsid w:val="00927641"/>
    <w:rsid w:val="009368E6"/>
    <w:rsid w:val="00940BE8"/>
    <w:rsid w:val="00943921"/>
    <w:rsid w:val="009535AF"/>
    <w:rsid w:val="00953E0C"/>
    <w:rsid w:val="00956906"/>
    <w:rsid w:val="00961364"/>
    <w:rsid w:val="009633FF"/>
    <w:rsid w:val="00966BBF"/>
    <w:rsid w:val="00976D6C"/>
    <w:rsid w:val="00977C2A"/>
    <w:rsid w:val="009813FA"/>
    <w:rsid w:val="009823A7"/>
    <w:rsid w:val="009866D0"/>
    <w:rsid w:val="00991508"/>
    <w:rsid w:val="00992D85"/>
    <w:rsid w:val="009A1123"/>
    <w:rsid w:val="009A4618"/>
    <w:rsid w:val="009A716B"/>
    <w:rsid w:val="009A7FE9"/>
    <w:rsid w:val="009B0C75"/>
    <w:rsid w:val="009B3389"/>
    <w:rsid w:val="009B73C9"/>
    <w:rsid w:val="009C0420"/>
    <w:rsid w:val="009C12C0"/>
    <w:rsid w:val="009C13BE"/>
    <w:rsid w:val="009D18B1"/>
    <w:rsid w:val="009D2A5E"/>
    <w:rsid w:val="009D3687"/>
    <w:rsid w:val="009D7E8B"/>
    <w:rsid w:val="009E398C"/>
    <w:rsid w:val="009E5D28"/>
    <w:rsid w:val="009E5DFD"/>
    <w:rsid w:val="009E72CE"/>
    <w:rsid w:val="009F0339"/>
    <w:rsid w:val="009F0AFB"/>
    <w:rsid w:val="009F2AC7"/>
    <w:rsid w:val="009F4853"/>
    <w:rsid w:val="009F4C53"/>
    <w:rsid w:val="009F6FF4"/>
    <w:rsid w:val="00A021F7"/>
    <w:rsid w:val="00A056F7"/>
    <w:rsid w:val="00A064BA"/>
    <w:rsid w:val="00A07925"/>
    <w:rsid w:val="00A14338"/>
    <w:rsid w:val="00A16483"/>
    <w:rsid w:val="00A17CA8"/>
    <w:rsid w:val="00A201DC"/>
    <w:rsid w:val="00A31F28"/>
    <w:rsid w:val="00A33FCE"/>
    <w:rsid w:val="00A42742"/>
    <w:rsid w:val="00A448DE"/>
    <w:rsid w:val="00A505B9"/>
    <w:rsid w:val="00A524FB"/>
    <w:rsid w:val="00A6399A"/>
    <w:rsid w:val="00A7389B"/>
    <w:rsid w:val="00A7590A"/>
    <w:rsid w:val="00A77622"/>
    <w:rsid w:val="00A77DE2"/>
    <w:rsid w:val="00A812F7"/>
    <w:rsid w:val="00A829A3"/>
    <w:rsid w:val="00A945AB"/>
    <w:rsid w:val="00A95BA4"/>
    <w:rsid w:val="00AA11EA"/>
    <w:rsid w:val="00AB157A"/>
    <w:rsid w:val="00AB2870"/>
    <w:rsid w:val="00AB5EE9"/>
    <w:rsid w:val="00AB67BD"/>
    <w:rsid w:val="00AB6D72"/>
    <w:rsid w:val="00AC4D1A"/>
    <w:rsid w:val="00AC7A54"/>
    <w:rsid w:val="00AD10C5"/>
    <w:rsid w:val="00AD33F5"/>
    <w:rsid w:val="00AD663F"/>
    <w:rsid w:val="00AE1F1D"/>
    <w:rsid w:val="00AE39CC"/>
    <w:rsid w:val="00AE49C1"/>
    <w:rsid w:val="00B02974"/>
    <w:rsid w:val="00B02FF7"/>
    <w:rsid w:val="00B123A6"/>
    <w:rsid w:val="00B1342A"/>
    <w:rsid w:val="00B15587"/>
    <w:rsid w:val="00B22381"/>
    <w:rsid w:val="00B223F5"/>
    <w:rsid w:val="00B2503B"/>
    <w:rsid w:val="00B37A3C"/>
    <w:rsid w:val="00B41790"/>
    <w:rsid w:val="00B441EA"/>
    <w:rsid w:val="00B44526"/>
    <w:rsid w:val="00B44CB0"/>
    <w:rsid w:val="00B45EFA"/>
    <w:rsid w:val="00B502EF"/>
    <w:rsid w:val="00B51BCB"/>
    <w:rsid w:val="00B6253C"/>
    <w:rsid w:val="00B72D93"/>
    <w:rsid w:val="00B76120"/>
    <w:rsid w:val="00B779D9"/>
    <w:rsid w:val="00B9286B"/>
    <w:rsid w:val="00B94C5F"/>
    <w:rsid w:val="00B95473"/>
    <w:rsid w:val="00B97C42"/>
    <w:rsid w:val="00BA2199"/>
    <w:rsid w:val="00BA54C3"/>
    <w:rsid w:val="00BA6688"/>
    <w:rsid w:val="00BB212C"/>
    <w:rsid w:val="00BD36FB"/>
    <w:rsid w:val="00BD3D42"/>
    <w:rsid w:val="00BD4C01"/>
    <w:rsid w:val="00BD4EBC"/>
    <w:rsid w:val="00BD5EFC"/>
    <w:rsid w:val="00BD7505"/>
    <w:rsid w:val="00BE73B1"/>
    <w:rsid w:val="00BF42A0"/>
    <w:rsid w:val="00BF7202"/>
    <w:rsid w:val="00C04686"/>
    <w:rsid w:val="00C04EE3"/>
    <w:rsid w:val="00C1073E"/>
    <w:rsid w:val="00C13412"/>
    <w:rsid w:val="00C155DB"/>
    <w:rsid w:val="00C15C67"/>
    <w:rsid w:val="00C178AC"/>
    <w:rsid w:val="00C27C7C"/>
    <w:rsid w:val="00C27EC5"/>
    <w:rsid w:val="00C34038"/>
    <w:rsid w:val="00C4167F"/>
    <w:rsid w:val="00C45C89"/>
    <w:rsid w:val="00C50902"/>
    <w:rsid w:val="00C51CD9"/>
    <w:rsid w:val="00C55DF0"/>
    <w:rsid w:val="00C56017"/>
    <w:rsid w:val="00C60DE5"/>
    <w:rsid w:val="00C614E0"/>
    <w:rsid w:val="00C64436"/>
    <w:rsid w:val="00C65239"/>
    <w:rsid w:val="00C67CA3"/>
    <w:rsid w:val="00C72036"/>
    <w:rsid w:val="00C7276C"/>
    <w:rsid w:val="00C73138"/>
    <w:rsid w:val="00C76889"/>
    <w:rsid w:val="00C77155"/>
    <w:rsid w:val="00C81A40"/>
    <w:rsid w:val="00C81A6A"/>
    <w:rsid w:val="00C81E1A"/>
    <w:rsid w:val="00C828E3"/>
    <w:rsid w:val="00C8562E"/>
    <w:rsid w:val="00C92506"/>
    <w:rsid w:val="00C93B92"/>
    <w:rsid w:val="00C9738C"/>
    <w:rsid w:val="00C97EF7"/>
    <w:rsid w:val="00CA2CEE"/>
    <w:rsid w:val="00CA5329"/>
    <w:rsid w:val="00CB1A6F"/>
    <w:rsid w:val="00CB44FC"/>
    <w:rsid w:val="00CB5232"/>
    <w:rsid w:val="00CC0767"/>
    <w:rsid w:val="00CC5D03"/>
    <w:rsid w:val="00CD40CF"/>
    <w:rsid w:val="00CE0BE8"/>
    <w:rsid w:val="00CE3901"/>
    <w:rsid w:val="00CE536F"/>
    <w:rsid w:val="00CE61F8"/>
    <w:rsid w:val="00CF1C0B"/>
    <w:rsid w:val="00CF42F9"/>
    <w:rsid w:val="00CF5FF6"/>
    <w:rsid w:val="00D00F86"/>
    <w:rsid w:val="00D04559"/>
    <w:rsid w:val="00D04922"/>
    <w:rsid w:val="00D04AD3"/>
    <w:rsid w:val="00D06DFF"/>
    <w:rsid w:val="00D13B3C"/>
    <w:rsid w:val="00D162CF"/>
    <w:rsid w:val="00D20525"/>
    <w:rsid w:val="00D235D4"/>
    <w:rsid w:val="00D24E3D"/>
    <w:rsid w:val="00D26352"/>
    <w:rsid w:val="00D3057E"/>
    <w:rsid w:val="00D33EFB"/>
    <w:rsid w:val="00D377B7"/>
    <w:rsid w:val="00D424B1"/>
    <w:rsid w:val="00D45054"/>
    <w:rsid w:val="00D47143"/>
    <w:rsid w:val="00D54EFB"/>
    <w:rsid w:val="00D554FD"/>
    <w:rsid w:val="00D60B0A"/>
    <w:rsid w:val="00D61C9F"/>
    <w:rsid w:val="00D62F74"/>
    <w:rsid w:val="00D74B92"/>
    <w:rsid w:val="00D758D6"/>
    <w:rsid w:val="00D77341"/>
    <w:rsid w:val="00D80681"/>
    <w:rsid w:val="00D82086"/>
    <w:rsid w:val="00D827FF"/>
    <w:rsid w:val="00D86B92"/>
    <w:rsid w:val="00D929E2"/>
    <w:rsid w:val="00D95EFE"/>
    <w:rsid w:val="00DA1E2E"/>
    <w:rsid w:val="00DA56DE"/>
    <w:rsid w:val="00DA5BB8"/>
    <w:rsid w:val="00DA6AB8"/>
    <w:rsid w:val="00DC3D07"/>
    <w:rsid w:val="00DC3FBD"/>
    <w:rsid w:val="00DC7714"/>
    <w:rsid w:val="00DD0E93"/>
    <w:rsid w:val="00DD2FC4"/>
    <w:rsid w:val="00DD3A73"/>
    <w:rsid w:val="00DD5554"/>
    <w:rsid w:val="00DD576B"/>
    <w:rsid w:val="00DE064F"/>
    <w:rsid w:val="00DF03E1"/>
    <w:rsid w:val="00E07516"/>
    <w:rsid w:val="00E07E35"/>
    <w:rsid w:val="00E10E73"/>
    <w:rsid w:val="00E12604"/>
    <w:rsid w:val="00E14CF6"/>
    <w:rsid w:val="00E1554F"/>
    <w:rsid w:val="00E17D22"/>
    <w:rsid w:val="00E237AD"/>
    <w:rsid w:val="00E252CB"/>
    <w:rsid w:val="00E36D08"/>
    <w:rsid w:val="00E37B1E"/>
    <w:rsid w:val="00E4034A"/>
    <w:rsid w:val="00E41F03"/>
    <w:rsid w:val="00E41FA9"/>
    <w:rsid w:val="00E4251F"/>
    <w:rsid w:val="00E42820"/>
    <w:rsid w:val="00E42D8C"/>
    <w:rsid w:val="00E43DCD"/>
    <w:rsid w:val="00E50731"/>
    <w:rsid w:val="00E57226"/>
    <w:rsid w:val="00E60A99"/>
    <w:rsid w:val="00E62A67"/>
    <w:rsid w:val="00E63CC9"/>
    <w:rsid w:val="00E66E17"/>
    <w:rsid w:val="00E76998"/>
    <w:rsid w:val="00E82B3D"/>
    <w:rsid w:val="00E8635C"/>
    <w:rsid w:val="00E87E27"/>
    <w:rsid w:val="00E903AB"/>
    <w:rsid w:val="00E9165E"/>
    <w:rsid w:val="00EA1740"/>
    <w:rsid w:val="00EA2D60"/>
    <w:rsid w:val="00EB7F66"/>
    <w:rsid w:val="00EC27F3"/>
    <w:rsid w:val="00EC2E98"/>
    <w:rsid w:val="00ED47C0"/>
    <w:rsid w:val="00ED74BE"/>
    <w:rsid w:val="00EE27D7"/>
    <w:rsid w:val="00EE5606"/>
    <w:rsid w:val="00EF074C"/>
    <w:rsid w:val="00EF60A4"/>
    <w:rsid w:val="00EF6EDD"/>
    <w:rsid w:val="00F031A8"/>
    <w:rsid w:val="00F04746"/>
    <w:rsid w:val="00F05C13"/>
    <w:rsid w:val="00F07386"/>
    <w:rsid w:val="00F161B1"/>
    <w:rsid w:val="00F17C3D"/>
    <w:rsid w:val="00F325AE"/>
    <w:rsid w:val="00F32CE2"/>
    <w:rsid w:val="00F33B3A"/>
    <w:rsid w:val="00F37DF1"/>
    <w:rsid w:val="00F40FC6"/>
    <w:rsid w:val="00F4204E"/>
    <w:rsid w:val="00F438CE"/>
    <w:rsid w:val="00F460AA"/>
    <w:rsid w:val="00F53528"/>
    <w:rsid w:val="00F54A29"/>
    <w:rsid w:val="00F63ABA"/>
    <w:rsid w:val="00F64426"/>
    <w:rsid w:val="00F64BAA"/>
    <w:rsid w:val="00F70772"/>
    <w:rsid w:val="00F7703F"/>
    <w:rsid w:val="00F825BF"/>
    <w:rsid w:val="00F8348B"/>
    <w:rsid w:val="00F85D6A"/>
    <w:rsid w:val="00F87043"/>
    <w:rsid w:val="00F870E5"/>
    <w:rsid w:val="00F91F42"/>
    <w:rsid w:val="00F96D4A"/>
    <w:rsid w:val="00FB0AEF"/>
    <w:rsid w:val="00FB1EEB"/>
    <w:rsid w:val="00FB1F7C"/>
    <w:rsid w:val="00FB3C97"/>
    <w:rsid w:val="00FB4AD2"/>
    <w:rsid w:val="00FB7214"/>
    <w:rsid w:val="00FC2D2F"/>
    <w:rsid w:val="00FE19D6"/>
    <w:rsid w:val="00FE247E"/>
    <w:rsid w:val="00FE5A30"/>
    <w:rsid w:val="00FE7C92"/>
    <w:rsid w:val="00FF1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C2986"/>
  <w15:docId w15:val="{38A9401F-E605-4EC9-90C6-C5EA71AB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7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3CF"/>
    <w:pPr>
      <w:ind w:leftChars="200" w:left="480"/>
    </w:pPr>
  </w:style>
  <w:style w:type="paragraph" w:customStyle="1" w:styleId="Default">
    <w:name w:val="Default"/>
    <w:rsid w:val="007D7E6E"/>
    <w:pPr>
      <w:widowControl w:val="0"/>
      <w:autoSpaceDE w:val="0"/>
      <w:autoSpaceDN w:val="0"/>
      <w:adjustRightInd w:val="0"/>
    </w:pPr>
    <w:rPr>
      <w:rFonts w:ascii="Times New Roman" w:hAnsi="Times New Roman" w:cs="Times New Roman"/>
      <w:color w:val="000000"/>
      <w:kern w:val="0"/>
      <w:szCs w:val="24"/>
    </w:rPr>
  </w:style>
  <w:style w:type="paragraph" w:styleId="a4">
    <w:name w:val="footer"/>
    <w:basedOn w:val="a"/>
    <w:link w:val="a5"/>
    <w:uiPriority w:val="99"/>
    <w:unhideWhenUsed/>
    <w:rsid w:val="009813FA"/>
    <w:pPr>
      <w:tabs>
        <w:tab w:val="center" w:pos="4153"/>
        <w:tab w:val="right" w:pos="8306"/>
      </w:tabs>
      <w:snapToGrid w:val="0"/>
    </w:pPr>
    <w:rPr>
      <w:sz w:val="20"/>
      <w:szCs w:val="20"/>
    </w:rPr>
  </w:style>
  <w:style w:type="character" w:customStyle="1" w:styleId="a5">
    <w:name w:val="頁尾 字元"/>
    <w:basedOn w:val="a0"/>
    <w:link w:val="a4"/>
    <w:uiPriority w:val="99"/>
    <w:rsid w:val="009813FA"/>
    <w:rPr>
      <w:sz w:val="20"/>
      <w:szCs w:val="20"/>
    </w:rPr>
  </w:style>
  <w:style w:type="character" w:styleId="a6">
    <w:name w:val="page number"/>
    <w:basedOn w:val="a0"/>
    <w:uiPriority w:val="99"/>
    <w:semiHidden/>
    <w:unhideWhenUsed/>
    <w:rsid w:val="009813FA"/>
  </w:style>
  <w:style w:type="character" w:styleId="a7">
    <w:name w:val="Strong"/>
    <w:basedOn w:val="a0"/>
    <w:uiPriority w:val="22"/>
    <w:qFormat/>
    <w:rsid w:val="00525E60"/>
    <w:rPr>
      <w:b/>
      <w:bCs/>
    </w:rPr>
  </w:style>
  <w:style w:type="paragraph" w:styleId="a8">
    <w:name w:val="footnote text"/>
    <w:basedOn w:val="a"/>
    <w:link w:val="a9"/>
    <w:uiPriority w:val="99"/>
    <w:semiHidden/>
    <w:unhideWhenUsed/>
    <w:rsid w:val="009E72CE"/>
    <w:pPr>
      <w:snapToGrid w:val="0"/>
    </w:pPr>
    <w:rPr>
      <w:sz w:val="20"/>
      <w:szCs w:val="20"/>
    </w:rPr>
  </w:style>
  <w:style w:type="character" w:customStyle="1" w:styleId="a9">
    <w:name w:val="註腳文字 字元"/>
    <w:basedOn w:val="a0"/>
    <w:link w:val="a8"/>
    <w:uiPriority w:val="99"/>
    <w:semiHidden/>
    <w:rsid w:val="009E72CE"/>
    <w:rPr>
      <w:sz w:val="20"/>
      <w:szCs w:val="20"/>
    </w:rPr>
  </w:style>
  <w:style w:type="character" w:styleId="aa">
    <w:name w:val="footnote reference"/>
    <w:basedOn w:val="a0"/>
    <w:uiPriority w:val="99"/>
    <w:semiHidden/>
    <w:unhideWhenUsed/>
    <w:rsid w:val="009E72CE"/>
    <w:rPr>
      <w:vertAlign w:val="superscript"/>
    </w:rPr>
  </w:style>
  <w:style w:type="character" w:styleId="ab">
    <w:name w:val="Hyperlink"/>
    <w:basedOn w:val="a0"/>
    <w:uiPriority w:val="99"/>
    <w:unhideWhenUsed/>
    <w:rsid w:val="006332A1"/>
    <w:rPr>
      <w:color w:val="0563C1" w:themeColor="hyperlink"/>
      <w:u w:val="single"/>
    </w:rPr>
  </w:style>
  <w:style w:type="character" w:styleId="ac">
    <w:name w:val="Unresolved Mention"/>
    <w:basedOn w:val="a0"/>
    <w:uiPriority w:val="99"/>
    <w:semiHidden/>
    <w:unhideWhenUsed/>
    <w:rsid w:val="006332A1"/>
    <w:rPr>
      <w:color w:val="605E5C"/>
      <w:shd w:val="clear" w:color="auto" w:fill="E1DFDD"/>
    </w:rPr>
  </w:style>
  <w:style w:type="paragraph" w:styleId="ad">
    <w:name w:val="header"/>
    <w:basedOn w:val="a"/>
    <w:link w:val="ae"/>
    <w:uiPriority w:val="99"/>
    <w:unhideWhenUsed/>
    <w:rsid w:val="00A16483"/>
    <w:pPr>
      <w:tabs>
        <w:tab w:val="center" w:pos="4153"/>
        <w:tab w:val="right" w:pos="8306"/>
      </w:tabs>
      <w:snapToGrid w:val="0"/>
    </w:pPr>
    <w:rPr>
      <w:sz w:val="20"/>
      <w:szCs w:val="20"/>
    </w:rPr>
  </w:style>
  <w:style w:type="character" w:customStyle="1" w:styleId="ae">
    <w:name w:val="頁首 字元"/>
    <w:basedOn w:val="a0"/>
    <w:link w:val="ad"/>
    <w:uiPriority w:val="99"/>
    <w:rsid w:val="00A164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2783">
      <w:bodyDiv w:val="1"/>
      <w:marLeft w:val="0"/>
      <w:marRight w:val="0"/>
      <w:marTop w:val="0"/>
      <w:marBottom w:val="0"/>
      <w:divBdr>
        <w:top w:val="none" w:sz="0" w:space="0" w:color="auto"/>
        <w:left w:val="none" w:sz="0" w:space="0" w:color="auto"/>
        <w:bottom w:val="none" w:sz="0" w:space="0" w:color="auto"/>
        <w:right w:val="none" w:sz="0" w:space="0" w:color="auto"/>
      </w:divBdr>
      <w:divsChild>
        <w:div w:id="97797469">
          <w:marLeft w:val="0"/>
          <w:marRight w:val="0"/>
          <w:marTop w:val="0"/>
          <w:marBottom w:val="0"/>
          <w:divBdr>
            <w:top w:val="none" w:sz="0" w:space="0" w:color="auto"/>
            <w:left w:val="none" w:sz="0" w:space="0" w:color="auto"/>
            <w:bottom w:val="none" w:sz="0" w:space="0" w:color="auto"/>
            <w:right w:val="none" w:sz="0" w:space="0" w:color="auto"/>
          </w:divBdr>
          <w:divsChild>
            <w:div w:id="612830693">
              <w:marLeft w:val="0"/>
              <w:marRight w:val="0"/>
              <w:marTop w:val="0"/>
              <w:marBottom w:val="0"/>
              <w:divBdr>
                <w:top w:val="none" w:sz="0" w:space="0" w:color="auto"/>
                <w:left w:val="none" w:sz="0" w:space="0" w:color="auto"/>
                <w:bottom w:val="none" w:sz="0" w:space="0" w:color="auto"/>
                <w:right w:val="none" w:sz="0" w:space="0" w:color="auto"/>
              </w:divBdr>
              <w:divsChild>
                <w:div w:id="699400809">
                  <w:marLeft w:val="0"/>
                  <w:marRight w:val="0"/>
                  <w:marTop w:val="0"/>
                  <w:marBottom w:val="0"/>
                  <w:divBdr>
                    <w:top w:val="none" w:sz="0" w:space="0" w:color="auto"/>
                    <w:left w:val="none" w:sz="0" w:space="0" w:color="auto"/>
                    <w:bottom w:val="none" w:sz="0" w:space="0" w:color="auto"/>
                    <w:right w:val="none" w:sz="0" w:space="0" w:color="auto"/>
                  </w:divBdr>
                  <w:divsChild>
                    <w:div w:id="92094693">
                      <w:marLeft w:val="0"/>
                      <w:marRight w:val="0"/>
                      <w:marTop w:val="0"/>
                      <w:marBottom w:val="0"/>
                      <w:divBdr>
                        <w:top w:val="none" w:sz="0" w:space="0" w:color="auto"/>
                        <w:left w:val="none" w:sz="0" w:space="0" w:color="auto"/>
                        <w:bottom w:val="none" w:sz="0" w:space="0" w:color="auto"/>
                        <w:right w:val="none" w:sz="0" w:space="0" w:color="auto"/>
                      </w:divBdr>
                      <w:divsChild>
                        <w:div w:id="12042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7514">
                  <w:marLeft w:val="0"/>
                  <w:marRight w:val="0"/>
                  <w:marTop w:val="0"/>
                  <w:marBottom w:val="0"/>
                  <w:divBdr>
                    <w:top w:val="none" w:sz="0" w:space="0" w:color="auto"/>
                    <w:left w:val="none" w:sz="0" w:space="0" w:color="auto"/>
                    <w:bottom w:val="none" w:sz="0" w:space="0" w:color="auto"/>
                    <w:right w:val="none" w:sz="0" w:space="0" w:color="auto"/>
                  </w:divBdr>
                  <w:divsChild>
                    <w:div w:id="91826997">
                      <w:marLeft w:val="0"/>
                      <w:marRight w:val="0"/>
                      <w:marTop w:val="0"/>
                      <w:marBottom w:val="0"/>
                      <w:divBdr>
                        <w:top w:val="none" w:sz="0" w:space="0" w:color="auto"/>
                        <w:left w:val="none" w:sz="0" w:space="0" w:color="auto"/>
                        <w:bottom w:val="none" w:sz="0" w:space="0" w:color="auto"/>
                        <w:right w:val="none" w:sz="0" w:space="0" w:color="auto"/>
                      </w:divBdr>
                    </w:div>
                  </w:divsChild>
                </w:div>
                <w:div w:id="1384251993">
                  <w:marLeft w:val="0"/>
                  <w:marRight w:val="0"/>
                  <w:marTop w:val="100"/>
                  <w:marBottom w:val="0"/>
                  <w:divBdr>
                    <w:top w:val="none" w:sz="0" w:space="0" w:color="auto"/>
                    <w:left w:val="none" w:sz="0" w:space="0" w:color="auto"/>
                    <w:bottom w:val="none" w:sz="0" w:space="0" w:color="auto"/>
                    <w:right w:val="none" w:sz="0" w:space="0" w:color="auto"/>
                  </w:divBdr>
                  <w:divsChild>
                    <w:div w:id="1921520370">
                      <w:marLeft w:val="0"/>
                      <w:marRight w:val="0"/>
                      <w:marTop w:val="0"/>
                      <w:marBottom w:val="0"/>
                      <w:divBdr>
                        <w:top w:val="none" w:sz="0" w:space="0" w:color="auto"/>
                        <w:left w:val="none" w:sz="0" w:space="0" w:color="auto"/>
                        <w:bottom w:val="none" w:sz="0" w:space="0" w:color="auto"/>
                        <w:right w:val="none" w:sz="0" w:space="0" w:color="auto"/>
                      </w:divBdr>
                      <w:divsChild>
                        <w:div w:id="1122380369">
                          <w:marLeft w:val="0"/>
                          <w:marRight w:val="0"/>
                          <w:marTop w:val="0"/>
                          <w:marBottom w:val="0"/>
                          <w:divBdr>
                            <w:top w:val="none" w:sz="0" w:space="0" w:color="auto"/>
                            <w:left w:val="none" w:sz="0" w:space="0" w:color="auto"/>
                            <w:bottom w:val="none" w:sz="0" w:space="0" w:color="auto"/>
                            <w:right w:val="none" w:sz="0" w:space="0" w:color="auto"/>
                          </w:divBdr>
                          <w:divsChild>
                            <w:div w:id="1658454842">
                              <w:marLeft w:val="0"/>
                              <w:marRight w:val="0"/>
                              <w:marTop w:val="0"/>
                              <w:marBottom w:val="0"/>
                              <w:divBdr>
                                <w:top w:val="none" w:sz="0" w:space="0" w:color="auto"/>
                                <w:left w:val="none" w:sz="0" w:space="0" w:color="auto"/>
                                <w:bottom w:val="none" w:sz="0" w:space="0" w:color="auto"/>
                                <w:right w:val="none" w:sz="0" w:space="0" w:color="auto"/>
                              </w:divBdr>
                              <w:divsChild>
                                <w:div w:id="9526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79544">
                  <w:marLeft w:val="0"/>
                  <w:marRight w:val="0"/>
                  <w:marTop w:val="0"/>
                  <w:marBottom w:val="0"/>
                  <w:divBdr>
                    <w:top w:val="none" w:sz="0" w:space="0" w:color="auto"/>
                    <w:left w:val="none" w:sz="0" w:space="0" w:color="auto"/>
                    <w:bottom w:val="none" w:sz="0" w:space="0" w:color="auto"/>
                    <w:right w:val="none" w:sz="0" w:space="0" w:color="auto"/>
                  </w:divBdr>
                  <w:divsChild>
                    <w:div w:id="654115746">
                      <w:marLeft w:val="0"/>
                      <w:marRight w:val="0"/>
                      <w:marTop w:val="0"/>
                      <w:marBottom w:val="0"/>
                      <w:divBdr>
                        <w:top w:val="none" w:sz="0" w:space="0" w:color="auto"/>
                        <w:left w:val="none" w:sz="0" w:space="0" w:color="auto"/>
                        <w:bottom w:val="none" w:sz="0" w:space="0" w:color="auto"/>
                        <w:right w:val="none" w:sz="0" w:space="0" w:color="auto"/>
                      </w:divBdr>
                      <w:divsChild>
                        <w:div w:id="2947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0825">
                  <w:marLeft w:val="0"/>
                  <w:marRight w:val="0"/>
                  <w:marTop w:val="0"/>
                  <w:marBottom w:val="0"/>
                  <w:divBdr>
                    <w:top w:val="none" w:sz="0" w:space="0" w:color="auto"/>
                    <w:left w:val="none" w:sz="0" w:space="0" w:color="auto"/>
                    <w:bottom w:val="none" w:sz="0" w:space="0" w:color="auto"/>
                    <w:right w:val="none" w:sz="0" w:space="0" w:color="auto"/>
                  </w:divBdr>
                  <w:divsChild>
                    <w:div w:id="55595163">
                      <w:marLeft w:val="0"/>
                      <w:marRight w:val="0"/>
                      <w:marTop w:val="0"/>
                      <w:marBottom w:val="0"/>
                      <w:divBdr>
                        <w:top w:val="none" w:sz="0" w:space="0" w:color="auto"/>
                        <w:left w:val="none" w:sz="0" w:space="0" w:color="auto"/>
                        <w:bottom w:val="none" w:sz="0" w:space="0" w:color="auto"/>
                        <w:right w:val="none" w:sz="0" w:space="0" w:color="auto"/>
                      </w:divBdr>
                    </w:div>
                    <w:div w:id="18664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4513">
          <w:marLeft w:val="0"/>
          <w:marRight w:val="0"/>
          <w:marTop w:val="0"/>
          <w:marBottom w:val="0"/>
          <w:divBdr>
            <w:top w:val="none" w:sz="0" w:space="0" w:color="auto"/>
            <w:left w:val="none" w:sz="0" w:space="0" w:color="auto"/>
            <w:bottom w:val="none" w:sz="0" w:space="0" w:color="auto"/>
            <w:right w:val="none" w:sz="0" w:space="0" w:color="auto"/>
          </w:divBdr>
          <w:divsChild>
            <w:div w:id="377827253">
              <w:marLeft w:val="0"/>
              <w:marRight w:val="0"/>
              <w:marTop w:val="0"/>
              <w:marBottom w:val="0"/>
              <w:divBdr>
                <w:top w:val="none" w:sz="0" w:space="0" w:color="auto"/>
                <w:left w:val="none" w:sz="0" w:space="0" w:color="auto"/>
                <w:bottom w:val="none" w:sz="0" w:space="0" w:color="auto"/>
                <w:right w:val="none" w:sz="0" w:space="0" w:color="auto"/>
              </w:divBdr>
              <w:divsChild>
                <w:div w:id="634915091">
                  <w:marLeft w:val="0"/>
                  <w:marRight w:val="0"/>
                  <w:marTop w:val="0"/>
                  <w:marBottom w:val="0"/>
                  <w:divBdr>
                    <w:top w:val="none" w:sz="0" w:space="0" w:color="auto"/>
                    <w:left w:val="none" w:sz="0" w:space="0" w:color="auto"/>
                    <w:bottom w:val="none" w:sz="0" w:space="0" w:color="auto"/>
                    <w:right w:val="none" w:sz="0" w:space="0" w:color="auto"/>
                  </w:divBdr>
                  <w:divsChild>
                    <w:div w:id="2019311872">
                      <w:marLeft w:val="0"/>
                      <w:marRight w:val="0"/>
                      <w:marTop w:val="0"/>
                      <w:marBottom w:val="0"/>
                      <w:divBdr>
                        <w:top w:val="none" w:sz="0" w:space="0" w:color="auto"/>
                        <w:left w:val="none" w:sz="0" w:space="0" w:color="auto"/>
                        <w:bottom w:val="none" w:sz="0" w:space="0" w:color="auto"/>
                        <w:right w:val="none" w:sz="0" w:space="0" w:color="auto"/>
                      </w:divBdr>
                      <w:divsChild>
                        <w:div w:id="52388013">
                          <w:marLeft w:val="0"/>
                          <w:marRight w:val="0"/>
                          <w:marTop w:val="0"/>
                          <w:marBottom w:val="0"/>
                          <w:divBdr>
                            <w:top w:val="none" w:sz="0" w:space="0" w:color="auto"/>
                            <w:left w:val="none" w:sz="0" w:space="0" w:color="auto"/>
                            <w:bottom w:val="none" w:sz="0" w:space="0" w:color="auto"/>
                            <w:right w:val="none" w:sz="0" w:space="0" w:color="auto"/>
                          </w:divBdr>
                          <w:divsChild>
                            <w:div w:id="842087668">
                              <w:marLeft w:val="0"/>
                              <w:marRight w:val="0"/>
                              <w:marTop w:val="0"/>
                              <w:marBottom w:val="0"/>
                              <w:divBdr>
                                <w:top w:val="none" w:sz="0" w:space="0" w:color="auto"/>
                                <w:left w:val="none" w:sz="0" w:space="0" w:color="auto"/>
                                <w:bottom w:val="none" w:sz="0" w:space="0" w:color="auto"/>
                                <w:right w:val="none" w:sz="0" w:space="0" w:color="auto"/>
                              </w:divBdr>
                              <w:divsChild>
                                <w:div w:id="5138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747117">
      <w:bodyDiv w:val="1"/>
      <w:marLeft w:val="0"/>
      <w:marRight w:val="0"/>
      <w:marTop w:val="0"/>
      <w:marBottom w:val="0"/>
      <w:divBdr>
        <w:top w:val="none" w:sz="0" w:space="0" w:color="auto"/>
        <w:left w:val="none" w:sz="0" w:space="0" w:color="auto"/>
        <w:bottom w:val="none" w:sz="0" w:space="0" w:color="auto"/>
        <w:right w:val="none" w:sz="0" w:space="0" w:color="auto"/>
      </w:divBdr>
    </w:div>
    <w:div w:id="19063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pa118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2077-6949-4DE4-B16D-1CA6B7FD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21</Pages>
  <Words>9476</Words>
  <Characters>54019</Characters>
  <Application>Microsoft Office Word</Application>
  <DocSecurity>0</DocSecurity>
  <Lines>450</Lines>
  <Paragraphs>126</Paragraphs>
  <ScaleCrop>false</ScaleCrop>
  <Company/>
  <LinksUpToDate>false</LinksUpToDate>
  <CharactersWithSpaces>63369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盛子駿</dc:creator>
  <cp:keywords/>
  <dc:description/>
  <cp:lastModifiedBy>盛子駿</cp:lastModifiedBy>
  <cp:revision>144</cp:revision>
  <dcterms:created xsi:type="dcterms:W3CDTF">2022-06-21T05:13:00Z</dcterms:created>
  <dcterms:modified xsi:type="dcterms:W3CDTF">2022-06-22T01:06:00Z</dcterms:modified>
</cp:coreProperties>
</file>