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4052" w14:textId="410CB5A8" w:rsidR="00DA212D" w:rsidRPr="00ED75C9" w:rsidRDefault="00DC56EB" w:rsidP="00873791">
      <w:pPr>
        <w:spacing w:line="360" w:lineRule="auto"/>
        <w:jc w:val="center"/>
        <w:rPr>
          <w:rFonts w:ascii="Times New Roman" w:hAnsi="Times New Roman" w:cs="Times New Roman"/>
          <w:b/>
          <w:sz w:val="28"/>
          <w:szCs w:val="28"/>
          <w:lang w:val="en-US"/>
        </w:rPr>
      </w:pPr>
      <w:r w:rsidRPr="00ED75C9">
        <w:rPr>
          <w:rFonts w:ascii="Times New Roman" w:hAnsi="Times New Roman" w:cs="Times New Roman"/>
          <w:b/>
          <w:sz w:val="28"/>
          <w:szCs w:val="28"/>
          <w:lang w:val="en-US"/>
        </w:rPr>
        <w:t>I</w:t>
      </w:r>
      <w:r w:rsidR="00ED75C9" w:rsidRPr="00ED75C9">
        <w:rPr>
          <w:rFonts w:ascii="Times New Roman" w:hAnsi="Times New Roman" w:cs="Times New Roman"/>
          <w:b/>
          <w:sz w:val="28"/>
          <w:szCs w:val="28"/>
          <w:lang w:val="en-US"/>
        </w:rPr>
        <w:t>MPACT OF EXERCISE AND PHYSICAL ACTIVITY IN WOMEN WHO HAVE UNDERGONE BREAST CANCER SURGERY</w:t>
      </w:r>
    </w:p>
    <w:p w14:paraId="207322C1" w14:textId="482AD7A4" w:rsidR="00B239E6" w:rsidRPr="00B239E6" w:rsidRDefault="00B239E6" w:rsidP="00B239E6">
      <w:pPr>
        <w:spacing w:line="360" w:lineRule="auto"/>
        <w:jc w:val="center"/>
        <w:rPr>
          <w:rFonts w:ascii="Times New Roman" w:eastAsia="Times New Roman" w:hAnsi="Times New Roman" w:cs="Times New Roman"/>
          <w:b/>
        </w:rPr>
      </w:pPr>
      <w:r w:rsidRPr="00B239E6">
        <w:rPr>
          <w:rFonts w:ascii="Times New Roman" w:eastAsia="Book Antiqua" w:hAnsi="Times New Roman" w:cs="Times New Roman"/>
          <w:b/>
          <w:vertAlign w:val="superscript"/>
          <w:lang w:bidi="en"/>
        </w:rPr>
        <w:t>1</w:t>
      </w:r>
      <w:r w:rsidRPr="00B239E6">
        <w:rPr>
          <w:rFonts w:ascii="Times New Roman" w:eastAsia="Book Antiqua" w:hAnsi="Times New Roman" w:cs="Times New Roman"/>
          <w:b/>
          <w:lang w:bidi="en"/>
        </w:rPr>
        <w:t xml:space="preserve">Antonia Dalla </w:t>
      </w:r>
      <w:proofErr w:type="spellStart"/>
      <w:r w:rsidRPr="00B239E6">
        <w:rPr>
          <w:rFonts w:ascii="Times New Roman" w:eastAsia="Book Antiqua" w:hAnsi="Times New Roman" w:cs="Times New Roman"/>
          <w:b/>
          <w:lang w:bidi="en"/>
        </w:rPr>
        <w:t>Pria</w:t>
      </w:r>
      <w:proofErr w:type="spellEnd"/>
      <w:r w:rsidRPr="00B239E6">
        <w:rPr>
          <w:rFonts w:ascii="Times New Roman" w:eastAsia="Book Antiqua" w:hAnsi="Times New Roman" w:cs="Times New Roman"/>
          <w:b/>
          <w:lang w:bidi="en"/>
        </w:rPr>
        <w:t xml:space="preserve"> </w:t>
      </w:r>
      <w:proofErr w:type="spellStart"/>
      <w:r w:rsidRPr="00B239E6">
        <w:rPr>
          <w:rFonts w:ascii="Times New Roman" w:eastAsia="Book Antiqua" w:hAnsi="Times New Roman" w:cs="Times New Roman"/>
          <w:b/>
          <w:lang w:bidi="en"/>
        </w:rPr>
        <w:t>Bankoff</w:t>
      </w:r>
      <w:proofErr w:type="spellEnd"/>
      <w:r w:rsidRPr="00B239E6">
        <w:rPr>
          <w:rFonts w:ascii="Times New Roman" w:eastAsia="Book Antiqua" w:hAnsi="Times New Roman" w:cs="Times New Roman"/>
          <w:b/>
          <w:lang w:bidi="en"/>
        </w:rPr>
        <w:t xml:space="preserve">; </w:t>
      </w:r>
      <w:r w:rsidRPr="00B239E6">
        <w:rPr>
          <w:rFonts w:ascii="Times New Roman" w:eastAsia="Book Antiqua" w:hAnsi="Times New Roman" w:cs="Times New Roman"/>
          <w:b/>
          <w:vertAlign w:val="superscript"/>
          <w:lang w:bidi="en"/>
        </w:rPr>
        <w:t>2</w:t>
      </w:r>
      <w:r w:rsidRPr="00B239E6">
        <w:rPr>
          <w:rFonts w:ascii="Times New Roman" w:eastAsia="Book Antiqua" w:hAnsi="Times New Roman" w:cs="Times New Roman"/>
          <w:b/>
          <w:lang w:bidi="en"/>
        </w:rPr>
        <w:t>Carlos Aparecido Zamai,</w:t>
      </w:r>
      <w:r w:rsidRPr="00B239E6">
        <w:rPr>
          <w:rFonts w:ascii="Times New Roman" w:eastAsia="Book Antiqua" w:hAnsi="Times New Roman" w:cs="Times New Roman"/>
          <w:b/>
          <w:vertAlign w:val="superscript"/>
          <w:lang w:bidi="en"/>
        </w:rPr>
        <w:t xml:space="preserve">3 </w:t>
      </w:r>
      <w:r w:rsidRPr="00B239E6">
        <w:rPr>
          <w:rFonts w:ascii="Times New Roman" w:eastAsia="Book Antiqua" w:hAnsi="Times New Roman" w:cs="Times New Roman"/>
          <w:b/>
          <w:lang w:bidi="en"/>
        </w:rPr>
        <w:t xml:space="preserve">Osmar Jesus Macedo, </w:t>
      </w:r>
      <w:r w:rsidRPr="00B239E6">
        <w:rPr>
          <w:rFonts w:ascii="Times New Roman" w:eastAsia="Book Antiqua" w:hAnsi="Times New Roman" w:cs="Times New Roman"/>
          <w:b/>
          <w:vertAlign w:val="superscript"/>
          <w:lang w:bidi="en"/>
        </w:rPr>
        <w:t>4</w:t>
      </w:r>
      <w:r w:rsidRPr="00B239E6">
        <w:rPr>
          <w:rFonts w:ascii="Times New Roman" w:eastAsia="Book Antiqua" w:hAnsi="Times New Roman" w:cs="Times New Roman"/>
          <w:b/>
          <w:lang w:bidi="en"/>
        </w:rPr>
        <w:t>Ieda Maria</w:t>
      </w:r>
      <w:r w:rsidR="00F231B6">
        <w:rPr>
          <w:rFonts w:ascii="Times New Roman" w:eastAsia="Book Antiqua" w:hAnsi="Times New Roman" w:cs="Times New Roman"/>
          <w:b/>
          <w:lang w:bidi="en"/>
        </w:rPr>
        <w:t xml:space="preserve"> G.</w:t>
      </w:r>
      <w:r w:rsidRPr="00B239E6">
        <w:rPr>
          <w:rFonts w:ascii="Times New Roman" w:eastAsia="Book Antiqua" w:hAnsi="Times New Roman" w:cs="Times New Roman"/>
          <w:b/>
          <w:lang w:bidi="en"/>
        </w:rPr>
        <w:t xml:space="preserve"> </w:t>
      </w:r>
      <w:proofErr w:type="spellStart"/>
      <w:r w:rsidRPr="00B239E6">
        <w:rPr>
          <w:rFonts w:ascii="Times New Roman" w:eastAsia="Book Antiqua" w:hAnsi="Times New Roman" w:cs="Times New Roman"/>
          <w:b/>
          <w:lang w:bidi="en"/>
        </w:rPr>
        <w:t>Pacce</w:t>
      </w:r>
      <w:proofErr w:type="spellEnd"/>
      <w:r w:rsidRPr="00B239E6">
        <w:rPr>
          <w:rFonts w:ascii="Times New Roman" w:eastAsia="Book Antiqua" w:hAnsi="Times New Roman" w:cs="Times New Roman"/>
          <w:b/>
          <w:lang w:bidi="en"/>
        </w:rPr>
        <w:t xml:space="preserve"> Bispo; </w:t>
      </w:r>
      <w:r w:rsidRPr="00B239E6">
        <w:rPr>
          <w:rFonts w:ascii="Times New Roman" w:eastAsia="Book Antiqua" w:hAnsi="Times New Roman" w:cs="Times New Roman"/>
          <w:b/>
          <w:vertAlign w:val="superscript"/>
          <w:lang w:bidi="en"/>
        </w:rPr>
        <w:t>5</w:t>
      </w:r>
      <w:r w:rsidRPr="00B239E6">
        <w:rPr>
          <w:rFonts w:ascii="Times New Roman" w:eastAsia="Book Antiqua" w:hAnsi="Times New Roman" w:cs="Times New Roman"/>
          <w:b/>
          <w:lang w:bidi="en"/>
        </w:rPr>
        <w:t>Maicon Douglas Rodrigues</w:t>
      </w:r>
      <w:r w:rsidRPr="00B239E6">
        <w:rPr>
          <w:rFonts w:ascii="Times New Roman" w:eastAsia="Times New Roman" w:hAnsi="Times New Roman" w:cs="Times New Roman"/>
          <w:b/>
        </w:rPr>
        <w:t>.</w:t>
      </w:r>
    </w:p>
    <w:p w14:paraId="376E605A" w14:textId="573251B3" w:rsidR="00B239E6" w:rsidRPr="009B1E67" w:rsidRDefault="00B239E6" w:rsidP="009B1E67">
      <w:pPr>
        <w:spacing w:line="360" w:lineRule="auto"/>
        <w:jc w:val="center"/>
        <w:rPr>
          <w:rFonts w:ascii="Times New Roman" w:hAnsi="Times New Roman" w:cs="Times New Roman"/>
          <w:lang w:val="en-US"/>
        </w:rPr>
      </w:pPr>
      <w:proofErr w:type="gramStart"/>
      <w:r w:rsidRPr="00B239E6">
        <w:rPr>
          <w:rFonts w:ascii="Times New Roman" w:eastAsia="Book Antiqua" w:hAnsi="Times New Roman" w:cs="Times New Roman"/>
          <w:vertAlign w:val="superscript"/>
          <w:lang w:val="en-US" w:bidi="en"/>
        </w:rPr>
        <w:t>1,3,4,5</w:t>
      </w:r>
      <w:proofErr w:type="gramEnd"/>
      <w:r w:rsidRPr="00B239E6">
        <w:rPr>
          <w:rFonts w:ascii="Times New Roman" w:eastAsia="Book Antiqua" w:hAnsi="Times New Roman" w:cs="Times New Roman"/>
          <w:vertAlign w:val="superscript"/>
          <w:lang w:val="en-US" w:bidi="en"/>
        </w:rPr>
        <w:t xml:space="preserve"> </w:t>
      </w:r>
      <w:r w:rsidRPr="00B239E6">
        <w:rPr>
          <w:rStyle w:val="hps"/>
          <w:rFonts w:ascii="Times New Roman" w:hAnsi="Times New Roman" w:cs="Times New Roman"/>
          <w:lang w:val="en"/>
        </w:rPr>
        <w:t xml:space="preserve">Federal University of </w:t>
      </w:r>
      <w:proofErr w:type="spellStart"/>
      <w:r w:rsidRPr="00B239E6">
        <w:rPr>
          <w:rStyle w:val="hps"/>
          <w:rFonts w:ascii="Times New Roman" w:hAnsi="Times New Roman" w:cs="Times New Roman"/>
          <w:lang w:val="en"/>
        </w:rPr>
        <w:t>Mato</w:t>
      </w:r>
      <w:proofErr w:type="spellEnd"/>
      <w:r w:rsidRPr="00B239E6">
        <w:rPr>
          <w:rStyle w:val="hps"/>
          <w:rFonts w:ascii="Times New Roman" w:hAnsi="Times New Roman" w:cs="Times New Roman"/>
          <w:lang w:val="en"/>
        </w:rPr>
        <w:t xml:space="preserve"> </w:t>
      </w:r>
      <w:proofErr w:type="spellStart"/>
      <w:r w:rsidRPr="00B239E6">
        <w:rPr>
          <w:rStyle w:val="hps"/>
          <w:rFonts w:ascii="Times New Roman" w:hAnsi="Times New Roman" w:cs="Times New Roman"/>
          <w:lang w:val="en"/>
        </w:rPr>
        <w:t>Grosso</w:t>
      </w:r>
      <w:proofErr w:type="spellEnd"/>
      <w:r w:rsidRPr="00B239E6">
        <w:rPr>
          <w:rStyle w:val="hps"/>
          <w:rFonts w:ascii="Times New Roman" w:hAnsi="Times New Roman" w:cs="Times New Roman"/>
          <w:lang w:val="en"/>
        </w:rPr>
        <w:t xml:space="preserve"> do </w:t>
      </w:r>
      <w:proofErr w:type="spellStart"/>
      <w:r w:rsidRPr="00B239E6">
        <w:rPr>
          <w:rStyle w:val="hps"/>
          <w:rFonts w:ascii="Times New Roman" w:hAnsi="Times New Roman" w:cs="Times New Roman"/>
          <w:lang w:val="en"/>
        </w:rPr>
        <w:t>Sul</w:t>
      </w:r>
      <w:proofErr w:type="spellEnd"/>
      <w:r w:rsidRPr="00B239E6">
        <w:rPr>
          <w:rStyle w:val="hps"/>
          <w:rFonts w:ascii="Times New Roman" w:hAnsi="Times New Roman" w:cs="Times New Roman"/>
          <w:lang w:val="en"/>
        </w:rPr>
        <w:t xml:space="preserve">- Campus of </w:t>
      </w:r>
      <w:proofErr w:type="spellStart"/>
      <w:r w:rsidRPr="00B239E6">
        <w:rPr>
          <w:rStyle w:val="hps"/>
          <w:rFonts w:ascii="Times New Roman" w:hAnsi="Times New Roman" w:cs="Times New Roman"/>
          <w:lang w:val="en"/>
        </w:rPr>
        <w:t>Três</w:t>
      </w:r>
      <w:proofErr w:type="spellEnd"/>
      <w:r w:rsidRPr="00B239E6">
        <w:rPr>
          <w:rStyle w:val="hps"/>
          <w:rFonts w:ascii="Times New Roman" w:hAnsi="Times New Roman" w:cs="Times New Roman"/>
          <w:lang w:val="en"/>
        </w:rPr>
        <w:t xml:space="preserve"> </w:t>
      </w:r>
      <w:proofErr w:type="spellStart"/>
      <w:r w:rsidRPr="00B239E6">
        <w:rPr>
          <w:rStyle w:val="hps"/>
          <w:rFonts w:ascii="Times New Roman" w:hAnsi="Times New Roman" w:cs="Times New Roman"/>
          <w:lang w:val="en"/>
        </w:rPr>
        <w:t>Lagoas</w:t>
      </w:r>
      <w:proofErr w:type="spellEnd"/>
      <w:r w:rsidRPr="00B239E6">
        <w:rPr>
          <w:rStyle w:val="hps"/>
          <w:rFonts w:ascii="Times New Roman" w:hAnsi="Times New Roman" w:cs="Times New Roman"/>
          <w:lang w:val="en"/>
        </w:rPr>
        <w:t>- Brazil;</w:t>
      </w:r>
      <w:r w:rsidRPr="00B239E6">
        <w:rPr>
          <w:rFonts w:ascii="Times New Roman" w:eastAsia="Book Antiqua" w:hAnsi="Times New Roman" w:cs="Times New Roman"/>
          <w:vertAlign w:val="superscript"/>
          <w:lang w:val="en-US" w:bidi="en"/>
        </w:rPr>
        <w:t xml:space="preserve"> 1, 2 </w:t>
      </w:r>
      <w:r w:rsidRPr="00B239E6">
        <w:rPr>
          <w:rFonts w:ascii="Times New Roman" w:eastAsia="Book Antiqua" w:hAnsi="Times New Roman" w:cs="Times New Roman"/>
          <w:lang w:val="en-US" w:bidi="en"/>
        </w:rPr>
        <w:t>University of Campinas-</w:t>
      </w:r>
      <w:r w:rsidRPr="00B239E6">
        <w:rPr>
          <w:rFonts w:ascii="Times New Roman" w:hAnsi="Times New Roman" w:cs="Times New Roman"/>
          <w:lang w:val="en"/>
        </w:rPr>
        <w:t>Faculty of Physically Education -Brazil.</w:t>
      </w:r>
    </w:p>
    <w:p w14:paraId="6F445803" w14:textId="77777777" w:rsidR="001A602E" w:rsidRPr="00C16F9E" w:rsidRDefault="001A602E" w:rsidP="00873791">
      <w:pPr>
        <w:spacing w:line="360" w:lineRule="auto"/>
        <w:jc w:val="center"/>
        <w:rPr>
          <w:rFonts w:ascii="Book Antiqua" w:hAnsi="Book Antiqua"/>
          <w:sz w:val="32"/>
          <w:szCs w:val="32"/>
          <w:lang w:val="en-US"/>
        </w:rPr>
      </w:pPr>
    </w:p>
    <w:p w14:paraId="2BF15D35" w14:textId="77777777" w:rsidR="001A602E" w:rsidRPr="004B4013" w:rsidRDefault="001A602E" w:rsidP="001A602E">
      <w:pPr>
        <w:spacing w:line="360" w:lineRule="auto"/>
        <w:rPr>
          <w:rFonts w:ascii="Times New Roman" w:hAnsi="Times New Roman" w:cs="Times New Roman"/>
          <w:sz w:val="24"/>
          <w:szCs w:val="24"/>
          <w:lang w:val="en-US"/>
        </w:rPr>
      </w:pPr>
      <w:r w:rsidRPr="004B4013">
        <w:rPr>
          <w:rFonts w:ascii="Times New Roman" w:hAnsi="Times New Roman" w:cs="Times New Roman"/>
          <w:sz w:val="24"/>
          <w:szCs w:val="24"/>
          <w:lang w:val="en-US"/>
        </w:rPr>
        <w:t>Abstract</w:t>
      </w:r>
    </w:p>
    <w:p w14:paraId="6591864E" w14:textId="77777777" w:rsidR="001A602E" w:rsidRPr="004B4013" w:rsidRDefault="001A602E" w:rsidP="001A602E">
      <w:pPr>
        <w:spacing w:line="240" w:lineRule="auto"/>
        <w:jc w:val="both"/>
        <w:rPr>
          <w:rFonts w:ascii="Times New Roman" w:eastAsia="Times New Roman" w:hAnsi="Times New Roman" w:cs="Times New Roman"/>
          <w:sz w:val="24"/>
          <w:szCs w:val="24"/>
          <w:lang w:val="en-US"/>
        </w:rPr>
      </w:pPr>
      <w:r w:rsidRPr="004B4013">
        <w:rPr>
          <w:rFonts w:ascii="Times New Roman" w:hAnsi="Times New Roman" w:cs="Times New Roman"/>
          <w:sz w:val="24"/>
          <w:szCs w:val="24"/>
          <w:lang w:val="en-US"/>
        </w:rPr>
        <w:t xml:space="preserve">Sixty-two women with mean age of 54.8 years </w:t>
      </w:r>
      <w:r w:rsidR="00812AE2" w:rsidRPr="004B4013">
        <w:rPr>
          <w:rFonts w:ascii="Times New Roman" w:hAnsi="Times New Roman" w:cs="Times New Roman"/>
          <w:sz w:val="24"/>
          <w:szCs w:val="24"/>
          <w:lang w:val="en-US"/>
        </w:rPr>
        <w:t>have been</w:t>
      </w:r>
      <w:r w:rsidRPr="004B4013">
        <w:rPr>
          <w:rFonts w:ascii="Times New Roman" w:hAnsi="Times New Roman" w:cs="Times New Roman"/>
          <w:sz w:val="24"/>
          <w:szCs w:val="24"/>
          <w:lang w:val="en-US"/>
        </w:rPr>
        <w:t xml:space="preserve"> part of this study</w:t>
      </w:r>
      <w:r w:rsidR="00812AE2" w:rsidRPr="004B4013">
        <w:rPr>
          <w:rFonts w:ascii="Times New Roman" w:hAnsi="Times New Roman" w:cs="Times New Roman"/>
          <w:sz w:val="24"/>
          <w:szCs w:val="24"/>
          <w:lang w:val="en-US"/>
        </w:rPr>
        <w:t>;</w:t>
      </w:r>
      <w:r w:rsidRPr="004B4013">
        <w:rPr>
          <w:rFonts w:ascii="Times New Roman" w:hAnsi="Times New Roman" w:cs="Times New Roman"/>
          <w:sz w:val="24"/>
          <w:szCs w:val="24"/>
          <w:lang w:val="en-US"/>
        </w:rPr>
        <w:t xml:space="preserve"> </w:t>
      </w:r>
      <w:r w:rsidR="00812AE2" w:rsidRPr="004B4013">
        <w:rPr>
          <w:rFonts w:ascii="Times New Roman" w:hAnsi="Times New Roman" w:cs="Times New Roman"/>
          <w:sz w:val="24"/>
          <w:szCs w:val="24"/>
          <w:lang w:val="en-US"/>
        </w:rPr>
        <w:t>of them,</w:t>
      </w:r>
      <w:r w:rsidRPr="004B4013">
        <w:rPr>
          <w:rFonts w:ascii="Times New Roman" w:hAnsi="Times New Roman" w:cs="Times New Roman"/>
          <w:sz w:val="24"/>
          <w:szCs w:val="24"/>
          <w:lang w:val="en-US"/>
        </w:rPr>
        <w:t xml:space="preserve"> twenty-nine </w:t>
      </w:r>
      <w:r w:rsidR="00812AE2" w:rsidRPr="004B4013">
        <w:rPr>
          <w:rFonts w:ascii="Times New Roman" w:hAnsi="Times New Roman" w:cs="Times New Roman"/>
          <w:sz w:val="24"/>
          <w:szCs w:val="24"/>
          <w:lang w:val="en-US"/>
        </w:rPr>
        <w:t>have undergone</w:t>
      </w:r>
      <w:r w:rsidRPr="004B4013">
        <w:rPr>
          <w:rFonts w:ascii="Times New Roman" w:hAnsi="Times New Roman" w:cs="Times New Roman"/>
          <w:sz w:val="24"/>
          <w:szCs w:val="24"/>
          <w:lang w:val="en-US"/>
        </w:rPr>
        <w:t xml:space="preserve"> unilateral quadrantectomy surgery and thirty-three unilateral radical mastectomy surgery.  The mean surgery time was six years and seven months. The study was carried out with women who underwent these types of surgeries over a period over six months and who went to all physiotherapy sessions after surgery recommended by a physician and by the Brazilian Health System (SUS), being it twelve sessions</w:t>
      </w:r>
      <w:r w:rsidR="00812AE2" w:rsidRPr="004B4013">
        <w:rPr>
          <w:rFonts w:ascii="Times New Roman" w:hAnsi="Times New Roman" w:cs="Times New Roman"/>
          <w:sz w:val="24"/>
          <w:szCs w:val="24"/>
          <w:lang w:val="en-US"/>
        </w:rPr>
        <w:t>. The joint range of motion was</w:t>
      </w:r>
      <w:r w:rsidRPr="004B4013">
        <w:rPr>
          <w:rFonts w:ascii="Times New Roman" w:hAnsi="Times New Roman" w:cs="Times New Roman"/>
          <w:sz w:val="24"/>
          <w:szCs w:val="24"/>
          <w:lang w:val="en-US"/>
        </w:rPr>
        <w:t xml:space="preserve"> measured by means of a FisioStore goniometer. The assessment was carried out </w:t>
      </w:r>
      <w:r w:rsidR="00812AE2" w:rsidRPr="004B4013">
        <w:rPr>
          <w:rFonts w:ascii="Times New Roman" w:hAnsi="Times New Roman" w:cs="Times New Roman"/>
          <w:sz w:val="24"/>
          <w:szCs w:val="24"/>
          <w:lang w:val="en-US"/>
        </w:rPr>
        <w:t xml:space="preserve">weekly </w:t>
      </w:r>
      <w:r w:rsidRPr="004B4013">
        <w:rPr>
          <w:rFonts w:ascii="Times New Roman" w:hAnsi="Times New Roman" w:cs="Times New Roman"/>
          <w:sz w:val="24"/>
          <w:szCs w:val="24"/>
          <w:lang w:val="en-US"/>
        </w:rPr>
        <w:t xml:space="preserve">where they </w:t>
      </w:r>
      <w:r w:rsidR="00812AE2" w:rsidRPr="004B4013">
        <w:rPr>
          <w:rFonts w:ascii="Times New Roman" w:hAnsi="Times New Roman" w:cs="Times New Roman"/>
          <w:sz w:val="24"/>
          <w:szCs w:val="24"/>
          <w:lang w:val="en-US"/>
        </w:rPr>
        <w:t>were treated</w:t>
      </w:r>
      <w:r w:rsidRPr="004B4013">
        <w:rPr>
          <w:rFonts w:ascii="Times New Roman" w:hAnsi="Times New Roman" w:cs="Times New Roman"/>
          <w:sz w:val="24"/>
          <w:szCs w:val="24"/>
          <w:lang w:val="en-US"/>
        </w:rPr>
        <w:t>. The women wore a bra in the upper part of the body</w:t>
      </w:r>
      <w:r w:rsidR="00812AE2" w:rsidRPr="004B4013">
        <w:rPr>
          <w:rFonts w:ascii="Times New Roman" w:hAnsi="Times New Roman" w:cs="Times New Roman"/>
          <w:sz w:val="24"/>
          <w:szCs w:val="24"/>
          <w:lang w:val="en-US"/>
        </w:rPr>
        <w:t>,</w:t>
      </w:r>
      <w:r w:rsidRPr="004B4013">
        <w:rPr>
          <w:rFonts w:ascii="Times New Roman" w:hAnsi="Times New Roman" w:cs="Times New Roman"/>
          <w:sz w:val="24"/>
          <w:szCs w:val="24"/>
          <w:lang w:val="en-US"/>
        </w:rPr>
        <w:t xml:space="preserve"> thus avoiding interference in joint measurement during the movement. The movements studied were: </w:t>
      </w:r>
      <w:r w:rsidR="00812AE2" w:rsidRPr="004B4013">
        <w:rPr>
          <w:rFonts w:ascii="Times New Roman" w:hAnsi="Times New Roman" w:cs="Times New Roman"/>
          <w:sz w:val="24"/>
          <w:szCs w:val="24"/>
          <w:lang w:val="en-US"/>
        </w:rPr>
        <w:t>f</w:t>
      </w:r>
      <w:r w:rsidRPr="004B4013">
        <w:rPr>
          <w:rFonts w:ascii="Times New Roman" w:hAnsi="Times New Roman" w:cs="Times New Roman"/>
          <w:sz w:val="24"/>
          <w:szCs w:val="24"/>
          <w:lang w:val="en-US"/>
        </w:rPr>
        <w:t>lexion and hyperextension of the arm, abduction and adduction of the arm, horizontal extension and flexion of the arm, internal a</w:t>
      </w:r>
      <w:r w:rsidR="00812AE2" w:rsidRPr="004B4013">
        <w:rPr>
          <w:rFonts w:ascii="Times New Roman" w:hAnsi="Times New Roman" w:cs="Times New Roman"/>
          <w:sz w:val="24"/>
          <w:szCs w:val="24"/>
          <w:lang w:val="en-US"/>
        </w:rPr>
        <w:t>nd external rotation of the arm and</w:t>
      </w:r>
      <w:r w:rsidRPr="004B4013">
        <w:rPr>
          <w:rFonts w:ascii="Times New Roman" w:hAnsi="Times New Roman" w:cs="Times New Roman"/>
          <w:sz w:val="24"/>
          <w:szCs w:val="24"/>
          <w:lang w:val="en-US"/>
        </w:rPr>
        <w:t xml:space="preserve"> lifting and lowering of the shoulder. The exercise program was formulated with exercises for proprioception, muscle strengthening, stretching and games. Results: There was ga</w:t>
      </w:r>
      <w:r w:rsidR="00812AE2" w:rsidRPr="004B4013">
        <w:rPr>
          <w:rFonts w:ascii="Times New Roman" w:hAnsi="Times New Roman" w:cs="Times New Roman"/>
          <w:sz w:val="24"/>
          <w:szCs w:val="24"/>
          <w:lang w:val="en-US"/>
        </w:rPr>
        <w:t>in in the joint range of motion</w:t>
      </w:r>
      <w:r w:rsidRPr="004B4013">
        <w:rPr>
          <w:rFonts w:ascii="Times New Roman" w:hAnsi="Times New Roman" w:cs="Times New Roman"/>
          <w:sz w:val="24"/>
          <w:szCs w:val="24"/>
          <w:lang w:val="en-US"/>
        </w:rPr>
        <w:t xml:space="preserve"> in all the movements of the shoulder and acromioclavicular joints of the left and right surgical side</w:t>
      </w:r>
      <w:r w:rsidR="00812AE2" w:rsidRPr="004B4013">
        <w:rPr>
          <w:rFonts w:ascii="Times New Roman" w:hAnsi="Times New Roman" w:cs="Times New Roman"/>
          <w:sz w:val="24"/>
          <w:szCs w:val="24"/>
          <w:lang w:val="en-US"/>
        </w:rPr>
        <w:t>s. For statistical analysis, p</w:t>
      </w:r>
      <w:r w:rsidRPr="004B4013">
        <w:rPr>
          <w:rFonts w:ascii="Times New Roman" w:hAnsi="Times New Roman" w:cs="Times New Roman"/>
          <w:sz w:val="24"/>
          <w:szCs w:val="24"/>
          <w:lang w:val="en-US"/>
        </w:rPr>
        <w:t xml:space="preserve">aired student's t-test was used. Statistical results of the means before and after </w:t>
      </w:r>
      <w:r w:rsidR="00812AE2" w:rsidRPr="004B4013">
        <w:rPr>
          <w:rFonts w:ascii="Times New Roman" w:hAnsi="Times New Roman" w:cs="Times New Roman"/>
          <w:sz w:val="24"/>
          <w:szCs w:val="24"/>
          <w:lang w:val="en-US"/>
        </w:rPr>
        <w:t>the provision of</w:t>
      </w:r>
      <w:r w:rsidRPr="004B4013">
        <w:rPr>
          <w:rFonts w:ascii="Times New Roman" w:hAnsi="Times New Roman" w:cs="Times New Roman"/>
          <w:sz w:val="24"/>
          <w:szCs w:val="24"/>
          <w:lang w:val="en-US"/>
        </w:rPr>
        <w:t xml:space="preserve"> a physical exercise program for the range of motion of the shoulder and acromioclavicular joints were significant for all joint movements for the surgical side. </w:t>
      </w:r>
    </w:p>
    <w:p w14:paraId="1ADA4630" w14:textId="77777777" w:rsidR="001A602E" w:rsidRPr="004B4013" w:rsidRDefault="001A602E" w:rsidP="001A602E">
      <w:pPr>
        <w:spacing w:line="240" w:lineRule="auto"/>
        <w:jc w:val="both"/>
        <w:rPr>
          <w:rFonts w:ascii="Times New Roman" w:eastAsia="Times New Roman" w:hAnsi="Times New Roman" w:cs="Times New Roman"/>
          <w:sz w:val="24"/>
          <w:szCs w:val="24"/>
          <w:lang w:val="en-US"/>
        </w:rPr>
      </w:pPr>
      <w:r w:rsidRPr="004B4013">
        <w:rPr>
          <w:rFonts w:ascii="Times New Roman" w:eastAsia="Times New Roman" w:hAnsi="Times New Roman" w:cs="Times New Roman"/>
          <w:sz w:val="24"/>
          <w:szCs w:val="24"/>
          <w:lang w:val="en-US"/>
        </w:rPr>
        <w:t>Keywords: Physical exercise. Mastectomy. Quadrantectomy. Goniometry.</w:t>
      </w:r>
    </w:p>
    <w:p w14:paraId="42C36FD6" w14:textId="77777777" w:rsidR="001A602E" w:rsidRPr="004B4013" w:rsidRDefault="001A602E" w:rsidP="00873791">
      <w:pPr>
        <w:spacing w:line="360" w:lineRule="auto"/>
        <w:jc w:val="center"/>
        <w:rPr>
          <w:rFonts w:ascii="Times New Roman" w:hAnsi="Times New Roman" w:cs="Times New Roman"/>
          <w:sz w:val="24"/>
          <w:szCs w:val="24"/>
          <w:lang w:val="en-US"/>
        </w:rPr>
      </w:pPr>
    </w:p>
    <w:p w14:paraId="02EFCDC5" w14:textId="77777777" w:rsidR="00F659E5" w:rsidRDefault="00F659E5" w:rsidP="00865FC4">
      <w:pPr>
        <w:spacing w:line="360" w:lineRule="auto"/>
        <w:rPr>
          <w:rFonts w:ascii="Times New Roman" w:hAnsi="Times New Roman" w:cs="Times New Roman"/>
          <w:sz w:val="24"/>
          <w:szCs w:val="24"/>
          <w:lang w:val="en-US"/>
        </w:rPr>
      </w:pPr>
    </w:p>
    <w:p w14:paraId="44B5AB99" w14:textId="77777777" w:rsidR="00F659E5" w:rsidRDefault="00F659E5" w:rsidP="00865FC4">
      <w:pPr>
        <w:spacing w:line="360" w:lineRule="auto"/>
        <w:rPr>
          <w:rFonts w:ascii="Times New Roman" w:hAnsi="Times New Roman" w:cs="Times New Roman"/>
          <w:sz w:val="24"/>
          <w:szCs w:val="24"/>
          <w:lang w:val="en-US"/>
        </w:rPr>
      </w:pPr>
    </w:p>
    <w:p w14:paraId="0884ECCC" w14:textId="77777777" w:rsidR="00F659E5" w:rsidRDefault="00F659E5" w:rsidP="00865FC4">
      <w:pPr>
        <w:spacing w:line="360" w:lineRule="auto"/>
        <w:rPr>
          <w:rFonts w:ascii="Times New Roman" w:hAnsi="Times New Roman" w:cs="Times New Roman"/>
          <w:sz w:val="24"/>
          <w:szCs w:val="24"/>
          <w:lang w:val="en-US"/>
        </w:rPr>
      </w:pPr>
    </w:p>
    <w:p w14:paraId="40751226" w14:textId="77777777" w:rsidR="009B1E67" w:rsidRDefault="009B1E67" w:rsidP="00865FC4">
      <w:pPr>
        <w:spacing w:line="360" w:lineRule="auto"/>
        <w:rPr>
          <w:rFonts w:ascii="Times New Roman" w:hAnsi="Times New Roman" w:cs="Times New Roman"/>
          <w:sz w:val="24"/>
          <w:szCs w:val="24"/>
          <w:lang w:val="en-US"/>
        </w:rPr>
      </w:pPr>
    </w:p>
    <w:p w14:paraId="664618A4" w14:textId="77777777" w:rsidR="009B1E67" w:rsidRDefault="009B1E67" w:rsidP="00865FC4">
      <w:pPr>
        <w:spacing w:line="360" w:lineRule="auto"/>
        <w:rPr>
          <w:rFonts w:ascii="Times New Roman" w:hAnsi="Times New Roman" w:cs="Times New Roman"/>
          <w:sz w:val="24"/>
          <w:szCs w:val="24"/>
          <w:lang w:val="en-US"/>
        </w:rPr>
      </w:pPr>
    </w:p>
    <w:p w14:paraId="2A2C2771" w14:textId="77777777" w:rsidR="009B1E67" w:rsidRDefault="009B1E67" w:rsidP="00865FC4">
      <w:pPr>
        <w:spacing w:line="360" w:lineRule="auto"/>
        <w:rPr>
          <w:rFonts w:ascii="Times New Roman" w:hAnsi="Times New Roman" w:cs="Times New Roman"/>
          <w:sz w:val="24"/>
          <w:szCs w:val="24"/>
          <w:lang w:val="en-US"/>
        </w:rPr>
      </w:pPr>
    </w:p>
    <w:p w14:paraId="5EA63AC2" w14:textId="36B0D4FA" w:rsidR="00CB5B5D" w:rsidRPr="009B1E67" w:rsidRDefault="00562BD5" w:rsidP="00865FC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DC56EB" w:rsidRPr="009B1E67">
        <w:rPr>
          <w:rFonts w:ascii="Times New Roman" w:hAnsi="Times New Roman" w:cs="Times New Roman"/>
          <w:b/>
          <w:sz w:val="24"/>
          <w:szCs w:val="24"/>
          <w:lang w:val="en-US"/>
        </w:rPr>
        <w:t>Introduction</w:t>
      </w:r>
    </w:p>
    <w:p w14:paraId="2A291266" w14:textId="400899EC" w:rsidR="00341674" w:rsidRPr="004B4013" w:rsidRDefault="00CD5E1E"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eastAsia="Times New Roman" w:hAnsi="Times New Roman" w:cs="Times New Roman"/>
          <w:sz w:val="24"/>
          <w:szCs w:val="24"/>
          <w:lang w:val="en-US"/>
        </w:rPr>
        <w:t xml:space="preserve">       Physical educati</w:t>
      </w:r>
      <w:r w:rsidR="003F1EF9" w:rsidRPr="004B4013">
        <w:rPr>
          <w:rFonts w:ascii="Times New Roman" w:eastAsia="Times New Roman" w:hAnsi="Times New Roman" w:cs="Times New Roman"/>
          <w:sz w:val="24"/>
          <w:szCs w:val="24"/>
          <w:lang w:val="en-US"/>
        </w:rPr>
        <w:t xml:space="preserve">on classes in school can have </w:t>
      </w:r>
      <w:r w:rsidRPr="004B4013">
        <w:rPr>
          <w:rFonts w:ascii="Times New Roman" w:eastAsia="Times New Roman" w:hAnsi="Times New Roman" w:cs="Times New Roman"/>
          <w:sz w:val="24"/>
          <w:szCs w:val="24"/>
          <w:lang w:val="en-US"/>
        </w:rPr>
        <w:t>great importance in the adult life of women. Several studies present in the current medi</w:t>
      </w:r>
      <w:r w:rsidR="003F1EF9" w:rsidRPr="004B4013">
        <w:rPr>
          <w:rFonts w:ascii="Times New Roman" w:eastAsia="Times New Roman" w:hAnsi="Times New Roman" w:cs="Times New Roman"/>
          <w:sz w:val="24"/>
          <w:szCs w:val="24"/>
          <w:lang w:val="en-US"/>
        </w:rPr>
        <w:t>cal literature suggest</w:t>
      </w:r>
      <w:r w:rsidRPr="004B4013">
        <w:rPr>
          <w:rFonts w:ascii="Times New Roman" w:eastAsia="Times New Roman" w:hAnsi="Times New Roman" w:cs="Times New Roman"/>
          <w:sz w:val="24"/>
          <w:szCs w:val="24"/>
          <w:lang w:val="en-US"/>
        </w:rPr>
        <w:t xml:space="preserve"> that exercise during childhood can lower the chances of developing breast cancer in adult women. The fact is caused by the delay of the menarche, the first period of a woman, through exercises: "physical activity reduces estrogen levels and </w:t>
      </w:r>
      <w:r w:rsidR="003F1EF9" w:rsidRPr="004B4013">
        <w:rPr>
          <w:rFonts w:ascii="Times New Roman" w:eastAsia="Times New Roman" w:hAnsi="Times New Roman" w:cs="Times New Roman"/>
          <w:sz w:val="24"/>
          <w:szCs w:val="24"/>
          <w:lang w:val="en-US"/>
        </w:rPr>
        <w:t xml:space="preserve">this </w:t>
      </w:r>
      <w:r w:rsidRPr="004B4013">
        <w:rPr>
          <w:rFonts w:ascii="Times New Roman" w:eastAsia="Times New Roman" w:hAnsi="Times New Roman" w:cs="Times New Roman"/>
          <w:sz w:val="24"/>
          <w:szCs w:val="24"/>
          <w:lang w:val="en-US"/>
        </w:rPr>
        <w:t>seems to be the mechanism of action. In the case of children, it slows the onset of the first menstruation and therefore reduces the period of life in which the woman is exposed to hormones." This decreased contact with hormones over the life of a woman would be essential to prevent cancer. "When we talk about the delay of the menar</w:t>
      </w:r>
      <w:r w:rsidR="003F1EF9" w:rsidRPr="004B4013">
        <w:rPr>
          <w:rFonts w:ascii="Times New Roman" w:eastAsia="Times New Roman" w:hAnsi="Times New Roman" w:cs="Times New Roman"/>
          <w:sz w:val="24"/>
          <w:szCs w:val="24"/>
          <w:lang w:val="en-US"/>
        </w:rPr>
        <w:t>che with physical exercises, we a</w:t>
      </w:r>
      <w:r w:rsidRPr="004B4013">
        <w:rPr>
          <w:rFonts w:ascii="Times New Roman" w:eastAsia="Times New Roman" w:hAnsi="Times New Roman" w:cs="Times New Roman"/>
          <w:sz w:val="24"/>
          <w:szCs w:val="24"/>
          <w:lang w:val="en-US"/>
        </w:rPr>
        <w:t xml:space="preserve">re talking about a natural and physiological intervention. There is no sense or benefit in making it with the use of drugs to </w:t>
      </w:r>
      <w:r w:rsidR="003235AB">
        <w:rPr>
          <w:rFonts w:ascii="Times New Roman" w:eastAsia="Times New Roman" w:hAnsi="Times New Roman" w:cs="Times New Roman"/>
          <w:sz w:val="24"/>
          <w:szCs w:val="24"/>
          <w:lang w:val="en-US"/>
        </w:rPr>
        <w:t>prevent cancer"[1]</w:t>
      </w:r>
      <w:r w:rsidRPr="004B4013">
        <w:rPr>
          <w:rFonts w:ascii="Times New Roman" w:eastAsia="Times New Roman" w:hAnsi="Times New Roman" w:cs="Times New Roman"/>
          <w:sz w:val="24"/>
          <w:szCs w:val="24"/>
          <w:lang w:val="en-US"/>
        </w:rPr>
        <w:t>.</w:t>
      </w:r>
    </w:p>
    <w:p w14:paraId="04B39871" w14:textId="262AED81" w:rsidR="00341674" w:rsidRPr="004B4013" w:rsidRDefault="00CB5B5D"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eastAsia="Times New Roman" w:hAnsi="Times New Roman" w:cs="Times New Roman"/>
          <w:sz w:val="24"/>
          <w:szCs w:val="24"/>
          <w:lang w:val="en-US"/>
        </w:rPr>
        <w:t xml:space="preserve">         Regular physical activity is known to be beneficial in the prevention and treatment of various diseases, such as hypertension, diabetes, heart disease, hypercholesterolemia, depression and others. This practice has also been described as beneficial in the prevention of some types of cancer and also to ease the side effects of treatment. A research conducted by the Brazilian Cancer Institute (INCA) in partnership with the World Cancer Research Fund (WCRF) concluded that the prevention of obesity through exercise and healthy eating </w:t>
      </w:r>
      <w:r w:rsidR="003235AB">
        <w:rPr>
          <w:rFonts w:ascii="Times New Roman" w:eastAsia="Times New Roman" w:hAnsi="Times New Roman" w:cs="Times New Roman"/>
          <w:sz w:val="24"/>
          <w:szCs w:val="24"/>
          <w:lang w:val="en-US"/>
        </w:rPr>
        <w:t xml:space="preserve">can prevent 19% of cancer </w:t>
      </w:r>
      <w:proofErr w:type="gramStart"/>
      <w:r w:rsidR="003235AB">
        <w:rPr>
          <w:rFonts w:ascii="Times New Roman" w:eastAsia="Times New Roman" w:hAnsi="Times New Roman" w:cs="Times New Roman"/>
          <w:sz w:val="24"/>
          <w:szCs w:val="24"/>
          <w:lang w:val="en-US"/>
        </w:rPr>
        <w:t>cases[</w:t>
      </w:r>
      <w:proofErr w:type="gramEnd"/>
      <w:r w:rsidR="003235AB">
        <w:rPr>
          <w:rFonts w:ascii="Times New Roman" w:eastAsia="Times New Roman" w:hAnsi="Times New Roman" w:cs="Times New Roman"/>
          <w:sz w:val="24"/>
          <w:szCs w:val="24"/>
          <w:lang w:val="en-US"/>
        </w:rPr>
        <w:t>2,3]</w:t>
      </w:r>
      <w:r w:rsidRPr="004B4013">
        <w:rPr>
          <w:rFonts w:ascii="Times New Roman" w:eastAsia="Times New Roman" w:hAnsi="Times New Roman" w:cs="Times New Roman"/>
          <w:sz w:val="24"/>
          <w:szCs w:val="24"/>
          <w:lang w:val="en-US"/>
        </w:rPr>
        <w:t xml:space="preserve">. A recent review of the literature data showed that regular physical activity has positive effects on the mental and physical health, and it improves the quality of life of cancer patients after the end of treatment. Therefore, in the context of the treatment of cancer, the practice of regular physical activity has a fundamental importance for the well-being of the patient </w:t>
      </w:r>
      <w:r w:rsidR="003235AB">
        <w:rPr>
          <w:rFonts w:ascii="Times New Roman" w:eastAsia="Times New Roman" w:hAnsi="Times New Roman" w:cs="Times New Roman"/>
          <w:sz w:val="24"/>
          <w:szCs w:val="24"/>
          <w:lang w:val="en-US"/>
        </w:rPr>
        <w:t>[4].</w:t>
      </w:r>
    </w:p>
    <w:p w14:paraId="78EBE22B" w14:textId="42612CCE" w:rsidR="00341674" w:rsidRPr="004B4013" w:rsidRDefault="00E4376F"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4B4013">
        <w:rPr>
          <w:rFonts w:ascii="Times New Roman" w:hAnsi="Times New Roman" w:cs="Times New Roman"/>
          <w:sz w:val="24"/>
          <w:szCs w:val="24"/>
          <w:lang w:val="en-US"/>
        </w:rPr>
        <w:t xml:space="preserve">       Most epidemiological studies have focused on breast cancer. The biggest one is an American study that monitored 41,836 menopausal women, for eighteen years (Iowa Women's study). Women who have regular phy</w:t>
      </w:r>
      <w:r w:rsidR="00C4408D" w:rsidRPr="004B4013">
        <w:rPr>
          <w:rFonts w:ascii="Times New Roman" w:hAnsi="Times New Roman" w:cs="Times New Roman"/>
          <w:sz w:val="24"/>
          <w:szCs w:val="24"/>
          <w:lang w:val="en-US"/>
        </w:rPr>
        <w:t>sical activity, such as jogging and</w:t>
      </w:r>
      <w:r w:rsidRPr="004B4013">
        <w:rPr>
          <w:rFonts w:ascii="Times New Roman" w:hAnsi="Times New Roman" w:cs="Times New Roman"/>
          <w:sz w:val="24"/>
          <w:szCs w:val="24"/>
          <w:lang w:val="en-US"/>
        </w:rPr>
        <w:t xml:space="preserve"> swimming or </w:t>
      </w:r>
      <w:r w:rsidR="00C4408D" w:rsidRPr="004B4013">
        <w:rPr>
          <w:rFonts w:ascii="Times New Roman" w:hAnsi="Times New Roman" w:cs="Times New Roman"/>
          <w:sz w:val="24"/>
          <w:szCs w:val="24"/>
          <w:lang w:val="en-US"/>
        </w:rPr>
        <w:t xml:space="preserve">who </w:t>
      </w:r>
      <w:r w:rsidRPr="004B4013">
        <w:rPr>
          <w:rFonts w:ascii="Times New Roman" w:hAnsi="Times New Roman" w:cs="Times New Roman"/>
          <w:sz w:val="24"/>
          <w:szCs w:val="24"/>
          <w:lang w:val="en-US"/>
        </w:rPr>
        <w:t xml:space="preserve">played sports with rackets, two to three times a week, had 14% lower chances of developing breast cancer.  The mechanism of this relationship is </w:t>
      </w:r>
      <w:proofErr w:type="gramStart"/>
      <w:r w:rsidRPr="004B4013">
        <w:rPr>
          <w:rFonts w:ascii="Times New Roman" w:hAnsi="Times New Roman" w:cs="Times New Roman"/>
          <w:sz w:val="24"/>
          <w:szCs w:val="24"/>
          <w:lang w:val="en-US"/>
        </w:rPr>
        <w:t>based on the fact that</w:t>
      </w:r>
      <w:proofErr w:type="gramEnd"/>
      <w:r w:rsidRPr="004B4013">
        <w:rPr>
          <w:rFonts w:ascii="Times New Roman" w:hAnsi="Times New Roman" w:cs="Times New Roman"/>
          <w:sz w:val="24"/>
          <w:szCs w:val="24"/>
          <w:lang w:val="en-US"/>
        </w:rPr>
        <w:t xml:space="preserve"> excess fat cells increase the production of factors that cause inflammation and contribute to the development of cancer cells</w:t>
      </w:r>
      <w:r w:rsidR="003235AB">
        <w:rPr>
          <w:rFonts w:ascii="Times New Roman" w:hAnsi="Times New Roman" w:cs="Times New Roman"/>
          <w:sz w:val="24"/>
          <w:szCs w:val="24"/>
          <w:lang w:val="en-US"/>
        </w:rPr>
        <w:t xml:space="preserve"> [5].</w:t>
      </w:r>
    </w:p>
    <w:p w14:paraId="0C507187" w14:textId="1CE5BE83" w:rsidR="0071347F" w:rsidRPr="004B4013" w:rsidRDefault="00C4069F"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4B4013">
        <w:rPr>
          <w:rFonts w:ascii="Times New Roman" w:eastAsia="Batang" w:hAnsi="Times New Roman" w:cs="Times New Roman"/>
          <w:sz w:val="24"/>
          <w:szCs w:val="24"/>
          <w:lang w:val="en-US"/>
        </w:rPr>
        <w:lastRenderedPageBreak/>
        <w:t xml:space="preserve">        </w:t>
      </w:r>
      <w:proofErr w:type="gramStart"/>
      <w:r w:rsidRPr="004B4013">
        <w:rPr>
          <w:rFonts w:ascii="Times New Roman" w:eastAsia="Batang" w:hAnsi="Times New Roman" w:cs="Times New Roman"/>
          <w:sz w:val="24"/>
          <w:szCs w:val="24"/>
          <w:lang w:val="en-US"/>
        </w:rPr>
        <w:t>As a result</w:t>
      </w:r>
      <w:proofErr w:type="gramEnd"/>
      <w:r w:rsidRPr="004B4013">
        <w:rPr>
          <w:rFonts w:ascii="Times New Roman" w:eastAsia="Batang" w:hAnsi="Times New Roman" w:cs="Times New Roman"/>
          <w:sz w:val="24"/>
          <w:szCs w:val="24"/>
          <w:lang w:val="en-US"/>
        </w:rPr>
        <w:t xml:space="preserve"> of the treatment of breast cancer, several complications have been reported, among them, those resulting from surgery. Among the surgical techniques, mastectomies or conservative surgeries </w:t>
      </w:r>
      <w:proofErr w:type="gramStart"/>
      <w:r w:rsidRPr="004B4013">
        <w:rPr>
          <w:rFonts w:ascii="Times New Roman" w:eastAsia="Batang" w:hAnsi="Times New Roman" w:cs="Times New Roman"/>
          <w:sz w:val="24"/>
          <w:szCs w:val="24"/>
          <w:lang w:val="en-US"/>
        </w:rPr>
        <w:t>can be performed</w:t>
      </w:r>
      <w:proofErr w:type="gramEnd"/>
      <w:r w:rsidRPr="004B4013">
        <w:rPr>
          <w:rFonts w:ascii="Times New Roman" w:eastAsia="Batang" w:hAnsi="Times New Roman" w:cs="Times New Roman"/>
          <w:sz w:val="24"/>
          <w:szCs w:val="24"/>
          <w:lang w:val="en-US"/>
        </w:rPr>
        <w:t>, which may be associated with axillary lymphadenectomy (LA) or sentinel lymph node biopsy</w:t>
      </w:r>
      <w:r w:rsidR="003235AB">
        <w:rPr>
          <w:rFonts w:ascii="Times New Roman" w:eastAsia="Batang" w:hAnsi="Times New Roman" w:cs="Times New Roman"/>
          <w:sz w:val="24"/>
          <w:szCs w:val="24"/>
          <w:lang w:val="en-US"/>
        </w:rPr>
        <w:t xml:space="preserve"> [6].</w:t>
      </w:r>
      <w:r w:rsidRPr="004B4013">
        <w:rPr>
          <w:rFonts w:ascii="Times New Roman" w:eastAsia="Batang" w:hAnsi="Times New Roman" w:cs="Times New Roman"/>
          <w:sz w:val="24"/>
          <w:szCs w:val="24"/>
          <w:lang w:val="en-US"/>
        </w:rPr>
        <w:t xml:space="preserve"> Among the surgical complications of LA, there is the long thoracic nerve </w:t>
      </w:r>
      <w:proofErr w:type="gramStart"/>
      <w:r w:rsidRPr="004B4013">
        <w:rPr>
          <w:rFonts w:ascii="Times New Roman" w:eastAsia="Batang" w:hAnsi="Times New Roman" w:cs="Times New Roman"/>
          <w:sz w:val="24"/>
          <w:szCs w:val="24"/>
          <w:lang w:val="en-US"/>
        </w:rPr>
        <w:t>injury</w:t>
      </w:r>
      <w:r w:rsidR="003235AB">
        <w:rPr>
          <w:rFonts w:ascii="Times New Roman" w:eastAsia="Batang" w:hAnsi="Times New Roman" w:cs="Times New Roman"/>
          <w:sz w:val="24"/>
          <w:szCs w:val="24"/>
          <w:lang w:val="en-US"/>
        </w:rPr>
        <w:t>[</w:t>
      </w:r>
      <w:proofErr w:type="gramEnd"/>
      <w:r w:rsidR="003235AB">
        <w:rPr>
          <w:rFonts w:ascii="Times New Roman" w:eastAsia="Batang" w:hAnsi="Times New Roman" w:cs="Times New Roman"/>
          <w:sz w:val="24"/>
          <w:szCs w:val="24"/>
          <w:lang w:val="en-US"/>
        </w:rPr>
        <w:t>7].</w:t>
      </w:r>
      <w:r w:rsidRPr="004B4013">
        <w:rPr>
          <w:rFonts w:ascii="Times New Roman" w:eastAsia="Batang" w:hAnsi="Times New Roman" w:cs="Times New Roman"/>
          <w:sz w:val="24"/>
          <w:szCs w:val="24"/>
          <w:lang w:val="en-US"/>
        </w:rPr>
        <w:t xml:space="preserve"> Most injuries of this nerve are partial and transient (neuropraxia), which gradually recover with conservative treatment </w:t>
      </w:r>
      <w:r w:rsidR="003235AB">
        <w:rPr>
          <w:rFonts w:ascii="Times New Roman" w:eastAsia="Batang" w:hAnsi="Times New Roman" w:cs="Times New Roman"/>
          <w:sz w:val="24"/>
          <w:szCs w:val="24"/>
          <w:lang w:val="en-US"/>
        </w:rPr>
        <w:t>[6]</w:t>
      </w:r>
      <w:r w:rsidRPr="004B4013">
        <w:rPr>
          <w:rFonts w:ascii="Times New Roman" w:eastAsia="Batang" w:hAnsi="Times New Roman" w:cs="Times New Roman"/>
          <w:sz w:val="24"/>
          <w:szCs w:val="24"/>
          <w:lang w:val="en-US"/>
        </w:rPr>
        <w:t xml:space="preserve">. However, when this regression does not occur in the first six months, the lesion can be considered complete, with few chances of </w:t>
      </w:r>
      <w:proofErr w:type="gramStart"/>
      <w:r w:rsidRPr="004B4013">
        <w:rPr>
          <w:rFonts w:ascii="Times New Roman" w:eastAsia="Batang" w:hAnsi="Times New Roman" w:cs="Times New Roman"/>
          <w:sz w:val="24"/>
          <w:szCs w:val="24"/>
          <w:lang w:val="en-US"/>
        </w:rPr>
        <w:t>rehabilitation</w:t>
      </w:r>
      <w:r w:rsidR="003235AB">
        <w:rPr>
          <w:rFonts w:ascii="Times New Roman" w:eastAsia="Batang" w:hAnsi="Times New Roman" w:cs="Times New Roman"/>
          <w:sz w:val="24"/>
          <w:szCs w:val="24"/>
          <w:lang w:val="en-US"/>
        </w:rPr>
        <w:t>[</w:t>
      </w:r>
      <w:proofErr w:type="gramEnd"/>
      <w:r w:rsidR="003235AB">
        <w:rPr>
          <w:rFonts w:ascii="Times New Roman" w:eastAsia="Batang" w:hAnsi="Times New Roman" w:cs="Times New Roman"/>
          <w:sz w:val="24"/>
          <w:szCs w:val="24"/>
          <w:lang w:val="en-US"/>
        </w:rPr>
        <w:t>8].</w:t>
      </w:r>
      <w:r w:rsidRPr="004B4013">
        <w:rPr>
          <w:rFonts w:ascii="Times New Roman" w:eastAsia="Batang" w:hAnsi="Times New Roman" w:cs="Times New Roman"/>
          <w:sz w:val="24"/>
          <w:szCs w:val="24"/>
          <w:lang w:val="en-US"/>
        </w:rPr>
        <w:t xml:space="preserve"> </w:t>
      </w:r>
    </w:p>
    <w:p w14:paraId="051FFCB9" w14:textId="618B63AD" w:rsidR="0071347F" w:rsidRPr="004B4013" w:rsidRDefault="00497B43" w:rsidP="00865FC4">
      <w:pPr>
        <w:pStyle w:val="seccorpo"/>
        <w:spacing w:line="360" w:lineRule="auto"/>
        <w:rPr>
          <w:rFonts w:ascii="Times New Roman" w:eastAsia="Batang" w:hAnsi="Times New Roman" w:cs="Times New Roman"/>
          <w:sz w:val="24"/>
          <w:szCs w:val="24"/>
          <w:lang w:val="en-US"/>
        </w:rPr>
      </w:pPr>
      <w:r w:rsidRPr="004B4013">
        <w:rPr>
          <w:rFonts w:ascii="Times New Roman" w:eastAsia="Times New Roman" w:hAnsi="Times New Roman" w:cs="Times New Roman"/>
          <w:sz w:val="24"/>
          <w:szCs w:val="24"/>
          <w:lang w:val="en-US"/>
        </w:rPr>
        <w:t xml:space="preserve">          In order to minimize the negative impact caused by cancer and its treatment on the quality of life of women, physiotherapy must be implemented in order to encourage the return to activities of daily living (ADLs) and better quality of life, being necessary at all stages of treatment of breast cancer: pre-treatment (diagnosis and assessment)</w:t>
      </w:r>
      <w:r w:rsidR="004768C6" w:rsidRPr="004B4013">
        <w:rPr>
          <w:rFonts w:ascii="Times New Roman" w:eastAsia="Times New Roman" w:hAnsi="Times New Roman" w:cs="Times New Roman"/>
          <w:sz w:val="24"/>
          <w:szCs w:val="24"/>
          <w:lang w:val="en-US"/>
        </w:rPr>
        <w:t>,</w:t>
      </w:r>
      <w:r w:rsidRPr="004B4013">
        <w:rPr>
          <w:rFonts w:ascii="Times New Roman" w:eastAsia="Times New Roman" w:hAnsi="Times New Roman" w:cs="Times New Roman"/>
          <w:sz w:val="24"/>
          <w:szCs w:val="24"/>
          <w:lang w:val="en-US"/>
        </w:rPr>
        <w:t xml:space="preserve"> during treatment (chemotherapy, radiotherap</w:t>
      </w:r>
      <w:r w:rsidR="004768C6" w:rsidRPr="004B4013">
        <w:rPr>
          <w:rFonts w:ascii="Times New Roman" w:eastAsia="Times New Roman" w:hAnsi="Times New Roman" w:cs="Times New Roman"/>
          <w:sz w:val="24"/>
          <w:szCs w:val="24"/>
          <w:lang w:val="en-US"/>
        </w:rPr>
        <w:t>y, surgery and hormone therapy), after treatment (follow-up)</w:t>
      </w:r>
      <w:r w:rsidRPr="004B4013">
        <w:rPr>
          <w:rFonts w:ascii="Times New Roman" w:eastAsia="Times New Roman" w:hAnsi="Times New Roman" w:cs="Times New Roman"/>
          <w:sz w:val="24"/>
          <w:szCs w:val="24"/>
          <w:lang w:val="en-US"/>
        </w:rPr>
        <w:t xml:space="preserve"> and in palliative care. It is important to know and identify the demands of the patient, the symptoms and their causes and their impact on the ADLs, in each of these steps. Physiotherapeutic conduct </w:t>
      </w:r>
      <w:proofErr w:type="gramStart"/>
      <w:r w:rsidRPr="004B4013">
        <w:rPr>
          <w:rFonts w:ascii="Times New Roman" w:eastAsia="Times New Roman" w:hAnsi="Times New Roman" w:cs="Times New Roman"/>
          <w:sz w:val="24"/>
          <w:szCs w:val="24"/>
          <w:lang w:val="en-US"/>
        </w:rPr>
        <w:t>must be then planned</w:t>
      </w:r>
      <w:proofErr w:type="gramEnd"/>
      <w:r w:rsidRPr="004B4013">
        <w:rPr>
          <w:rFonts w:ascii="Times New Roman" w:eastAsia="Times New Roman" w:hAnsi="Times New Roman" w:cs="Times New Roman"/>
          <w:sz w:val="24"/>
          <w:szCs w:val="24"/>
          <w:lang w:val="en-US"/>
        </w:rPr>
        <w:t xml:space="preserve"> through domiciliary guidelines and specific treatments</w:t>
      </w:r>
      <w:r w:rsidR="003235AB">
        <w:rPr>
          <w:rFonts w:ascii="Times New Roman" w:eastAsia="Times New Roman" w:hAnsi="Times New Roman" w:cs="Times New Roman"/>
          <w:sz w:val="24"/>
          <w:szCs w:val="24"/>
          <w:lang w:val="en-US"/>
        </w:rPr>
        <w:t xml:space="preserve"> [9].</w:t>
      </w:r>
    </w:p>
    <w:p w14:paraId="372EECEB" w14:textId="334C33BF" w:rsidR="00DC56EB" w:rsidRPr="004B4013" w:rsidRDefault="00497B43" w:rsidP="00865FC4">
      <w:pPr>
        <w:pStyle w:val="seccorpo"/>
        <w:spacing w:line="360" w:lineRule="auto"/>
        <w:rPr>
          <w:rFonts w:ascii="Times New Roman" w:eastAsia="Batang" w:hAnsi="Times New Roman" w:cs="Times New Roman"/>
          <w:sz w:val="24"/>
          <w:szCs w:val="24"/>
          <w:lang w:val="en-US"/>
        </w:rPr>
      </w:pPr>
      <w:r w:rsidRPr="004B4013">
        <w:rPr>
          <w:rFonts w:ascii="Times New Roman" w:hAnsi="Times New Roman" w:cs="Times New Roman"/>
          <w:sz w:val="24"/>
          <w:szCs w:val="24"/>
          <w:lang w:val="en-US"/>
        </w:rPr>
        <w:t xml:space="preserve">         After mastectomy and removal of adjacent lymph nodes, the patient may present some complications such </w:t>
      </w:r>
      <w:proofErr w:type="gramStart"/>
      <w:r w:rsidRPr="004B4013">
        <w:rPr>
          <w:rFonts w:ascii="Times New Roman" w:hAnsi="Times New Roman" w:cs="Times New Roman"/>
          <w:sz w:val="24"/>
          <w:szCs w:val="24"/>
          <w:lang w:val="en-US"/>
        </w:rPr>
        <w:t>as:</w:t>
      </w:r>
      <w:proofErr w:type="gramEnd"/>
      <w:r w:rsidRPr="004B4013">
        <w:rPr>
          <w:rFonts w:ascii="Times New Roman" w:hAnsi="Times New Roman" w:cs="Times New Roman"/>
          <w:sz w:val="24"/>
          <w:szCs w:val="24"/>
          <w:lang w:val="en-US"/>
        </w:rPr>
        <w:t xml:space="preserve"> pain, upper-limb lymphedema and adhesions in the chest wall, which can result in increased risk of postoperative pulmonary complications, decreased range of motion (ROM) of the shoulder of the side involved and postural deformity of the torso </w:t>
      </w:r>
      <w:r w:rsidR="003235AB">
        <w:rPr>
          <w:rFonts w:ascii="Times New Roman" w:hAnsi="Times New Roman" w:cs="Times New Roman"/>
          <w:sz w:val="24"/>
          <w:szCs w:val="24"/>
          <w:lang w:val="en-US"/>
        </w:rPr>
        <w:t>[10].</w:t>
      </w:r>
    </w:p>
    <w:p w14:paraId="1E43D78D" w14:textId="67D308D0" w:rsidR="00DC56EB" w:rsidRPr="004B4013" w:rsidRDefault="00DC56EB" w:rsidP="00865FC4">
      <w:pPr>
        <w:pStyle w:val="seccorpo"/>
        <w:spacing w:line="360" w:lineRule="auto"/>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With thoracic nerve damage, and the total and/or partial removal of the chest muscles, the kinesiology and biomechanics of the muscles and joints of the upper limb of the surgical side </w:t>
      </w:r>
      <w:proofErr w:type="gramStart"/>
      <w:r w:rsidRPr="004B4013">
        <w:rPr>
          <w:rFonts w:ascii="Times New Roman" w:hAnsi="Times New Roman" w:cs="Times New Roman"/>
          <w:sz w:val="24"/>
          <w:szCs w:val="24"/>
          <w:lang w:val="en-US"/>
        </w:rPr>
        <w:t xml:space="preserve">are </w:t>
      </w:r>
      <w:r w:rsidR="00A83725" w:rsidRPr="004B4013">
        <w:rPr>
          <w:rFonts w:ascii="Times New Roman" w:hAnsi="Times New Roman" w:cs="Times New Roman"/>
          <w:sz w:val="24"/>
          <w:szCs w:val="24"/>
          <w:lang w:val="en-US"/>
        </w:rPr>
        <w:t>affected</w:t>
      </w:r>
      <w:proofErr w:type="gramEnd"/>
      <w:r w:rsidRPr="004B4013">
        <w:rPr>
          <w:rFonts w:ascii="Times New Roman" w:hAnsi="Times New Roman" w:cs="Times New Roman"/>
          <w:sz w:val="24"/>
          <w:szCs w:val="24"/>
          <w:lang w:val="en-US"/>
        </w:rPr>
        <w:t>, decreasing the angle of movement and making it difficult to carry out simple day-to-day tasks. The non-surgical side overloads the joint and the muscles causing deviation of the spine, pelvic tilt, changes in the lower limbs, changes in posture and ch</w:t>
      </w:r>
      <w:r w:rsidR="00F36242" w:rsidRPr="004B4013">
        <w:rPr>
          <w:rFonts w:ascii="Times New Roman" w:hAnsi="Times New Roman" w:cs="Times New Roman"/>
          <w:sz w:val="24"/>
          <w:szCs w:val="24"/>
          <w:lang w:val="en-US"/>
        </w:rPr>
        <w:t>ange</w:t>
      </w:r>
      <w:r w:rsidR="00924446" w:rsidRPr="004B4013">
        <w:rPr>
          <w:rFonts w:ascii="Times New Roman" w:hAnsi="Times New Roman" w:cs="Times New Roman"/>
          <w:sz w:val="24"/>
          <w:szCs w:val="24"/>
          <w:lang w:val="en-US"/>
        </w:rPr>
        <w:t>s in balance</w:t>
      </w:r>
      <w:r w:rsidR="003235AB">
        <w:rPr>
          <w:rFonts w:ascii="Times New Roman" w:hAnsi="Times New Roman" w:cs="Times New Roman"/>
          <w:sz w:val="24"/>
          <w:szCs w:val="24"/>
          <w:lang w:val="en-US"/>
        </w:rPr>
        <w:t xml:space="preserve"> [11</w:t>
      </w:r>
      <w:proofErr w:type="gramStart"/>
      <w:r w:rsidR="003235AB">
        <w:rPr>
          <w:rFonts w:ascii="Times New Roman" w:hAnsi="Times New Roman" w:cs="Times New Roman"/>
          <w:sz w:val="24"/>
          <w:szCs w:val="24"/>
          <w:lang w:val="en-US"/>
        </w:rPr>
        <w:t>,12,13</w:t>
      </w:r>
      <w:proofErr w:type="gramEnd"/>
      <w:r w:rsidR="003235AB">
        <w:rPr>
          <w:rFonts w:ascii="Times New Roman" w:hAnsi="Times New Roman" w:cs="Times New Roman"/>
          <w:sz w:val="24"/>
          <w:szCs w:val="24"/>
          <w:lang w:val="en-US"/>
        </w:rPr>
        <w:t>].</w:t>
      </w:r>
    </w:p>
    <w:p w14:paraId="2BB11072" w14:textId="6486B03E" w:rsidR="00696D86" w:rsidRPr="004B4013" w:rsidRDefault="00696D86" w:rsidP="00865FC4">
      <w:pPr>
        <w:pStyle w:val="seccorpo"/>
        <w:spacing w:line="360" w:lineRule="auto"/>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w:t>
      </w:r>
      <w:r w:rsidR="003235AB">
        <w:rPr>
          <w:rFonts w:ascii="Times New Roman" w:hAnsi="Times New Roman" w:cs="Times New Roman"/>
          <w:sz w:val="24"/>
          <w:szCs w:val="24"/>
          <w:lang w:val="en-US"/>
        </w:rPr>
        <w:t>[14]</w:t>
      </w:r>
      <w:r w:rsidRPr="004B4013">
        <w:rPr>
          <w:rFonts w:ascii="Times New Roman" w:hAnsi="Times New Roman" w:cs="Times New Roman"/>
          <w:sz w:val="24"/>
          <w:szCs w:val="24"/>
          <w:lang w:val="en-US"/>
        </w:rPr>
        <w:t xml:space="preserve"> </w:t>
      </w:r>
      <w:proofErr w:type="gramStart"/>
      <w:r w:rsidRPr="004B4013">
        <w:rPr>
          <w:rFonts w:ascii="Times New Roman" w:hAnsi="Times New Roman" w:cs="Times New Roman"/>
          <w:sz w:val="24"/>
          <w:szCs w:val="24"/>
          <w:lang w:val="en-US"/>
        </w:rPr>
        <w:t>has</w:t>
      </w:r>
      <w:proofErr w:type="gramEnd"/>
      <w:r w:rsidRPr="004B4013">
        <w:rPr>
          <w:rFonts w:ascii="Times New Roman" w:hAnsi="Times New Roman" w:cs="Times New Roman"/>
          <w:sz w:val="24"/>
          <w:szCs w:val="24"/>
          <w:lang w:val="en-US"/>
        </w:rPr>
        <w:t xml:space="preserve"> studied, by electromyography, the muscles that participate in the movement of the shoulder joint and scapula in women who </w:t>
      </w:r>
      <w:r w:rsidR="00A83725" w:rsidRPr="004B4013">
        <w:rPr>
          <w:rFonts w:ascii="Times New Roman" w:hAnsi="Times New Roman" w:cs="Times New Roman"/>
          <w:sz w:val="24"/>
          <w:szCs w:val="24"/>
          <w:lang w:val="en-US"/>
        </w:rPr>
        <w:t>have undergone</w:t>
      </w:r>
      <w:r w:rsidRPr="004B4013">
        <w:rPr>
          <w:rFonts w:ascii="Times New Roman" w:hAnsi="Times New Roman" w:cs="Times New Roman"/>
          <w:sz w:val="24"/>
          <w:szCs w:val="24"/>
          <w:lang w:val="en-US"/>
        </w:rPr>
        <w:t xml:space="preserve"> breast cancer surgeries. He has reported that the serratus anterior muscle transmitted electromyographic signals </w:t>
      </w:r>
      <w:r w:rsidRPr="004B4013">
        <w:rPr>
          <w:rFonts w:ascii="Times New Roman" w:hAnsi="Times New Roman" w:cs="Times New Roman"/>
          <w:sz w:val="24"/>
          <w:szCs w:val="24"/>
          <w:lang w:val="en-US"/>
        </w:rPr>
        <w:lastRenderedPageBreak/>
        <w:t>considered as weak when the movements were analyzed, thus signaling possible injury because of surgeries.</w:t>
      </w:r>
    </w:p>
    <w:p w14:paraId="42D09F2F" w14:textId="70375712" w:rsidR="00497B43" w:rsidRPr="004B4013" w:rsidRDefault="00497B43"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4B4013">
        <w:rPr>
          <w:rFonts w:ascii="Times New Roman" w:eastAsia="Times New Roman" w:hAnsi="Times New Roman" w:cs="Times New Roman"/>
          <w:sz w:val="24"/>
          <w:szCs w:val="24"/>
          <w:lang w:val="en-US"/>
        </w:rPr>
        <w:t xml:space="preserve">         </w:t>
      </w:r>
      <w:r w:rsidR="003235AB">
        <w:rPr>
          <w:rFonts w:ascii="Times New Roman" w:eastAsia="Times New Roman" w:hAnsi="Times New Roman" w:cs="Times New Roman"/>
          <w:sz w:val="24"/>
          <w:szCs w:val="24"/>
          <w:lang w:val="en-US"/>
        </w:rPr>
        <w:t>[11]</w:t>
      </w:r>
      <w:r w:rsidRPr="004B4013">
        <w:rPr>
          <w:rFonts w:ascii="Times New Roman" w:eastAsia="Times New Roman" w:hAnsi="Times New Roman" w:cs="Times New Roman"/>
          <w:sz w:val="24"/>
          <w:szCs w:val="24"/>
          <w:lang w:val="en-US"/>
        </w:rPr>
        <w:t xml:space="preserve"> </w:t>
      </w:r>
      <w:proofErr w:type="gramStart"/>
      <w:r w:rsidRPr="004B4013">
        <w:rPr>
          <w:rFonts w:ascii="Times New Roman" w:eastAsia="Times New Roman" w:hAnsi="Times New Roman" w:cs="Times New Roman"/>
          <w:sz w:val="24"/>
          <w:szCs w:val="24"/>
          <w:lang w:val="en-US"/>
        </w:rPr>
        <w:t>has</w:t>
      </w:r>
      <w:proofErr w:type="gramEnd"/>
      <w:r w:rsidRPr="004B4013">
        <w:rPr>
          <w:rFonts w:ascii="Times New Roman" w:eastAsia="Times New Roman" w:hAnsi="Times New Roman" w:cs="Times New Roman"/>
          <w:sz w:val="24"/>
          <w:szCs w:val="24"/>
          <w:lang w:val="en-US"/>
        </w:rPr>
        <w:t xml:space="preserve"> studied, by simple goniometry, the range of motions of the shoulder joint in women who </w:t>
      </w:r>
      <w:r w:rsidR="00A83725" w:rsidRPr="004B4013">
        <w:rPr>
          <w:rFonts w:ascii="Times New Roman" w:eastAsia="Times New Roman" w:hAnsi="Times New Roman" w:cs="Times New Roman"/>
          <w:sz w:val="24"/>
          <w:szCs w:val="24"/>
          <w:lang w:val="en-US"/>
        </w:rPr>
        <w:t>have undergone</w:t>
      </w:r>
      <w:r w:rsidRPr="004B4013">
        <w:rPr>
          <w:rFonts w:ascii="Times New Roman" w:eastAsia="Times New Roman" w:hAnsi="Times New Roman" w:cs="Times New Roman"/>
          <w:sz w:val="24"/>
          <w:szCs w:val="24"/>
          <w:lang w:val="en-US"/>
        </w:rPr>
        <w:t xml:space="preserve"> mastectomies and quadrantectomies and ha</w:t>
      </w:r>
      <w:r w:rsidR="00A83725" w:rsidRPr="004B4013">
        <w:rPr>
          <w:rFonts w:ascii="Times New Roman" w:eastAsia="Times New Roman" w:hAnsi="Times New Roman" w:cs="Times New Roman"/>
          <w:sz w:val="24"/>
          <w:szCs w:val="24"/>
          <w:lang w:val="en-US"/>
        </w:rPr>
        <w:t>s found the following results: t</w:t>
      </w:r>
      <w:r w:rsidRPr="004B4013">
        <w:rPr>
          <w:rFonts w:ascii="Times New Roman" w:eastAsia="Times New Roman" w:hAnsi="Times New Roman" w:cs="Times New Roman"/>
          <w:sz w:val="24"/>
          <w:szCs w:val="24"/>
          <w:lang w:val="en-US"/>
        </w:rPr>
        <w:t>here was no significant difference in the range of motions of the joint between the types of surgery (mastectomy and quadrantectomy). In the surgical side, the difference of the range of motions was always greater than 20º when compared with the non-surgical side. In the case of arm flexion, the difference was 40º less for the surgical side.</w:t>
      </w:r>
    </w:p>
    <w:p w14:paraId="5877A9A3" w14:textId="6FEA5657" w:rsidR="00C96A67" w:rsidRPr="004B4013" w:rsidRDefault="00C96A67" w:rsidP="00865FC4">
      <w:pPr>
        <w:pStyle w:val="seccorpo"/>
        <w:spacing w:line="360" w:lineRule="auto"/>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Physical exercises, proprioception exercises and physical activities, significantly contribute to increase the angle of movements and to improve posture, body balance </w:t>
      </w:r>
      <w:proofErr w:type="gramStart"/>
      <w:r w:rsidRPr="004B4013">
        <w:rPr>
          <w:rFonts w:ascii="Times New Roman" w:hAnsi="Times New Roman" w:cs="Times New Roman"/>
          <w:sz w:val="24"/>
          <w:szCs w:val="24"/>
          <w:lang w:val="en-US"/>
        </w:rPr>
        <w:t>and also</w:t>
      </w:r>
      <w:proofErr w:type="gramEnd"/>
      <w:r w:rsidRPr="004B4013">
        <w:rPr>
          <w:rFonts w:ascii="Times New Roman" w:hAnsi="Times New Roman" w:cs="Times New Roman"/>
          <w:sz w:val="24"/>
          <w:szCs w:val="24"/>
          <w:lang w:val="en-US"/>
        </w:rPr>
        <w:t xml:space="preserve"> the quality of life of women </w:t>
      </w:r>
      <w:r w:rsidR="003235AB">
        <w:rPr>
          <w:rFonts w:ascii="Times New Roman" w:hAnsi="Times New Roman" w:cs="Times New Roman"/>
          <w:sz w:val="24"/>
          <w:szCs w:val="24"/>
          <w:lang w:val="en-US"/>
        </w:rPr>
        <w:t>[11].</w:t>
      </w:r>
    </w:p>
    <w:p w14:paraId="01B3AAB6" w14:textId="671C5C0F" w:rsidR="00497B43" w:rsidRPr="004B4013" w:rsidRDefault="00865FC4"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4B4013">
        <w:rPr>
          <w:rFonts w:ascii="Times New Roman" w:eastAsia="Times New Roman" w:hAnsi="Times New Roman" w:cs="Times New Roman"/>
          <w:sz w:val="24"/>
          <w:szCs w:val="24"/>
          <w:lang w:val="en-US"/>
        </w:rPr>
        <w:t xml:space="preserve">        </w:t>
      </w:r>
      <w:proofErr w:type="gramStart"/>
      <w:r w:rsidRPr="004B4013">
        <w:rPr>
          <w:rFonts w:ascii="Times New Roman" w:eastAsia="Times New Roman" w:hAnsi="Times New Roman" w:cs="Times New Roman"/>
          <w:sz w:val="24"/>
          <w:szCs w:val="24"/>
          <w:lang w:val="en-US"/>
        </w:rPr>
        <w:t>The literature reports several physical difficulties related to breast cancer therapy, including changes in the functionality of the upper limb of the women</w:t>
      </w:r>
      <w:r w:rsidR="003235AB">
        <w:rPr>
          <w:rFonts w:ascii="Times New Roman" w:eastAsia="Times New Roman" w:hAnsi="Times New Roman" w:cs="Times New Roman"/>
          <w:sz w:val="24"/>
          <w:szCs w:val="24"/>
          <w:lang w:val="en-US"/>
        </w:rPr>
        <w:t>,</w:t>
      </w:r>
      <w:r w:rsidRPr="004B4013">
        <w:rPr>
          <w:rFonts w:ascii="Times New Roman" w:eastAsia="Times New Roman" w:hAnsi="Times New Roman" w:cs="Times New Roman"/>
          <w:sz w:val="24"/>
          <w:szCs w:val="24"/>
          <w:lang w:val="en-US"/>
        </w:rPr>
        <w:t xml:space="preserve"> which directly interfere in the quality of life after surgery; althoug</w:t>
      </w:r>
      <w:r w:rsidR="005444AF">
        <w:rPr>
          <w:rFonts w:ascii="Times New Roman" w:eastAsia="Times New Roman" w:hAnsi="Times New Roman" w:cs="Times New Roman"/>
          <w:sz w:val="24"/>
          <w:szCs w:val="24"/>
          <w:lang w:val="en-US"/>
        </w:rPr>
        <w:t>h</w:t>
      </w:r>
      <w:r w:rsidRPr="004B4013">
        <w:rPr>
          <w:rFonts w:ascii="Times New Roman" w:eastAsia="Times New Roman" w:hAnsi="Times New Roman" w:cs="Times New Roman"/>
          <w:sz w:val="24"/>
          <w:szCs w:val="24"/>
          <w:lang w:val="en-US"/>
        </w:rPr>
        <w:t xml:space="preserve"> we did not find the same findings for the change of mobility and sensitivity of the limb in our study</w:t>
      </w:r>
      <w:r w:rsidR="00A57236">
        <w:rPr>
          <w:rFonts w:ascii="Times New Roman" w:eastAsia="Times New Roman" w:hAnsi="Times New Roman" w:cs="Times New Roman"/>
          <w:sz w:val="24"/>
          <w:szCs w:val="24"/>
          <w:lang w:val="en-US"/>
        </w:rPr>
        <w:t>, t</w:t>
      </w:r>
      <w:r w:rsidRPr="004B4013">
        <w:rPr>
          <w:rFonts w:ascii="Times New Roman" w:eastAsia="Times New Roman" w:hAnsi="Times New Roman" w:cs="Times New Roman"/>
          <w:sz w:val="24"/>
          <w:szCs w:val="24"/>
          <w:lang w:val="en-US"/>
        </w:rPr>
        <w:t>he prevalence of the inability to perform activities that require great efforts with the arm may reflect the fact that the patients had physiotherapy monitoring since the diagnosis</w:t>
      </w:r>
      <w:r w:rsidR="003235AB">
        <w:rPr>
          <w:rFonts w:ascii="Times New Roman" w:eastAsia="Times New Roman" w:hAnsi="Times New Roman" w:cs="Times New Roman"/>
          <w:sz w:val="24"/>
          <w:szCs w:val="24"/>
          <w:lang w:val="en-US"/>
        </w:rPr>
        <w:t xml:space="preserve"> [15,16,17].</w:t>
      </w:r>
      <w:proofErr w:type="gramEnd"/>
    </w:p>
    <w:p w14:paraId="64A8A915" w14:textId="389C1B82" w:rsidR="00DE260B" w:rsidRPr="004B4013" w:rsidRDefault="00865FC4"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4B4013">
        <w:rPr>
          <w:rFonts w:ascii="Times New Roman" w:eastAsia="Times New Roman" w:hAnsi="Times New Roman" w:cs="Times New Roman"/>
          <w:sz w:val="24"/>
          <w:szCs w:val="24"/>
          <w:lang w:val="en-US"/>
        </w:rPr>
        <w:t xml:space="preserve">        </w:t>
      </w:r>
      <w:r w:rsidR="005444AF">
        <w:rPr>
          <w:rFonts w:ascii="Times New Roman" w:eastAsia="Times New Roman" w:hAnsi="Times New Roman" w:cs="Times New Roman"/>
          <w:sz w:val="24"/>
          <w:szCs w:val="24"/>
          <w:lang w:val="en-US"/>
        </w:rPr>
        <w:t>[18]</w:t>
      </w:r>
      <w:r w:rsidRPr="004B4013">
        <w:rPr>
          <w:rFonts w:ascii="Times New Roman" w:eastAsia="Times New Roman" w:hAnsi="Times New Roman" w:cs="Times New Roman"/>
          <w:sz w:val="24"/>
          <w:szCs w:val="24"/>
          <w:lang w:val="en-US"/>
        </w:rPr>
        <w:t xml:space="preserve"> </w:t>
      </w:r>
      <w:r w:rsidR="007F4B6C" w:rsidRPr="004B4013">
        <w:rPr>
          <w:rFonts w:ascii="Times New Roman" w:eastAsia="Times New Roman" w:hAnsi="Times New Roman" w:cs="Times New Roman"/>
          <w:sz w:val="24"/>
          <w:szCs w:val="24"/>
          <w:lang w:val="en-US"/>
        </w:rPr>
        <w:t>Have</w:t>
      </w:r>
      <w:r w:rsidRPr="004B4013">
        <w:rPr>
          <w:rFonts w:ascii="Times New Roman" w:eastAsia="Times New Roman" w:hAnsi="Times New Roman" w:cs="Times New Roman"/>
          <w:sz w:val="24"/>
          <w:szCs w:val="24"/>
          <w:lang w:val="en-US"/>
        </w:rPr>
        <w:t xml:space="preserve"> studied the </w:t>
      </w:r>
      <w:r w:rsidR="00B678AB" w:rsidRPr="004B4013">
        <w:rPr>
          <w:rFonts w:ascii="Times New Roman" w:eastAsia="Times New Roman" w:hAnsi="Times New Roman" w:cs="Times New Roman"/>
          <w:sz w:val="24"/>
          <w:szCs w:val="24"/>
          <w:lang w:val="en-US"/>
        </w:rPr>
        <w:t>functionality of the upper limb in women who have undergone breast cancer treatment</w:t>
      </w:r>
      <w:r w:rsidRPr="004B4013">
        <w:rPr>
          <w:rFonts w:ascii="Times New Roman" w:eastAsia="Times New Roman" w:hAnsi="Times New Roman" w:cs="Times New Roman"/>
          <w:sz w:val="24"/>
          <w:szCs w:val="24"/>
          <w:lang w:val="en-US"/>
        </w:rPr>
        <w:t xml:space="preserve"> and concluded that the patients had a satisfactory degree regarding the functional capacity and performed their ADLs without difficulty. They report that this result can occur because of early physiotherapy in the treatment of these patients, thus proving the real need of physical therapy and the importance of the practice of physical exercises. </w:t>
      </w:r>
    </w:p>
    <w:p w14:paraId="356B87D6" w14:textId="38E73ACF" w:rsidR="00865FC4" w:rsidRPr="004B4013" w:rsidRDefault="00562BD5" w:rsidP="00865FC4">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2   </w:t>
      </w:r>
      <w:r w:rsidR="00865FC4" w:rsidRPr="004B4013">
        <w:rPr>
          <w:rFonts w:ascii="Times New Roman" w:eastAsia="Times New Roman" w:hAnsi="Times New Roman" w:cs="Times New Roman"/>
          <w:b/>
          <w:bCs/>
          <w:sz w:val="24"/>
          <w:szCs w:val="24"/>
          <w:lang w:val="en-US"/>
        </w:rPr>
        <w:t>Material and Method</w:t>
      </w:r>
    </w:p>
    <w:p w14:paraId="7946FB39" w14:textId="77777777" w:rsidR="00865FC4" w:rsidRPr="004B4013" w:rsidRDefault="00435437" w:rsidP="00435437">
      <w:pPr>
        <w:pStyle w:val="Corpodetexto"/>
        <w:spacing w:before="100" w:beforeAutospacing="1" w:after="100" w:afterAutospacing="1" w:line="360" w:lineRule="auto"/>
        <w:rPr>
          <w:rFonts w:ascii="Times New Roman" w:eastAsia="Batang" w:hAnsi="Times New Roman"/>
          <w:sz w:val="24"/>
          <w:szCs w:val="24"/>
          <w:lang w:val="en-US"/>
        </w:rPr>
      </w:pPr>
      <w:r w:rsidRPr="004B4013">
        <w:rPr>
          <w:rFonts w:ascii="Times New Roman" w:eastAsia="Batang" w:hAnsi="Times New Roman"/>
          <w:sz w:val="24"/>
          <w:szCs w:val="24"/>
          <w:lang w:val="en-US"/>
        </w:rPr>
        <w:t xml:space="preserve">           </w:t>
      </w:r>
      <w:r w:rsidR="00865FC4" w:rsidRPr="004B4013">
        <w:rPr>
          <w:rFonts w:ascii="Times New Roman" w:eastAsia="Batang" w:hAnsi="Times New Roman"/>
          <w:sz w:val="24"/>
          <w:szCs w:val="24"/>
          <w:lang w:val="en-US"/>
        </w:rPr>
        <w:t xml:space="preserve">We </w:t>
      </w:r>
      <w:r w:rsidR="00B678AB" w:rsidRPr="004B4013">
        <w:rPr>
          <w:rFonts w:ascii="Times New Roman" w:eastAsia="Batang" w:hAnsi="Times New Roman"/>
          <w:sz w:val="24"/>
          <w:szCs w:val="24"/>
          <w:lang w:val="en-US"/>
        </w:rPr>
        <w:t xml:space="preserve">have </w:t>
      </w:r>
      <w:r w:rsidR="00865FC4" w:rsidRPr="004B4013">
        <w:rPr>
          <w:rFonts w:ascii="Times New Roman" w:eastAsia="Batang" w:hAnsi="Times New Roman"/>
          <w:sz w:val="24"/>
          <w:szCs w:val="24"/>
          <w:lang w:val="en-US"/>
        </w:rPr>
        <w:t>studied by goniometry the range of motions of the shoulder and acromioclavicular joints in order to verify the differences between the surgical side after applying a physical exercise program lasting six months, twice a week, of 50 minutes each class.</w:t>
      </w:r>
    </w:p>
    <w:p w14:paraId="3320BBC9" w14:textId="19C7F5B0" w:rsidR="00865FC4" w:rsidRPr="004B4013" w:rsidRDefault="00562BD5" w:rsidP="00865FC4">
      <w:pPr>
        <w:pStyle w:val="Corpodetexto"/>
        <w:spacing w:line="360" w:lineRule="auto"/>
        <w:rPr>
          <w:rFonts w:ascii="Times New Roman" w:eastAsia="Batang" w:hAnsi="Times New Roman"/>
          <w:b/>
          <w:bCs/>
          <w:sz w:val="24"/>
          <w:szCs w:val="24"/>
          <w:lang w:val="en-US"/>
        </w:rPr>
      </w:pPr>
      <w:r>
        <w:rPr>
          <w:rFonts w:ascii="Times New Roman" w:eastAsia="Batang" w:hAnsi="Times New Roman"/>
          <w:b/>
          <w:bCs/>
          <w:sz w:val="24"/>
          <w:szCs w:val="24"/>
          <w:lang w:val="en-US"/>
        </w:rPr>
        <w:lastRenderedPageBreak/>
        <w:t xml:space="preserve">2.1 </w:t>
      </w:r>
      <w:r w:rsidR="00865FC4" w:rsidRPr="004B4013">
        <w:rPr>
          <w:rFonts w:ascii="Times New Roman" w:eastAsia="Batang" w:hAnsi="Times New Roman"/>
          <w:b/>
          <w:bCs/>
          <w:sz w:val="24"/>
          <w:szCs w:val="24"/>
          <w:lang w:val="en-US"/>
        </w:rPr>
        <w:t>POPULATION</w:t>
      </w:r>
    </w:p>
    <w:p w14:paraId="09D0CE16" w14:textId="77777777" w:rsidR="00865FC4" w:rsidRPr="004B4013" w:rsidRDefault="00435437" w:rsidP="00435437">
      <w:pPr>
        <w:pStyle w:val="Corpodetexto"/>
        <w:spacing w:before="100" w:beforeAutospacing="1" w:after="100" w:afterAutospacing="1" w:line="360" w:lineRule="auto"/>
        <w:rPr>
          <w:rFonts w:ascii="Times New Roman" w:eastAsia="Batang" w:hAnsi="Times New Roman"/>
          <w:sz w:val="24"/>
          <w:szCs w:val="24"/>
          <w:lang w:val="en-US"/>
        </w:rPr>
      </w:pPr>
      <w:r w:rsidRPr="004B4013">
        <w:rPr>
          <w:rFonts w:ascii="Times New Roman" w:eastAsia="Batang" w:hAnsi="Times New Roman"/>
          <w:sz w:val="24"/>
          <w:szCs w:val="24"/>
          <w:lang w:val="en-US"/>
        </w:rPr>
        <w:t xml:space="preserve">           </w:t>
      </w:r>
      <w:r w:rsidR="00865FC4" w:rsidRPr="004B4013">
        <w:rPr>
          <w:rFonts w:ascii="Times New Roman" w:hAnsi="Times New Roman"/>
          <w:sz w:val="24"/>
          <w:szCs w:val="24"/>
          <w:lang w:val="en-US"/>
        </w:rPr>
        <w:t>Sixty-two women with mean age of 54.</w:t>
      </w:r>
      <w:r w:rsidR="00B678AB" w:rsidRPr="004B4013">
        <w:rPr>
          <w:rFonts w:ascii="Times New Roman" w:hAnsi="Times New Roman"/>
          <w:sz w:val="24"/>
          <w:szCs w:val="24"/>
          <w:lang w:val="en-US"/>
        </w:rPr>
        <w:t>8 years were part of this study;</w:t>
      </w:r>
      <w:r w:rsidR="00865FC4" w:rsidRPr="004B4013">
        <w:rPr>
          <w:rFonts w:ascii="Times New Roman" w:hAnsi="Times New Roman"/>
          <w:sz w:val="24"/>
          <w:szCs w:val="24"/>
          <w:lang w:val="en-US"/>
        </w:rPr>
        <w:t xml:space="preserve"> </w:t>
      </w:r>
      <w:r w:rsidR="00B678AB" w:rsidRPr="004B4013">
        <w:rPr>
          <w:rFonts w:ascii="Times New Roman" w:hAnsi="Times New Roman"/>
          <w:sz w:val="24"/>
          <w:szCs w:val="24"/>
          <w:lang w:val="en-US"/>
        </w:rPr>
        <w:t>of them,</w:t>
      </w:r>
      <w:r w:rsidR="00865FC4" w:rsidRPr="004B4013">
        <w:rPr>
          <w:rFonts w:ascii="Times New Roman" w:hAnsi="Times New Roman"/>
          <w:sz w:val="24"/>
          <w:szCs w:val="24"/>
          <w:lang w:val="en-US"/>
        </w:rPr>
        <w:t xml:space="preserve"> twenty-nine </w:t>
      </w:r>
      <w:r w:rsidR="00B678AB" w:rsidRPr="004B4013">
        <w:rPr>
          <w:rFonts w:ascii="Times New Roman" w:hAnsi="Times New Roman"/>
          <w:sz w:val="24"/>
          <w:szCs w:val="24"/>
          <w:lang w:val="en-US"/>
        </w:rPr>
        <w:t>have undergone</w:t>
      </w:r>
      <w:r w:rsidR="00865FC4" w:rsidRPr="004B4013">
        <w:rPr>
          <w:rFonts w:ascii="Times New Roman" w:hAnsi="Times New Roman"/>
          <w:sz w:val="24"/>
          <w:szCs w:val="24"/>
          <w:lang w:val="en-US"/>
        </w:rPr>
        <w:t xml:space="preserve"> unilateral quadrantectomy surgery and thirty-three unilateral radical mastectomy surgery. The mean surgery time was six years and seven months. The study was carried out with women who underwent these types of surgeries over a period over six months and who went to all physiotherapy sessions after surgery recommended by a physician and by the Brazilian Health System (SUS), being it twelve sessions. </w:t>
      </w:r>
    </w:p>
    <w:p w14:paraId="2A7EE115" w14:textId="77777777" w:rsidR="00865FC4" w:rsidRPr="004B4013" w:rsidRDefault="00865FC4" w:rsidP="00865FC4">
      <w:pPr>
        <w:pStyle w:val="Corpodetexto"/>
        <w:spacing w:line="360" w:lineRule="auto"/>
        <w:rPr>
          <w:rFonts w:ascii="Times New Roman" w:eastAsia="Batang" w:hAnsi="Times New Roman"/>
          <w:b/>
          <w:sz w:val="24"/>
          <w:szCs w:val="24"/>
          <w:lang w:val="en-US"/>
        </w:rPr>
      </w:pPr>
    </w:p>
    <w:p w14:paraId="608DBA38" w14:textId="6C63F4E7" w:rsidR="00865FC4" w:rsidRPr="004B4013" w:rsidRDefault="00562BD5" w:rsidP="00865FC4">
      <w:pPr>
        <w:pStyle w:val="Corpodetexto"/>
        <w:spacing w:line="360" w:lineRule="auto"/>
        <w:rPr>
          <w:rFonts w:ascii="Times New Roman" w:eastAsia="Batang" w:hAnsi="Times New Roman"/>
          <w:b/>
          <w:sz w:val="24"/>
          <w:szCs w:val="24"/>
          <w:lang w:val="en-US"/>
        </w:rPr>
      </w:pPr>
      <w:proofErr w:type="gramStart"/>
      <w:r>
        <w:rPr>
          <w:rFonts w:ascii="Times New Roman" w:eastAsia="Batang" w:hAnsi="Times New Roman"/>
          <w:b/>
          <w:bCs/>
          <w:sz w:val="24"/>
          <w:szCs w:val="24"/>
          <w:lang w:val="en-US"/>
        </w:rPr>
        <w:t>2-2</w:t>
      </w:r>
      <w:proofErr w:type="gramEnd"/>
      <w:r>
        <w:rPr>
          <w:rFonts w:ascii="Times New Roman" w:eastAsia="Batang" w:hAnsi="Times New Roman"/>
          <w:b/>
          <w:bCs/>
          <w:sz w:val="24"/>
          <w:szCs w:val="24"/>
          <w:lang w:val="en-US"/>
        </w:rPr>
        <w:t xml:space="preserve"> </w:t>
      </w:r>
      <w:r w:rsidR="00865FC4" w:rsidRPr="004B4013">
        <w:rPr>
          <w:rFonts w:ascii="Times New Roman" w:eastAsia="Batang" w:hAnsi="Times New Roman"/>
          <w:b/>
          <w:bCs/>
          <w:sz w:val="24"/>
          <w:szCs w:val="24"/>
          <w:lang w:val="en-US"/>
        </w:rPr>
        <w:t>M</w:t>
      </w:r>
      <w:r>
        <w:rPr>
          <w:rFonts w:ascii="Times New Roman" w:eastAsia="Batang" w:hAnsi="Times New Roman"/>
          <w:b/>
          <w:bCs/>
          <w:sz w:val="24"/>
          <w:szCs w:val="24"/>
          <w:lang w:val="en-US"/>
        </w:rPr>
        <w:t>ETHOD</w:t>
      </w:r>
    </w:p>
    <w:p w14:paraId="382DDD25" w14:textId="77777777" w:rsidR="00865FC4" w:rsidRPr="004B4013" w:rsidRDefault="00865FC4" w:rsidP="00865FC4">
      <w:pPr>
        <w:pStyle w:val="Corpodetexto"/>
        <w:spacing w:line="360" w:lineRule="auto"/>
        <w:rPr>
          <w:rFonts w:ascii="Times New Roman" w:eastAsia="Batang" w:hAnsi="Times New Roman"/>
          <w:sz w:val="24"/>
          <w:szCs w:val="24"/>
          <w:lang w:val="en-US"/>
        </w:rPr>
      </w:pPr>
    </w:p>
    <w:p w14:paraId="5289B65F" w14:textId="77777777" w:rsidR="00865FC4" w:rsidRPr="004B4013" w:rsidRDefault="00865FC4" w:rsidP="00865FC4">
      <w:pPr>
        <w:spacing w:line="360" w:lineRule="auto"/>
        <w:jc w:val="both"/>
        <w:rPr>
          <w:rFonts w:ascii="Times New Roman" w:hAnsi="Times New Roman" w:cs="Times New Roman"/>
          <w:b/>
          <w:sz w:val="24"/>
          <w:szCs w:val="24"/>
          <w:lang w:val="en-US"/>
        </w:rPr>
      </w:pPr>
      <w:r w:rsidRPr="004B4013">
        <w:rPr>
          <w:rFonts w:ascii="Times New Roman" w:hAnsi="Times New Roman" w:cs="Times New Roman"/>
          <w:b/>
          <w:bCs/>
          <w:sz w:val="24"/>
          <w:szCs w:val="24"/>
          <w:lang w:val="en-US"/>
        </w:rPr>
        <w:t>Instruments, Procedures and Data Acquisition</w:t>
      </w:r>
    </w:p>
    <w:p w14:paraId="082643DD" w14:textId="77777777" w:rsidR="00865FC4" w:rsidRPr="004B4013" w:rsidRDefault="00F82071"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The joint range</w:t>
      </w:r>
      <w:r w:rsidR="00865FC4" w:rsidRPr="004B4013">
        <w:rPr>
          <w:rFonts w:ascii="Times New Roman" w:hAnsi="Times New Roman" w:cs="Times New Roman"/>
          <w:sz w:val="24"/>
          <w:szCs w:val="24"/>
          <w:lang w:val="en-US"/>
        </w:rPr>
        <w:t xml:space="preserve"> of motion w</w:t>
      </w:r>
      <w:r w:rsidRPr="004B4013">
        <w:rPr>
          <w:rFonts w:ascii="Times New Roman" w:hAnsi="Times New Roman" w:cs="Times New Roman"/>
          <w:sz w:val="24"/>
          <w:szCs w:val="24"/>
          <w:lang w:val="en-US"/>
        </w:rPr>
        <w:t>as</w:t>
      </w:r>
      <w:r w:rsidR="00865FC4" w:rsidRPr="004B4013">
        <w:rPr>
          <w:rFonts w:ascii="Times New Roman" w:hAnsi="Times New Roman" w:cs="Times New Roman"/>
          <w:sz w:val="24"/>
          <w:szCs w:val="24"/>
          <w:lang w:val="en-US"/>
        </w:rPr>
        <w:t xml:space="preserve"> measured by means of a FisioStore goniometer. The assessment was carried out </w:t>
      </w:r>
      <w:r w:rsidRPr="004B4013">
        <w:rPr>
          <w:rFonts w:ascii="Times New Roman" w:hAnsi="Times New Roman" w:cs="Times New Roman"/>
          <w:sz w:val="24"/>
          <w:szCs w:val="24"/>
          <w:lang w:val="en-US"/>
        </w:rPr>
        <w:t xml:space="preserve">weekly </w:t>
      </w:r>
      <w:r w:rsidR="00865FC4" w:rsidRPr="004B4013">
        <w:rPr>
          <w:rFonts w:ascii="Times New Roman" w:hAnsi="Times New Roman" w:cs="Times New Roman"/>
          <w:sz w:val="24"/>
          <w:szCs w:val="24"/>
          <w:lang w:val="en-US"/>
        </w:rPr>
        <w:t xml:space="preserve">where they </w:t>
      </w:r>
      <w:r w:rsidRPr="004B4013">
        <w:rPr>
          <w:rFonts w:ascii="Times New Roman" w:hAnsi="Times New Roman" w:cs="Times New Roman"/>
          <w:sz w:val="24"/>
          <w:szCs w:val="24"/>
          <w:lang w:val="en-US"/>
        </w:rPr>
        <w:t>were treated</w:t>
      </w:r>
      <w:r w:rsidR="00865FC4" w:rsidRPr="004B4013">
        <w:rPr>
          <w:rFonts w:ascii="Times New Roman" w:hAnsi="Times New Roman" w:cs="Times New Roman"/>
          <w:sz w:val="24"/>
          <w:szCs w:val="24"/>
          <w:lang w:val="en-US"/>
        </w:rPr>
        <w:t>.</w:t>
      </w:r>
    </w:p>
    <w:p w14:paraId="3F063799" w14:textId="77777777" w:rsidR="00865FC4" w:rsidRPr="004B4013" w:rsidRDefault="00865FC4"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All subjects of the research wore a bra in the upper part of the body</w:t>
      </w:r>
      <w:r w:rsidR="00F82071" w:rsidRPr="004B4013">
        <w:rPr>
          <w:rFonts w:ascii="Times New Roman" w:hAnsi="Times New Roman" w:cs="Times New Roman"/>
          <w:sz w:val="24"/>
          <w:szCs w:val="24"/>
          <w:lang w:val="en-US"/>
        </w:rPr>
        <w:t>,</w:t>
      </w:r>
      <w:r w:rsidRPr="004B4013">
        <w:rPr>
          <w:rFonts w:ascii="Times New Roman" w:hAnsi="Times New Roman" w:cs="Times New Roman"/>
          <w:sz w:val="24"/>
          <w:szCs w:val="24"/>
          <w:lang w:val="en-US"/>
        </w:rPr>
        <w:t xml:space="preserve"> thus avoiding interference in joint measurement during the movement.</w:t>
      </w:r>
    </w:p>
    <w:p w14:paraId="6C8FB8E7" w14:textId="77777777" w:rsidR="00C836C5" w:rsidRPr="004B4013" w:rsidRDefault="00865FC4"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The study was developed by the University </w:t>
      </w:r>
      <w:proofErr w:type="gramStart"/>
      <w:r w:rsidRPr="004B4013">
        <w:rPr>
          <w:rFonts w:ascii="Times New Roman" w:hAnsi="Times New Roman" w:cs="Times New Roman"/>
          <w:sz w:val="24"/>
          <w:szCs w:val="24"/>
          <w:lang w:val="en-US"/>
        </w:rPr>
        <w:t>of</w:t>
      </w:r>
      <w:proofErr w:type="gramEnd"/>
      <w:r w:rsidRPr="004B4013">
        <w:rPr>
          <w:rFonts w:ascii="Times New Roman" w:hAnsi="Times New Roman" w:cs="Times New Roman"/>
          <w:sz w:val="24"/>
          <w:szCs w:val="24"/>
          <w:lang w:val="en-US"/>
        </w:rPr>
        <w:t xml:space="preserve"> Campinas (UNICAMP) in partnership with the Federal University of Mato Grosso do Sul - Três Lagoas Campus. For each procedure, before starting data acquisition, we asked the subjects to perform the sequential activities of shoulder joint movements three times, in this way avoiding some type of error during the execution. All participants were assessed before and after the physical exercise program.</w:t>
      </w:r>
    </w:p>
    <w:p w14:paraId="60B56B54" w14:textId="77777777" w:rsidR="00865FC4" w:rsidRPr="004B4013" w:rsidRDefault="00865FC4"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All subjects of the research signed an informed consent to participate in the research. The project was approved by the Ethics Committee of UNICAMP according to opinion No. 984/201</w:t>
      </w:r>
      <w:r w:rsidR="00F82071" w:rsidRPr="004B4013">
        <w:rPr>
          <w:rFonts w:ascii="Times New Roman" w:hAnsi="Times New Roman" w:cs="Times New Roman"/>
          <w:sz w:val="24"/>
          <w:szCs w:val="24"/>
          <w:lang w:val="en-US"/>
        </w:rPr>
        <w:t>0. The movements studied were: f</w:t>
      </w:r>
      <w:r w:rsidRPr="004B4013">
        <w:rPr>
          <w:rFonts w:ascii="Times New Roman" w:hAnsi="Times New Roman" w:cs="Times New Roman"/>
          <w:sz w:val="24"/>
          <w:szCs w:val="24"/>
          <w:lang w:val="en-US"/>
        </w:rPr>
        <w:t>lexion and hyperextension of the arm, abduction and adduction of the arm, horizontal extension and flexion of the arm, internal a</w:t>
      </w:r>
      <w:r w:rsidR="00F82071" w:rsidRPr="004B4013">
        <w:rPr>
          <w:rFonts w:ascii="Times New Roman" w:hAnsi="Times New Roman" w:cs="Times New Roman"/>
          <w:sz w:val="24"/>
          <w:szCs w:val="24"/>
          <w:lang w:val="en-US"/>
        </w:rPr>
        <w:t>nd external rotation of the arm and</w:t>
      </w:r>
      <w:r w:rsidRPr="004B4013">
        <w:rPr>
          <w:rFonts w:ascii="Times New Roman" w:hAnsi="Times New Roman" w:cs="Times New Roman"/>
          <w:sz w:val="24"/>
          <w:szCs w:val="24"/>
          <w:lang w:val="en-US"/>
        </w:rPr>
        <w:t xml:space="preserve"> lifting and lowering of the shoulder.</w:t>
      </w:r>
    </w:p>
    <w:p w14:paraId="2AE367A2" w14:textId="77777777" w:rsidR="00AB5C12" w:rsidRPr="004B4013" w:rsidRDefault="00AB5C12" w:rsidP="00865FC4">
      <w:pPr>
        <w:spacing w:line="360" w:lineRule="auto"/>
        <w:jc w:val="both"/>
        <w:rPr>
          <w:rFonts w:ascii="Times New Roman" w:hAnsi="Times New Roman" w:cs="Times New Roman"/>
          <w:b/>
          <w:sz w:val="24"/>
          <w:szCs w:val="24"/>
          <w:lang w:val="en-US"/>
        </w:rPr>
      </w:pPr>
      <w:r w:rsidRPr="004B4013">
        <w:rPr>
          <w:rFonts w:ascii="Times New Roman" w:hAnsi="Times New Roman" w:cs="Times New Roman"/>
          <w:b/>
          <w:bCs/>
          <w:sz w:val="24"/>
          <w:szCs w:val="24"/>
          <w:lang w:val="en-US"/>
        </w:rPr>
        <w:t>Physical Exercise Program</w:t>
      </w:r>
    </w:p>
    <w:p w14:paraId="710B7DD4" w14:textId="77777777" w:rsidR="00AB5C12" w:rsidRPr="004B4013" w:rsidRDefault="00AB5C12"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The physical exercise program was prepared exclusively for the research group.</w:t>
      </w:r>
    </w:p>
    <w:p w14:paraId="60E70EE5" w14:textId="77777777" w:rsidR="00AB5C12" w:rsidRPr="004B4013" w:rsidRDefault="00AB5C12" w:rsidP="00865FC4">
      <w:pPr>
        <w:spacing w:line="360" w:lineRule="auto"/>
        <w:jc w:val="both"/>
        <w:rPr>
          <w:rFonts w:ascii="Times New Roman" w:hAnsi="Times New Roman" w:cs="Times New Roman"/>
          <w:b/>
          <w:sz w:val="24"/>
          <w:szCs w:val="24"/>
          <w:lang w:val="en-US"/>
        </w:rPr>
      </w:pPr>
      <w:r w:rsidRPr="004B4013">
        <w:rPr>
          <w:rFonts w:ascii="Times New Roman" w:hAnsi="Times New Roman" w:cs="Times New Roman"/>
          <w:b/>
          <w:bCs/>
          <w:sz w:val="24"/>
          <w:szCs w:val="24"/>
          <w:lang w:val="en-US"/>
        </w:rPr>
        <w:lastRenderedPageBreak/>
        <w:t>Proprioception exercises</w:t>
      </w:r>
    </w:p>
    <w:p w14:paraId="1B336227" w14:textId="77777777" w:rsidR="004B5EF4" w:rsidRPr="004B4013" w:rsidRDefault="00435437"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eastAsia="Batang" w:hAnsi="Times New Roman" w:cs="Times New Roman"/>
          <w:sz w:val="24"/>
          <w:szCs w:val="24"/>
          <w:lang w:val="en-US"/>
        </w:rPr>
        <w:t xml:space="preserve">           </w:t>
      </w:r>
      <w:r w:rsidR="00AB5C12" w:rsidRPr="004B4013">
        <w:rPr>
          <w:rFonts w:ascii="Times New Roman" w:hAnsi="Times New Roman" w:cs="Times New Roman"/>
          <w:sz w:val="24"/>
          <w:szCs w:val="24"/>
          <w:lang w:val="en-US"/>
        </w:rPr>
        <w:t xml:space="preserve">Proprioception is the perception of the position of the body in space, also known as synesthesia. This perception is only possible thanks to neural sensors (pressorreceptores) and the nervous system that receive information and quickly send a response. It is important to improve the self-esteem of the participant, so she can have </w:t>
      </w:r>
      <w:r w:rsidR="00C74041" w:rsidRPr="004B4013">
        <w:rPr>
          <w:rFonts w:ascii="Times New Roman" w:hAnsi="Times New Roman" w:cs="Times New Roman"/>
          <w:sz w:val="24"/>
          <w:szCs w:val="24"/>
          <w:lang w:val="en-US"/>
        </w:rPr>
        <w:t xml:space="preserve">a </w:t>
      </w:r>
      <w:r w:rsidR="00AB5C12" w:rsidRPr="004B4013">
        <w:rPr>
          <w:rFonts w:ascii="Times New Roman" w:hAnsi="Times New Roman" w:cs="Times New Roman"/>
          <w:sz w:val="24"/>
          <w:szCs w:val="24"/>
          <w:lang w:val="en-US"/>
        </w:rPr>
        <w:t>better relationship with herself. We prioritize</w:t>
      </w:r>
      <w:r w:rsidR="00C74041" w:rsidRPr="004B4013">
        <w:rPr>
          <w:rFonts w:ascii="Times New Roman" w:hAnsi="Times New Roman" w:cs="Times New Roman"/>
          <w:sz w:val="24"/>
          <w:szCs w:val="24"/>
          <w:lang w:val="en-US"/>
        </w:rPr>
        <w:t>d</w:t>
      </w:r>
      <w:r w:rsidR="00AB5C12" w:rsidRPr="004B4013">
        <w:rPr>
          <w:rFonts w:ascii="Times New Roman" w:hAnsi="Times New Roman" w:cs="Times New Roman"/>
          <w:sz w:val="24"/>
          <w:szCs w:val="24"/>
          <w:lang w:val="en-US"/>
        </w:rPr>
        <w:t xml:space="preserve"> the proprioception exercises, by touch and with couples. </w:t>
      </w:r>
    </w:p>
    <w:p w14:paraId="1D49286B" w14:textId="77777777" w:rsidR="00435437" w:rsidRPr="004B4013" w:rsidRDefault="00435437" w:rsidP="00435437">
      <w:pPr>
        <w:spacing w:before="100" w:beforeAutospacing="1" w:after="100" w:afterAutospacing="1" w:line="360" w:lineRule="auto"/>
        <w:jc w:val="both"/>
        <w:rPr>
          <w:rFonts w:ascii="Times New Roman" w:hAnsi="Times New Roman" w:cs="Times New Roman"/>
          <w:b/>
          <w:bCs/>
          <w:sz w:val="24"/>
          <w:szCs w:val="24"/>
          <w:lang w:val="en-US"/>
        </w:rPr>
      </w:pPr>
    </w:p>
    <w:p w14:paraId="1AA057D5" w14:textId="77777777" w:rsidR="00435437" w:rsidRPr="004B4013" w:rsidRDefault="00435437" w:rsidP="00435437">
      <w:pPr>
        <w:spacing w:before="100" w:beforeAutospacing="1" w:after="100" w:afterAutospacing="1" w:line="360" w:lineRule="auto"/>
        <w:jc w:val="both"/>
        <w:rPr>
          <w:rFonts w:ascii="Times New Roman" w:hAnsi="Times New Roman" w:cs="Times New Roman"/>
          <w:b/>
          <w:bCs/>
          <w:sz w:val="24"/>
          <w:szCs w:val="24"/>
          <w:lang w:val="en-US"/>
        </w:rPr>
      </w:pPr>
    </w:p>
    <w:p w14:paraId="14563A62" w14:textId="77777777" w:rsidR="004B5EF4" w:rsidRPr="004B4013" w:rsidRDefault="004B5EF4" w:rsidP="00435437">
      <w:pPr>
        <w:spacing w:before="100" w:beforeAutospacing="1" w:after="100" w:afterAutospacing="1" w:line="360" w:lineRule="auto"/>
        <w:jc w:val="both"/>
        <w:rPr>
          <w:rFonts w:ascii="Times New Roman" w:hAnsi="Times New Roman" w:cs="Times New Roman"/>
          <w:b/>
          <w:sz w:val="24"/>
          <w:szCs w:val="24"/>
          <w:lang w:val="en-US"/>
        </w:rPr>
      </w:pPr>
      <w:r w:rsidRPr="004B4013">
        <w:rPr>
          <w:rFonts w:ascii="Times New Roman" w:hAnsi="Times New Roman" w:cs="Times New Roman"/>
          <w:b/>
          <w:bCs/>
          <w:sz w:val="24"/>
          <w:szCs w:val="24"/>
          <w:lang w:val="en-US"/>
        </w:rPr>
        <w:t>Muscle strengthening exercises</w:t>
      </w:r>
    </w:p>
    <w:p w14:paraId="4B0A7753" w14:textId="77777777" w:rsidR="004B5EF4" w:rsidRPr="004B4013" w:rsidRDefault="000426A2"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The focus of the muscle strengthening was the body balance exercises, respecting the limit of each subject. We also added weight exercises. For example: 500 ml water bottles with sand and then 1.5 ml PET bottles with sand were used for exercises of </w:t>
      </w:r>
      <w:r w:rsidR="00A57262" w:rsidRPr="004B4013">
        <w:rPr>
          <w:rFonts w:ascii="Times New Roman" w:hAnsi="Times New Roman" w:cs="Times New Roman"/>
          <w:sz w:val="24"/>
          <w:szCs w:val="24"/>
          <w:lang w:val="en-US"/>
        </w:rPr>
        <w:t xml:space="preserve">the </w:t>
      </w:r>
      <w:r w:rsidRPr="004B4013">
        <w:rPr>
          <w:rFonts w:ascii="Times New Roman" w:hAnsi="Times New Roman" w:cs="Times New Roman"/>
          <w:sz w:val="24"/>
          <w:szCs w:val="24"/>
          <w:lang w:val="en-US"/>
        </w:rPr>
        <w:t xml:space="preserve">upper and lower limbs (in the case of lower limbs, they had handles). </w:t>
      </w:r>
    </w:p>
    <w:p w14:paraId="6B908E0E" w14:textId="77777777" w:rsidR="00CF48DD" w:rsidRPr="004B4013" w:rsidRDefault="00CF48DD" w:rsidP="00865FC4">
      <w:pPr>
        <w:spacing w:line="360" w:lineRule="auto"/>
        <w:jc w:val="both"/>
        <w:rPr>
          <w:rFonts w:ascii="Times New Roman" w:hAnsi="Times New Roman" w:cs="Times New Roman"/>
          <w:b/>
          <w:sz w:val="24"/>
          <w:szCs w:val="24"/>
          <w:lang w:val="en-US"/>
        </w:rPr>
      </w:pPr>
      <w:r w:rsidRPr="004B4013">
        <w:rPr>
          <w:rFonts w:ascii="Times New Roman" w:hAnsi="Times New Roman" w:cs="Times New Roman"/>
          <w:b/>
          <w:bCs/>
          <w:sz w:val="24"/>
          <w:szCs w:val="24"/>
          <w:lang w:val="en-US"/>
        </w:rPr>
        <w:t>Stretching exercises</w:t>
      </w:r>
    </w:p>
    <w:p w14:paraId="23A6A64D" w14:textId="77777777" w:rsidR="00CF48DD" w:rsidRPr="004B4013" w:rsidRDefault="000426A2"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The stretching exercises followed the sequence starting from the head and neck, upper limbs, torso and lower limbs in the standing and supine positions.</w:t>
      </w:r>
    </w:p>
    <w:p w14:paraId="4B468B26" w14:textId="77777777" w:rsidR="0021069D" w:rsidRPr="004B4013" w:rsidRDefault="0021069D" w:rsidP="00865FC4">
      <w:pPr>
        <w:spacing w:line="360" w:lineRule="auto"/>
        <w:jc w:val="both"/>
        <w:rPr>
          <w:rFonts w:ascii="Times New Roman" w:hAnsi="Times New Roman" w:cs="Times New Roman"/>
          <w:b/>
          <w:sz w:val="24"/>
          <w:szCs w:val="24"/>
          <w:lang w:val="en-US"/>
        </w:rPr>
      </w:pPr>
      <w:r w:rsidRPr="004B4013">
        <w:rPr>
          <w:rFonts w:ascii="Times New Roman" w:hAnsi="Times New Roman" w:cs="Times New Roman"/>
          <w:b/>
          <w:bCs/>
          <w:sz w:val="24"/>
          <w:szCs w:val="24"/>
          <w:lang w:val="en-US"/>
        </w:rPr>
        <w:t>Final</w:t>
      </w:r>
    </w:p>
    <w:p w14:paraId="6C550CF7" w14:textId="77777777" w:rsidR="00D74323" w:rsidRPr="004B4013" w:rsidRDefault="000426A2" w:rsidP="00435437">
      <w:pPr>
        <w:spacing w:before="100" w:beforeAutospacing="1" w:after="100" w:afterAutospacing="1" w:line="360" w:lineRule="auto"/>
        <w:jc w:val="both"/>
        <w:rPr>
          <w:rFonts w:ascii="Times New Roman" w:hAnsi="Times New Roman" w:cs="Times New Roman"/>
          <w:sz w:val="24"/>
          <w:szCs w:val="24"/>
          <w:lang w:val="en-US"/>
        </w:rPr>
      </w:pPr>
      <w:r w:rsidRPr="004B4013">
        <w:rPr>
          <w:rFonts w:ascii="Times New Roman" w:hAnsi="Times New Roman" w:cs="Times New Roman"/>
          <w:sz w:val="24"/>
          <w:szCs w:val="24"/>
          <w:lang w:val="en-US"/>
        </w:rPr>
        <w:t xml:space="preserve">     In the last part of the class, a game</w:t>
      </w:r>
      <w:r w:rsidR="00127D99" w:rsidRPr="004B4013">
        <w:rPr>
          <w:rFonts w:ascii="Times New Roman" w:hAnsi="Times New Roman" w:cs="Times New Roman"/>
          <w:sz w:val="24"/>
          <w:szCs w:val="24"/>
          <w:lang w:val="en-US"/>
        </w:rPr>
        <w:t xml:space="preserve"> was</w:t>
      </w:r>
      <w:r w:rsidRPr="004B4013">
        <w:rPr>
          <w:rFonts w:ascii="Times New Roman" w:hAnsi="Times New Roman" w:cs="Times New Roman"/>
          <w:sz w:val="24"/>
          <w:szCs w:val="24"/>
          <w:lang w:val="en-US"/>
        </w:rPr>
        <w:t xml:space="preserve"> offered which they developed themselves or </w:t>
      </w:r>
      <w:r w:rsidR="00127D99" w:rsidRPr="004B4013">
        <w:rPr>
          <w:rFonts w:ascii="Times New Roman" w:hAnsi="Times New Roman" w:cs="Times New Roman"/>
          <w:sz w:val="24"/>
          <w:szCs w:val="24"/>
          <w:lang w:val="en-US"/>
        </w:rPr>
        <w:t xml:space="preserve">there was </w:t>
      </w:r>
      <w:r w:rsidRPr="004B4013">
        <w:rPr>
          <w:rFonts w:ascii="Times New Roman" w:hAnsi="Times New Roman" w:cs="Times New Roman"/>
          <w:sz w:val="24"/>
          <w:szCs w:val="24"/>
          <w:lang w:val="en-US"/>
        </w:rPr>
        <w:t>free conversation.</w:t>
      </w:r>
    </w:p>
    <w:p w14:paraId="15DF499B" w14:textId="51B731DD" w:rsidR="009C6765" w:rsidRPr="004B4013" w:rsidRDefault="00562BD5" w:rsidP="00865FC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700486" w:rsidRPr="004B4013">
        <w:rPr>
          <w:rFonts w:ascii="Times New Roman" w:hAnsi="Times New Roman" w:cs="Times New Roman"/>
          <w:b/>
          <w:bCs/>
          <w:sz w:val="24"/>
          <w:szCs w:val="24"/>
          <w:lang w:val="en-US"/>
        </w:rPr>
        <w:t>RESULTS</w:t>
      </w:r>
    </w:p>
    <w:p w14:paraId="2FFDDE2B" w14:textId="77777777" w:rsidR="00EA721D" w:rsidRPr="004B4013" w:rsidRDefault="00EA721D" w:rsidP="00EA721D">
      <w:pPr>
        <w:spacing w:line="360" w:lineRule="auto"/>
        <w:jc w:val="both"/>
        <w:rPr>
          <w:rFonts w:ascii="Times New Roman" w:hAnsi="Times New Roman" w:cs="Times New Roman"/>
          <w:bCs/>
          <w:sz w:val="24"/>
          <w:szCs w:val="24"/>
          <w:lang w:val="en-US"/>
        </w:rPr>
      </w:pPr>
      <w:r w:rsidRPr="004B4013">
        <w:rPr>
          <w:rFonts w:ascii="Times New Roman" w:hAnsi="Times New Roman" w:cs="Times New Roman"/>
          <w:bCs/>
          <w:sz w:val="24"/>
          <w:szCs w:val="24"/>
          <w:lang w:val="en-US"/>
        </w:rPr>
        <w:t>Each survey participant offered two individual measures for each variable analyzed in the survey, one before having participated in the exercise program and another after physical training. This case has generated two dependent samples and for this reason we applied the Student t test in paired statistical analysis.</w:t>
      </w:r>
    </w:p>
    <w:p w14:paraId="4ECC5D27" w14:textId="1DAFA6A6" w:rsidR="00EA721D" w:rsidRPr="004B4013" w:rsidRDefault="00EA721D" w:rsidP="00EA721D">
      <w:pPr>
        <w:spacing w:line="360" w:lineRule="auto"/>
        <w:jc w:val="both"/>
        <w:rPr>
          <w:rFonts w:ascii="Times New Roman" w:hAnsi="Times New Roman" w:cs="Times New Roman"/>
          <w:bCs/>
          <w:color w:val="000000" w:themeColor="text1"/>
          <w:sz w:val="24"/>
          <w:szCs w:val="24"/>
          <w:lang w:val="en-US"/>
        </w:rPr>
      </w:pPr>
      <w:r w:rsidRPr="004B4013">
        <w:rPr>
          <w:rFonts w:ascii="Times New Roman" w:hAnsi="Times New Roman" w:cs="Times New Roman"/>
          <w:bCs/>
          <w:color w:val="000000" w:themeColor="text1"/>
          <w:sz w:val="24"/>
          <w:szCs w:val="24"/>
          <w:lang w:val="en-US"/>
        </w:rPr>
        <w:lastRenderedPageBreak/>
        <w:t>Table 1 - Data regarding the overall means, degree of freedom and difference of averages of the first and second assessment of the women who have undergone breast cancer surgeries before and after a physical exercise program (surgical right side).</w:t>
      </w:r>
    </w:p>
    <w:tbl>
      <w:tblPr>
        <w:tblW w:w="9696" w:type="dxa"/>
        <w:tblInd w:w="-488" w:type="dxa"/>
        <w:tblLayout w:type="fixed"/>
        <w:tblCellMar>
          <w:left w:w="70" w:type="dxa"/>
          <w:right w:w="70" w:type="dxa"/>
        </w:tblCellMar>
        <w:tblLook w:val="0000" w:firstRow="0" w:lastRow="0" w:firstColumn="0" w:lastColumn="0" w:noHBand="0" w:noVBand="0"/>
      </w:tblPr>
      <w:tblGrid>
        <w:gridCol w:w="1116"/>
        <w:gridCol w:w="896"/>
        <w:gridCol w:w="650"/>
        <w:gridCol w:w="844"/>
        <w:gridCol w:w="844"/>
        <w:gridCol w:w="843"/>
        <w:gridCol w:w="703"/>
        <w:gridCol w:w="843"/>
        <w:gridCol w:w="845"/>
        <w:gridCol w:w="983"/>
        <w:gridCol w:w="1129"/>
      </w:tblGrid>
      <w:tr w:rsidR="00500A5E" w:rsidRPr="004B4013" w14:paraId="4BDBFB88" w14:textId="77777777" w:rsidTr="00F659E5">
        <w:trPr>
          <w:trHeight w:val="259"/>
        </w:trPr>
        <w:tc>
          <w:tcPr>
            <w:tcW w:w="1116"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tcPr>
          <w:p w14:paraId="114EF045" w14:textId="77777777" w:rsidR="00500A5E" w:rsidRPr="004B4013" w:rsidRDefault="00500A5E" w:rsidP="008F5E11">
            <w:pPr>
              <w:spacing w:after="0" w:line="240" w:lineRule="auto"/>
              <w:rPr>
                <w:rFonts w:ascii="Times New Roman" w:hAnsi="Times New Roman" w:cs="Times New Roman"/>
                <w:lang w:val="en-US"/>
              </w:rPr>
            </w:pPr>
          </w:p>
        </w:tc>
        <w:tc>
          <w:tcPr>
            <w:tcW w:w="8580" w:type="dxa"/>
            <w:gridSpan w:val="10"/>
            <w:tcBorders>
              <w:top w:val="single" w:sz="8" w:space="0" w:color="00000A"/>
              <w:right w:val="single" w:sz="8" w:space="0" w:color="00000A"/>
            </w:tcBorders>
            <w:shd w:val="clear" w:color="auto" w:fill="FFFFFF"/>
            <w:vAlign w:val="center"/>
          </w:tcPr>
          <w:p w14:paraId="1C643899" w14:textId="77777777" w:rsidR="00500A5E" w:rsidRPr="004B4013" w:rsidRDefault="00500A5E" w:rsidP="008F5E11">
            <w:pPr>
              <w:spacing w:after="0" w:line="240" w:lineRule="auto"/>
              <w:jc w:val="center"/>
              <w:rPr>
                <w:rFonts w:ascii="Times New Roman" w:hAnsi="Times New Roman" w:cs="Times New Roman"/>
              </w:rPr>
            </w:pPr>
            <w:r w:rsidRPr="004B4013">
              <w:rPr>
                <w:rFonts w:ascii="Times New Roman" w:eastAsia="Times New Roman" w:hAnsi="Times New Roman" w:cs="Times New Roman"/>
                <w:color w:val="000000"/>
                <w:lang w:val="en-US"/>
              </w:rPr>
              <w:t>Variables</w:t>
            </w:r>
          </w:p>
        </w:tc>
      </w:tr>
      <w:tr w:rsidR="00500A5E" w:rsidRPr="004B4013" w14:paraId="7BDD1839" w14:textId="77777777" w:rsidTr="00F659E5">
        <w:trPr>
          <w:trHeight w:val="259"/>
        </w:trPr>
        <w:tc>
          <w:tcPr>
            <w:tcW w:w="1116" w:type="dxa"/>
            <w:vMerge/>
            <w:tcBorders>
              <w:top w:val="single" w:sz="8" w:space="0" w:color="00000A"/>
              <w:left w:val="single" w:sz="8" w:space="0" w:color="00000A"/>
              <w:bottom w:val="single" w:sz="8" w:space="0" w:color="00000A"/>
              <w:right w:val="single" w:sz="8" w:space="0" w:color="00000A"/>
            </w:tcBorders>
            <w:shd w:val="clear" w:color="auto" w:fill="FFFFFF"/>
            <w:vAlign w:val="center"/>
          </w:tcPr>
          <w:p w14:paraId="514D61DA" w14:textId="77777777" w:rsidR="00500A5E" w:rsidRPr="004B4013" w:rsidRDefault="00500A5E" w:rsidP="008F5E11">
            <w:pPr>
              <w:spacing w:after="0" w:line="240" w:lineRule="auto"/>
              <w:rPr>
                <w:rFonts w:ascii="Times New Roman" w:hAnsi="Times New Roman" w:cs="Times New Roman"/>
              </w:rPr>
            </w:pPr>
          </w:p>
        </w:tc>
        <w:tc>
          <w:tcPr>
            <w:tcW w:w="896" w:type="dxa"/>
            <w:tcBorders>
              <w:bottom w:val="single" w:sz="8" w:space="0" w:color="00000A"/>
              <w:right w:val="single" w:sz="8" w:space="0" w:color="00000A"/>
            </w:tcBorders>
            <w:shd w:val="clear" w:color="auto" w:fill="FFFFFF"/>
            <w:vAlign w:val="center"/>
          </w:tcPr>
          <w:p w14:paraId="20AFD30C"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Flexion</w:t>
            </w:r>
          </w:p>
        </w:tc>
        <w:tc>
          <w:tcPr>
            <w:tcW w:w="650" w:type="dxa"/>
            <w:tcBorders>
              <w:bottom w:val="single" w:sz="8" w:space="0" w:color="00000A"/>
              <w:right w:val="single" w:sz="8" w:space="0" w:color="00000A"/>
            </w:tcBorders>
            <w:shd w:val="clear" w:color="auto" w:fill="FFFFFF"/>
            <w:vAlign w:val="center"/>
          </w:tcPr>
          <w:p w14:paraId="14402796" w14:textId="0384F0EF" w:rsidR="00500A5E" w:rsidRPr="004B4013" w:rsidRDefault="00AE3C23" w:rsidP="008F5E11">
            <w:pPr>
              <w:spacing w:after="0" w:line="240" w:lineRule="auto"/>
              <w:rPr>
                <w:rFonts w:ascii="Times New Roman" w:hAnsi="Times New Roman" w:cs="Times New Roman"/>
              </w:rPr>
            </w:pPr>
            <w:r>
              <w:rPr>
                <w:rStyle w:val="shorttext"/>
                <w:rFonts w:ascii="Times New Roman" w:hAnsi="Times New Roman" w:cs="Times New Roman"/>
                <w:lang w:val="en"/>
              </w:rPr>
              <w:t>H</w:t>
            </w:r>
            <w:r w:rsidR="00500A5E" w:rsidRPr="004B4013">
              <w:rPr>
                <w:rStyle w:val="shorttext"/>
                <w:rFonts w:ascii="Times New Roman" w:hAnsi="Times New Roman" w:cs="Times New Roman"/>
                <w:lang w:val="en"/>
              </w:rPr>
              <w:t>Ext</w:t>
            </w:r>
          </w:p>
        </w:tc>
        <w:tc>
          <w:tcPr>
            <w:tcW w:w="844" w:type="dxa"/>
            <w:tcBorders>
              <w:bottom w:val="single" w:sz="8" w:space="0" w:color="00000A"/>
              <w:right w:val="single" w:sz="8" w:space="0" w:color="00000A"/>
            </w:tcBorders>
            <w:shd w:val="clear" w:color="auto" w:fill="FFFFFF"/>
            <w:vAlign w:val="center"/>
          </w:tcPr>
          <w:p w14:paraId="7C3B701E"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Adduct.</w:t>
            </w:r>
          </w:p>
        </w:tc>
        <w:tc>
          <w:tcPr>
            <w:tcW w:w="844" w:type="dxa"/>
            <w:tcBorders>
              <w:bottom w:val="single" w:sz="8" w:space="0" w:color="00000A"/>
              <w:right w:val="single" w:sz="8" w:space="0" w:color="00000A"/>
            </w:tcBorders>
            <w:shd w:val="clear" w:color="auto" w:fill="FFFFFF"/>
            <w:vAlign w:val="center"/>
          </w:tcPr>
          <w:p w14:paraId="0F492BCF"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Abduct.</w:t>
            </w:r>
          </w:p>
        </w:tc>
        <w:tc>
          <w:tcPr>
            <w:tcW w:w="843" w:type="dxa"/>
            <w:tcBorders>
              <w:bottom w:val="single" w:sz="8" w:space="0" w:color="00000A"/>
              <w:right w:val="single" w:sz="8" w:space="0" w:color="00000A"/>
            </w:tcBorders>
            <w:shd w:val="clear" w:color="auto" w:fill="FFFFFF"/>
            <w:vAlign w:val="center"/>
          </w:tcPr>
          <w:p w14:paraId="05224FE3" w14:textId="77777777" w:rsidR="00500A5E" w:rsidRPr="004B4013" w:rsidRDefault="00500A5E" w:rsidP="008F5E11">
            <w:pPr>
              <w:spacing w:after="0" w:line="240" w:lineRule="auto"/>
              <w:rPr>
                <w:rFonts w:ascii="Times New Roman" w:hAnsi="Times New Roman" w:cs="Times New Roman"/>
              </w:rPr>
            </w:pPr>
            <w:proofErr w:type="spellStart"/>
            <w:r w:rsidRPr="004B4013">
              <w:rPr>
                <w:rFonts w:ascii="Times New Roman" w:eastAsia="Times New Roman" w:hAnsi="Times New Roman" w:cs="Times New Roman"/>
                <w:color w:val="000000"/>
                <w:lang w:val="en-US"/>
              </w:rPr>
              <w:t>H.Flex</w:t>
            </w:r>
            <w:proofErr w:type="spellEnd"/>
          </w:p>
        </w:tc>
        <w:tc>
          <w:tcPr>
            <w:tcW w:w="703" w:type="dxa"/>
            <w:tcBorders>
              <w:bottom w:val="single" w:sz="8" w:space="0" w:color="00000A"/>
              <w:right w:val="single" w:sz="8" w:space="0" w:color="00000A"/>
            </w:tcBorders>
            <w:shd w:val="clear" w:color="auto" w:fill="FFFFFF"/>
            <w:vAlign w:val="center"/>
          </w:tcPr>
          <w:p w14:paraId="105F66F9" w14:textId="77777777" w:rsidR="00500A5E" w:rsidRPr="004B4013" w:rsidRDefault="00500A5E" w:rsidP="008F5E11">
            <w:pPr>
              <w:spacing w:after="0" w:line="240" w:lineRule="auto"/>
              <w:rPr>
                <w:rFonts w:ascii="Times New Roman" w:hAnsi="Times New Roman" w:cs="Times New Roman"/>
              </w:rPr>
            </w:pPr>
            <w:proofErr w:type="spellStart"/>
            <w:r w:rsidRPr="004B4013">
              <w:rPr>
                <w:rFonts w:ascii="Times New Roman" w:eastAsia="Times New Roman" w:hAnsi="Times New Roman" w:cs="Times New Roman"/>
                <w:color w:val="000000"/>
                <w:lang w:val="en-US"/>
              </w:rPr>
              <w:t>H.Ext</w:t>
            </w:r>
            <w:proofErr w:type="spellEnd"/>
          </w:p>
        </w:tc>
        <w:tc>
          <w:tcPr>
            <w:tcW w:w="843" w:type="dxa"/>
            <w:tcBorders>
              <w:bottom w:val="single" w:sz="8" w:space="0" w:color="00000A"/>
              <w:right w:val="single" w:sz="8" w:space="0" w:color="00000A"/>
            </w:tcBorders>
            <w:shd w:val="clear" w:color="auto" w:fill="FFFFFF"/>
            <w:vAlign w:val="center"/>
          </w:tcPr>
          <w:p w14:paraId="36FE1814" w14:textId="77777777" w:rsidR="00500A5E" w:rsidRPr="004B4013" w:rsidRDefault="00500A5E" w:rsidP="008F5E11">
            <w:pPr>
              <w:spacing w:after="0" w:line="240" w:lineRule="auto"/>
              <w:rPr>
                <w:rFonts w:ascii="Times New Roman" w:hAnsi="Times New Roman" w:cs="Times New Roman"/>
              </w:rPr>
            </w:pPr>
            <w:proofErr w:type="spellStart"/>
            <w:r w:rsidRPr="004B4013">
              <w:rPr>
                <w:rFonts w:ascii="Times New Roman" w:eastAsia="Times New Roman" w:hAnsi="Times New Roman" w:cs="Times New Roman"/>
                <w:color w:val="000000"/>
                <w:lang w:val="en-US"/>
              </w:rPr>
              <w:t>Int.Rot</w:t>
            </w:r>
            <w:proofErr w:type="spellEnd"/>
          </w:p>
        </w:tc>
        <w:tc>
          <w:tcPr>
            <w:tcW w:w="845" w:type="dxa"/>
            <w:tcBorders>
              <w:bottom w:val="single" w:sz="8" w:space="0" w:color="00000A"/>
              <w:right w:val="single" w:sz="8" w:space="0" w:color="00000A"/>
            </w:tcBorders>
            <w:shd w:val="clear" w:color="auto" w:fill="FFFFFF"/>
            <w:vAlign w:val="center"/>
          </w:tcPr>
          <w:p w14:paraId="4CEE84E4" w14:textId="77777777" w:rsidR="00500A5E" w:rsidRPr="004B4013" w:rsidRDefault="00500A5E" w:rsidP="008F5E11">
            <w:pPr>
              <w:spacing w:after="0" w:line="240" w:lineRule="auto"/>
              <w:rPr>
                <w:rFonts w:ascii="Times New Roman" w:hAnsi="Times New Roman" w:cs="Times New Roman"/>
              </w:rPr>
            </w:pPr>
            <w:proofErr w:type="spellStart"/>
            <w:r w:rsidRPr="004B4013">
              <w:rPr>
                <w:rFonts w:ascii="Times New Roman" w:eastAsia="Times New Roman" w:hAnsi="Times New Roman" w:cs="Times New Roman"/>
                <w:color w:val="000000"/>
                <w:lang w:val="en-US"/>
              </w:rPr>
              <w:t>Ext.Rot</w:t>
            </w:r>
            <w:proofErr w:type="spellEnd"/>
          </w:p>
        </w:tc>
        <w:tc>
          <w:tcPr>
            <w:tcW w:w="983" w:type="dxa"/>
            <w:tcBorders>
              <w:right w:val="single" w:sz="8" w:space="0" w:color="00000A"/>
            </w:tcBorders>
            <w:shd w:val="clear" w:color="auto" w:fill="FFFFFF"/>
            <w:vAlign w:val="center"/>
          </w:tcPr>
          <w:p w14:paraId="756CFF8F" w14:textId="681286D2" w:rsidR="00500A5E" w:rsidRPr="004B4013" w:rsidRDefault="00500A5E" w:rsidP="008F5E11">
            <w:pPr>
              <w:spacing w:after="0" w:line="240" w:lineRule="auto"/>
              <w:rPr>
                <w:rFonts w:ascii="Times New Roman" w:hAnsi="Times New Roman" w:cs="Times New Roman"/>
              </w:rPr>
            </w:pPr>
            <w:proofErr w:type="spellStart"/>
            <w:r w:rsidRPr="004B4013">
              <w:rPr>
                <w:rFonts w:ascii="Times New Roman" w:eastAsia="Times New Roman" w:hAnsi="Times New Roman" w:cs="Times New Roman"/>
                <w:color w:val="000000"/>
                <w:lang w:val="en-US"/>
              </w:rPr>
              <w:t>Lift.Scap</w:t>
            </w:r>
            <w:proofErr w:type="spellEnd"/>
          </w:p>
        </w:tc>
        <w:tc>
          <w:tcPr>
            <w:tcW w:w="1125" w:type="dxa"/>
            <w:tcBorders>
              <w:right w:val="single" w:sz="8" w:space="0" w:color="00000A"/>
            </w:tcBorders>
            <w:shd w:val="clear" w:color="auto" w:fill="FFFFFF"/>
            <w:vAlign w:val="center"/>
          </w:tcPr>
          <w:p w14:paraId="7194FDE4" w14:textId="77777777" w:rsidR="00500A5E" w:rsidRPr="004B4013" w:rsidRDefault="00500A5E" w:rsidP="008F5E11">
            <w:pPr>
              <w:spacing w:after="0" w:line="240" w:lineRule="auto"/>
              <w:rPr>
                <w:rFonts w:ascii="Times New Roman" w:hAnsi="Times New Roman" w:cs="Times New Roman"/>
              </w:rPr>
            </w:pPr>
            <w:proofErr w:type="spellStart"/>
            <w:r w:rsidRPr="004B4013">
              <w:rPr>
                <w:rFonts w:ascii="Times New Roman" w:eastAsia="Times New Roman" w:hAnsi="Times New Roman" w:cs="Times New Roman"/>
                <w:color w:val="000000"/>
                <w:lang w:val="en-US"/>
              </w:rPr>
              <w:t>Low.Scap</w:t>
            </w:r>
            <w:proofErr w:type="spellEnd"/>
          </w:p>
        </w:tc>
      </w:tr>
      <w:tr w:rsidR="00500A5E" w:rsidRPr="004B4013" w14:paraId="6972F719" w14:textId="77777777" w:rsidTr="00F659E5">
        <w:trPr>
          <w:trHeight w:val="259"/>
        </w:trPr>
        <w:tc>
          <w:tcPr>
            <w:tcW w:w="1116" w:type="dxa"/>
            <w:tcBorders>
              <w:left w:val="single" w:sz="8" w:space="0" w:color="00000A"/>
              <w:bottom w:val="single" w:sz="8" w:space="0" w:color="00000A"/>
              <w:right w:val="single" w:sz="8" w:space="0" w:color="00000A"/>
            </w:tcBorders>
            <w:shd w:val="clear" w:color="auto" w:fill="FFFFFF"/>
            <w:vAlign w:val="center"/>
          </w:tcPr>
          <w:p w14:paraId="6BF74169"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OA1</w:t>
            </w:r>
          </w:p>
        </w:tc>
        <w:tc>
          <w:tcPr>
            <w:tcW w:w="896" w:type="dxa"/>
            <w:tcBorders>
              <w:bottom w:val="single" w:sz="8" w:space="0" w:color="00000A"/>
              <w:right w:val="single" w:sz="8" w:space="0" w:color="00000A"/>
            </w:tcBorders>
            <w:shd w:val="clear" w:color="auto" w:fill="FFFFFF"/>
            <w:vAlign w:val="center"/>
          </w:tcPr>
          <w:p w14:paraId="079538FB"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87.55</w:t>
            </w:r>
          </w:p>
        </w:tc>
        <w:tc>
          <w:tcPr>
            <w:tcW w:w="650" w:type="dxa"/>
            <w:tcBorders>
              <w:bottom w:val="single" w:sz="8" w:space="0" w:color="00000A"/>
              <w:right w:val="single" w:sz="8" w:space="0" w:color="00000A"/>
            </w:tcBorders>
            <w:shd w:val="clear" w:color="auto" w:fill="FFFFFF"/>
            <w:vAlign w:val="center"/>
          </w:tcPr>
          <w:p w14:paraId="02B7B4F4"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33.5</w:t>
            </w:r>
          </w:p>
        </w:tc>
        <w:tc>
          <w:tcPr>
            <w:tcW w:w="844" w:type="dxa"/>
            <w:tcBorders>
              <w:bottom w:val="single" w:sz="8" w:space="0" w:color="00000A"/>
              <w:right w:val="single" w:sz="8" w:space="0" w:color="00000A"/>
            </w:tcBorders>
            <w:shd w:val="clear" w:color="auto" w:fill="FFFFFF"/>
            <w:vAlign w:val="center"/>
          </w:tcPr>
          <w:p w14:paraId="5CA597DB"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57.45</w:t>
            </w:r>
          </w:p>
        </w:tc>
        <w:tc>
          <w:tcPr>
            <w:tcW w:w="844" w:type="dxa"/>
            <w:tcBorders>
              <w:bottom w:val="single" w:sz="8" w:space="0" w:color="00000A"/>
              <w:right w:val="single" w:sz="8" w:space="0" w:color="00000A"/>
            </w:tcBorders>
            <w:shd w:val="clear" w:color="auto" w:fill="FFFFFF"/>
            <w:vAlign w:val="center"/>
          </w:tcPr>
          <w:p w14:paraId="57BF94A3"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69.2</w:t>
            </w:r>
          </w:p>
        </w:tc>
        <w:tc>
          <w:tcPr>
            <w:tcW w:w="843" w:type="dxa"/>
            <w:tcBorders>
              <w:bottom w:val="single" w:sz="8" w:space="0" w:color="00000A"/>
              <w:right w:val="single" w:sz="8" w:space="0" w:color="00000A"/>
            </w:tcBorders>
            <w:shd w:val="clear" w:color="auto" w:fill="FFFFFF"/>
            <w:vAlign w:val="center"/>
          </w:tcPr>
          <w:p w14:paraId="6BB60728"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12.95</w:t>
            </w:r>
          </w:p>
        </w:tc>
        <w:tc>
          <w:tcPr>
            <w:tcW w:w="703" w:type="dxa"/>
            <w:tcBorders>
              <w:bottom w:val="single" w:sz="8" w:space="0" w:color="00000A"/>
              <w:right w:val="single" w:sz="8" w:space="0" w:color="00000A"/>
            </w:tcBorders>
            <w:shd w:val="clear" w:color="auto" w:fill="FFFFFF"/>
            <w:vAlign w:val="center"/>
          </w:tcPr>
          <w:p w14:paraId="413D707C"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11.45</w:t>
            </w:r>
          </w:p>
        </w:tc>
        <w:tc>
          <w:tcPr>
            <w:tcW w:w="843" w:type="dxa"/>
            <w:tcBorders>
              <w:bottom w:val="single" w:sz="8" w:space="0" w:color="00000A"/>
              <w:right w:val="single" w:sz="8" w:space="0" w:color="00000A"/>
            </w:tcBorders>
            <w:shd w:val="clear" w:color="auto" w:fill="FFFFFF"/>
            <w:vAlign w:val="center"/>
          </w:tcPr>
          <w:p w14:paraId="6D110EB3"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32.25</w:t>
            </w:r>
          </w:p>
        </w:tc>
        <w:tc>
          <w:tcPr>
            <w:tcW w:w="845" w:type="dxa"/>
            <w:tcBorders>
              <w:bottom w:val="single" w:sz="8" w:space="0" w:color="00000A"/>
              <w:right w:val="single" w:sz="8" w:space="0" w:color="00000A"/>
            </w:tcBorders>
            <w:shd w:val="clear" w:color="auto" w:fill="FFFFFF"/>
            <w:vAlign w:val="center"/>
          </w:tcPr>
          <w:p w14:paraId="426DD812"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35.2</w:t>
            </w:r>
          </w:p>
        </w:tc>
        <w:tc>
          <w:tcPr>
            <w:tcW w:w="983" w:type="dxa"/>
            <w:tcBorders>
              <w:right w:val="single" w:sz="8" w:space="0" w:color="00000A"/>
            </w:tcBorders>
            <w:shd w:val="clear" w:color="auto" w:fill="FFFFFF"/>
            <w:vAlign w:val="center"/>
          </w:tcPr>
          <w:p w14:paraId="0B070BE0"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2.285</w:t>
            </w:r>
          </w:p>
        </w:tc>
        <w:tc>
          <w:tcPr>
            <w:tcW w:w="1125" w:type="dxa"/>
            <w:tcBorders>
              <w:right w:val="single" w:sz="8" w:space="0" w:color="00000A"/>
            </w:tcBorders>
            <w:shd w:val="clear" w:color="auto" w:fill="FFFFFF"/>
            <w:vAlign w:val="center"/>
          </w:tcPr>
          <w:p w14:paraId="285F41FB"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2.31</w:t>
            </w:r>
          </w:p>
        </w:tc>
      </w:tr>
      <w:tr w:rsidR="00500A5E" w:rsidRPr="004B4013" w14:paraId="5B455B64" w14:textId="77777777" w:rsidTr="00F659E5">
        <w:trPr>
          <w:trHeight w:val="259"/>
        </w:trPr>
        <w:tc>
          <w:tcPr>
            <w:tcW w:w="1116" w:type="dxa"/>
            <w:tcBorders>
              <w:left w:val="single" w:sz="8" w:space="0" w:color="00000A"/>
              <w:bottom w:val="single" w:sz="8" w:space="0" w:color="00000A"/>
              <w:right w:val="single" w:sz="8" w:space="0" w:color="00000A"/>
            </w:tcBorders>
            <w:shd w:val="clear" w:color="auto" w:fill="FFFFFF"/>
            <w:vAlign w:val="center"/>
          </w:tcPr>
          <w:p w14:paraId="7A7E6DC5"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OA2</w:t>
            </w:r>
          </w:p>
        </w:tc>
        <w:tc>
          <w:tcPr>
            <w:tcW w:w="896" w:type="dxa"/>
            <w:tcBorders>
              <w:bottom w:val="single" w:sz="8" w:space="0" w:color="00000A"/>
              <w:right w:val="single" w:sz="8" w:space="0" w:color="00000A"/>
            </w:tcBorders>
            <w:shd w:val="clear" w:color="auto" w:fill="FFFFFF"/>
            <w:vAlign w:val="center"/>
          </w:tcPr>
          <w:p w14:paraId="5F4609CA"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102.25</w:t>
            </w:r>
          </w:p>
        </w:tc>
        <w:tc>
          <w:tcPr>
            <w:tcW w:w="650" w:type="dxa"/>
            <w:tcBorders>
              <w:bottom w:val="single" w:sz="8" w:space="0" w:color="00000A"/>
              <w:right w:val="single" w:sz="8" w:space="0" w:color="00000A"/>
            </w:tcBorders>
            <w:shd w:val="clear" w:color="auto" w:fill="FFFFFF"/>
            <w:vAlign w:val="center"/>
          </w:tcPr>
          <w:p w14:paraId="1CF26187"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45.3</w:t>
            </w:r>
          </w:p>
        </w:tc>
        <w:tc>
          <w:tcPr>
            <w:tcW w:w="844" w:type="dxa"/>
            <w:tcBorders>
              <w:bottom w:val="single" w:sz="8" w:space="0" w:color="00000A"/>
              <w:right w:val="single" w:sz="8" w:space="0" w:color="00000A"/>
            </w:tcBorders>
            <w:shd w:val="clear" w:color="auto" w:fill="FFFFFF"/>
            <w:vAlign w:val="center"/>
          </w:tcPr>
          <w:p w14:paraId="1994350A"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70.8</w:t>
            </w:r>
          </w:p>
        </w:tc>
        <w:tc>
          <w:tcPr>
            <w:tcW w:w="844" w:type="dxa"/>
            <w:tcBorders>
              <w:bottom w:val="single" w:sz="8" w:space="0" w:color="00000A"/>
              <w:right w:val="single" w:sz="8" w:space="0" w:color="00000A"/>
            </w:tcBorders>
            <w:shd w:val="clear" w:color="auto" w:fill="FFFFFF"/>
            <w:vAlign w:val="center"/>
          </w:tcPr>
          <w:p w14:paraId="65C36E90"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85.8</w:t>
            </w:r>
          </w:p>
        </w:tc>
        <w:tc>
          <w:tcPr>
            <w:tcW w:w="843" w:type="dxa"/>
            <w:tcBorders>
              <w:bottom w:val="single" w:sz="8" w:space="0" w:color="00000A"/>
              <w:right w:val="single" w:sz="8" w:space="0" w:color="00000A"/>
            </w:tcBorders>
            <w:shd w:val="clear" w:color="auto" w:fill="FFFFFF"/>
            <w:vAlign w:val="center"/>
          </w:tcPr>
          <w:p w14:paraId="1575716B"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24.4</w:t>
            </w:r>
          </w:p>
        </w:tc>
        <w:tc>
          <w:tcPr>
            <w:tcW w:w="703" w:type="dxa"/>
            <w:tcBorders>
              <w:bottom w:val="single" w:sz="8" w:space="0" w:color="00000A"/>
              <w:right w:val="single" w:sz="8" w:space="0" w:color="00000A"/>
            </w:tcBorders>
            <w:shd w:val="clear" w:color="auto" w:fill="FFFFFF"/>
            <w:vAlign w:val="center"/>
          </w:tcPr>
          <w:p w14:paraId="558CC6F3"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23.25</w:t>
            </w:r>
          </w:p>
        </w:tc>
        <w:tc>
          <w:tcPr>
            <w:tcW w:w="843" w:type="dxa"/>
            <w:tcBorders>
              <w:bottom w:val="single" w:sz="8" w:space="0" w:color="00000A"/>
              <w:right w:val="single" w:sz="8" w:space="0" w:color="00000A"/>
            </w:tcBorders>
            <w:shd w:val="clear" w:color="auto" w:fill="FFFFFF"/>
            <w:vAlign w:val="center"/>
          </w:tcPr>
          <w:p w14:paraId="14B93125"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44.4</w:t>
            </w:r>
          </w:p>
        </w:tc>
        <w:tc>
          <w:tcPr>
            <w:tcW w:w="845" w:type="dxa"/>
            <w:tcBorders>
              <w:bottom w:val="single" w:sz="8" w:space="0" w:color="00000A"/>
              <w:right w:val="single" w:sz="8" w:space="0" w:color="00000A"/>
            </w:tcBorders>
            <w:shd w:val="clear" w:color="auto" w:fill="FFFFFF"/>
            <w:vAlign w:val="center"/>
          </w:tcPr>
          <w:p w14:paraId="1F9F1C41"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45.9</w:t>
            </w:r>
          </w:p>
        </w:tc>
        <w:tc>
          <w:tcPr>
            <w:tcW w:w="983" w:type="dxa"/>
            <w:tcBorders>
              <w:right w:val="single" w:sz="8" w:space="0" w:color="00000A"/>
            </w:tcBorders>
            <w:shd w:val="clear" w:color="auto" w:fill="FFFFFF"/>
            <w:vAlign w:val="center"/>
          </w:tcPr>
          <w:p w14:paraId="360BABDA"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2.945</w:t>
            </w:r>
          </w:p>
        </w:tc>
        <w:tc>
          <w:tcPr>
            <w:tcW w:w="1125" w:type="dxa"/>
            <w:tcBorders>
              <w:right w:val="single" w:sz="8" w:space="0" w:color="00000A"/>
            </w:tcBorders>
            <w:shd w:val="clear" w:color="auto" w:fill="FFFFFF"/>
            <w:vAlign w:val="center"/>
          </w:tcPr>
          <w:p w14:paraId="78CC938C"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2.965</w:t>
            </w:r>
          </w:p>
        </w:tc>
      </w:tr>
      <w:tr w:rsidR="00500A5E" w:rsidRPr="004B4013" w14:paraId="62061D46" w14:textId="77777777" w:rsidTr="00F659E5">
        <w:trPr>
          <w:trHeight w:val="259"/>
        </w:trPr>
        <w:tc>
          <w:tcPr>
            <w:tcW w:w="1116" w:type="dxa"/>
            <w:tcBorders>
              <w:left w:val="single" w:sz="8" w:space="0" w:color="00000A"/>
              <w:bottom w:val="single" w:sz="8" w:space="0" w:color="00000A"/>
              <w:right w:val="single" w:sz="8" w:space="0" w:color="00000A"/>
            </w:tcBorders>
            <w:shd w:val="clear" w:color="auto" w:fill="FFFFFF"/>
            <w:vAlign w:val="center"/>
          </w:tcPr>
          <w:p w14:paraId="5C2F4AE8"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SD1</w:t>
            </w:r>
          </w:p>
        </w:tc>
        <w:tc>
          <w:tcPr>
            <w:tcW w:w="896" w:type="dxa"/>
            <w:tcBorders>
              <w:bottom w:val="single" w:sz="8" w:space="0" w:color="00000A"/>
              <w:right w:val="single" w:sz="8" w:space="0" w:color="00000A"/>
            </w:tcBorders>
            <w:shd w:val="clear" w:color="auto" w:fill="FFFFFF"/>
            <w:vAlign w:val="center"/>
          </w:tcPr>
          <w:p w14:paraId="1D5997A6"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12.356</w:t>
            </w:r>
          </w:p>
        </w:tc>
        <w:tc>
          <w:tcPr>
            <w:tcW w:w="650" w:type="dxa"/>
            <w:tcBorders>
              <w:bottom w:val="single" w:sz="8" w:space="0" w:color="00000A"/>
              <w:right w:val="single" w:sz="8" w:space="0" w:color="00000A"/>
            </w:tcBorders>
            <w:shd w:val="clear" w:color="auto" w:fill="FFFFFF"/>
            <w:vAlign w:val="center"/>
          </w:tcPr>
          <w:p w14:paraId="111B8E54"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7.373</w:t>
            </w:r>
          </w:p>
        </w:tc>
        <w:tc>
          <w:tcPr>
            <w:tcW w:w="844" w:type="dxa"/>
            <w:tcBorders>
              <w:bottom w:val="single" w:sz="8" w:space="0" w:color="00000A"/>
              <w:right w:val="single" w:sz="8" w:space="0" w:color="00000A"/>
            </w:tcBorders>
            <w:shd w:val="clear" w:color="auto" w:fill="FFFFFF"/>
            <w:vAlign w:val="center"/>
          </w:tcPr>
          <w:p w14:paraId="692FE9E1"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15.017</w:t>
            </w:r>
          </w:p>
        </w:tc>
        <w:tc>
          <w:tcPr>
            <w:tcW w:w="844" w:type="dxa"/>
            <w:tcBorders>
              <w:bottom w:val="single" w:sz="8" w:space="0" w:color="00000A"/>
              <w:right w:val="single" w:sz="8" w:space="0" w:color="00000A"/>
            </w:tcBorders>
            <w:shd w:val="clear" w:color="auto" w:fill="FFFFFF"/>
            <w:vAlign w:val="center"/>
          </w:tcPr>
          <w:p w14:paraId="6E2C53DF"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14.63</w:t>
            </w:r>
          </w:p>
        </w:tc>
        <w:tc>
          <w:tcPr>
            <w:tcW w:w="843" w:type="dxa"/>
            <w:tcBorders>
              <w:bottom w:val="single" w:sz="8" w:space="0" w:color="00000A"/>
              <w:right w:val="single" w:sz="8" w:space="0" w:color="00000A"/>
            </w:tcBorders>
            <w:shd w:val="clear" w:color="auto" w:fill="FFFFFF"/>
            <w:vAlign w:val="center"/>
          </w:tcPr>
          <w:p w14:paraId="359A8ADF"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3.966</w:t>
            </w:r>
          </w:p>
        </w:tc>
        <w:tc>
          <w:tcPr>
            <w:tcW w:w="703" w:type="dxa"/>
            <w:tcBorders>
              <w:bottom w:val="single" w:sz="8" w:space="0" w:color="00000A"/>
              <w:right w:val="single" w:sz="8" w:space="0" w:color="00000A"/>
            </w:tcBorders>
            <w:shd w:val="clear" w:color="auto" w:fill="FFFFFF"/>
            <w:vAlign w:val="center"/>
          </w:tcPr>
          <w:p w14:paraId="04CE6668"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3.471</w:t>
            </w:r>
          </w:p>
        </w:tc>
        <w:tc>
          <w:tcPr>
            <w:tcW w:w="843" w:type="dxa"/>
            <w:tcBorders>
              <w:bottom w:val="single" w:sz="8" w:space="0" w:color="00000A"/>
              <w:right w:val="single" w:sz="8" w:space="0" w:color="00000A"/>
            </w:tcBorders>
            <w:shd w:val="clear" w:color="auto" w:fill="FFFFFF"/>
            <w:vAlign w:val="center"/>
          </w:tcPr>
          <w:p w14:paraId="7D3B4BA4"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8.515</w:t>
            </w:r>
          </w:p>
        </w:tc>
        <w:tc>
          <w:tcPr>
            <w:tcW w:w="845" w:type="dxa"/>
            <w:tcBorders>
              <w:bottom w:val="single" w:sz="8" w:space="0" w:color="00000A"/>
              <w:right w:val="single" w:sz="8" w:space="0" w:color="00000A"/>
            </w:tcBorders>
            <w:shd w:val="clear" w:color="auto" w:fill="FFFFFF"/>
            <w:vAlign w:val="center"/>
          </w:tcPr>
          <w:p w14:paraId="66D1C4B1"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8.089</w:t>
            </w:r>
          </w:p>
        </w:tc>
        <w:tc>
          <w:tcPr>
            <w:tcW w:w="983" w:type="dxa"/>
            <w:tcBorders>
              <w:right w:val="single" w:sz="8" w:space="0" w:color="00000A"/>
            </w:tcBorders>
            <w:shd w:val="clear" w:color="auto" w:fill="FFFFFF"/>
            <w:vAlign w:val="center"/>
          </w:tcPr>
          <w:p w14:paraId="1873ACB8"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0.763</w:t>
            </w:r>
          </w:p>
        </w:tc>
        <w:tc>
          <w:tcPr>
            <w:tcW w:w="1125" w:type="dxa"/>
            <w:tcBorders>
              <w:right w:val="single" w:sz="8" w:space="0" w:color="00000A"/>
            </w:tcBorders>
            <w:shd w:val="clear" w:color="auto" w:fill="FFFFFF"/>
            <w:vAlign w:val="center"/>
          </w:tcPr>
          <w:p w14:paraId="28B5D055"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0.729</w:t>
            </w:r>
          </w:p>
        </w:tc>
      </w:tr>
      <w:tr w:rsidR="00500A5E" w:rsidRPr="004B4013" w14:paraId="07B716A0" w14:textId="77777777" w:rsidTr="00F659E5">
        <w:trPr>
          <w:trHeight w:val="259"/>
        </w:trPr>
        <w:tc>
          <w:tcPr>
            <w:tcW w:w="1116" w:type="dxa"/>
            <w:tcBorders>
              <w:left w:val="single" w:sz="8" w:space="0" w:color="00000A"/>
              <w:bottom w:val="single" w:sz="8" w:space="0" w:color="00000A"/>
              <w:right w:val="single" w:sz="8" w:space="0" w:color="00000A"/>
            </w:tcBorders>
            <w:shd w:val="clear" w:color="auto" w:fill="FFFFFF"/>
            <w:vAlign w:val="center"/>
          </w:tcPr>
          <w:p w14:paraId="0BDEAD1F" w14:textId="77777777" w:rsidR="00500A5E" w:rsidRPr="004B4013" w:rsidRDefault="00500A5E" w:rsidP="008F5E11">
            <w:pPr>
              <w:spacing w:after="0" w:line="240" w:lineRule="auto"/>
              <w:rPr>
                <w:rFonts w:ascii="Times New Roman" w:hAnsi="Times New Roman" w:cs="Times New Roman"/>
              </w:rPr>
            </w:pPr>
            <w:r w:rsidRPr="004B4013">
              <w:rPr>
                <w:rFonts w:ascii="Times New Roman" w:eastAsia="Times New Roman" w:hAnsi="Times New Roman" w:cs="Times New Roman"/>
                <w:color w:val="000000"/>
                <w:lang w:val="en-US"/>
              </w:rPr>
              <w:t>SD2</w:t>
            </w:r>
          </w:p>
        </w:tc>
        <w:tc>
          <w:tcPr>
            <w:tcW w:w="896" w:type="dxa"/>
            <w:tcBorders>
              <w:bottom w:val="single" w:sz="8" w:space="0" w:color="00000A"/>
              <w:right w:val="single" w:sz="8" w:space="0" w:color="00000A"/>
            </w:tcBorders>
            <w:shd w:val="clear" w:color="auto" w:fill="FFFFFF"/>
            <w:vAlign w:val="center"/>
          </w:tcPr>
          <w:p w14:paraId="78A443A4"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9.101</w:t>
            </w:r>
          </w:p>
        </w:tc>
        <w:tc>
          <w:tcPr>
            <w:tcW w:w="650" w:type="dxa"/>
            <w:tcBorders>
              <w:bottom w:val="single" w:sz="8" w:space="0" w:color="00000A"/>
              <w:right w:val="single" w:sz="8" w:space="0" w:color="00000A"/>
            </w:tcBorders>
            <w:shd w:val="clear" w:color="auto" w:fill="FFFFFF"/>
            <w:vAlign w:val="center"/>
          </w:tcPr>
          <w:p w14:paraId="50C3F26C"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6.122</w:t>
            </w:r>
          </w:p>
        </w:tc>
        <w:tc>
          <w:tcPr>
            <w:tcW w:w="844" w:type="dxa"/>
            <w:tcBorders>
              <w:bottom w:val="single" w:sz="8" w:space="0" w:color="00000A"/>
              <w:right w:val="single" w:sz="8" w:space="0" w:color="00000A"/>
            </w:tcBorders>
            <w:shd w:val="clear" w:color="auto" w:fill="FFFFFF"/>
            <w:vAlign w:val="center"/>
          </w:tcPr>
          <w:p w14:paraId="0837FF37"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10.768</w:t>
            </w:r>
          </w:p>
        </w:tc>
        <w:tc>
          <w:tcPr>
            <w:tcW w:w="844" w:type="dxa"/>
            <w:tcBorders>
              <w:bottom w:val="single" w:sz="8" w:space="0" w:color="00000A"/>
              <w:right w:val="single" w:sz="8" w:space="0" w:color="00000A"/>
            </w:tcBorders>
            <w:shd w:val="clear" w:color="auto" w:fill="FFFFFF"/>
            <w:vAlign w:val="center"/>
          </w:tcPr>
          <w:p w14:paraId="67469C9F"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13.469</w:t>
            </w:r>
          </w:p>
        </w:tc>
        <w:tc>
          <w:tcPr>
            <w:tcW w:w="843" w:type="dxa"/>
            <w:tcBorders>
              <w:bottom w:val="single" w:sz="8" w:space="0" w:color="00000A"/>
              <w:right w:val="single" w:sz="8" w:space="0" w:color="00000A"/>
            </w:tcBorders>
            <w:shd w:val="clear" w:color="auto" w:fill="FFFFFF"/>
            <w:vAlign w:val="center"/>
          </w:tcPr>
          <w:p w14:paraId="1AF37015"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5.432</w:t>
            </w:r>
          </w:p>
        </w:tc>
        <w:tc>
          <w:tcPr>
            <w:tcW w:w="703" w:type="dxa"/>
            <w:tcBorders>
              <w:bottom w:val="single" w:sz="8" w:space="0" w:color="00000A"/>
              <w:right w:val="single" w:sz="8" w:space="0" w:color="00000A"/>
            </w:tcBorders>
            <w:shd w:val="clear" w:color="auto" w:fill="FFFFFF"/>
            <w:vAlign w:val="center"/>
          </w:tcPr>
          <w:p w14:paraId="081F93D3"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4.666</w:t>
            </w:r>
          </w:p>
        </w:tc>
        <w:tc>
          <w:tcPr>
            <w:tcW w:w="843" w:type="dxa"/>
            <w:tcBorders>
              <w:bottom w:val="single" w:sz="8" w:space="0" w:color="00000A"/>
              <w:right w:val="single" w:sz="8" w:space="0" w:color="00000A"/>
            </w:tcBorders>
            <w:shd w:val="clear" w:color="auto" w:fill="FFFFFF"/>
            <w:vAlign w:val="center"/>
          </w:tcPr>
          <w:p w14:paraId="3E76AFFD"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6.991</w:t>
            </w:r>
          </w:p>
        </w:tc>
        <w:tc>
          <w:tcPr>
            <w:tcW w:w="845" w:type="dxa"/>
            <w:tcBorders>
              <w:bottom w:val="single" w:sz="8" w:space="0" w:color="00000A"/>
              <w:right w:val="single" w:sz="8" w:space="0" w:color="00000A"/>
            </w:tcBorders>
            <w:shd w:val="clear" w:color="auto" w:fill="FFFFFF"/>
            <w:vAlign w:val="center"/>
          </w:tcPr>
          <w:p w14:paraId="6A4A4870"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4.962</w:t>
            </w:r>
          </w:p>
        </w:tc>
        <w:tc>
          <w:tcPr>
            <w:tcW w:w="983" w:type="dxa"/>
            <w:tcBorders>
              <w:right w:val="single" w:sz="8" w:space="0" w:color="00000A"/>
            </w:tcBorders>
            <w:shd w:val="clear" w:color="auto" w:fill="FFFFFF"/>
            <w:vAlign w:val="center"/>
          </w:tcPr>
          <w:p w14:paraId="3EC9CE20"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0.724</w:t>
            </w:r>
          </w:p>
        </w:tc>
        <w:tc>
          <w:tcPr>
            <w:tcW w:w="1125" w:type="dxa"/>
            <w:tcBorders>
              <w:right w:val="single" w:sz="8" w:space="0" w:color="00000A"/>
            </w:tcBorders>
            <w:shd w:val="clear" w:color="auto" w:fill="FFFFFF"/>
            <w:vAlign w:val="center"/>
          </w:tcPr>
          <w:p w14:paraId="5EF56881"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0.693</w:t>
            </w:r>
          </w:p>
        </w:tc>
      </w:tr>
      <w:tr w:rsidR="00500A5E" w:rsidRPr="004B4013" w14:paraId="77B7FA84" w14:textId="77777777" w:rsidTr="00F659E5">
        <w:trPr>
          <w:trHeight w:val="259"/>
        </w:trPr>
        <w:tc>
          <w:tcPr>
            <w:tcW w:w="1116" w:type="dxa"/>
            <w:tcBorders>
              <w:left w:val="single" w:sz="8" w:space="0" w:color="00000A"/>
              <w:bottom w:val="single" w:sz="8" w:space="0" w:color="00000A"/>
              <w:right w:val="single" w:sz="8" w:space="0" w:color="00000A"/>
            </w:tcBorders>
            <w:shd w:val="clear" w:color="auto" w:fill="FFFFFF"/>
            <w:vAlign w:val="center"/>
          </w:tcPr>
          <w:p w14:paraId="0E1759A1" w14:textId="77777777" w:rsidR="00500A5E" w:rsidRPr="004B4013" w:rsidRDefault="00500A5E" w:rsidP="008F5E11">
            <w:pPr>
              <w:spacing w:after="0" w:line="240" w:lineRule="auto"/>
              <w:rPr>
                <w:rFonts w:ascii="Times New Roman" w:hAnsi="Times New Roman" w:cs="Times New Roman"/>
                <w:lang w:val="en-US"/>
              </w:rPr>
            </w:pPr>
            <w:r w:rsidRPr="004B4013">
              <w:rPr>
                <w:rFonts w:ascii="Times New Roman" w:eastAsia="Times New Roman" w:hAnsi="Times New Roman" w:cs="Times New Roman"/>
                <w:color w:val="000000"/>
                <w:lang w:val="en-US"/>
              </w:rPr>
              <w:t>Difference of Average</w:t>
            </w:r>
          </w:p>
        </w:tc>
        <w:tc>
          <w:tcPr>
            <w:tcW w:w="896" w:type="dxa"/>
            <w:tcBorders>
              <w:bottom w:val="single" w:sz="8" w:space="0" w:color="00000A"/>
              <w:right w:val="single" w:sz="8" w:space="0" w:color="00000A"/>
            </w:tcBorders>
            <w:shd w:val="clear" w:color="auto" w:fill="FFFFFF"/>
            <w:vAlign w:val="center"/>
          </w:tcPr>
          <w:p w14:paraId="30D6237F"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14.7</w:t>
            </w:r>
          </w:p>
        </w:tc>
        <w:tc>
          <w:tcPr>
            <w:tcW w:w="650" w:type="dxa"/>
            <w:tcBorders>
              <w:bottom w:val="single" w:sz="8" w:space="0" w:color="00000A"/>
              <w:right w:val="single" w:sz="8" w:space="0" w:color="00000A"/>
            </w:tcBorders>
            <w:shd w:val="clear" w:color="auto" w:fill="FFFFFF"/>
            <w:vAlign w:val="center"/>
          </w:tcPr>
          <w:p w14:paraId="221C86D8"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11.8</w:t>
            </w:r>
          </w:p>
        </w:tc>
        <w:tc>
          <w:tcPr>
            <w:tcW w:w="844" w:type="dxa"/>
            <w:tcBorders>
              <w:bottom w:val="single" w:sz="8" w:space="0" w:color="00000A"/>
              <w:right w:val="single" w:sz="8" w:space="0" w:color="00000A"/>
            </w:tcBorders>
            <w:shd w:val="clear" w:color="auto" w:fill="FFFFFF"/>
            <w:vAlign w:val="center"/>
          </w:tcPr>
          <w:p w14:paraId="3B6DDFCA"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13.35</w:t>
            </w:r>
          </w:p>
        </w:tc>
        <w:tc>
          <w:tcPr>
            <w:tcW w:w="844" w:type="dxa"/>
            <w:tcBorders>
              <w:bottom w:val="single" w:sz="8" w:space="0" w:color="00000A"/>
              <w:right w:val="single" w:sz="8" w:space="0" w:color="00000A"/>
            </w:tcBorders>
            <w:shd w:val="clear" w:color="auto" w:fill="FFFFFF"/>
            <w:vAlign w:val="center"/>
          </w:tcPr>
          <w:p w14:paraId="012F21A0"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16.6</w:t>
            </w:r>
          </w:p>
        </w:tc>
        <w:tc>
          <w:tcPr>
            <w:tcW w:w="843" w:type="dxa"/>
            <w:tcBorders>
              <w:bottom w:val="single" w:sz="8" w:space="0" w:color="00000A"/>
              <w:right w:val="single" w:sz="8" w:space="0" w:color="00000A"/>
            </w:tcBorders>
            <w:shd w:val="clear" w:color="auto" w:fill="FFFFFF"/>
            <w:vAlign w:val="center"/>
          </w:tcPr>
          <w:p w14:paraId="0829B76B"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11.45</w:t>
            </w:r>
          </w:p>
        </w:tc>
        <w:tc>
          <w:tcPr>
            <w:tcW w:w="703" w:type="dxa"/>
            <w:tcBorders>
              <w:bottom w:val="single" w:sz="8" w:space="0" w:color="00000A"/>
              <w:right w:val="single" w:sz="8" w:space="0" w:color="00000A"/>
            </w:tcBorders>
            <w:shd w:val="clear" w:color="auto" w:fill="FFFFFF"/>
            <w:vAlign w:val="center"/>
          </w:tcPr>
          <w:p w14:paraId="436E3181"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11.8</w:t>
            </w:r>
          </w:p>
        </w:tc>
        <w:tc>
          <w:tcPr>
            <w:tcW w:w="843" w:type="dxa"/>
            <w:tcBorders>
              <w:bottom w:val="single" w:sz="8" w:space="0" w:color="00000A"/>
              <w:right w:val="single" w:sz="8" w:space="0" w:color="00000A"/>
            </w:tcBorders>
            <w:shd w:val="clear" w:color="auto" w:fill="FFFFFF"/>
            <w:vAlign w:val="center"/>
          </w:tcPr>
          <w:p w14:paraId="756DF897"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12.15</w:t>
            </w:r>
          </w:p>
        </w:tc>
        <w:tc>
          <w:tcPr>
            <w:tcW w:w="845" w:type="dxa"/>
            <w:tcBorders>
              <w:bottom w:val="single" w:sz="8" w:space="0" w:color="00000A"/>
              <w:right w:val="single" w:sz="8" w:space="0" w:color="00000A"/>
            </w:tcBorders>
            <w:shd w:val="clear" w:color="auto" w:fill="FFFFFF"/>
            <w:vAlign w:val="center"/>
          </w:tcPr>
          <w:p w14:paraId="16E6AF65"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10.7</w:t>
            </w:r>
          </w:p>
        </w:tc>
        <w:tc>
          <w:tcPr>
            <w:tcW w:w="983" w:type="dxa"/>
            <w:tcBorders>
              <w:right w:val="single" w:sz="8" w:space="0" w:color="00000A"/>
            </w:tcBorders>
            <w:shd w:val="clear" w:color="auto" w:fill="FFFFFF"/>
            <w:vAlign w:val="center"/>
          </w:tcPr>
          <w:p w14:paraId="2AE376F5"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0.66 cm</w:t>
            </w:r>
          </w:p>
        </w:tc>
        <w:tc>
          <w:tcPr>
            <w:tcW w:w="1125" w:type="dxa"/>
            <w:tcBorders>
              <w:right w:val="single" w:sz="8" w:space="0" w:color="00000A"/>
            </w:tcBorders>
            <w:shd w:val="clear" w:color="auto" w:fill="FFFFFF"/>
            <w:vAlign w:val="center"/>
          </w:tcPr>
          <w:p w14:paraId="7357507F" w14:textId="77777777" w:rsidR="00500A5E" w:rsidRPr="004B4013" w:rsidRDefault="00500A5E" w:rsidP="008F5E11">
            <w:pPr>
              <w:spacing w:after="0" w:line="240" w:lineRule="auto"/>
              <w:jc w:val="right"/>
              <w:rPr>
                <w:rFonts w:ascii="Times New Roman" w:hAnsi="Times New Roman" w:cs="Times New Roman"/>
              </w:rPr>
            </w:pPr>
            <w:r w:rsidRPr="004B4013">
              <w:rPr>
                <w:rFonts w:ascii="Times New Roman" w:eastAsia="Times New Roman" w:hAnsi="Times New Roman" w:cs="Times New Roman"/>
                <w:color w:val="000000"/>
                <w:lang w:val="en-US"/>
              </w:rPr>
              <w:t>0.65 cm</w:t>
            </w:r>
          </w:p>
        </w:tc>
      </w:tr>
    </w:tbl>
    <w:p w14:paraId="1F8B6CD9" w14:textId="3B1FABB9" w:rsidR="00FF3F23" w:rsidRDefault="00FF3F23" w:rsidP="00FF3F23">
      <w:pPr>
        <w:spacing w:line="360" w:lineRule="auto"/>
        <w:jc w:val="both"/>
        <w:rPr>
          <w:rStyle w:val="shorttext"/>
          <w:rFonts w:ascii="Times New Roman" w:hAnsi="Times New Roman" w:cs="Times New Roman"/>
          <w:sz w:val="24"/>
          <w:szCs w:val="24"/>
          <w:lang w:val="en"/>
        </w:rPr>
      </w:pPr>
      <w:r w:rsidRPr="00F53529">
        <w:rPr>
          <w:rFonts w:ascii="Times New Roman" w:hAnsi="Times New Roman" w:cs="Times New Roman"/>
          <w:sz w:val="24"/>
          <w:szCs w:val="24"/>
          <w:lang w:val="en-US"/>
        </w:rPr>
        <w:t>OA1</w:t>
      </w:r>
      <w:r w:rsidRPr="00F53529">
        <w:rPr>
          <w:rFonts w:ascii="Times New Roman" w:hAnsi="Times New Roman" w:cs="Times New Roman"/>
          <w:b/>
          <w:sz w:val="24"/>
          <w:szCs w:val="24"/>
          <w:lang w:val="en-US"/>
        </w:rPr>
        <w:t>-</w:t>
      </w:r>
      <w:r w:rsidRPr="00F53529">
        <w:rPr>
          <w:rStyle w:val="shorttext"/>
          <w:rFonts w:ascii="Times New Roman" w:hAnsi="Times New Roman" w:cs="Times New Roman"/>
          <w:sz w:val="24"/>
          <w:szCs w:val="24"/>
          <w:lang w:val="en"/>
        </w:rPr>
        <w:t xml:space="preserve">Overall Average 1, OA2-Overall Average 2, Standard Deviation 1, Standard Deviation 2, Flexion, </w:t>
      </w:r>
      <w:r w:rsidR="002B28A0" w:rsidRPr="00F53529">
        <w:rPr>
          <w:rStyle w:val="shorttext"/>
          <w:rFonts w:ascii="Times New Roman" w:hAnsi="Times New Roman" w:cs="Times New Roman"/>
          <w:sz w:val="24"/>
          <w:szCs w:val="24"/>
          <w:lang w:val="en"/>
        </w:rPr>
        <w:t xml:space="preserve">Hyperextension, </w:t>
      </w:r>
      <w:r w:rsidRPr="00F53529">
        <w:rPr>
          <w:rStyle w:val="shorttext"/>
          <w:rFonts w:ascii="Times New Roman" w:hAnsi="Times New Roman" w:cs="Times New Roman"/>
          <w:sz w:val="24"/>
          <w:szCs w:val="24"/>
          <w:lang w:val="en"/>
        </w:rPr>
        <w:t xml:space="preserve">Adduction, Abduction, </w:t>
      </w:r>
      <w:r w:rsidR="002B28A0" w:rsidRPr="00F53529">
        <w:rPr>
          <w:rStyle w:val="shorttext"/>
          <w:rFonts w:ascii="Times New Roman" w:hAnsi="Times New Roman" w:cs="Times New Roman"/>
          <w:sz w:val="24"/>
          <w:szCs w:val="24"/>
          <w:lang w:val="en"/>
        </w:rPr>
        <w:t>Horizontal flexion,</w:t>
      </w:r>
      <w:r w:rsidR="0046095F" w:rsidRPr="00F53529">
        <w:rPr>
          <w:rStyle w:val="shorttext"/>
          <w:rFonts w:ascii="Times New Roman" w:hAnsi="Times New Roman" w:cs="Times New Roman"/>
          <w:sz w:val="24"/>
          <w:szCs w:val="24"/>
          <w:lang w:val="en"/>
        </w:rPr>
        <w:t xml:space="preserve"> </w:t>
      </w:r>
      <w:r w:rsidRPr="00F53529">
        <w:rPr>
          <w:rStyle w:val="shorttext"/>
          <w:rFonts w:ascii="Times New Roman" w:hAnsi="Times New Roman" w:cs="Times New Roman"/>
          <w:sz w:val="24"/>
          <w:szCs w:val="24"/>
          <w:lang w:val="en"/>
        </w:rPr>
        <w:t xml:space="preserve">Horizontal extension, </w:t>
      </w:r>
      <w:proofErr w:type="gramStart"/>
      <w:r w:rsidRPr="00F53529">
        <w:rPr>
          <w:rStyle w:val="shorttext"/>
          <w:rFonts w:ascii="Times New Roman" w:hAnsi="Times New Roman" w:cs="Times New Roman"/>
          <w:sz w:val="24"/>
          <w:szCs w:val="24"/>
          <w:lang w:val="en"/>
        </w:rPr>
        <w:t>Internal</w:t>
      </w:r>
      <w:proofErr w:type="gramEnd"/>
      <w:r w:rsidRPr="00F53529">
        <w:rPr>
          <w:rStyle w:val="shorttext"/>
          <w:rFonts w:ascii="Times New Roman" w:hAnsi="Times New Roman" w:cs="Times New Roman"/>
          <w:sz w:val="24"/>
          <w:szCs w:val="24"/>
          <w:lang w:val="en"/>
        </w:rPr>
        <w:t xml:space="preserve"> rotation, External rotation, Lift scapula,</w:t>
      </w:r>
      <w:r w:rsidR="0046095F" w:rsidRPr="00F53529">
        <w:rPr>
          <w:rStyle w:val="shorttext"/>
          <w:rFonts w:ascii="Times New Roman" w:hAnsi="Times New Roman" w:cs="Times New Roman"/>
          <w:sz w:val="24"/>
          <w:szCs w:val="24"/>
          <w:lang w:val="en"/>
        </w:rPr>
        <w:t xml:space="preserve"> </w:t>
      </w:r>
      <w:r w:rsidRPr="00F53529">
        <w:rPr>
          <w:rStyle w:val="shorttext"/>
          <w:rFonts w:ascii="Times New Roman" w:hAnsi="Times New Roman" w:cs="Times New Roman"/>
          <w:sz w:val="24"/>
          <w:szCs w:val="24"/>
          <w:lang w:val="en"/>
        </w:rPr>
        <w:t>Low scapula.</w:t>
      </w:r>
    </w:p>
    <w:p w14:paraId="7EA1BD88" w14:textId="77777777" w:rsidR="00F659E5" w:rsidRPr="00F53529" w:rsidRDefault="00F659E5" w:rsidP="00FF3F23">
      <w:pPr>
        <w:spacing w:line="360" w:lineRule="auto"/>
        <w:jc w:val="both"/>
        <w:rPr>
          <w:rStyle w:val="shorttext"/>
          <w:rFonts w:ascii="Times New Roman" w:hAnsi="Times New Roman" w:cs="Times New Roman"/>
          <w:sz w:val="24"/>
          <w:szCs w:val="24"/>
          <w:lang w:val="en"/>
        </w:rPr>
      </w:pPr>
    </w:p>
    <w:p w14:paraId="48BD36D4" w14:textId="77777777" w:rsidR="0073622B" w:rsidRPr="00F53529" w:rsidRDefault="006137E5" w:rsidP="0073622B">
      <w:pPr>
        <w:spacing w:line="360" w:lineRule="auto"/>
        <w:jc w:val="both"/>
        <w:rPr>
          <w:rFonts w:ascii="Times New Roman" w:hAnsi="Times New Roman" w:cs="Times New Roman"/>
          <w:b/>
          <w:sz w:val="24"/>
          <w:szCs w:val="24"/>
          <w:lang w:val="en-US"/>
        </w:rPr>
      </w:pPr>
      <w:proofErr w:type="gramStart"/>
      <w:r w:rsidRPr="00F53529">
        <w:rPr>
          <w:rFonts w:ascii="Times New Roman" w:hAnsi="Times New Roman" w:cs="Times New Roman"/>
          <w:sz w:val="24"/>
          <w:szCs w:val="24"/>
          <w:lang w:val="en-US"/>
        </w:rPr>
        <w:t>Are shown</w:t>
      </w:r>
      <w:proofErr w:type="gramEnd"/>
      <w:r w:rsidRPr="00F53529">
        <w:rPr>
          <w:rFonts w:ascii="Times New Roman" w:hAnsi="Times New Roman" w:cs="Times New Roman"/>
          <w:sz w:val="24"/>
          <w:szCs w:val="24"/>
          <w:lang w:val="en-US"/>
        </w:rPr>
        <w:t xml:space="preserve"> in Table 1 the results of </w:t>
      </w:r>
      <w:r w:rsidRPr="00F53529">
        <w:rPr>
          <w:rFonts w:ascii="Times New Roman" w:eastAsia="Times New Roman" w:hAnsi="Times New Roman" w:cs="Times New Roman"/>
          <w:sz w:val="24"/>
          <w:szCs w:val="24"/>
          <w:lang w:val="en-US"/>
        </w:rPr>
        <w:t>the assessments</w:t>
      </w:r>
      <w:r w:rsidRPr="00F53529">
        <w:rPr>
          <w:rFonts w:ascii="Times New Roman" w:hAnsi="Times New Roman" w:cs="Times New Roman"/>
          <w:sz w:val="24"/>
          <w:szCs w:val="24"/>
          <w:lang w:val="en-US"/>
        </w:rPr>
        <w:t xml:space="preserve"> before and after the exercise program: </w:t>
      </w:r>
      <w:r w:rsidRPr="00F53529">
        <w:rPr>
          <w:rFonts w:ascii="Times New Roman" w:eastAsia="Times New Roman" w:hAnsi="Times New Roman" w:cs="Times New Roman"/>
          <w:sz w:val="24"/>
          <w:szCs w:val="24"/>
          <w:lang w:val="en-US"/>
        </w:rPr>
        <w:t>first assessment and second assessment on the range of motion. We can observe that there was a gain in the joint range of motion in all the movements of the shoulder and acromioclavicular joints of the right surgical side. The greatest gains in range were for the movements of abduction: 16.6 degrees; flexion, 14.7 degrees; and adduction, 13.3 degrees</w:t>
      </w:r>
      <w:r w:rsidRPr="00F53529">
        <w:rPr>
          <w:rFonts w:ascii="Times New Roman" w:eastAsia="Times New Roman" w:hAnsi="Times New Roman" w:cs="Times New Roman"/>
          <w:b/>
          <w:sz w:val="24"/>
          <w:szCs w:val="24"/>
          <w:lang w:val="en-US"/>
        </w:rPr>
        <w:t>.</w:t>
      </w:r>
    </w:p>
    <w:p w14:paraId="4F7FB7D3" w14:textId="77777777" w:rsidR="00E53981" w:rsidRDefault="00E53981" w:rsidP="0073622B">
      <w:pPr>
        <w:spacing w:line="360" w:lineRule="auto"/>
        <w:jc w:val="both"/>
        <w:rPr>
          <w:rFonts w:ascii="Times New Roman" w:hAnsi="Times New Roman" w:cs="Times New Roman"/>
          <w:bCs/>
          <w:sz w:val="24"/>
          <w:szCs w:val="24"/>
          <w:lang w:val="en-US"/>
        </w:rPr>
      </w:pPr>
    </w:p>
    <w:p w14:paraId="71BBEC72" w14:textId="77777777" w:rsidR="00E53981" w:rsidRDefault="00E53981" w:rsidP="0073622B">
      <w:pPr>
        <w:spacing w:line="360" w:lineRule="auto"/>
        <w:jc w:val="both"/>
        <w:rPr>
          <w:rFonts w:ascii="Times New Roman" w:hAnsi="Times New Roman" w:cs="Times New Roman"/>
          <w:bCs/>
          <w:sz w:val="24"/>
          <w:szCs w:val="24"/>
          <w:lang w:val="en-US"/>
        </w:rPr>
      </w:pPr>
    </w:p>
    <w:p w14:paraId="516AC69A" w14:textId="77777777" w:rsidR="00E53981" w:rsidRDefault="00E53981" w:rsidP="0073622B">
      <w:pPr>
        <w:spacing w:line="360" w:lineRule="auto"/>
        <w:jc w:val="both"/>
        <w:rPr>
          <w:rFonts w:ascii="Times New Roman" w:hAnsi="Times New Roman" w:cs="Times New Roman"/>
          <w:bCs/>
          <w:sz w:val="24"/>
          <w:szCs w:val="24"/>
          <w:lang w:val="en-US"/>
        </w:rPr>
      </w:pPr>
    </w:p>
    <w:p w14:paraId="0851DF16" w14:textId="77777777" w:rsidR="00E53981" w:rsidRDefault="00E53981" w:rsidP="0073622B">
      <w:pPr>
        <w:spacing w:line="360" w:lineRule="auto"/>
        <w:jc w:val="both"/>
        <w:rPr>
          <w:rFonts w:ascii="Times New Roman" w:hAnsi="Times New Roman" w:cs="Times New Roman"/>
          <w:bCs/>
          <w:sz w:val="24"/>
          <w:szCs w:val="24"/>
          <w:lang w:val="en-US"/>
        </w:rPr>
      </w:pPr>
    </w:p>
    <w:p w14:paraId="47E7FA00" w14:textId="77777777" w:rsidR="00E53981" w:rsidRDefault="00E53981" w:rsidP="0073622B">
      <w:pPr>
        <w:spacing w:line="360" w:lineRule="auto"/>
        <w:jc w:val="both"/>
        <w:rPr>
          <w:rFonts w:ascii="Times New Roman" w:hAnsi="Times New Roman" w:cs="Times New Roman"/>
          <w:bCs/>
          <w:sz w:val="24"/>
          <w:szCs w:val="24"/>
          <w:lang w:val="en-US"/>
        </w:rPr>
      </w:pPr>
    </w:p>
    <w:p w14:paraId="7AF1E80C" w14:textId="77777777" w:rsidR="009B1E67" w:rsidRDefault="009B1E67" w:rsidP="0073622B">
      <w:pPr>
        <w:spacing w:line="360" w:lineRule="auto"/>
        <w:jc w:val="both"/>
        <w:rPr>
          <w:rFonts w:ascii="Times New Roman" w:hAnsi="Times New Roman" w:cs="Times New Roman"/>
          <w:bCs/>
          <w:sz w:val="24"/>
          <w:szCs w:val="24"/>
          <w:lang w:val="en-US"/>
        </w:rPr>
      </w:pPr>
    </w:p>
    <w:p w14:paraId="19E9A471" w14:textId="4C4A9A47" w:rsidR="00500A5E" w:rsidRPr="00F53529" w:rsidRDefault="0073622B" w:rsidP="0073622B">
      <w:pPr>
        <w:spacing w:line="360" w:lineRule="auto"/>
        <w:jc w:val="both"/>
        <w:rPr>
          <w:rStyle w:val="shorttext"/>
          <w:rFonts w:ascii="Times New Roman" w:hAnsi="Times New Roman" w:cs="Times New Roman"/>
          <w:sz w:val="24"/>
          <w:szCs w:val="24"/>
          <w:lang w:val="en-US"/>
        </w:rPr>
      </w:pPr>
      <w:r w:rsidRPr="00F53529">
        <w:rPr>
          <w:rFonts w:ascii="Times New Roman" w:hAnsi="Times New Roman" w:cs="Times New Roman"/>
          <w:bCs/>
          <w:sz w:val="24"/>
          <w:szCs w:val="24"/>
          <w:lang w:val="en-US"/>
        </w:rPr>
        <w:t xml:space="preserve">Table </w:t>
      </w:r>
      <w:proofErr w:type="gramStart"/>
      <w:r w:rsidRPr="00F53529">
        <w:rPr>
          <w:rFonts w:ascii="Times New Roman" w:hAnsi="Times New Roman" w:cs="Times New Roman"/>
          <w:bCs/>
          <w:sz w:val="24"/>
          <w:szCs w:val="24"/>
          <w:lang w:val="en-US"/>
        </w:rPr>
        <w:t>2</w:t>
      </w:r>
      <w:proofErr w:type="gramEnd"/>
      <w:r w:rsidRPr="00F53529">
        <w:rPr>
          <w:rFonts w:ascii="Times New Roman" w:hAnsi="Times New Roman" w:cs="Times New Roman"/>
          <w:bCs/>
          <w:sz w:val="24"/>
          <w:szCs w:val="24"/>
          <w:lang w:val="en-US"/>
        </w:rPr>
        <w:t xml:space="preserve"> - Data regarding the overall means, degree of freedom and difference of averages of the first and second assessment of the women who have undergone breast cancer surgeries before and after a physical exercise program (surgical left side).</w:t>
      </w:r>
    </w:p>
    <w:tbl>
      <w:tblPr>
        <w:tblW w:w="9914" w:type="dxa"/>
        <w:tblInd w:w="-346" w:type="dxa"/>
        <w:tblLayout w:type="fixed"/>
        <w:tblCellMar>
          <w:left w:w="70" w:type="dxa"/>
          <w:right w:w="70" w:type="dxa"/>
        </w:tblCellMar>
        <w:tblLook w:val="0000" w:firstRow="0" w:lastRow="0" w:firstColumn="0" w:lastColumn="0" w:noHBand="0" w:noVBand="0"/>
      </w:tblPr>
      <w:tblGrid>
        <w:gridCol w:w="1246"/>
        <w:gridCol w:w="865"/>
        <w:gridCol w:w="754"/>
        <w:gridCol w:w="837"/>
        <w:gridCol w:w="837"/>
        <w:gridCol w:w="754"/>
        <w:gridCol w:w="754"/>
        <w:gridCol w:w="811"/>
        <w:gridCol w:w="890"/>
        <w:gridCol w:w="1032"/>
        <w:gridCol w:w="1134"/>
      </w:tblGrid>
      <w:tr w:rsidR="00500A5E" w:rsidRPr="00F53529" w14:paraId="030795BE" w14:textId="77777777" w:rsidTr="00F53529">
        <w:trPr>
          <w:trHeight w:val="296"/>
        </w:trPr>
        <w:tc>
          <w:tcPr>
            <w:tcW w:w="1246"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tcPr>
          <w:p w14:paraId="359F8A68" w14:textId="77777777" w:rsidR="00500A5E" w:rsidRPr="00F53529" w:rsidRDefault="00500A5E" w:rsidP="008F5E11">
            <w:pPr>
              <w:spacing w:after="0" w:line="240" w:lineRule="auto"/>
              <w:rPr>
                <w:rFonts w:ascii="Times New Roman" w:hAnsi="Times New Roman" w:cs="Times New Roman"/>
                <w:lang w:val="en-US"/>
              </w:rPr>
            </w:pPr>
          </w:p>
        </w:tc>
        <w:tc>
          <w:tcPr>
            <w:tcW w:w="8668" w:type="dxa"/>
            <w:gridSpan w:val="10"/>
            <w:tcBorders>
              <w:top w:val="single" w:sz="8" w:space="0" w:color="00000A"/>
              <w:right w:val="single" w:sz="8" w:space="0" w:color="00000A"/>
            </w:tcBorders>
            <w:shd w:val="clear" w:color="auto" w:fill="FFFFFF"/>
            <w:vAlign w:val="center"/>
          </w:tcPr>
          <w:p w14:paraId="448D7D2A" w14:textId="77777777" w:rsidR="00500A5E" w:rsidRPr="00F53529" w:rsidRDefault="00500A5E" w:rsidP="008F5E11">
            <w:pPr>
              <w:spacing w:after="0" w:line="240" w:lineRule="auto"/>
              <w:jc w:val="center"/>
              <w:rPr>
                <w:rFonts w:ascii="Times New Roman" w:hAnsi="Times New Roman" w:cs="Times New Roman"/>
              </w:rPr>
            </w:pPr>
            <w:r w:rsidRPr="00F53529">
              <w:rPr>
                <w:rFonts w:ascii="Times New Roman" w:eastAsia="Times New Roman" w:hAnsi="Times New Roman" w:cs="Times New Roman"/>
                <w:color w:val="000000"/>
                <w:lang w:val="en-US"/>
              </w:rPr>
              <w:t>Variables</w:t>
            </w:r>
          </w:p>
        </w:tc>
      </w:tr>
      <w:tr w:rsidR="00500A5E" w:rsidRPr="00F53529" w14:paraId="2899E10A" w14:textId="77777777" w:rsidTr="00F53529">
        <w:trPr>
          <w:trHeight w:val="296"/>
        </w:trPr>
        <w:tc>
          <w:tcPr>
            <w:tcW w:w="1246" w:type="dxa"/>
            <w:vMerge/>
            <w:tcBorders>
              <w:top w:val="single" w:sz="8" w:space="0" w:color="00000A"/>
              <w:left w:val="single" w:sz="8" w:space="0" w:color="00000A"/>
              <w:bottom w:val="single" w:sz="8" w:space="0" w:color="00000A"/>
              <w:right w:val="single" w:sz="8" w:space="0" w:color="00000A"/>
            </w:tcBorders>
            <w:shd w:val="clear" w:color="auto" w:fill="FFFFFF"/>
            <w:vAlign w:val="center"/>
          </w:tcPr>
          <w:p w14:paraId="55085990" w14:textId="77777777" w:rsidR="00500A5E" w:rsidRPr="00F53529" w:rsidRDefault="00500A5E" w:rsidP="008F5E11">
            <w:pPr>
              <w:spacing w:after="0" w:line="240" w:lineRule="auto"/>
              <w:rPr>
                <w:rFonts w:ascii="Times New Roman" w:hAnsi="Times New Roman" w:cs="Times New Roman"/>
              </w:rPr>
            </w:pPr>
          </w:p>
        </w:tc>
        <w:tc>
          <w:tcPr>
            <w:tcW w:w="865" w:type="dxa"/>
            <w:tcBorders>
              <w:bottom w:val="single" w:sz="8" w:space="0" w:color="00000A"/>
              <w:right w:val="single" w:sz="8" w:space="0" w:color="00000A"/>
            </w:tcBorders>
            <w:shd w:val="clear" w:color="auto" w:fill="FFFFFF"/>
            <w:vAlign w:val="center"/>
          </w:tcPr>
          <w:p w14:paraId="3C60C45A"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Flexion</w:t>
            </w:r>
          </w:p>
        </w:tc>
        <w:tc>
          <w:tcPr>
            <w:tcW w:w="754" w:type="dxa"/>
            <w:tcBorders>
              <w:bottom w:val="single" w:sz="8" w:space="0" w:color="00000A"/>
              <w:right w:val="single" w:sz="8" w:space="0" w:color="00000A"/>
            </w:tcBorders>
            <w:shd w:val="clear" w:color="auto" w:fill="FFFFFF"/>
            <w:vAlign w:val="center"/>
          </w:tcPr>
          <w:p w14:paraId="675995C6"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H Ext</w:t>
            </w:r>
          </w:p>
        </w:tc>
        <w:tc>
          <w:tcPr>
            <w:tcW w:w="837" w:type="dxa"/>
            <w:tcBorders>
              <w:bottom w:val="single" w:sz="8" w:space="0" w:color="00000A"/>
              <w:right w:val="single" w:sz="8" w:space="0" w:color="00000A"/>
            </w:tcBorders>
            <w:shd w:val="clear" w:color="auto" w:fill="FFFFFF"/>
            <w:vAlign w:val="center"/>
          </w:tcPr>
          <w:p w14:paraId="72D3A80A"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Adduct.</w:t>
            </w:r>
          </w:p>
        </w:tc>
        <w:tc>
          <w:tcPr>
            <w:tcW w:w="837" w:type="dxa"/>
            <w:tcBorders>
              <w:bottom w:val="single" w:sz="8" w:space="0" w:color="00000A"/>
              <w:right w:val="single" w:sz="8" w:space="0" w:color="00000A"/>
            </w:tcBorders>
            <w:shd w:val="clear" w:color="auto" w:fill="FFFFFF"/>
            <w:vAlign w:val="center"/>
          </w:tcPr>
          <w:p w14:paraId="3CE2830A"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Abduct.</w:t>
            </w:r>
          </w:p>
        </w:tc>
        <w:tc>
          <w:tcPr>
            <w:tcW w:w="754" w:type="dxa"/>
            <w:tcBorders>
              <w:bottom w:val="single" w:sz="8" w:space="0" w:color="00000A"/>
              <w:right w:val="single" w:sz="8" w:space="0" w:color="00000A"/>
            </w:tcBorders>
            <w:shd w:val="clear" w:color="auto" w:fill="FFFFFF"/>
            <w:vAlign w:val="center"/>
          </w:tcPr>
          <w:p w14:paraId="58C9F6C4" w14:textId="77777777" w:rsidR="00500A5E" w:rsidRPr="00F53529" w:rsidRDefault="00500A5E" w:rsidP="008F5E11">
            <w:pPr>
              <w:spacing w:after="0" w:line="240" w:lineRule="auto"/>
              <w:rPr>
                <w:rFonts w:ascii="Times New Roman" w:hAnsi="Times New Roman" w:cs="Times New Roman"/>
              </w:rPr>
            </w:pPr>
            <w:proofErr w:type="spellStart"/>
            <w:r w:rsidRPr="00F53529">
              <w:rPr>
                <w:rFonts w:ascii="Times New Roman" w:eastAsia="Times New Roman" w:hAnsi="Times New Roman" w:cs="Times New Roman"/>
                <w:color w:val="000000"/>
                <w:lang w:val="en-US"/>
              </w:rPr>
              <w:t>H.Flex</w:t>
            </w:r>
            <w:proofErr w:type="spellEnd"/>
          </w:p>
        </w:tc>
        <w:tc>
          <w:tcPr>
            <w:tcW w:w="754" w:type="dxa"/>
            <w:tcBorders>
              <w:bottom w:val="single" w:sz="8" w:space="0" w:color="00000A"/>
              <w:right w:val="single" w:sz="8" w:space="0" w:color="00000A"/>
            </w:tcBorders>
            <w:shd w:val="clear" w:color="auto" w:fill="FFFFFF"/>
            <w:vAlign w:val="center"/>
          </w:tcPr>
          <w:p w14:paraId="570C98C4" w14:textId="77777777" w:rsidR="00500A5E" w:rsidRPr="00F53529" w:rsidRDefault="00500A5E" w:rsidP="008F5E11">
            <w:pPr>
              <w:spacing w:after="0" w:line="240" w:lineRule="auto"/>
              <w:rPr>
                <w:rFonts w:ascii="Times New Roman" w:hAnsi="Times New Roman" w:cs="Times New Roman"/>
              </w:rPr>
            </w:pPr>
            <w:proofErr w:type="spellStart"/>
            <w:r w:rsidRPr="00F53529">
              <w:rPr>
                <w:rFonts w:ascii="Times New Roman" w:eastAsia="Times New Roman" w:hAnsi="Times New Roman" w:cs="Times New Roman"/>
                <w:color w:val="000000"/>
                <w:lang w:val="en-US"/>
              </w:rPr>
              <w:t>H.Ext</w:t>
            </w:r>
            <w:proofErr w:type="spellEnd"/>
          </w:p>
        </w:tc>
        <w:tc>
          <w:tcPr>
            <w:tcW w:w="811" w:type="dxa"/>
            <w:tcBorders>
              <w:bottom w:val="single" w:sz="8" w:space="0" w:color="00000A"/>
              <w:right w:val="single" w:sz="8" w:space="0" w:color="00000A"/>
            </w:tcBorders>
            <w:shd w:val="clear" w:color="auto" w:fill="FFFFFF"/>
            <w:vAlign w:val="center"/>
          </w:tcPr>
          <w:p w14:paraId="194D6FB2" w14:textId="77777777" w:rsidR="00500A5E" w:rsidRPr="00F53529" w:rsidRDefault="00500A5E" w:rsidP="008F5E11">
            <w:pPr>
              <w:spacing w:after="0" w:line="240" w:lineRule="auto"/>
              <w:rPr>
                <w:rFonts w:ascii="Times New Roman" w:hAnsi="Times New Roman" w:cs="Times New Roman"/>
              </w:rPr>
            </w:pPr>
            <w:proofErr w:type="spellStart"/>
            <w:r w:rsidRPr="00F53529">
              <w:rPr>
                <w:rFonts w:ascii="Times New Roman" w:eastAsia="Times New Roman" w:hAnsi="Times New Roman" w:cs="Times New Roman"/>
                <w:color w:val="000000"/>
                <w:lang w:val="en-US"/>
              </w:rPr>
              <w:t>Int.Rot</w:t>
            </w:r>
            <w:proofErr w:type="spellEnd"/>
          </w:p>
        </w:tc>
        <w:tc>
          <w:tcPr>
            <w:tcW w:w="890" w:type="dxa"/>
            <w:tcBorders>
              <w:bottom w:val="single" w:sz="8" w:space="0" w:color="00000A"/>
              <w:right w:val="single" w:sz="8" w:space="0" w:color="00000A"/>
            </w:tcBorders>
            <w:shd w:val="clear" w:color="auto" w:fill="FFFFFF"/>
            <w:vAlign w:val="center"/>
          </w:tcPr>
          <w:p w14:paraId="4AC2C6FF" w14:textId="77777777" w:rsidR="00500A5E" w:rsidRPr="00F53529" w:rsidRDefault="00500A5E" w:rsidP="008F5E11">
            <w:pPr>
              <w:spacing w:after="0" w:line="240" w:lineRule="auto"/>
              <w:rPr>
                <w:rFonts w:ascii="Times New Roman" w:hAnsi="Times New Roman" w:cs="Times New Roman"/>
              </w:rPr>
            </w:pPr>
            <w:proofErr w:type="spellStart"/>
            <w:r w:rsidRPr="00F53529">
              <w:rPr>
                <w:rFonts w:ascii="Times New Roman" w:eastAsia="Times New Roman" w:hAnsi="Times New Roman" w:cs="Times New Roman"/>
                <w:color w:val="000000"/>
                <w:lang w:val="en-US"/>
              </w:rPr>
              <w:t>Ext.Rot</w:t>
            </w:r>
            <w:proofErr w:type="spellEnd"/>
          </w:p>
        </w:tc>
        <w:tc>
          <w:tcPr>
            <w:tcW w:w="1032" w:type="dxa"/>
            <w:tcBorders>
              <w:right w:val="single" w:sz="8" w:space="0" w:color="00000A"/>
            </w:tcBorders>
            <w:shd w:val="clear" w:color="auto" w:fill="FFFFFF"/>
            <w:vAlign w:val="center"/>
          </w:tcPr>
          <w:p w14:paraId="2D58FB7B" w14:textId="5D3F71AB" w:rsidR="00500A5E" w:rsidRPr="00F53529" w:rsidRDefault="00500A5E" w:rsidP="008F5E11">
            <w:pPr>
              <w:spacing w:after="0" w:line="240" w:lineRule="auto"/>
              <w:rPr>
                <w:rFonts w:ascii="Times New Roman" w:hAnsi="Times New Roman" w:cs="Times New Roman"/>
              </w:rPr>
            </w:pPr>
            <w:proofErr w:type="spellStart"/>
            <w:r w:rsidRPr="00F53529">
              <w:rPr>
                <w:rFonts w:ascii="Times New Roman" w:eastAsia="Times New Roman" w:hAnsi="Times New Roman" w:cs="Times New Roman"/>
                <w:color w:val="000000"/>
                <w:lang w:val="en-US"/>
              </w:rPr>
              <w:t>Lift.Scap</w:t>
            </w:r>
            <w:proofErr w:type="spellEnd"/>
          </w:p>
        </w:tc>
        <w:tc>
          <w:tcPr>
            <w:tcW w:w="1134" w:type="dxa"/>
            <w:tcBorders>
              <w:right w:val="single" w:sz="8" w:space="0" w:color="00000A"/>
            </w:tcBorders>
            <w:shd w:val="clear" w:color="auto" w:fill="FFFFFF"/>
            <w:vAlign w:val="center"/>
          </w:tcPr>
          <w:p w14:paraId="49B4652A" w14:textId="77777777" w:rsidR="00500A5E" w:rsidRPr="00F53529" w:rsidRDefault="00500A5E" w:rsidP="008F5E11">
            <w:pPr>
              <w:spacing w:after="0" w:line="240" w:lineRule="auto"/>
              <w:rPr>
                <w:rFonts w:ascii="Times New Roman" w:hAnsi="Times New Roman" w:cs="Times New Roman"/>
              </w:rPr>
            </w:pPr>
            <w:proofErr w:type="spellStart"/>
            <w:r w:rsidRPr="00F53529">
              <w:rPr>
                <w:rFonts w:ascii="Times New Roman" w:eastAsia="Times New Roman" w:hAnsi="Times New Roman" w:cs="Times New Roman"/>
                <w:color w:val="000000"/>
                <w:lang w:val="en-US"/>
              </w:rPr>
              <w:t>Low.Scap</w:t>
            </w:r>
            <w:proofErr w:type="spellEnd"/>
          </w:p>
        </w:tc>
      </w:tr>
      <w:tr w:rsidR="00500A5E" w:rsidRPr="00F53529" w14:paraId="740BA8F2" w14:textId="77777777" w:rsidTr="00F53529">
        <w:trPr>
          <w:trHeight w:val="296"/>
        </w:trPr>
        <w:tc>
          <w:tcPr>
            <w:tcW w:w="1246" w:type="dxa"/>
            <w:tcBorders>
              <w:left w:val="single" w:sz="8" w:space="0" w:color="00000A"/>
              <w:bottom w:val="single" w:sz="8" w:space="0" w:color="00000A"/>
              <w:right w:val="single" w:sz="8" w:space="0" w:color="00000A"/>
            </w:tcBorders>
            <w:shd w:val="clear" w:color="auto" w:fill="FFFFFF"/>
            <w:vAlign w:val="center"/>
          </w:tcPr>
          <w:p w14:paraId="325AFBE0"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OA1</w:t>
            </w:r>
          </w:p>
        </w:tc>
        <w:tc>
          <w:tcPr>
            <w:tcW w:w="865" w:type="dxa"/>
            <w:tcBorders>
              <w:bottom w:val="single" w:sz="8" w:space="0" w:color="00000A"/>
              <w:right w:val="single" w:sz="8" w:space="0" w:color="00000A"/>
            </w:tcBorders>
            <w:shd w:val="clear" w:color="auto" w:fill="FFFFFF"/>
            <w:vAlign w:val="center"/>
          </w:tcPr>
          <w:p w14:paraId="677D7F8A"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88.333</w:t>
            </w:r>
          </w:p>
        </w:tc>
        <w:tc>
          <w:tcPr>
            <w:tcW w:w="754" w:type="dxa"/>
            <w:tcBorders>
              <w:bottom w:val="single" w:sz="8" w:space="0" w:color="00000A"/>
              <w:right w:val="single" w:sz="8" w:space="0" w:color="00000A"/>
            </w:tcBorders>
            <w:shd w:val="clear" w:color="auto" w:fill="FFFFFF"/>
            <w:vAlign w:val="center"/>
          </w:tcPr>
          <w:p w14:paraId="5492AFB1"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38.19</w:t>
            </w:r>
          </w:p>
        </w:tc>
        <w:tc>
          <w:tcPr>
            <w:tcW w:w="837" w:type="dxa"/>
            <w:tcBorders>
              <w:bottom w:val="single" w:sz="8" w:space="0" w:color="00000A"/>
              <w:right w:val="single" w:sz="8" w:space="0" w:color="00000A"/>
            </w:tcBorders>
            <w:shd w:val="clear" w:color="auto" w:fill="FFFFFF"/>
            <w:vAlign w:val="center"/>
          </w:tcPr>
          <w:p w14:paraId="1A6AFBFC"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57.476</w:t>
            </w:r>
          </w:p>
        </w:tc>
        <w:tc>
          <w:tcPr>
            <w:tcW w:w="837" w:type="dxa"/>
            <w:tcBorders>
              <w:bottom w:val="single" w:sz="8" w:space="0" w:color="00000A"/>
              <w:right w:val="single" w:sz="8" w:space="0" w:color="00000A"/>
            </w:tcBorders>
            <w:shd w:val="clear" w:color="auto" w:fill="FFFFFF"/>
            <w:vAlign w:val="center"/>
          </w:tcPr>
          <w:p w14:paraId="1551AE7E"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69.809</w:t>
            </w:r>
          </w:p>
        </w:tc>
        <w:tc>
          <w:tcPr>
            <w:tcW w:w="754" w:type="dxa"/>
            <w:tcBorders>
              <w:bottom w:val="single" w:sz="8" w:space="0" w:color="00000A"/>
              <w:right w:val="single" w:sz="8" w:space="0" w:color="00000A"/>
            </w:tcBorders>
            <w:shd w:val="clear" w:color="auto" w:fill="FFFFFF"/>
            <w:vAlign w:val="center"/>
          </w:tcPr>
          <w:p w14:paraId="799FD73C"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19.047</w:t>
            </w:r>
          </w:p>
        </w:tc>
        <w:tc>
          <w:tcPr>
            <w:tcW w:w="754" w:type="dxa"/>
            <w:tcBorders>
              <w:bottom w:val="single" w:sz="8" w:space="0" w:color="00000A"/>
              <w:right w:val="single" w:sz="8" w:space="0" w:color="00000A"/>
            </w:tcBorders>
            <w:shd w:val="clear" w:color="auto" w:fill="FFFFFF"/>
            <w:vAlign w:val="center"/>
          </w:tcPr>
          <w:p w14:paraId="0411133C"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21.714</w:t>
            </w:r>
          </w:p>
        </w:tc>
        <w:tc>
          <w:tcPr>
            <w:tcW w:w="811" w:type="dxa"/>
            <w:tcBorders>
              <w:bottom w:val="single" w:sz="8" w:space="0" w:color="00000A"/>
              <w:right w:val="single" w:sz="8" w:space="0" w:color="00000A"/>
            </w:tcBorders>
            <w:shd w:val="clear" w:color="auto" w:fill="FFFFFF"/>
            <w:vAlign w:val="center"/>
          </w:tcPr>
          <w:p w14:paraId="1E1B90C8"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34.381</w:t>
            </w:r>
          </w:p>
        </w:tc>
        <w:tc>
          <w:tcPr>
            <w:tcW w:w="890" w:type="dxa"/>
            <w:tcBorders>
              <w:bottom w:val="single" w:sz="8" w:space="0" w:color="00000A"/>
              <w:right w:val="single" w:sz="8" w:space="0" w:color="00000A"/>
            </w:tcBorders>
            <w:shd w:val="clear" w:color="auto" w:fill="FFFFFF"/>
            <w:vAlign w:val="center"/>
          </w:tcPr>
          <w:p w14:paraId="228E1409"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51.142</w:t>
            </w:r>
          </w:p>
        </w:tc>
        <w:tc>
          <w:tcPr>
            <w:tcW w:w="1032" w:type="dxa"/>
            <w:tcBorders>
              <w:right w:val="single" w:sz="8" w:space="0" w:color="00000A"/>
            </w:tcBorders>
            <w:shd w:val="clear" w:color="auto" w:fill="FFFFFF"/>
            <w:vAlign w:val="center"/>
          </w:tcPr>
          <w:p w14:paraId="3FA36CC5"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2.109</w:t>
            </w:r>
          </w:p>
        </w:tc>
        <w:tc>
          <w:tcPr>
            <w:tcW w:w="1134" w:type="dxa"/>
            <w:tcBorders>
              <w:right w:val="single" w:sz="8" w:space="0" w:color="00000A"/>
            </w:tcBorders>
            <w:shd w:val="clear" w:color="auto" w:fill="FFFFFF"/>
            <w:vAlign w:val="center"/>
          </w:tcPr>
          <w:p w14:paraId="7B9090B0"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2.114</w:t>
            </w:r>
          </w:p>
        </w:tc>
      </w:tr>
      <w:tr w:rsidR="00500A5E" w:rsidRPr="00F53529" w14:paraId="15CEEE32" w14:textId="77777777" w:rsidTr="00F53529">
        <w:trPr>
          <w:trHeight w:val="296"/>
        </w:trPr>
        <w:tc>
          <w:tcPr>
            <w:tcW w:w="1246" w:type="dxa"/>
            <w:tcBorders>
              <w:left w:val="single" w:sz="8" w:space="0" w:color="00000A"/>
              <w:bottom w:val="single" w:sz="8" w:space="0" w:color="00000A"/>
              <w:right w:val="single" w:sz="8" w:space="0" w:color="00000A"/>
            </w:tcBorders>
            <w:shd w:val="clear" w:color="auto" w:fill="FFFFFF"/>
            <w:vAlign w:val="center"/>
          </w:tcPr>
          <w:p w14:paraId="7E5D333D"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OA2</w:t>
            </w:r>
          </w:p>
        </w:tc>
        <w:tc>
          <w:tcPr>
            <w:tcW w:w="865" w:type="dxa"/>
            <w:tcBorders>
              <w:bottom w:val="single" w:sz="8" w:space="0" w:color="00000A"/>
              <w:right w:val="single" w:sz="8" w:space="0" w:color="00000A"/>
            </w:tcBorders>
            <w:shd w:val="clear" w:color="auto" w:fill="FFFFFF"/>
            <w:vAlign w:val="center"/>
          </w:tcPr>
          <w:p w14:paraId="58839795"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111.666</w:t>
            </w:r>
          </w:p>
        </w:tc>
        <w:tc>
          <w:tcPr>
            <w:tcW w:w="754" w:type="dxa"/>
            <w:tcBorders>
              <w:bottom w:val="single" w:sz="8" w:space="0" w:color="00000A"/>
              <w:right w:val="single" w:sz="8" w:space="0" w:color="00000A"/>
            </w:tcBorders>
            <w:shd w:val="clear" w:color="auto" w:fill="FFFFFF"/>
            <w:vAlign w:val="center"/>
          </w:tcPr>
          <w:p w14:paraId="4B5B02AC"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49.952</w:t>
            </w:r>
          </w:p>
        </w:tc>
        <w:tc>
          <w:tcPr>
            <w:tcW w:w="837" w:type="dxa"/>
            <w:tcBorders>
              <w:bottom w:val="single" w:sz="8" w:space="0" w:color="00000A"/>
              <w:right w:val="single" w:sz="8" w:space="0" w:color="00000A"/>
            </w:tcBorders>
            <w:shd w:val="clear" w:color="auto" w:fill="FFFFFF"/>
            <w:vAlign w:val="center"/>
          </w:tcPr>
          <w:p w14:paraId="7D826EA0"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72.714</w:t>
            </w:r>
          </w:p>
        </w:tc>
        <w:tc>
          <w:tcPr>
            <w:tcW w:w="837" w:type="dxa"/>
            <w:tcBorders>
              <w:bottom w:val="single" w:sz="8" w:space="0" w:color="00000A"/>
              <w:right w:val="single" w:sz="8" w:space="0" w:color="00000A"/>
            </w:tcBorders>
            <w:shd w:val="clear" w:color="auto" w:fill="FFFFFF"/>
            <w:vAlign w:val="center"/>
          </w:tcPr>
          <w:p w14:paraId="0FDAF0C8"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85.952</w:t>
            </w:r>
          </w:p>
        </w:tc>
        <w:tc>
          <w:tcPr>
            <w:tcW w:w="754" w:type="dxa"/>
            <w:tcBorders>
              <w:bottom w:val="single" w:sz="8" w:space="0" w:color="00000A"/>
              <w:right w:val="single" w:sz="8" w:space="0" w:color="00000A"/>
            </w:tcBorders>
            <w:shd w:val="clear" w:color="auto" w:fill="FFFFFF"/>
            <w:vAlign w:val="center"/>
          </w:tcPr>
          <w:p w14:paraId="5D53D77C"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32</w:t>
            </w:r>
          </w:p>
        </w:tc>
        <w:tc>
          <w:tcPr>
            <w:tcW w:w="754" w:type="dxa"/>
            <w:tcBorders>
              <w:bottom w:val="single" w:sz="8" w:space="0" w:color="00000A"/>
              <w:right w:val="single" w:sz="8" w:space="0" w:color="00000A"/>
            </w:tcBorders>
            <w:shd w:val="clear" w:color="auto" w:fill="FFFFFF"/>
            <w:vAlign w:val="center"/>
          </w:tcPr>
          <w:p w14:paraId="747E9E0A"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36.238</w:t>
            </w:r>
          </w:p>
        </w:tc>
        <w:tc>
          <w:tcPr>
            <w:tcW w:w="811" w:type="dxa"/>
            <w:tcBorders>
              <w:bottom w:val="single" w:sz="8" w:space="0" w:color="00000A"/>
              <w:right w:val="single" w:sz="8" w:space="0" w:color="00000A"/>
            </w:tcBorders>
            <w:shd w:val="clear" w:color="auto" w:fill="FFFFFF"/>
            <w:vAlign w:val="center"/>
          </w:tcPr>
          <w:p w14:paraId="3881D859"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51.142</w:t>
            </w:r>
          </w:p>
        </w:tc>
        <w:tc>
          <w:tcPr>
            <w:tcW w:w="890" w:type="dxa"/>
            <w:tcBorders>
              <w:bottom w:val="single" w:sz="8" w:space="0" w:color="00000A"/>
              <w:right w:val="single" w:sz="8" w:space="0" w:color="00000A"/>
            </w:tcBorders>
            <w:shd w:val="clear" w:color="auto" w:fill="FFFFFF"/>
            <w:vAlign w:val="center"/>
          </w:tcPr>
          <w:p w14:paraId="6855ABC4"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54.381</w:t>
            </w:r>
          </w:p>
        </w:tc>
        <w:tc>
          <w:tcPr>
            <w:tcW w:w="1032" w:type="dxa"/>
            <w:tcBorders>
              <w:right w:val="single" w:sz="8" w:space="0" w:color="00000A"/>
            </w:tcBorders>
            <w:shd w:val="clear" w:color="auto" w:fill="FFFFFF"/>
            <w:vAlign w:val="center"/>
          </w:tcPr>
          <w:p w14:paraId="39AB6B73"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3.076</w:t>
            </w:r>
          </w:p>
        </w:tc>
        <w:tc>
          <w:tcPr>
            <w:tcW w:w="1134" w:type="dxa"/>
            <w:tcBorders>
              <w:right w:val="single" w:sz="8" w:space="0" w:color="00000A"/>
            </w:tcBorders>
            <w:shd w:val="clear" w:color="auto" w:fill="FFFFFF"/>
            <w:vAlign w:val="center"/>
          </w:tcPr>
          <w:p w14:paraId="0045EE2D"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2.749</w:t>
            </w:r>
          </w:p>
        </w:tc>
      </w:tr>
      <w:tr w:rsidR="00500A5E" w:rsidRPr="00F53529" w14:paraId="4320A89F" w14:textId="77777777" w:rsidTr="00F53529">
        <w:trPr>
          <w:trHeight w:val="296"/>
        </w:trPr>
        <w:tc>
          <w:tcPr>
            <w:tcW w:w="1246" w:type="dxa"/>
            <w:tcBorders>
              <w:left w:val="single" w:sz="8" w:space="0" w:color="00000A"/>
              <w:bottom w:val="single" w:sz="8" w:space="0" w:color="00000A"/>
              <w:right w:val="single" w:sz="8" w:space="0" w:color="00000A"/>
            </w:tcBorders>
            <w:shd w:val="clear" w:color="auto" w:fill="FFFFFF"/>
            <w:vAlign w:val="center"/>
          </w:tcPr>
          <w:p w14:paraId="693D8F9D"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SD1</w:t>
            </w:r>
          </w:p>
        </w:tc>
        <w:tc>
          <w:tcPr>
            <w:tcW w:w="865" w:type="dxa"/>
            <w:tcBorders>
              <w:bottom w:val="single" w:sz="8" w:space="0" w:color="00000A"/>
              <w:right w:val="single" w:sz="8" w:space="0" w:color="00000A"/>
            </w:tcBorders>
            <w:shd w:val="clear" w:color="auto" w:fill="FFFFFF"/>
            <w:vAlign w:val="center"/>
          </w:tcPr>
          <w:p w14:paraId="79BB6B2C"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12.511</w:t>
            </w:r>
          </w:p>
        </w:tc>
        <w:tc>
          <w:tcPr>
            <w:tcW w:w="754" w:type="dxa"/>
            <w:tcBorders>
              <w:bottom w:val="single" w:sz="8" w:space="0" w:color="00000A"/>
              <w:right w:val="single" w:sz="8" w:space="0" w:color="00000A"/>
            </w:tcBorders>
            <w:shd w:val="clear" w:color="auto" w:fill="FFFFFF"/>
            <w:vAlign w:val="center"/>
          </w:tcPr>
          <w:p w14:paraId="260B81D4"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3.669</w:t>
            </w:r>
          </w:p>
        </w:tc>
        <w:tc>
          <w:tcPr>
            <w:tcW w:w="837" w:type="dxa"/>
            <w:tcBorders>
              <w:bottom w:val="single" w:sz="8" w:space="0" w:color="00000A"/>
              <w:right w:val="single" w:sz="8" w:space="0" w:color="00000A"/>
            </w:tcBorders>
            <w:shd w:val="clear" w:color="auto" w:fill="FFFFFF"/>
            <w:vAlign w:val="center"/>
          </w:tcPr>
          <w:p w14:paraId="22806BD2"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12.031</w:t>
            </w:r>
          </w:p>
        </w:tc>
        <w:tc>
          <w:tcPr>
            <w:tcW w:w="837" w:type="dxa"/>
            <w:tcBorders>
              <w:bottom w:val="single" w:sz="8" w:space="0" w:color="00000A"/>
              <w:right w:val="single" w:sz="8" w:space="0" w:color="00000A"/>
            </w:tcBorders>
            <w:shd w:val="clear" w:color="auto" w:fill="FFFFFF"/>
            <w:vAlign w:val="center"/>
          </w:tcPr>
          <w:p w14:paraId="33B52DE8"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12.615</w:t>
            </w:r>
          </w:p>
        </w:tc>
        <w:tc>
          <w:tcPr>
            <w:tcW w:w="754" w:type="dxa"/>
            <w:tcBorders>
              <w:bottom w:val="single" w:sz="8" w:space="0" w:color="00000A"/>
              <w:right w:val="single" w:sz="8" w:space="0" w:color="00000A"/>
            </w:tcBorders>
            <w:shd w:val="clear" w:color="auto" w:fill="FFFFFF"/>
            <w:vAlign w:val="center"/>
          </w:tcPr>
          <w:p w14:paraId="48AEF639"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8.918</w:t>
            </w:r>
          </w:p>
        </w:tc>
        <w:tc>
          <w:tcPr>
            <w:tcW w:w="754" w:type="dxa"/>
            <w:tcBorders>
              <w:bottom w:val="single" w:sz="8" w:space="0" w:color="00000A"/>
              <w:right w:val="single" w:sz="8" w:space="0" w:color="00000A"/>
            </w:tcBorders>
            <w:shd w:val="clear" w:color="auto" w:fill="FFFFFF"/>
            <w:vAlign w:val="center"/>
          </w:tcPr>
          <w:p w14:paraId="7B28B37B"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9.381</w:t>
            </w:r>
          </w:p>
        </w:tc>
        <w:tc>
          <w:tcPr>
            <w:tcW w:w="811" w:type="dxa"/>
            <w:tcBorders>
              <w:bottom w:val="single" w:sz="8" w:space="0" w:color="00000A"/>
              <w:right w:val="single" w:sz="8" w:space="0" w:color="00000A"/>
            </w:tcBorders>
            <w:shd w:val="clear" w:color="auto" w:fill="FFFFFF"/>
            <w:vAlign w:val="center"/>
          </w:tcPr>
          <w:p w14:paraId="637A8086"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5.152</w:t>
            </w:r>
          </w:p>
        </w:tc>
        <w:tc>
          <w:tcPr>
            <w:tcW w:w="890" w:type="dxa"/>
            <w:tcBorders>
              <w:bottom w:val="single" w:sz="8" w:space="0" w:color="00000A"/>
              <w:right w:val="single" w:sz="8" w:space="0" w:color="00000A"/>
            </w:tcBorders>
            <w:shd w:val="clear" w:color="auto" w:fill="FFFFFF"/>
            <w:vAlign w:val="center"/>
          </w:tcPr>
          <w:p w14:paraId="6DA184D8"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4.693</w:t>
            </w:r>
          </w:p>
        </w:tc>
        <w:tc>
          <w:tcPr>
            <w:tcW w:w="1032" w:type="dxa"/>
            <w:tcBorders>
              <w:right w:val="single" w:sz="8" w:space="0" w:color="00000A"/>
            </w:tcBorders>
            <w:shd w:val="clear" w:color="auto" w:fill="FFFFFF"/>
            <w:vAlign w:val="center"/>
          </w:tcPr>
          <w:p w14:paraId="68724F72"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0.46</w:t>
            </w:r>
          </w:p>
        </w:tc>
        <w:tc>
          <w:tcPr>
            <w:tcW w:w="1134" w:type="dxa"/>
            <w:tcBorders>
              <w:right w:val="single" w:sz="8" w:space="0" w:color="00000A"/>
            </w:tcBorders>
            <w:shd w:val="clear" w:color="auto" w:fill="FFFFFF"/>
            <w:vAlign w:val="center"/>
          </w:tcPr>
          <w:p w14:paraId="045EC7B9"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0.4</w:t>
            </w:r>
          </w:p>
        </w:tc>
      </w:tr>
      <w:tr w:rsidR="00500A5E" w:rsidRPr="00F53529" w14:paraId="60E5E094" w14:textId="77777777" w:rsidTr="00F53529">
        <w:trPr>
          <w:trHeight w:val="296"/>
        </w:trPr>
        <w:tc>
          <w:tcPr>
            <w:tcW w:w="1246" w:type="dxa"/>
            <w:tcBorders>
              <w:left w:val="single" w:sz="8" w:space="0" w:color="00000A"/>
              <w:bottom w:val="single" w:sz="8" w:space="0" w:color="00000A"/>
              <w:right w:val="single" w:sz="8" w:space="0" w:color="00000A"/>
            </w:tcBorders>
            <w:shd w:val="clear" w:color="auto" w:fill="FFFFFF"/>
            <w:vAlign w:val="center"/>
          </w:tcPr>
          <w:p w14:paraId="1368D442" w14:textId="77777777" w:rsidR="00500A5E" w:rsidRPr="00F53529" w:rsidRDefault="00500A5E" w:rsidP="008F5E11">
            <w:pPr>
              <w:spacing w:after="0" w:line="240" w:lineRule="auto"/>
              <w:rPr>
                <w:rFonts w:ascii="Times New Roman" w:hAnsi="Times New Roman" w:cs="Times New Roman"/>
              </w:rPr>
            </w:pPr>
            <w:r w:rsidRPr="00F53529">
              <w:rPr>
                <w:rFonts w:ascii="Times New Roman" w:eastAsia="Times New Roman" w:hAnsi="Times New Roman" w:cs="Times New Roman"/>
                <w:color w:val="000000"/>
                <w:lang w:val="en-US"/>
              </w:rPr>
              <w:t>SD2</w:t>
            </w:r>
          </w:p>
        </w:tc>
        <w:tc>
          <w:tcPr>
            <w:tcW w:w="865" w:type="dxa"/>
            <w:tcBorders>
              <w:bottom w:val="single" w:sz="8" w:space="0" w:color="00000A"/>
              <w:right w:val="single" w:sz="8" w:space="0" w:color="00000A"/>
            </w:tcBorders>
            <w:shd w:val="clear" w:color="auto" w:fill="FFFFFF"/>
            <w:vAlign w:val="center"/>
          </w:tcPr>
          <w:p w14:paraId="37A39143"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11.641</w:t>
            </w:r>
          </w:p>
        </w:tc>
        <w:tc>
          <w:tcPr>
            <w:tcW w:w="754" w:type="dxa"/>
            <w:tcBorders>
              <w:bottom w:val="single" w:sz="8" w:space="0" w:color="00000A"/>
              <w:right w:val="single" w:sz="8" w:space="0" w:color="00000A"/>
            </w:tcBorders>
            <w:shd w:val="clear" w:color="auto" w:fill="FFFFFF"/>
            <w:vAlign w:val="center"/>
          </w:tcPr>
          <w:p w14:paraId="19089467"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5.766</w:t>
            </w:r>
          </w:p>
        </w:tc>
        <w:tc>
          <w:tcPr>
            <w:tcW w:w="837" w:type="dxa"/>
            <w:tcBorders>
              <w:bottom w:val="single" w:sz="8" w:space="0" w:color="00000A"/>
              <w:right w:val="single" w:sz="8" w:space="0" w:color="00000A"/>
            </w:tcBorders>
            <w:shd w:val="clear" w:color="auto" w:fill="FFFFFF"/>
            <w:vAlign w:val="center"/>
          </w:tcPr>
          <w:p w14:paraId="7931FDD2"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11.207</w:t>
            </w:r>
          </w:p>
        </w:tc>
        <w:tc>
          <w:tcPr>
            <w:tcW w:w="837" w:type="dxa"/>
            <w:tcBorders>
              <w:bottom w:val="single" w:sz="8" w:space="0" w:color="00000A"/>
              <w:right w:val="single" w:sz="8" w:space="0" w:color="00000A"/>
            </w:tcBorders>
            <w:shd w:val="clear" w:color="auto" w:fill="FFFFFF"/>
            <w:vAlign w:val="center"/>
          </w:tcPr>
          <w:p w14:paraId="0DE3494B"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11.227</w:t>
            </w:r>
          </w:p>
        </w:tc>
        <w:tc>
          <w:tcPr>
            <w:tcW w:w="754" w:type="dxa"/>
            <w:tcBorders>
              <w:bottom w:val="single" w:sz="8" w:space="0" w:color="00000A"/>
              <w:right w:val="single" w:sz="8" w:space="0" w:color="00000A"/>
            </w:tcBorders>
            <w:shd w:val="clear" w:color="auto" w:fill="FFFFFF"/>
            <w:vAlign w:val="center"/>
          </w:tcPr>
          <w:p w14:paraId="637F7A37"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12.915</w:t>
            </w:r>
          </w:p>
        </w:tc>
        <w:tc>
          <w:tcPr>
            <w:tcW w:w="754" w:type="dxa"/>
            <w:tcBorders>
              <w:bottom w:val="single" w:sz="8" w:space="0" w:color="00000A"/>
              <w:right w:val="single" w:sz="8" w:space="0" w:color="00000A"/>
            </w:tcBorders>
            <w:shd w:val="clear" w:color="auto" w:fill="FFFFFF"/>
            <w:vAlign w:val="center"/>
          </w:tcPr>
          <w:p w14:paraId="2C80841F"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15.617</w:t>
            </w:r>
          </w:p>
        </w:tc>
        <w:tc>
          <w:tcPr>
            <w:tcW w:w="811" w:type="dxa"/>
            <w:tcBorders>
              <w:bottom w:val="single" w:sz="8" w:space="0" w:color="00000A"/>
              <w:right w:val="single" w:sz="8" w:space="0" w:color="00000A"/>
            </w:tcBorders>
            <w:shd w:val="clear" w:color="auto" w:fill="FFFFFF"/>
            <w:vAlign w:val="center"/>
          </w:tcPr>
          <w:p w14:paraId="59596191"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4.693</w:t>
            </w:r>
          </w:p>
        </w:tc>
        <w:tc>
          <w:tcPr>
            <w:tcW w:w="890" w:type="dxa"/>
            <w:tcBorders>
              <w:bottom w:val="single" w:sz="8" w:space="0" w:color="00000A"/>
              <w:right w:val="single" w:sz="8" w:space="0" w:color="00000A"/>
            </w:tcBorders>
            <w:shd w:val="clear" w:color="auto" w:fill="FFFFFF"/>
            <w:vAlign w:val="center"/>
          </w:tcPr>
          <w:p w14:paraId="5500DC61"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3.556</w:t>
            </w:r>
          </w:p>
        </w:tc>
        <w:tc>
          <w:tcPr>
            <w:tcW w:w="1032" w:type="dxa"/>
            <w:tcBorders>
              <w:right w:val="single" w:sz="8" w:space="0" w:color="00000A"/>
            </w:tcBorders>
            <w:shd w:val="clear" w:color="auto" w:fill="FFFFFF"/>
            <w:vAlign w:val="center"/>
          </w:tcPr>
          <w:p w14:paraId="1D1353E0"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0.61</w:t>
            </w:r>
          </w:p>
        </w:tc>
        <w:tc>
          <w:tcPr>
            <w:tcW w:w="1134" w:type="dxa"/>
            <w:tcBorders>
              <w:right w:val="single" w:sz="8" w:space="0" w:color="00000A"/>
            </w:tcBorders>
            <w:shd w:val="clear" w:color="auto" w:fill="FFFFFF"/>
            <w:vAlign w:val="center"/>
          </w:tcPr>
          <w:p w14:paraId="09857BAA"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0.484</w:t>
            </w:r>
          </w:p>
        </w:tc>
      </w:tr>
      <w:tr w:rsidR="00500A5E" w:rsidRPr="00F53529" w14:paraId="728E6ED9" w14:textId="77777777" w:rsidTr="00F53529">
        <w:trPr>
          <w:trHeight w:val="296"/>
        </w:trPr>
        <w:tc>
          <w:tcPr>
            <w:tcW w:w="1246" w:type="dxa"/>
            <w:tcBorders>
              <w:left w:val="single" w:sz="8" w:space="0" w:color="00000A"/>
              <w:bottom w:val="single" w:sz="8" w:space="0" w:color="00000A"/>
              <w:right w:val="single" w:sz="8" w:space="0" w:color="00000A"/>
            </w:tcBorders>
            <w:shd w:val="clear" w:color="auto" w:fill="FFFFFF"/>
            <w:vAlign w:val="center"/>
          </w:tcPr>
          <w:p w14:paraId="169EC1A5" w14:textId="77777777" w:rsidR="00500A5E" w:rsidRPr="00F53529" w:rsidRDefault="00500A5E" w:rsidP="008F5E11">
            <w:pPr>
              <w:spacing w:after="0" w:line="240" w:lineRule="auto"/>
              <w:rPr>
                <w:rFonts w:ascii="Times New Roman" w:hAnsi="Times New Roman" w:cs="Times New Roman"/>
                <w:lang w:val="en-US"/>
              </w:rPr>
            </w:pPr>
            <w:r w:rsidRPr="00F53529">
              <w:rPr>
                <w:rFonts w:ascii="Times New Roman" w:eastAsia="Times New Roman" w:hAnsi="Times New Roman" w:cs="Times New Roman"/>
                <w:color w:val="000000"/>
                <w:lang w:val="en-US"/>
              </w:rPr>
              <w:t>Difference of Average</w:t>
            </w:r>
          </w:p>
        </w:tc>
        <w:tc>
          <w:tcPr>
            <w:tcW w:w="865" w:type="dxa"/>
            <w:tcBorders>
              <w:bottom w:val="single" w:sz="8" w:space="0" w:color="00000A"/>
              <w:right w:val="single" w:sz="8" w:space="0" w:color="00000A"/>
            </w:tcBorders>
            <w:shd w:val="clear" w:color="auto" w:fill="FFFFFF"/>
            <w:vAlign w:val="center"/>
          </w:tcPr>
          <w:p w14:paraId="6377949B"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23.33</w:t>
            </w:r>
          </w:p>
        </w:tc>
        <w:tc>
          <w:tcPr>
            <w:tcW w:w="754" w:type="dxa"/>
            <w:tcBorders>
              <w:bottom w:val="single" w:sz="8" w:space="0" w:color="00000A"/>
              <w:right w:val="single" w:sz="8" w:space="0" w:color="00000A"/>
            </w:tcBorders>
            <w:shd w:val="clear" w:color="auto" w:fill="FFFFFF"/>
            <w:vAlign w:val="center"/>
          </w:tcPr>
          <w:p w14:paraId="7D8CEAF4"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11.76</w:t>
            </w:r>
          </w:p>
        </w:tc>
        <w:tc>
          <w:tcPr>
            <w:tcW w:w="837" w:type="dxa"/>
            <w:tcBorders>
              <w:bottom w:val="single" w:sz="8" w:space="0" w:color="00000A"/>
              <w:right w:val="single" w:sz="8" w:space="0" w:color="00000A"/>
            </w:tcBorders>
            <w:shd w:val="clear" w:color="auto" w:fill="FFFFFF"/>
            <w:vAlign w:val="center"/>
          </w:tcPr>
          <w:p w14:paraId="221E7B05"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15.24</w:t>
            </w:r>
          </w:p>
        </w:tc>
        <w:tc>
          <w:tcPr>
            <w:tcW w:w="837" w:type="dxa"/>
            <w:tcBorders>
              <w:bottom w:val="single" w:sz="8" w:space="0" w:color="00000A"/>
              <w:right w:val="single" w:sz="8" w:space="0" w:color="00000A"/>
            </w:tcBorders>
            <w:shd w:val="clear" w:color="auto" w:fill="FFFFFF"/>
            <w:vAlign w:val="center"/>
          </w:tcPr>
          <w:p w14:paraId="06622358"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16.14</w:t>
            </w:r>
          </w:p>
        </w:tc>
        <w:tc>
          <w:tcPr>
            <w:tcW w:w="754" w:type="dxa"/>
            <w:tcBorders>
              <w:bottom w:val="single" w:sz="8" w:space="0" w:color="00000A"/>
              <w:right w:val="single" w:sz="8" w:space="0" w:color="00000A"/>
            </w:tcBorders>
            <w:shd w:val="clear" w:color="auto" w:fill="FFFFFF"/>
            <w:vAlign w:val="center"/>
          </w:tcPr>
          <w:p w14:paraId="7DF2A71B"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12.96</w:t>
            </w:r>
          </w:p>
        </w:tc>
        <w:tc>
          <w:tcPr>
            <w:tcW w:w="754" w:type="dxa"/>
            <w:tcBorders>
              <w:bottom w:val="single" w:sz="8" w:space="0" w:color="00000A"/>
              <w:right w:val="single" w:sz="8" w:space="0" w:color="00000A"/>
            </w:tcBorders>
            <w:shd w:val="clear" w:color="auto" w:fill="FFFFFF"/>
            <w:vAlign w:val="center"/>
          </w:tcPr>
          <w:p w14:paraId="6101A33A"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14.52</w:t>
            </w:r>
          </w:p>
        </w:tc>
        <w:tc>
          <w:tcPr>
            <w:tcW w:w="811" w:type="dxa"/>
            <w:tcBorders>
              <w:bottom w:val="single" w:sz="8" w:space="0" w:color="00000A"/>
              <w:right w:val="single" w:sz="8" w:space="0" w:color="00000A"/>
            </w:tcBorders>
            <w:shd w:val="clear" w:color="auto" w:fill="FFFFFF"/>
            <w:vAlign w:val="center"/>
          </w:tcPr>
          <w:p w14:paraId="16DFE1FB"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16.76</w:t>
            </w:r>
          </w:p>
        </w:tc>
        <w:tc>
          <w:tcPr>
            <w:tcW w:w="890" w:type="dxa"/>
            <w:tcBorders>
              <w:bottom w:val="single" w:sz="8" w:space="0" w:color="00000A"/>
              <w:right w:val="single" w:sz="8" w:space="0" w:color="00000A"/>
            </w:tcBorders>
            <w:shd w:val="clear" w:color="auto" w:fill="FFFFFF"/>
            <w:vAlign w:val="center"/>
          </w:tcPr>
          <w:p w14:paraId="25ED21F8"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3.24</w:t>
            </w:r>
          </w:p>
        </w:tc>
        <w:tc>
          <w:tcPr>
            <w:tcW w:w="1032" w:type="dxa"/>
            <w:tcBorders>
              <w:right w:val="single" w:sz="8" w:space="0" w:color="00000A"/>
            </w:tcBorders>
            <w:shd w:val="clear" w:color="auto" w:fill="FFFFFF"/>
            <w:vAlign w:val="center"/>
          </w:tcPr>
          <w:p w14:paraId="153CDB06"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0.97 cm</w:t>
            </w:r>
          </w:p>
        </w:tc>
        <w:tc>
          <w:tcPr>
            <w:tcW w:w="1134" w:type="dxa"/>
            <w:tcBorders>
              <w:right w:val="single" w:sz="8" w:space="0" w:color="00000A"/>
            </w:tcBorders>
            <w:shd w:val="clear" w:color="auto" w:fill="FFFFFF"/>
            <w:vAlign w:val="center"/>
          </w:tcPr>
          <w:p w14:paraId="5AAB23EF" w14:textId="77777777" w:rsidR="00500A5E" w:rsidRPr="00F53529" w:rsidRDefault="00500A5E" w:rsidP="008F5E11">
            <w:pPr>
              <w:spacing w:after="0" w:line="240" w:lineRule="auto"/>
              <w:jc w:val="right"/>
              <w:rPr>
                <w:rFonts w:ascii="Times New Roman" w:hAnsi="Times New Roman" w:cs="Times New Roman"/>
              </w:rPr>
            </w:pPr>
            <w:r w:rsidRPr="00F53529">
              <w:rPr>
                <w:rFonts w:ascii="Times New Roman" w:eastAsia="Times New Roman" w:hAnsi="Times New Roman" w:cs="Times New Roman"/>
                <w:color w:val="000000"/>
                <w:lang w:val="en-US"/>
              </w:rPr>
              <w:t>0.64 cm</w:t>
            </w:r>
          </w:p>
        </w:tc>
      </w:tr>
    </w:tbl>
    <w:p w14:paraId="7BC3E8DF" w14:textId="1CA93F9A" w:rsidR="0073622B" w:rsidRPr="00146D6B" w:rsidRDefault="0073622B" w:rsidP="0073622B">
      <w:pPr>
        <w:spacing w:line="360" w:lineRule="auto"/>
        <w:jc w:val="both"/>
        <w:rPr>
          <w:rFonts w:ascii="Times New Roman" w:eastAsia="Times New Roman" w:hAnsi="Times New Roman" w:cs="Times New Roman"/>
          <w:sz w:val="24"/>
          <w:szCs w:val="24"/>
          <w:lang w:val="en-US"/>
        </w:rPr>
      </w:pPr>
      <w:r w:rsidRPr="00146D6B">
        <w:rPr>
          <w:rStyle w:val="shorttext"/>
          <w:rFonts w:ascii="Times New Roman" w:hAnsi="Times New Roman" w:cs="Times New Roman"/>
          <w:sz w:val="24"/>
          <w:szCs w:val="24"/>
          <w:lang w:val="en-US"/>
        </w:rPr>
        <w:t>OA1-</w:t>
      </w:r>
      <w:r w:rsidRPr="00146D6B">
        <w:rPr>
          <w:rStyle w:val="shorttext"/>
          <w:rFonts w:ascii="Times New Roman" w:hAnsi="Times New Roman" w:cs="Times New Roman"/>
          <w:sz w:val="24"/>
          <w:szCs w:val="24"/>
          <w:lang w:val="en"/>
        </w:rPr>
        <w:t xml:space="preserve">Overall Average 1, OA2-Overall Average 2, Standard Deviation 1, Standard Deviation 2, Flexion, </w:t>
      </w:r>
      <w:r w:rsidR="00DE01A2" w:rsidRPr="00146D6B">
        <w:rPr>
          <w:rStyle w:val="shorttext"/>
          <w:rFonts w:ascii="Times New Roman" w:hAnsi="Times New Roman" w:cs="Times New Roman"/>
          <w:sz w:val="24"/>
          <w:szCs w:val="24"/>
          <w:lang w:val="en"/>
        </w:rPr>
        <w:t xml:space="preserve">Hyperextension, </w:t>
      </w:r>
      <w:r w:rsidRPr="00146D6B">
        <w:rPr>
          <w:rStyle w:val="shorttext"/>
          <w:rFonts w:ascii="Times New Roman" w:hAnsi="Times New Roman" w:cs="Times New Roman"/>
          <w:sz w:val="24"/>
          <w:szCs w:val="24"/>
          <w:lang w:val="en"/>
        </w:rPr>
        <w:t xml:space="preserve">Adduction, Abduction, Horizontal flexion, Horizontal extension, </w:t>
      </w:r>
      <w:proofErr w:type="gramStart"/>
      <w:r w:rsidRPr="00146D6B">
        <w:rPr>
          <w:rStyle w:val="shorttext"/>
          <w:rFonts w:ascii="Times New Roman" w:hAnsi="Times New Roman" w:cs="Times New Roman"/>
          <w:sz w:val="24"/>
          <w:szCs w:val="24"/>
          <w:lang w:val="en"/>
        </w:rPr>
        <w:t>Internal</w:t>
      </w:r>
      <w:proofErr w:type="gramEnd"/>
      <w:r w:rsidRPr="00146D6B">
        <w:rPr>
          <w:rStyle w:val="shorttext"/>
          <w:rFonts w:ascii="Times New Roman" w:hAnsi="Times New Roman" w:cs="Times New Roman"/>
          <w:sz w:val="24"/>
          <w:szCs w:val="24"/>
          <w:lang w:val="en"/>
        </w:rPr>
        <w:t xml:space="preserve"> rotation, External rotation, </w:t>
      </w:r>
      <w:r w:rsidR="00DE01A2" w:rsidRPr="00146D6B">
        <w:rPr>
          <w:rStyle w:val="shorttext"/>
          <w:rFonts w:ascii="Times New Roman" w:hAnsi="Times New Roman" w:cs="Times New Roman"/>
          <w:sz w:val="24"/>
          <w:szCs w:val="24"/>
          <w:lang w:val="en"/>
        </w:rPr>
        <w:t>Lift scapula,</w:t>
      </w:r>
      <w:r w:rsidR="002D5D32" w:rsidRPr="00146D6B">
        <w:rPr>
          <w:rStyle w:val="shorttext"/>
          <w:rFonts w:ascii="Times New Roman" w:hAnsi="Times New Roman" w:cs="Times New Roman"/>
          <w:sz w:val="24"/>
          <w:szCs w:val="24"/>
          <w:lang w:val="en"/>
        </w:rPr>
        <w:t xml:space="preserve"> </w:t>
      </w:r>
      <w:r w:rsidRPr="00146D6B">
        <w:rPr>
          <w:rStyle w:val="shorttext"/>
          <w:rFonts w:ascii="Times New Roman" w:hAnsi="Times New Roman" w:cs="Times New Roman"/>
          <w:sz w:val="24"/>
          <w:szCs w:val="24"/>
          <w:lang w:val="en"/>
        </w:rPr>
        <w:t>Low scapula.</w:t>
      </w:r>
    </w:p>
    <w:p w14:paraId="1DE31270" w14:textId="77777777" w:rsidR="008D5FBB" w:rsidRPr="00146D6B" w:rsidRDefault="008D5FBB" w:rsidP="008D5FBB">
      <w:pPr>
        <w:spacing w:before="280" w:after="280" w:line="360" w:lineRule="auto"/>
        <w:jc w:val="both"/>
        <w:rPr>
          <w:rFonts w:ascii="Times New Roman" w:hAnsi="Times New Roman" w:cs="Times New Roman"/>
          <w:sz w:val="24"/>
          <w:szCs w:val="24"/>
          <w:lang w:val="en-US"/>
        </w:rPr>
      </w:pPr>
      <w:r w:rsidRPr="00146D6B">
        <w:rPr>
          <w:rFonts w:ascii="Times New Roman" w:eastAsia="Times New Roman" w:hAnsi="Times New Roman" w:cs="Times New Roman"/>
          <w:sz w:val="24"/>
          <w:szCs w:val="24"/>
          <w:lang w:val="en-US"/>
        </w:rPr>
        <w:t xml:space="preserve">Table 2 shows the results of the assessments before and after the physical exercise program: first assessment and second assessment on the range of motion. We can observe that there was a gain in the joint range of motion in all the movements of the shoulder and acromioclavicular joints of the left surgical side. The greatest gains in range were for the movements of flexion: 23.3 degrees; abduction, 16.1 degrees; and internal rotation, 16.7 degrees. If we compare the differences in degrees of the range of motion between the right and left surgical sides, the gain was greater for the left side. </w:t>
      </w:r>
    </w:p>
    <w:p w14:paraId="296EB5E2" w14:textId="77777777" w:rsidR="00E53981" w:rsidRDefault="00E53981" w:rsidP="00877BEF">
      <w:pPr>
        <w:spacing w:line="240" w:lineRule="auto"/>
        <w:jc w:val="both"/>
        <w:rPr>
          <w:rFonts w:ascii="Times New Roman" w:hAnsi="Times New Roman" w:cs="Times New Roman"/>
          <w:sz w:val="24"/>
          <w:szCs w:val="24"/>
          <w:lang w:val="en-US"/>
        </w:rPr>
      </w:pPr>
    </w:p>
    <w:p w14:paraId="17445773" w14:textId="77777777" w:rsidR="00E53981" w:rsidRDefault="00E53981" w:rsidP="00877BEF">
      <w:pPr>
        <w:spacing w:line="240" w:lineRule="auto"/>
        <w:jc w:val="both"/>
        <w:rPr>
          <w:rFonts w:ascii="Times New Roman" w:hAnsi="Times New Roman" w:cs="Times New Roman"/>
          <w:sz w:val="24"/>
          <w:szCs w:val="24"/>
          <w:lang w:val="en-US"/>
        </w:rPr>
      </w:pPr>
    </w:p>
    <w:p w14:paraId="33DBA108" w14:textId="77777777" w:rsidR="00E53981" w:rsidRDefault="00E53981" w:rsidP="00877BEF">
      <w:pPr>
        <w:spacing w:line="240" w:lineRule="auto"/>
        <w:jc w:val="both"/>
        <w:rPr>
          <w:rFonts w:ascii="Times New Roman" w:hAnsi="Times New Roman" w:cs="Times New Roman"/>
          <w:sz w:val="24"/>
          <w:szCs w:val="24"/>
          <w:lang w:val="en-US"/>
        </w:rPr>
      </w:pPr>
    </w:p>
    <w:p w14:paraId="0BBD89F9" w14:textId="77777777" w:rsidR="00E53981" w:rsidRDefault="00E53981" w:rsidP="00877BEF">
      <w:pPr>
        <w:spacing w:line="240" w:lineRule="auto"/>
        <w:jc w:val="both"/>
        <w:rPr>
          <w:rFonts w:ascii="Times New Roman" w:hAnsi="Times New Roman" w:cs="Times New Roman"/>
          <w:sz w:val="24"/>
          <w:szCs w:val="24"/>
          <w:lang w:val="en-US"/>
        </w:rPr>
      </w:pPr>
    </w:p>
    <w:p w14:paraId="0162D5AD" w14:textId="77777777" w:rsidR="00E53981" w:rsidRDefault="00E53981" w:rsidP="00877BEF">
      <w:pPr>
        <w:spacing w:line="240" w:lineRule="auto"/>
        <w:jc w:val="both"/>
        <w:rPr>
          <w:rFonts w:ascii="Times New Roman" w:hAnsi="Times New Roman" w:cs="Times New Roman"/>
          <w:sz w:val="24"/>
          <w:szCs w:val="24"/>
          <w:lang w:val="en-US"/>
        </w:rPr>
      </w:pPr>
    </w:p>
    <w:p w14:paraId="47ABF483" w14:textId="77777777" w:rsidR="00E53981" w:rsidRDefault="00E53981" w:rsidP="00877BEF">
      <w:pPr>
        <w:spacing w:line="240" w:lineRule="auto"/>
        <w:jc w:val="both"/>
        <w:rPr>
          <w:rFonts w:ascii="Times New Roman" w:hAnsi="Times New Roman" w:cs="Times New Roman"/>
          <w:sz w:val="24"/>
          <w:szCs w:val="24"/>
          <w:lang w:val="en-US"/>
        </w:rPr>
      </w:pPr>
    </w:p>
    <w:p w14:paraId="2AD014F1" w14:textId="77777777" w:rsidR="00E53981" w:rsidRDefault="00E53981" w:rsidP="00877BEF">
      <w:pPr>
        <w:spacing w:line="240" w:lineRule="auto"/>
        <w:jc w:val="both"/>
        <w:rPr>
          <w:rFonts w:ascii="Times New Roman" w:hAnsi="Times New Roman" w:cs="Times New Roman"/>
          <w:sz w:val="24"/>
          <w:szCs w:val="24"/>
          <w:lang w:val="en-US"/>
        </w:rPr>
      </w:pPr>
    </w:p>
    <w:p w14:paraId="0BC02E35" w14:textId="77777777" w:rsidR="00E53981" w:rsidRDefault="00E53981" w:rsidP="00877BEF">
      <w:pPr>
        <w:spacing w:line="240" w:lineRule="auto"/>
        <w:jc w:val="both"/>
        <w:rPr>
          <w:rFonts w:ascii="Times New Roman" w:hAnsi="Times New Roman" w:cs="Times New Roman"/>
          <w:sz w:val="24"/>
          <w:szCs w:val="24"/>
          <w:lang w:val="en-US"/>
        </w:rPr>
      </w:pPr>
    </w:p>
    <w:p w14:paraId="66B953C2" w14:textId="77777777" w:rsidR="00E53981" w:rsidRDefault="00E53981" w:rsidP="00877BEF">
      <w:pPr>
        <w:spacing w:line="240" w:lineRule="auto"/>
        <w:jc w:val="both"/>
        <w:rPr>
          <w:rFonts w:ascii="Times New Roman" w:hAnsi="Times New Roman" w:cs="Times New Roman"/>
          <w:sz w:val="24"/>
          <w:szCs w:val="24"/>
          <w:lang w:val="en-US"/>
        </w:rPr>
      </w:pPr>
    </w:p>
    <w:p w14:paraId="6ECF35A1" w14:textId="77777777" w:rsidR="00E53981" w:rsidRDefault="00E53981" w:rsidP="00877BEF">
      <w:pPr>
        <w:spacing w:line="240" w:lineRule="auto"/>
        <w:jc w:val="both"/>
        <w:rPr>
          <w:rFonts w:ascii="Times New Roman" w:hAnsi="Times New Roman" w:cs="Times New Roman"/>
          <w:sz w:val="24"/>
          <w:szCs w:val="24"/>
          <w:lang w:val="en-US"/>
        </w:rPr>
      </w:pPr>
    </w:p>
    <w:p w14:paraId="1E4960DE" w14:textId="77777777" w:rsidR="00E53981" w:rsidRDefault="00E53981" w:rsidP="00877BEF">
      <w:pPr>
        <w:spacing w:line="240" w:lineRule="auto"/>
        <w:jc w:val="both"/>
        <w:rPr>
          <w:rFonts w:ascii="Times New Roman" w:hAnsi="Times New Roman" w:cs="Times New Roman"/>
          <w:sz w:val="24"/>
          <w:szCs w:val="24"/>
          <w:lang w:val="en-US"/>
        </w:rPr>
      </w:pPr>
    </w:p>
    <w:p w14:paraId="0015F666" w14:textId="77777777" w:rsidR="00E53981" w:rsidRDefault="00E53981" w:rsidP="00877BEF">
      <w:pPr>
        <w:spacing w:line="240" w:lineRule="auto"/>
        <w:jc w:val="both"/>
        <w:rPr>
          <w:rFonts w:ascii="Times New Roman" w:hAnsi="Times New Roman" w:cs="Times New Roman"/>
          <w:sz w:val="24"/>
          <w:szCs w:val="24"/>
          <w:lang w:val="en-US"/>
        </w:rPr>
      </w:pPr>
    </w:p>
    <w:p w14:paraId="60073ADF" w14:textId="7EAABE14" w:rsidR="00F43E47" w:rsidRPr="00146D6B" w:rsidRDefault="00F55999" w:rsidP="00877BEF">
      <w:pPr>
        <w:spacing w:line="240" w:lineRule="auto"/>
        <w:jc w:val="both"/>
        <w:rPr>
          <w:rFonts w:ascii="Times New Roman" w:hAnsi="Times New Roman" w:cs="Times New Roman"/>
          <w:sz w:val="24"/>
          <w:szCs w:val="24"/>
          <w:lang w:val="en-US"/>
        </w:rPr>
      </w:pPr>
      <w:r w:rsidRPr="00146D6B">
        <w:rPr>
          <w:rFonts w:ascii="Times New Roman" w:hAnsi="Times New Roman" w:cs="Times New Roman"/>
          <w:sz w:val="24"/>
          <w:szCs w:val="24"/>
          <w:lang w:val="en-US"/>
        </w:rPr>
        <w:t xml:space="preserve">Table </w:t>
      </w:r>
      <w:proofErr w:type="gramStart"/>
      <w:r w:rsidRPr="00146D6B">
        <w:rPr>
          <w:rFonts w:ascii="Times New Roman" w:hAnsi="Times New Roman" w:cs="Times New Roman"/>
          <w:sz w:val="24"/>
          <w:szCs w:val="24"/>
          <w:lang w:val="en-US"/>
        </w:rPr>
        <w:t>3</w:t>
      </w:r>
      <w:proofErr w:type="gramEnd"/>
      <w:r w:rsidRPr="00146D6B">
        <w:rPr>
          <w:rFonts w:ascii="Times New Roman" w:hAnsi="Times New Roman" w:cs="Times New Roman"/>
          <w:sz w:val="24"/>
          <w:szCs w:val="24"/>
          <w:lang w:val="en-US"/>
        </w:rPr>
        <w:t xml:space="preserve"> - Statistics of data regarding the range of motion of the shoulder and acromioclavicular joints of the women who have undergone breast cancer surgeries before and after a physical exercise program (surgical right side). Student's t-test for the variables Paired.</w:t>
      </w:r>
    </w:p>
    <w:tbl>
      <w:tblPr>
        <w:tblStyle w:val="Tabelacomgrade"/>
        <w:tblpPr w:leftFromText="141" w:rightFromText="141" w:vertAnchor="text" w:horzAnchor="margin" w:tblpXSpec="center" w:tblpY="658"/>
        <w:tblW w:w="10328" w:type="dxa"/>
        <w:tblLayout w:type="fixed"/>
        <w:tblLook w:val="04A0" w:firstRow="1" w:lastRow="0" w:firstColumn="1" w:lastColumn="0" w:noHBand="0" w:noVBand="1"/>
      </w:tblPr>
      <w:tblGrid>
        <w:gridCol w:w="1231"/>
        <w:gridCol w:w="951"/>
        <w:gridCol w:w="1223"/>
        <w:gridCol w:w="1259"/>
        <w:gridCol w:w="1988"/>
        <w:gridCol w:w="1629"/>
        <w:gridCol w:w="1183"/>
        <w:gridCol w:w="864"/>
      </w:tblGrid>
      <w:tr w:rsidR="00FD6D7F" w:rsidRPr="00146D6B" w14:paraId="2C311972" w14:textId="77777777" w:rsidTr="00146D6B">
        <w:trPr>
          <w:trHeight w:val="155"/>
        </w:trPr>
        <w:tc>
          <w:tcPr>
            <w:tcW w:w="1231" w:type="dxa"/>
            <w:vMerge w:val="restart"/>
          </w:tcPr>
          <w:p w14:paraId="12F01606"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lastRenderedPageBreak/>
              <w:t>Variable</w:t>
            </w:r>
          </w:p>
        </w:tc>
        <w:tc>
          <w:tcPr>
            <w:tcW w:w="951" w:type="dxa"/>
            <w:vMerge w:val="restart"/>
          </w:tcPr>
          <w:p w14:paraId="1F89A6A5"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t value</w:t>
            </w:r>
          </w:p>
        </w:tc>
        <w:tc>
          <w:tcPr>
            <w:tcW w:w="1223" w:type="dxa"/>
            <w:vMerge w:val="restart"/>
          </w:tcPr>
          <w:p w14:paraId="7ECABFD6"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Degrees of Freedom</w:t>
            </w:r>
          </w:p>
        </w:tc>
        <w:tc>
          <w:tcPr>
            <w:tcW w:w="1259" w:type="dxa"/>
            <w:vMerge w:val="restart"/>
          </w:tcPr>
          <w:p w14:paraId="432E61EA"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Difference between means</w:t>
            </w:r>
          </w:p>
        </w:tc>
        <w:tc>
          <w:tcPr>
            <w:tcW w:w="3617" w:type="dxa"/>
            <w:gridSpan w:val="2"/>
          </w:tcPr>
          <w:p w14:paraId="656F1A82"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Confidence interval for the difference of means (before – after) - 95%</w:t>
            </w:r>
          </w:p>
        </w:tc>
        <w:tc>
          <w:tcPr>
            <w:tcW w:w="1183" w:type="dxa"/>
          </w:tcPr>
          <w:p w14:paraId="7258D885"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P value</w:t>
            </w:r>
          </w:p>
          <w:p w14:paraId="55776AB7" w14:textId="77777777" w:rsidR="00FD6D7F" w:rsidRPr="00146D6B" w:rsidRDefault="00FD6D7F" w:rsidP="00FD6D7F">
            <w:pPr>
              <w:rPr>
                <w:rFonts w:ascii="Times New Roman" w:hAnsi="Times New Roman" w:cs="Times New Roman"/>
                <w:lang w:val="en-US"/>
              </w:rPr>
            </w:pPr>
          </w:p>
        </w:tc>
        <w:tc>
          <w:tcPr>
            <w:tcW w:w="864" w:type="dxa"/>
          </w:tcPr>
          <w:p w14:paraId="6145C6D2"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Signifi</w:t>
            </w:r>
          </w:p>
          <w:p w14:paraId="4CE9460C"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cance</w:t>
            </w:r>
          </w:p>
        </w:tc>
      </w:tr>
      <w:tr w:rsidR="00146D6B" w:rsidRPr="00146D6B" w14:paraId="5DBA3D49" w14:textId="77777777" w:rsidTr="00146D6B">
        <w:trPr>
          <w:trHeight w:val="155"/>
        </w:trPr>
        <w:tc>
          <w:tcPr>
            <w:tcW w:w="1231" w:type="dxa"/>
            <w:vMerge/>
          </w:tcPr>
          <w:p w14:paraId="72A9F125" w14:textId="77777777" w:rsidR="00FD6D7F" w:rsidRPr="00146D6B" w:rsidRDefault="00FD6D7F" w:rsidP="00FD6D7F">
            <w:pPr>
              <w:rPr>
                <w:rFonts w:ascii="Times New Roman" w:hAnsi="Times New Roman" w:cs="Times New Roman"/>
                <w:lang w:val="en-US"/>
              </w:rPr>
            </w:pPr>
          </w:p>
        </w:tc>
        <w:tc>
          <w:tcPr>
            <w:tcW w:w="951" w:type="dxa"/>
            <w:vMerge/>
          </w:tcPr>
          <w:p w14:paraId="7C950443" w14:textId="77777777" w:rsidR="00FD6D7F" w:rsidRPr="00146D6B" w:rsidRDefault="00FD6D7F" w:rsidP="00FD6D7F">
            <w:pPr>
              <w:rPr>
                <w:rFonts w:ascii="Times New Roman" w:hAnsi="Times New Roman" w:cs="Times New Roman"/>
                <w:lang w:val="en-US"/>
              </w:rPr>
            </w:pPr>
          </w:p>
        </w:tc>
        <w:tc>
          <w:tcPr>
            <w:tcW w:w="1223" w:type="dxa"/>
            <w:vMerge/>
          </w:tcPr>
          <w:p w14:paraId="7BD166DD" w14:textId="77777777" w:rsidR="00FD6D7F" w:rsidRPr="00146D6B" w:rsidRDefault="00FD6D7F" w:rsidP="00FD6D7F">
            <w:pPr>
              <w:rPr>
                <w:rFonts w:ascii="Times New Roman" w:hAnsi="Times New Roman" w:cs="Times New Roman"/>
                <w:lang w:val="en-US"/>
              </w:rPr>
            </w:pPr>
          </w:p>
        </w:tc>
        <w:tc>
          <w:tcPr>
            <w:tcW w:w="1259" w:type="dxa"/>
            <w:vMerge/>
          </w:tcPr>
          <w:p w14:paraId="2B64151D" w14:textId="77777777" w:rsidR="00FD6D7F" w:rsidRPr="00146D6B" w:rsidRDefault="00FD6D7F" w:rsidP="00FD6D7F">
            <w:pPr>
              <w:rPr>
                <w:rFonts w:ascii="Times New Roman" w:hAnsi="Times New Roman" w:cs="Times New Roman"/>
                <w:lang w:val="en-US"/>
              </w:rPr>
            </w:pPr>
          </w:p>
        </w:tc>
        <w:tc>
          <w:tcPr>
            <w:tcW w:w="1988" w:type="dxa"/>
          </w:tcPr>
          <w:p w14:paraId="398AB182"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Lower Limit</w:t>
            </w:r>
          </w:p>
        </w:tc>
        <w:tc>
          <w:tcPr>
            <w:tcW w:w="1629" w:type="dxa"/>
          </w:tcPr>
          <w:p w14:paraId="18C89601"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Upper Limit</w:t>
            </w:r>
          </w:p>
        </w:tc>
        <w:tc>
          <w:tcPr>
            <w:tcW w:w="1183" w:type="dxa"/>
          </w:tcPr>
          <w:p w14:paraId="622F6CAB" w14:textId="77777777" w:rsidR="00FD6D7F" w:rsidRPr="00146D6B" w:rsidRDefault="00FD6D7F" w:rsidP="00FD6D7F">
            <w:pPr>
              <w:jc w:val="center"/>
              <w:rPr>
                <w:rFonts w:ascii="Times New Roman" w:hAnsi="Times New Roman" w:cs="Times New Roman"/>
                <w:lang w:val="en-US"/>
              </w:rPr>
            </w:pPr>
          </w:p>
        </w:tc>
        <w:tc>
          <w:tcPr>
            <w:tcW w:w="864" w:type="dxa"/>
          </w:tcPr>
          <w:p w14:paraId="5068C0D3" w14:textId="77777777" w:rsidR="00FD6D7F" w:rsidRPr="00146D6B" w:rsidRDefault="00FD6D7F" w:rsidP="00FD6D7F">
            <w:pPr>
              <w:jc w:val="center"/>
              <w:rPr>
                <w:rFonts w:ascii="Times New Roman" w:hAnsi="Times New Roman" w:cs="Times New Roman"/>
                <w:lang w:val="en-US"/>
              </w:rPr>
            </w:pPr>
          </w:p>
        </w:tc>
      </w:tr>
      <w:tr w:rsidR="00146D6B" w:rsidRPr="00146D6B" w14:paraId="5B14AFFE" w14:textId="77777777" w:rsidTr="00146D6B">
        <w:trPr>
          <w:trHeight w:val="155"/>
        </w:trPr>
        <w:tc>
          <w:tcPr>
            <w:tcW w:w="1231" w:type="dxa"/>
          </w:tcPr>
          <w:p w14:paraId="4CCE032B"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Flexion</w:t>
            </w:r>
          </w:p>
        </w:tc>
        <w:tc>
          <w:tcPr>
            <w:tcW w:w="951" w:type="dxa"/>
          </w:tcPr>
          <w:p w14:paraId="165C66C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-7.2687</w:t>
            </w:r>
          </w:p>
        </w:tc>
        <w:tc>
          <w:tcPr>
            <w:tcW w:w="1223" w:type="dxa"/>
          </w:tcPr>
          <w:p w14:paraId="71E0D309"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590CF72E"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-14.7</w:t>
            </w:r>
          </w:p>
        </w:tc>
        <w:tc>
          <w:tcPr>
            <w:tcW w:w="1988" w:type="dxa"/>
          </w:tcPr>
          <w:p w14:paraId="617383BD"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-18.93288</w:t>
            </w:r>
          </w:p>
        </w:tc>
        <w:tc>
          <w:tcPr>
            <w:tcW w:w="1629" w:type="dxa"/>
          </w:tcPr>
          <w:p w14:paraId="2791D64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-10.46712</w:t>
            </w:r>
          </w:p>
        </w:tc>
        <w:tc>
          <w:tcPr>
            <w:tcW w:w="1183" w:type="dxa"/>
          </w:tcPr>
          <w:p w14:paraId="20D756B7"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6.752e-07</w:t>
            </w:r>
          </w:p>
        </w:tc>
        <w:tc>
          <w:tcPr>
            <w:tcW w:w="864" w:type="dxa"/>
          </w:tcPr>
          <w:p w14:paraId="00265EE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0D6499A5" w14:textId="77777777" w:rsidTr="00146D6B">
        <w:trPr>
          <w:trHeight w:val="155"/>
        </w:trPr>
        <w:tc>
          <w:tcPr>
            <w:tcW w:w="1231" w:type="dxa"/>
          </w:tcPr>
          <w:p w14:paraId="43B093D1" w14:textId="77777777" w:rsidR="00FD6D7F"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Hyperext</w:t>
            </w:r>
            <w:proofErr w:type="spellEnd"/>
          </w:p>
        </w:tc>
        <w:tc>
          <w:tcPr>
            <w:tcW w:w="951" w:type="dxa"/>
          </w:tcPr>
          <w:p w14:paraId="68239A68"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-11.484</w:t>
            </w:r>
          </w:p>
        </w:tc>
        <w:tc>
          <w:tcPr>
            <w:tcW w:w="1223" w:type="dxa"/>
          </w:tcPr>
          <w:p w14:paraId="38E76DA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2167AD9D"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-11.8</w:t>
            </w:r>
          </w:p>
        </w:tc>
        <w:tc>
          <w:tcPr>
            <w:tcW w:w="1988" w:type="dxa"/>
          </w:tcPr>
          <w:p w14:paraId="217C2E1D"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-13.950616</w:t>
            </w:r>
          </w:p>
        </w:tc>
        <w:tc>
          <w:tcPr>
            <w:tcW w:w="1629" w:type="dxa"/>
          </w:tcPr>
          <w:p w14:paraId="3401CC5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-9.649384</w:t>
            </w:r>
          </w:p>
        </w:tc>
        <w:tc>
          <w:tcPr>
            <w:tcW w:w="1183" w:type="dxa"/>
          </w:tcPr>
          <w:p w14:paraId="44096CE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5.423e-10</w:t>
            </w:r>
          </w:p>
        </w:tc>
        <w:tc>
          <w:tcPr>
            <w:tcW w:w="864" w:type="dxa"/>
          </w:tcPr>
          <w:p w14:paraId="38A42D24"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3DEEAC43" w14:textId="77777777" w:rsidTr="00146D6B">
        <w:trPr>
          <w:trHeight w:val="155"/>
        </w:trPr>
        <w:tc>
          <w:tcPr>
            <w:tcW w:w="1231" w:type="dxa"/>
          </w:tcPr>
          <w:p w14:paraId="67670111"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Adduction</w:t>
            </w:r>
          </w:p>
        </w:tc>
        <w:tc>
          <w:tcPr>
            <w:tcW w:w="951" w:type="dxa"/>
          </w:tcPr>
          <w:p w14:paraId="75A0D6DE"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-8.8919</w:t>
            </w:r>
          </w:p>
        </w:tc>
        <w:tc>
          <w:tcPr>
            <w:tcW w:w="1223" w:type="dxa"/>
          </w:tcPr>
          <w:p w14:paraId="365FFFDB"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1BE73C1E"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-13.35</w:t>
            </w:r>
          </w:p>
        </w:tc>
        <w:tc>
          <w:tcPr>
            <w:tcW w:w="1988" w:type="dxa"/>
          </w:tcPr>
          <w:p w14:paraId="10FA1049"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-16.49238</w:t>
            </w:r>
          </w:p>
        </w:tc>
        <w:tc>
          <w:tcPr>
            <w:tcW w:w="1629" w:type="dxa"/>
          </w:tcPr>
          <w:p w14:paraId="644F7BA3"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-10.20762</w:t>
            </w:r>
          </w:p>
        </w:tc>
        <w:tc>
          <w:tcPr>
            <w:tcW w:w="1183" w:type="dxa"/>
          </w:tcPr>
          <w:p w14:paraId="5847021E"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3.369e-08</w:t>
            </w:r>
          </w:p>
        </w:tc>
        <w:tc>
          <w:tcPr>
            <w:tcW w:w="864" w:type="dxa"/>
          </w:tcPr>
          <w:p w14:paraId="372913F0"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36CAE8A1" w14:textId="77777777" w:rsidTr="00146D6B">
        <w:trPr>
          <w:trHeight w:val="155"/>
        </w:trPr>
        <w:tc>
          <w:tcPr>
            <w:tcW w:w="1231" w:type="dxa"/>
          </w:tcPr>
          <w:p w14:paraId="08536A86"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Abduction</w:t>
            </w:r>
          </w:p>
        </w:tc>
        <w:tc>
          <w:tcPr>
            <w:tcW w:w="951" w:type="dxa"/>
          </w:tcPr>
          <w:p w14:paraId="032A448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-9.7709</w:t>
            </w:r>
          </w:p>
        </w:tc>
        <w:tc>
          <w:tcPr>
            <w:tcW w:w="1223" w:type="dxa"/>
          </w:tcPr>
          <w:p w14:paraId="07941BE8"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57FF487B"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-16.6</w:t>
            </w:r>
          </w:p>
        </w:tc>
        <w:tc>
          <w:tcPr>
            <w:tcW w:w="1988" w:type="dxa"/>
          </w:tcPr>
          <w:p w14:paraId="778C862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-20.15587</w:t>
            </w:r>
          </w:p>
        </w:tc>
        <w:tc>
          <w:tcPr>
            <w:tcW w:w="1629" w:type="dxa"/>
          </w:tcPr>
          <w:p w14:paraId="6503F4F6"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-13.04413</w:t>
            </w:r>
          </w:p>
        </w:tc>
        <w:tc>
          <w:tcPr>
            <w:tcW w:w="1183" w:type="dxa"/>
          </w:tcPr>
          <w:p w14:paraId="63D97D5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7.634e-09</w:t>
            </w:r>
          </w:p>
        </w:tc>
        <w:tc>
          <w:tcPr>
            <w:tcW w:w="864" w:type="dxa"/>
          </w:tcPr>
          <w:p w14:paraId="29AB96F4"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6D7B79C2" w14:textId="77777777" w:rsidTr="00146D6B">
        <w:trPr>
          <w:trHeight w:val="155"/>
        </w:trPr>
        <w:tc>
          <w:tcPr>
            <w:tcW w:w="1231" w:type="dxa"/>
          </w:tcPr>
          <w:p w14:paraId="214B4819" w14:textId="59EC790F" w:rsidR="00E50ECE"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H.FLex</w:t>
            </w:r>
            <w:proofErr w:type="spellEnd"/>
          </w:p>
        </w:tc>
        <w:tc>
          <w:tcPr>
            <w:tcW w:w="951" w:type="dxa"/>
          </w:tcPr>
          <w:p w14:paraId="6019B83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-14.4392</w:t>
            </w:r>
          </w:p>
        </w:tc>
        <w:tc>
          <w:tcPr>
            <w:tcW w:w="1223" w:type="dxa"/>
          </w:tcPr>
          <w:p w14:paraId="55BD7E68"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61A746D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-11.45</w:t>
            </w:r>
          </w:p>
        </w:tc>
        <w:tc>
          <w:tcPr>
            <w:tcW w:w="1988" w:type="dxa"/>
          </w:tcPr>
          <w:p w14:paraId="695608B0"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-13.109724</w:t>
            </w:r>
          </w:p>
        </w:tc>
        <w:tc>
          <w:tcPr>
            <w:tcW w:w="1629" w:type="dxa"/>
          </w:tcPr>
          <w:p w14:paraId="24982C91"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-9.790276</w:t>
            </w:r>
          </w:p>
        </w:tc>
        <w:tc>
          <w:tcPr>
            <w:tcW w:w="1183" w:type="dxa"/>
          </w:tcPr>
          <w:p w14:paraId="7CF28E57"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1.074e-11</w:t>
            </w:r>
          </w:p>
        </w:tc>
        <w:tc>
          <w:tcPr>
            <w:tcW w:w="864" w:type="dxa"/>
          </w:tcPr>
          <w:p w14:paraId="004B8D61"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648749F0" w14:textId="77777777" w:rsidTr="00146D6B">
        <w:trPr>
          <w:trHeight w:val="155"/>
        </w:trPr>
        <w:tc>
          <w:tcPr>
            <w:tcW w:w="1231" w:type="dxa"/>
          </w:tcPr>
          <w:p w14:paraId="34FAF82C" w14:textId="77777777" w:rsidR="00FD6D7F"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H.Ext</w:t>
            </w:r>
            <w:proofErr w:type="spellEnd"/>
          </w:p>
        </w:tc>
        <w:tc>
          <w:tcPr>
            <w:tcW w:w="951" w:type="dxa"/>
          </w:tcPr>
          <w:p w14:paraId="1B0F790B"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-11.6898</w:t>
            </w:r>
          </w:p>
        </w:tc>
        <w:tc>
          <w:tcPr>
            <w:tcW w:w="1223" w:type="dxa"/>
          </w:tcPr>
          <w:p w14:paraId="3BA3524B"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0398E30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-11.8</w:t>
            </w:r>
          </w:p>
        </w:tc>
        <w:tc>
          <w:tcPr>
            <w:tcW w:w="1988" w:type="dxa"/>
          </w:tcPr>
          <w:p w14:paraId="1B4A974E"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-13.91276</w:t>
            </w:r>
          </w:p>
        </w:tc>
        <w:tc>
          <w:tcPr>
            <w:tcW w:w="1629" w:type="dxa"/>
          </w:tcPr>
          <w:p w14:paraId="179B464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-9.68724</w:t>
            </w:r>
          </w:p>
        </w:tc>
        <w:tc>
          <w:tcPr>
            <w:tcW w:w="1183" w:type="dxa"/>
          </w:tcPr>
          <w:p w14:paraId="3AE4F64D"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4.027e-10</w:t>
            </w:r>
          </w:p>
        </w:tc>
        <w:tc>
          <w:tcPr>
            <w:tcW w:w="864" w:type="dxa"/>
          </w:tcPr>
          <w:p w14:paraId="7CC9CB40"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1D221EEE" w14:textId="77777777" w:rsidTr="00146D6B">
        <w:trPr>
          <w:trHeight w:val="360"/>
        </w:trPr>
        <w:tc>
          <w:tcPr>
            <w:tcW w:w="1231" w:type="dxa"/>
          </w:tcPr>
          <w:p w14:paraId="352C6769" w14:textId="77777777" w:rsidR="00FD6D7F"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Int.Rot</w:t>
            </w:r>
            <w:proofErr w:type="spellEnd"/>
          </w:p>
        </w:tc>
        <w:tc>
          <w:tcPr>
            <w:tcW w:w="951" w:type="dxa"/>
          </w:tcPr>
          <w:p w14:paraId="0387FE37"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-11.2587</w:t>
            </w:r>
          </w:p>
        </w:tc>
        <w:tc>
          <w:tcPr>
            <w:tcW w:w="1223" w:type="dxa"/>
          </w:tcPr>
          <w:p w14:paraId="13303A02"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3C2E10C7"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-12.15</w:t>
            </w:r>
          </w:p>
        </w:tc>
        <w:tc>
          <w:tcPr>
            <w:tcW w:w="1988" w:type="dxa"/>
          </w:tcPr>
          <w:p w14:paraId="4E468905"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-14.408726</w:t>
            </w:r>
          </w:p>
        </w:tc>
        <w:tc>
          <w:tcPr>
            <w:tcW w:w="1629" w:type="dxa"/>
          </w:tcPr>
          <w:p w14:paraId="03035FC9"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-9.891274</w:t>
            </w:r>
          </w:p>
        </w:tc>
        <w:tc>
          <w:tcPr>
            <w:tcW w:w="1183" w:type="dxa"/>
          </w:tcPr>
          <w:p w14:paraId="337E42C4"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7.547e-10</w:t>
            </w:r>
          </w:p>
        </w:tc>
        <w:tc>
          <w:tcPr>
            <w:tcW w:w="864" w:type="dxa"/>
          </w:tcPr>
          <w:p w14:paraId="0DD41B25"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5583A714" w14:textId="77777777" w:rsidTr="00146D6B">
        <w:trPr>
          <w:trHeight w:val="155"/>
        </w:trPr>
        <w:tc>
          <w:tcPr>
            <w:tcW w:w="1231" w:type="dxa"/>
          </w:tcPr>
          <w:p w14:paraId="410944B0" w14:textId="77777777" w:rsidR="00FD6D7F"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Ext.Rot</w:t>
            </w:r>
            <w:proofErr w:type="spellEnd"/>
          </w:p>
        </w:tc>
        <w:tc>
          <w:tcPr>
            <w:tcW w:w="951" w:type="dxa"/>
          </w:tcPr>
          <w:p w14:paraId="1B9CDE92"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-9.7871</w:t>
            </w:r>
          </w:p>
        </w:tc>
        <w:tc>
          <w:tcPr>
            <w:tcW w:w="1223" w:type="dxa"/>
          </w:tcPr>
          <w:p w14:paraId="6C133737"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383A3151"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-10.7</w:t>
            </w:r>
          </w:p>
        </w:tc>
        <w:tc>
          <w:tcPr>
            <w:tcW w:w="1988" w:type="dxa"/>
          </w:tcPr>
          <w:p w14:paraId="2B82BF7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-12.988263</w:t>
            </w:r>
          </w:p>
        </w:tc>
        <w:tc>
          <w:tcPr>
            <w:tcW w:w="1629" w:type="dxa"/>
          </w:tcPr>
          <w:p w14:paraId="51F876F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-8.411737</w:t>
            </w:r>
          </w:p>
        </w:tc>
        <w:tc>
          <w:tcPr>
            <w:tcW w:w="1183" w:type="dxa"/>
          </w:tcPr>
          <w:p w14:paraId="43FA0002"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7.436e-09</w:t>
            </w:r>
          </w:p>
        </w:tc>
        <w:tc>
          <w:tcPr>
            <w:tcW w:w="864" w:type="dxa"/>
          </w:tcPr>
          <w:p w14:paraId="68DF31BA"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049FAE87" w14:textId="77777777" w:rsidTr="00146D6B">
        <w:trPr>
          <w:trHeight w:val="155"/>
        </w:trPr>
        <w:tc>
          <w:tcPr>
            <w:tcW w:w="1231" w:type="dxa"/>
          </w:tcPr>
          <w:p w14:paraId="36AD836E" w14:textId="2A72F8C2" w:rsidR="00FD6D7F"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Lif</w:t>
            </w:r>
            <w:r w:rsidR="00E50ECE" w:rsidRPr="00146D6B">
              <w:rPr>
                <w:rFonts w:ascii="Times New Roman" w:hAnsi="Times New Roman" w:cs="Times New Roman"/>
                <w:lang w:val="en-US"/>
              </w:rPr>
              <w:t>t</w:t>
            </w:r>
            <w:r w:rsidRPr="00146D6B">
              <w:rPr>
                <w:rFonts w:ascii="Times New Roman" w:hAnsi="Times New Roman" w:cs="Times New Roman"/>
                <w:lang w:val="en-US"/>
              </w:rPr>
              <w:t>.Scap</w:t>
            </w:r>
            <w:proofErr w:type="spellEnd"/>
          </w:p>
        </w:tc>
        <w:tc>
          <w:tcPr>
            <w:tcW w:w="951" w:type="dxa"/>
          </w:tcPr>
          <w:p w14:paraId="3997F2A5"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-5.6377</w:t>
            </w:r>
          </w:p>
        </w:tc>
        <w:tc>
          <w:tcPr>
            <w:tcW w:w="1223" w:type="dxa"/>
          </w:tcPr>
          <w:p w14:paraId="15447C0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7F58164D"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-0.66</w:t>
            </w:r>
          </w:p>
        </w:tc>
        <w:tc>
          <w:tcPr>
            <w:tcW w:w="1988" w:type="dxa"/>
          </w:tcPr>
          <w:p w14:paraId="715C736B"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-0.9050292</w:t>
            </w:r>
          </w:p>
        </w:tc>
        <w:tc>
          <w:tcPr>
            <w:tcW w:w="1629" w:type="dxa"/>
          </w:tcPr>
          <w:p w14:paraId="02C4BBF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-0.4149708</w:t>
            </w:r>
          </w:p>
        </w:tc>
        <w:tc>
          <w:tcPr>
            <w:tcW w:w="1183" w:type="dxa"/>
          </w:tcPr>
          <w:p w14:paraId="506CDD4F"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1.953e-05</w:t>
            </w:r>
          </w:p>
        </w:tc>
        <w:tc>
          <w:tcPr>
            <w:tcW w:w="864" w:type="dxa"/>
          </w:tcPr>
          <w:p w14:paraId="7B72F7F7"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YES</w:t>
            </w:r>
          </w:p>
        </w:tc>
      </w:tr>
      <w:tr w:rsidR="00146D6B" w:rsidRPr="00146D6B" w14:paraId="3E64BA4F" w14:textId="77777777" w:rsidTr="00146D6B">
        <w:trPr>
          <w:trHeight w:val="155"/>
        </w:trPr>
        <w:tc>
          <w:tcPr>
            <w:tcW w:w="1231" w:type="dxa"/>
          </w:tcPr>
          <w:p w14:paraId="7CF724D1" w14:textId="77777777" w:rsidR="00FD6D7F" w:rsidRPr="00146D6B" w:rsidRDefault="00FD6D7F" w:rsidP="00FD6D7F">
            <w:pPr>
              <w:rPr>
                <w:rFonts w:ascii="Times New Roman" w:hAnsi="Times New Roman" w:cs="Times New Roman"/>
                <w:lang w:val="en-US"/>
              </w:rPr>
            </w:pPr>
            <w:proofErr w:type="spellStart"/>
            <w:r w:rsidRPr="00146D6B">
              <w:rPr>
                <w:rFonts w:ascii="Times New Roman" w:hAnsi="Times New Roman" w:cs="Times New Roman"/>
                <w:lang w:val="en-US"/>
              </w:rPr>
              <w:t>Low.Scap</w:t>
            </w:r>
            <w:proofErr w:type="spellEnd"/>
          </w:p>
        </w:tc>
        <w:tc>
          <w:tcPr>
            <w:tcW w:w="951" w:type="dxa"/>
          </w:tcPr>
          <w:p w14:paraId="304C5379"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-6.253</w:t>
            </w:r>
          </w:p>
        </w:tc>
        <w:tc>
          <w:tcPr>
            <w:tcW w:w="1223" w:type="dxa"/>
          </w:tcPr>
          <w:p w14:paraId="7B2B1202"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19</w:t>
            </w:r>
          </w:p>
        </w:tc>
        <w:tc>
          <w:tcPr>
            <w:tcW w:w="1259" w:type="dxa"/>
          </w:tcPr>
          <w:p w14:paraId="3E5EDAC0"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-0.655</w:t>
            </w:r>
          </w:p>
        </w:tc>
        <w:tc>
          <w:tcPr>
            <w:tcW w:w="1988" w:type="dxa"/>
          </w:tcPr>
          <w:p w14:paraId="57FAD3B0"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-0.8742423</w:t>
            </w:r>
          </w:p>
        </w:tc>
        <w:tc>
          <w:tcPr>
            <w:tcW w:w="1629" w:type="dxa"/>
          </w:tcPr>
          <w:p w14:paraId="4C97DBE8"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-0.4357577</w:t>
            </w:r>
          </w:p>
        </w:tc>
        <w:tc>
          <w:tcPr>
            <w:tcW w:w="1183" w:type="dxa"/>
          </w:tcPr>
          <w:p w14:paraId="78DC2C5E" w14:textId="77777777" w:rsidR="00FD6D7F" w:rsidRPr="00146D6B" w:rsidRDefault="00FD6D7F" w:rsidP="00FD6D7F">
            <w:pPr>
              <w:jc w:val="center"/>
              <w:rPr>
                <w:rFonts w:ascii="Times New Roman" w:hAnsi="Times New Roman" w:cs="Times New Roman"/>
                <w:lang w:val="en-US"/>
              </w:rPr>
            </w:pPr>
            <w:r w:rsidRPr="00146D6B">
              <w:rPr>
                <w:rFonts w:ascii="Times New Roman" w:hAnsi="Times New Roman" w:cs="Times New Roman"/>
                <w:lang w:val="en-US"/>
              </w:rPr>
              <w:t>5.269e-06</w:t>
            </w:r>
          </w:p>
        </w:tc>
        <w:tc>
          <w:tcPr>
            <w:tcW w:w="864" w:type="dxa"/>
          </w:tcPr>
          <w:p w14:paraId="319F113A" w14:textId="77777777" w:rsidR="00FD6D7F" w:rsidRPr="00146D6B" w:rsidRDefault="00FD6D7F" w:rsidP="00FD6D7F">
            <w:pPr>
              <w:rPr>
                <w:rFonts w:ascii="Times New Roman" w:hAnsi="Times New Roman" w:cs="Times New Roman"/>
                <w:lang w:val="en-US"/>
              </w:rPr>
            </w:pPr>
            <w:r w:rsidRPr="00146D6B">
              <w:rPr>
                <w:rFonts w:ascii="Times New Roman" w:hAnsi="Times New Roman" w:cs="Times New Roman"/>
                <w:lang w:val="en-US"/>
              </w:rPr>
              <w:t xml:space="preserve">  YES</w:t>
            </w:r>
          </w:p>
        </w:tc>
      </w:tr>
    </w:tbl>
    <w:p w14:paraId="274AA7C1" w14:textId="77777777" w:rsidR="00FD6D7F" w:rsidRDefault="00FD6D7F" w:rsidP="00626170">
      <w:pPr>
        <w:spacing w:line="360" w:lineRule="auto"/>
        <w:jc w:val="both"/>
        <w:rPr>
          <w:rStyle w:val="shorttext"/>
          <w:lang w:val="en"/>
        </w:rPr>
      </w:pPr>
    </w:p>
    <w:p w14:paraId="5988510A" w14:textId="17BE04C5" w:rsidR="00E12165" w:rsidRPr="00146D6B" w:rsidRDefault="00FD6D7F" w:rsidP="00E12165">
      <w:pPr>
        <w:spacing w:line="360" w:lineRule="auto"/>
        <w:jc w:val="both"/>
        <w:rPr>
          <w:rStyle w:val="shorttext"/>
          <w:rFonts w:ascii="Times New Roman" w:hAnsi="Times New Roman" w:cs="Times New Roman"/>
          <w:sz w:val="24"/>
          <w:szCs w:val="24"/>
          <w:lang w:val="en"/>
        </w:rPr>
      </w:pPr>
      <w:r w:rsidRPr="00146D6B">
        <w:rPr>
          <w:rStyle w:val="shorttext"/>
          <w:rFonts w:ascii="Times New Roman" w:hAnsi="Times New Roman" w:cs="Times New Roman"/>
          <w:sz w:val="24"/>
          <w:szCs w:val="24"/>
          <w:lang w:val="en"/>
        </w:rPr>
        <w:lastRenderedPageBreak/>
        <w:t xml:space="preserve">Variables: Flexion, Hyperextension, Adduction, Abduction, Horizontal flexion, Horizontal extension, </w:t>
      </w:r>
      <w:proofErr w:type="gramStart"/>
      <w:r w:rsidRPr="00146D6B">
        <w:rPr>
          <w:rStyle w:val="shorttext"/>
          <w:rFonts w:ascii="Times New Roman" w:hAnsi="Times New Roman" w:cs="Times New Roman"/>
          <w:sz w:val="24"/>
          <w:szCs w:val="24"/>
          <w:lang w:val="en"/>
        </w:rPr>
        <w:t>Internal</w:t>
      </w:r>
      <w:proofErr w:type="gramEnd"/>
      <w:r w:rsidRPr="00146D6B">
        <w:rPr>
          <w:rStyle w:val="shorttext"/>
          <w:rFonts w:ascii="Times New Roman" w:hAnsi="Times New Roman" w:cs="Times New Roman"/>
          <w:sz w:val="24"/>
          <w:szCs w:val="24"/>
          <w:lang w:val="en"/>
        </w:rPr>
        <w:t xml:space="preserve"> rotation, External rotation, Lift scapula, Low scapula.</w:t>
      </w:r>
    </w:p>
    <w:p w14:paraId="53F7BFF7" w14:textId="3A288C1E" w:rsidR="00626170" w:rsidRPr="00146D6B" w:rsidRDefault="00626170" w:rsidP="00626170">
      <w:pPr>
        <w:spacing w:before="280" w:after="280" w:line="360" w:lineRule="auto"/>
        <w:jc w:val="both"/>
        <w:rPr>
          <w:rFonts w:ascii="Times New Roman" w:hAnsi="Times New Roman" w:cs="Times New Roman"/>
          <w:sz w:val="24"/>
          <w:szCs w:val="24"/>
          <w:lang w:val="en-US"/>
        </w:rPr>
      </w:pPr>
      <w:r w:rsidRPr="00146D6B">
        <w:rPr>
          <w:rStyle w:val="shorttext"/>
          <w:rFonts w:ascii="Times New Roman" w:hAnsi="Times New Roman" w:cs="Times New Roman"/>
          <w:sz w:val="24"/>
          <w:szCs w:val="24"/>
          <w:lang w:val="en-US"/>
        </w:rPr>
        <w:t xml:space="preserve">Table 3 shows the statistical results of the difference of means obtained before and after the provision of a physical exercise program for the range of motion of the shoulder and acromioclavicular joints of the Paired Student’s t-test. We can see that the results were significant for all joint movements of the right surgical side. </w:t>
      </w:r>
    </w:p>
    <w:p w14:paraId="10DA041F" w14:textId="77777777" w:rsidR="00F659E5" w:rsidRDefault="00F659E5" w:rsidP="00980024">
      <w:pPr>
        <w:spacing w:line="240" w:lineRule="auto"/>
        <w:jc w:val="both"/>
        <w:rPr>
          <w:rStyle w:val="shorttext"/>
          <w:rFonts w:ascii="Times New Roman" w:hAnsi="Times New Roman" w:cs="Times New Roman"/>
          <w:sz w:val="24"/>
          <w:szCs w:val="24"/>
          <w:lang w:val="en-US"/>
        </w:rPr>
      </w:pPr>
    </w:p>
    <w:p w14:paraId="16DCD774" w14:textId="77777777" w:rsidR="00F659E5" w:rsidRDefault="00F659E5" w:rsidP="00980024">
      <w:pPr>
        <w:spacing w:line="240" w:lineRule="auto"/>
        <w:jc w:val="both"/>
        <w:rPr>
          <w:rStyle w:val="shorttext"/>
          <w:rFonts w:ascii="Times New Roman" w:hAnsi="Times New Roman" w:cs="Times New Roman"/>
          <w:sz w:val="24"/>
          <w:szCs w:val="24"/>
          <w:lang w:val="en-US"/>
        </w:rPr>
      </w:pPr>
    </w:p>
    <w:p w14:paraId="31424DD7" w14:textId="77777777" w:rsidR="00F659E5" w:rsidRDefault="00F659E5" w:rsidP="00980024">
      <w:pPr>
        <w:spacing w:line="240" w:lineRule="auto"/>
        <w:jc w:val="both"/>
        <w:rPr>
          <w:rStyle w:val="shorttext"/>
          <w:rFonts w:ascii="Times New Roman" w:hAnsi="Times New Roman" w:cs="Times New Roman"/>
          <w:sz w:val="24"/>
          <w:szCs w:val="24"/>
          <w:lang w:val="en-US"/>
        </w:rPr>
      </w:pPr>
    </w:p>
    <w:p w14:paraId="57B0FCA2" w14:textId="77777777" w:rsidR="00F659E5" w:rsidRDefault="00F659E5" w:rsidP="00980024">
      <w:pPr>
        <w:spacing w:line="240" w:lineRule="auto"/>
        <w:jc w:val="both"/>
        <w:rPr>
          <w:rStyle w:val="shorttext"/>
          <w:rFonts w:ascii="Times New Roman" w:hAnsi="Times New Roman" w:cs="Times New Roman"/>
          <w:sz w:val="24"/>
          <w:szCs w:val="24"/>
          <w:lang w:val="en-US"/>
        </w:rPr>
      </w:pPr>
    </w:p>
    <w:p w14:paraId="3BD8B04A" w14:textId="77777777" w:rsidR="00F659E5" w:rsidRDefault="00F659E5" w:rsidP="00980024">
      <w:pPr>
        <w:spacing w:line="240" w:lineRule="auto"/>
        <w:jc w:val="both"/>
        <w:rPr>
          <w:rStyle w:val="shorttext"/>
          <w:rFonts w:ascii="Times New Roman" w:hAnsi="Times New Roman" w:cs="Times New Roman"/>
          <w:sz w:val="24"/>
          <w:szCs w:val="24"/>
          <w:lang w:val="en-US"/>
        </w:rPr>
      </w:pPr>
    </w:p>
    <w:p w14:paraId="659A610C" w14:textId="77777777" w:rsidR="00E53981" w:rsidRDefault="00E53981" w:rsidP="00980024">
      <w:pPr>
        <w:spacing w:line="240" w:lineRule="auto"/>
        <w:jc w:val="both"/>
        <w:rPr>
          <w:rStyle w:val="shorttext"/>
          <w:rFonts w:ascii="Times New Roman" w:hAnsi="Times New Roman" w:cs="Times New Roman"/>
          <w:sz w:val="24"/>
          <w:szCs w:val="24"/>
          <w:lang w:val="en-US"/>
        </w:rPr>
      </w:pPr>
    </w:p>
    <w:p w14:paraId="6E89F9D3" w14:textId="77777777" w:rsidR="00E53981" w:rsidRDefault="00E53981" w:rsidP="00980024">
      <w:pPr>
        <w:spacing w:line="240" w:lineRule="auto"/>
        <w:jc w:val="both"/>
        <w:rPr>
          <w:rStyle w:val="shorttext"/>
          <w:rFonts w:ascii="Times New Roman" w:hAnsi="Times New Roman" w:cs="Times New Roman"/>
          <w:sz w:val="24"/>
          <w:szCs w:val="24"/>
          <w:lang w:val="en-US"/>
        </w:rPr>
      </w:pPr>
    </w:p>
    <w:p w14:paraId="3E4213C8" w14:textId="77777777" w:rsidR="00E53981" w:rsidRDefault="00E53981" w:rsidP="00980024">
      <w:pPr>
        <w:spacing w:line="240" w:lineRule="auto"/>
        <w:jc w:val="both"/>
        <w:rPr>
          <w:rStyle w:val="shorttext"/>
          <w:rFonts w:ascii="Times New Roman" w:hAnsi="Times New Roman" w:cs="Times New Roman"/>
          <w:sz w:val="24"/>
          <w:szCs w:val="24"/>
          <w:lang w:val="en-US"/>
        </w:rPr>
      </w:pPr>
    </w:p>
    <w:p w14:paraId="07FDAA83" w14:textId="77777777" w:rsidR="00E53981" w:rsidRDefault="00E53981" w:rsidP="00980024">
      <w:pPr>
        <w:spacing w:line="240" w:lineRule="auto"/>
        <w:jc w:val="both"/>
        <w:rPr>
          <w:rStyle w:val="shorttext"/>
          <w:rFonts w:ascii="Times New Roman" w:hAnsi="Times New Roman" w:cs="Times New Roman"/>
          <w:sz w:val="24"/>
          <w:szCs w:val="24"/>
          <w:lang w:val="en-US"/>
        </w:rPr>
      </w:pPr>
    </w:p>
    <w:p w14:paraId="298328AD" w14:textId="77777777" w:rsidR="00E53981" w:rsidRDefault="00E53981" w:rsidP="00980024">
      <w:pPr>
        <w:spacing w:line="240" w:lineRule="auto"/>
        <w:jc w:val="both"/>
        <w:rPr>
          <w:rStyle w:val="shorttext"/>
          <w:rFonts w:ascii="Times New Roman" w:hAnsi="Times New Roman" w:cs="Times New Roman"/>
          <w:sz w:val="24"/>
          <w:szCs w:val="24"/>
          <w:lang w:val="en-US"/>
        </w:rPr>
      </w:pPr>
    </w:p>
    <w:p w14:paraId="32656117" w14:textId="77777777" w:rsidR="00980024" w:rsidRPr="00146D6B" w:rsidRDefault="00980024" w:rsidP="00980024">
      <w:pPr>
        <w:spacing w:line="240" w:lineRule="auto"/>
        <w:jc w:val="both"/>
        <w:rPr>
          <w:rFonts w:ascii="Times New Roman" w:hAnsi="Times New Roman" w:cs="Times New Roman"/>
          <w:sz w:val="24"/>
          <w:szCs w:val="24"/>
          <w:lang w:val="en-US"/>
        </w:rPr>
      </w:pPr>
      <w:r w:rsidRPr="00146D6B">
        <w:rPr>
          <w:rStyle w:val="shorttext"/>
          <w:rFonts w:ascii="Times New Roman" w:hAnsi="Times New Roman" w:cs="Times New Roman"/>
          <w:sz w:val="24"/>
          <w:szCs w:val="24"/>
          <w:lang w:val="en-US"/>
        </w:rPr>
        <w:t xml:space="preserve">Table </w:t>
      </w:r>
      <w:proofErr w:type="gramStart"/>
      <w:r w:rsidRPr="00146D6B">
        <w:rPr>
          <w:rStyle w:val="shorttext"/>
          <w:rFonts w:ascii="Times New Roman" w:hAnsi="Times New Roman" w:cs="Times New Roman"/>
          <w:sz w:val="24"/>
          <w:szCs w:val="24"/>
          <w:lang w:val="en-US"/>
        </w:rPr>
        <w:t>4</w:t>
      </w:r>
      <w:proofErr w:type="gramEnd"/>
      <w:r w:rsidRPr="00146D6B">
        <w:rPr>
          <w:rStyle w:val="shorttext"/>
          <w:rFonts w:ascii="Times New Roman" w:hAnsi="Times New Roman" w:cs="Times New Roman"/>
          <w:sz w:val="24"/>
          <w:szCs w:val="24"/>
          <w:lang w:val="en-US"/>
        </w:rPr>
        <w:t xml:space="preserve"> - Statistics of data regarding the range of motion of the shoulder and acromioclavicular joints of the women who have undergone breast cancer surgeries before and after a physical exercise program (surgical left side). Student's t-test for the variables Paired.</w:t>
      </w:r>
    </w:p>
    <w:p w14:paraId="5F16F38E" w14:textId="22D3CCD2" w:rsidR="00D015BB" w:rsidRPr="00146D6B" w:rsidRDefault="00D015BB" w:rsidP="00F43E47">
      <w:pPr>
        <w:spacing w:line="240" w:lineRule="auto"/>
        <w:jc w:val="both"/>
        <w:rPr>
          <w:rFonts w:ascii="Times New Roman" w:hAnsi="Times New Roman" w:cs="Times New Roman"/>
          <w:sz w:val="24"/>
          <w:szCs w:val="24"/>
          <w:lang w:val="en-US"/>
        </w:rPr>
      </w:pPr>
    </w:p>
    <w:tbl>
      <w:tblPr>
        <w:tblStyle w:val="Tabelacomgrade"/>
        <w:tblW w:w="10526" w:type="dxa"/>
        <w:tblInd w:w="-1026" w:type="dxa"/>
        <w:tblLayout w:type="fixed"/>
        <w:tblLook w:val="04A0" w:firstRow="1" w:lastRow="0" w:firstColumn="1" w:lastColumn="0" w:noHBand="0" w:noVBand="1"/>
      </w:tblPr>
      <w:tblGrid>
        <w:gridCol w:w="1150"/>
        <w:gridCol w:w="1008"/>
        <w:gridCol w:w="1196"/>
        <w:gridCol w:w="1461"/>
        <w:gridCol w:w="1991"/>
        <w:gridCol w:w="1728"/>
        <w:gridCol w:w="1126"/>
        <w:gridCol w:w="866"/>
      </w:tblGrid>
      <w:tr w:rsidR="00D015BB" w:rsidRPr="00146D6B" w14:paraId="469A40A9" w14:textId="77777777" w:rsidTr="00146D6B">
        <w:trPr>
          <w:trHeight w:val="155"/>
        </w:trPr>
        <w:tc>
          <w:tcPr>
            <w:tcW w:w="1150" w:type="dxa"/>
            <w:vMerge w:val="restart"/>
          </w:tcPr>
          <w:p w14:paraId="0E8A7C5C"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lastRenderedPageBreak/>
              <w:t>Variable</w:t>
            </w:r>
          </w:p>
        </w:tc>
        <w:tc>
          <w:tcPr>
            <w:tcW w:w="1008" w:type="dxa"/>
            <w:vMerge w:val="restart"/>
          </w:tcPr>
          <w:p w14:paraId="71D18CDE"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t value</w:t>
            </w:r>
          </w:p>
        </w:tc>
        <w:tc>
          <w:tcPr>
            <w:tcW w:w="1196" w:type="dxa"/>
            <w:vMerge w:val="restart"/>
          </w:tcPr>
          <w:p w14:paraId="0F160A60"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Degrees of Freedom</w:t>
            </w:r>
          </w:p>
        </w:tc>
        <w:tc>
          <w:tcPr>
            <w:tcW w:w="1461" w:type="dxa"/>
            <w:vMerge w:val="restart"/>
          </w:tcPr>
          <w:p w14:paraId="5B98C3BD"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Difference between means</w:t>
            </w:r>
          </w:p>
        </w:tc>
        <w:tc>
          <w:tcPr>
            <w:tcW w:w="3719" w:type="dxa"/>
            <w:gridSpan w:val="2"/>
          </w:tcPr>
          <w:p w14:paraId="0E9A12B7"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Confidence interval for the difference of means (before – after) - 95%</w:t>
            </w:r>
          </w:p>
        </w:tc>
        <w:tc>
          <w:tcPr>
            <w:tcW w:w="1126" w:type="dxa"/>
          </w:tcPr>
          <w:p w14:paraId="47CC9CEB"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P value</w:t>
            </w:r>
          </w:p>
          <w:p w14:paraId="0FACC42F" w14:textId="77777777" w:rsidR="00D015BB" w:rsidRPr="00146D6B" w:rsidRDefault="00D015BB" w:rsidP="00937F0D">
            <w:pPr>
              <w:rPr>
                <w:rFonts w:ascii="Times New Roman" w:hAnsi="Times New Roman" w:cs="Times New Roman"/>
                <w:lang w:val="en-US"/>
              </w:rPr>
            </w:pPr>
          </w:p>
        </w:tc>
        <w:tc>
          <w:tcPr>
            <w:tcW w:w="866" w:type="dxa"/>
          </w:tcPr>
          <w:p w14:paraId="71EEE642"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Signifi</w:t>
            </w:r>
          </w:p>
          <w:p w14:paraId="7504721A"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cance</w:t>
            </w:r>
          </w:p>
        </w:tc>
      </w:tr>
      <w:tr w:rsidR="00D015BB" w:rsidRPr="00146D6B" w14:paraId="7A08EF72" w14:textId="77777777" w:rsidTr="00146D6B">
        <w:trPr>
          <w:trHeight w:val="155"/>
        </w:trPr>
        <w:tc>
          <w:tcPr>
            <w:tcW w:w="1150" w:type="dxa"/>
            <w:vMerge/>
          </w:tcPr>
          <w:p w14:paraId="26AF7EEB" w14:textId="77777777" w:rsidR="00D015BB" w:rsidRPr="00146D6B" w:rsidRDefault="00D015BB" w:rsidP="00937F0D">
            <w:pPr>
              <w:rPr>
                <w:rFonts w:ascii="Times New Roman" w:hAnsi="Times New Roman" w:cs="Times New Roman"/>
                <w:lang w:val="en-US"/>
              </w:rPr>
            </w:pPr>
          </w:p>
        </w:tc>
        <w:tc>
          <w:tcPr>
            <w:tcW w:w="1008" w:type="dxa"/>
            <w:vMerge/>
          </w:tcPr>
          <w:p w14:paraId="35A4C9F3" w14:textId="77777777" w:rsidR="00D015BB" w:rsidRPr="00146D6B" w:rsidRDefault="00D015BB" w:rsidP="00937F0D">
            <w:pPr>
              <w:rPr>
                <w:rFonts w:ascii="Times New Roman" w:hAnsi="Times New Roman" w:cs="Times New Roman"/>
                <w:lang w:val="en-US"/>
              </w:rPr>
            </w:pPr>
          </w:p>
        </w:tc>
        <w:tc>
          <w:tcPr>
            <w:tcW w:w="1196" w:type="dxa"/>
            <w:vMerge/>
          </w:tcPr>
          <w:p w14:paraId="0DE43B2F" w14:textId="77777777" w:rsidR="00D015BB" w:rsidRPr="00146D6B" w:rsidRDefault="00D015BB" w:rsidP="00937F0D">
            <w:pPr>
              <w:rPr>
                <w:rFonts w:ascii="Times New Roman" w:hAnsi="Times New Roman" w:cs="Times New Roman"/>
                <w:lang w:val="en-US"/>
              </w:rPr>
            </w:pPr>
          </w:p>
        </w:tc>
        <w:tc>
          <w:tcPr>
            <w:tcW w:w="1461" w:type="dxa"/>
            <w:vMerge/>
          </w:tcPr>
          <w:p w14:paraId="07BF2DA1" w14:textId="77777777" w:rsidR="00D015BB" w:rsidRPr="00146D6B" w:rsidRDefault="00D015BB" w:rsidP="00937F0D">
            <w:pPr>
              <w:rPr>
                <w:rFonts w:ascii="Times New Roman" w:hAnsi="Times New Roman" w:cs="Times New Roman"/>
                <w:lang w:val="en-US"/>
              </w:rPr>
            </w:pPr>
          </w:p>
        </w:tc>
        <w:tc>
          <w:tcPr>
            <w:tcW w:w="1991" w:type="dxa"/>
          </w:tcPr>
          <w:p w14:paraId="4C462BC4"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Lower Limit</w:t>
            </w:r>
          </w:p>
        </w:tc>
        <w:tc>
          <w:tcPr>
            <w:tcW w:w="1728" w:type="dxa"/>
          </w:tcPr>
          <w:p w14:paraId="3B09D379"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Upper Limit</w:t>
            </w:r>
          </w:p>
        </w:tc>
        <w:tc>
          <w:tcPr>
            <w:tcW w:w="1126" w:type="dxa"/>
          </w:tcPr>
          <w:p w14:paraId="03029790" w14:textId="77777777" w:rsidR="00D015BB" w:rsidRPr="00146D6B" w:rsidRDefault="00D015BB" w:rsidP="00937F0D">
            <w:pPr>
              <w:jc w:val="center"/>
              <w:rPr>
                <w:rFonts w:ascii="Times New Roman" w:hAnsi="Times New Roman" w:cs="Times New Roman"/>
                <w:lang w:val="en-US"/>
              </w:rPr>
            </w:pPr>
          </w:p>
        </w:tc>
        <w:tc>
          <w:tcPr>
            <w:tcW w:w="866" w:type="dxa"/>
          </w:tcPr>
          <w:p w14:paraId="157D112F" w14:textId="77777777" w:rsidR="00D015BB" w:rsidRPr="00146D6B" w:rsidRDefault="00D015BB" w:rsidP="00937F0D">
            <w:pPr>
              <w:jc w:val="center"/>
              <w:rPr>
                <w:rFonts w:ascii="Times New Roman" w:hAnsi="Times New Roman" w:cs="Times New Roman"/>
                <w:lang w:val="en-US"/>
              </w:rPr>
            </w:pPr>
          </w:p>
        </w:tc>
      </w:tr>
      <w:tr w:rsidR="00D015BB" w:rsidRPr="00146D6B" w14:paraId="778A23DC" w14:textId="77777777" w:rsidTr="00146D6B">
        <w:trPr>
          <w:trHeight w:val="155"/>
        </w:trPr>
        <w:tc>
          <w:tcPr>
            <w:tcW w:w="1150" w:type="dxa"/>
          </w:tcPr>
          <w:p w14:paraId="43D6E22C" w14:textId="58BEB4A2" w:rsidR="00D015BB" w:rsidRPr="00146D6B" w:rsidRDefault="00C1144E" w:rsidP="00937F0D">
            <w:pPr>
              <w:rPr>
                <w:rFonts w:ascii="Times New Roman" w:hAnsi="Times New Roman" w:cs="Times New Roman"/>
                <w:lang w:val="en-US"/>
              </w:rPr>
            </w:pPr>
            <w:r w:rsidRPr="00146D6B">
              <w:rPr>
                <w:rFonts w:ascii="Times New Roman" w:hAnsi="Times New Roman" w:cs="Times New Roman"/>
                <w:lang w:val="en-US"/>
              </w:rPr>
              <w:t>Flexion</w:t>
            </w:r>
          </w:p>
        </w:tc>
        <w:tc>
          <w:tcPr>
            <w:tcW w:w="1008" w:type="dxa"/>
          </w:tcPr>
          <w:p w14:paraId="25AF924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-10.2402</w:t>
            </w:r>
          </w:p>
        </w:tc>
        <w:tc>
          <w:tcPr>
            <w:tcW w:w="1196" w:type="dxa"/>
          </w:tcPr>
          <w:p w14:paraId="5B8B2433"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03F8AF2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-23.33333</w:t>
            </w:r>
          </w:p>
        </w:tc>
        <w:tc>
          <w:tcPr>
            <w:tcW w:w="1991" w:type="dxa"/>
          </w:tcPr>
          <w:p w14:paraId="7663C028"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-28.08643</w:t>
            </w:r>
          </w:p>
        </w:tc>
        <w:tc>
          <w:tcPr>
            <w:tcW w:w="1728" w:type="dxa"/>
          </w:tcPr>
          <w:p w14:paraId="6BCFB4B1"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-18.58024</w:t>
            </w:r>
          </w:p>
        </w:tc>
        <w:tc>
          <w:tcPr>
            <w:tcW w:w="1126" w:type="dxa"/>
          </w:tcPr>
          <w:p w14:paraId="1A53D560"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2.12e-09</w:t>
            </w:r>
          </w:p>
        </w:tc>
        <w:tc>
          <w:tcPr>
            <w:tcW w:w="866" w:type="dxa"/>
          </w:tcPr>
          <w:p w14:paraId="1D2D8D1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6343ED32" w14:textId="77777777" w:rsidTr="00146D6B">
        <w:trPr>
          <w:trHeight w:val="155"/>
        </w:trPr>
        <w:tc>
          <w:tcPr>
            <w:tcW w:w="1150" w:type="dxa"/>
          </w:tcPr>
          <w:p w14:paraId="098EA8D5" w14:textId="41B52CEF" w:rsidR="00D015BB" w:rsidRPr="00146D6B" w:rsidRDefault="00C1144E" w:rsidP="00937F0D">
            <w:pPr>
              <w:rPr>
                <w:rFonts w:ascii="Times New Roman" w:hAnsi="Times New Roman" w:cs="Times New Roman"/>
                <w:lang w:val="en-US"/>
              </w:rPr>
            </w:pPr>
            <w:proofErr w:type="spellStart"/>
            <w:r w:rsidRPr="00146D6B">
              <w:rPr>
                <w:rFonts w:ascii="Times New Roman" w:hAnsi="Times New Roman" w:cs="Times New Roman"/>
                <w:lang w:val="en-US"/>
              </w:rPr>
              <w:t>Hyperext</w:t>
            </w:r>
            <w:proofErr w:type="spellEnd"/>
          </w:p>
        </w:tc>
        <w:tc>
          <w:tcPr>
            <w:tcW w:w="1008" w:type="dxa"/>
          </w:tcPr>
          <w:p w14:paraId="40EFBB3C"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-11.7927</w:t>
            </w:r>
          </w:p>
        </w:tc>
        <w:tc>
          <w:tcPr>
            <w:tcW w:w="1196" w:type="dxa"/>
          </w:tcPr>
          <w:p w14:paraId="47EECE0E"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2F63C016"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-11.7619</w:t>
            </w:r>
          </w:p>
        </w:tc>
        <w:tc>
          <w:tcPr>
            <w:tcW w:w="1991" w:type="dxa"/>
          </w:tcPr>
          <w:p w14:paraId="20CCCD08"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-13.842422</w:t>
            </w:r>
          </w:p>
        </w:tc>
        <w:tc>
          <w:tcPr>
            <w:tcW w:w="1728" w:type="dxa"/>
          </w:tcPr>
          <w:p w14:paraId="6BE278DB"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-9.681388</w:t>
            </w:r>
          </w:p>
        </w:tc>
        <w:tc>
          <w:tcPr>
            <w:tcW w:w="1126" w:type="dxa"/>
          </w:tcPr>
          <w:p w14:paraId="6A43584D"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1.849e-10</w:t>
            </w:r>
          </w:p>
        </w:tc>
        <w:tc>
          <w:tcPr>
            <w:tcW w:w="866" w:type="dxa"/>
          </w:tcPr>
          <w:p w14:paraId="349F6DCC"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29CCB492" w14:textId="77777777" w:rsidTr="00146D6B">
        <w:trPr>
          <w:trHeight w:val="155"/>
        </w:trPr>
        <w:tc>
          <w:tcPr>
            <w:tcW w:w="1150" w:type="dxa"/>
          </w:tcPr>
          <w:p w14:paraId="3FEF78F2"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Adduction</w:t>
            </w:r>
          </w:p>
        </w:tc>
        <w:tc>
          <w:tcPr>
            <w:tcW w:w="1008" w:type="dxa"/>
          </w:tcPr>
          <w:p w14:paraId="60FFB753"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-6.6045</w:t>
            </w:r>
          </w:p>
        </w:tc>
        <w:tc>
          <w:tcPr>
            <w:tcW w:w="1196" w:type="dxa"/>
          </w:tcPr>
          <w:p w14:paraId="4D28DC12"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338F6E1D"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-15.2381</w:t>
            </w:r>
          </w:p>
        </w:tc>
        <w:tc>
          <w:tcPr>
            <w:tcW w:w="1991" w:type="dxa"/>
          </w:tcPr>
          <w:p w14:paraId="208024A1"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-20.05091</w:t>
            </w:r>
          </w:p>
        </w:tc>
        <w:tc>
          <w:tcPr>
            <w:tcW w:w="1728" w:type="dxa"/>
          </w:tcPr>
          <w:p w14:paraId="6F0A0303"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-10.42528</w:t>
            </w:r>
          </w:p>
        </w:tc>
        <w:tc>
          <w:tcPr>
            <w:tcW w:w="1126" w:type="dxa"/>
          </w:tcPr>
          <w:p w14:paraId="6E2271B7"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1.967e-06</w:t>
            </w:r>
          </w:p>
        </w:tc>
        <w:tc>
          <w:tcPr>
            <w:tcW w:w="866" w:type="dxa"/>
          </w:tcPr>
          <w:p w14:paraId="3A715B6A"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1FEED4DC" w14:textId="77777777" w:rsidTr="00146D6B">
        <w:trPr>
          <w:trHeight w:val="155"/>
        </w:trPr>
        <w:tc>
          <w:tcPr>
            <w:tcW w:w="1150" w:type="dxa"/>
          </w:tcPr>
          <w:p w14:paraId="2D380E52"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Abduction</w:t>
            </w:r>
          </w:p>
        </w:tc>
        <w:tc>
          <w:tcPr>
            <w:tcW w:w="1008" w:type="dxa"/>
          </w:tcPr>
          <w:p w14:paraId="5A8A2BFD"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-8.6863</w:t>
            </w:r>
          </w:p>
        </w:tc>
        <w:tc>
          <w:tcPr>
            <w:tcW w:w="1196" w:type="dxa"/>
          </w:tcPr>
          <w:p w14:paraId="01C67EB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36F7612F"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-16.14286</w:t>
            </w:r>
          </w:p>
        </w:tc>
        <w:tc>
          <w:tcPr>
            <w:tcW w:w="1991" w:type="dxa"/>
          </w:tcPr>
          <w:p w14:paraId="4B581ED8"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-20.01946</w:t>
            </w:r>
          </w:p>
        </w:tc>
        <w:tc>
          <w:tcPr>
            <w:tcW w:w="1728" w:type="dxa"/>
          </w:tcPr>
          <w:p w14:paraId="0EA41BFD"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-12.26625</w:t>
            </w:r>
          </w:p>
        </w:tc>
        <w:tc>
          <w:tcPr>
            <w:tcW w:w="1126" w:type="dxa"/>
          </w:tcPr>
          <w:p w14:paraId="48D27261"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3.195e-08</w:t>
            </w:r>
          </w:p>
        </w:tc>
        <w:tc>
          <w:tcPr>
            <w:tcW w:w="866" w:type="dxa"/>
          </w:tcPr>
          <w:p w14:paraId="4C7AD94A"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513D100A" w14:textId="77777777" w:rsidTr="00146D6B">
        <w:trPr>
          <w:trHeight w:val="155"/>
        </w:trPr>
        <w:tc>
          <w:tcPr>
            <w:tcW w:w="1150" w:type="dxa"/>
          </w:tcPr>
          <w:p w14:paraId="2868C1C2"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H.Flex</w:t>
            </w:r>
          </w:p>
        </w:tc>
        <w:tc>
          <w:tcPr>
            <w:tcW w:w="1008" w:type="dxa"/>
          </w:tcPr>
          <w:p w14:paraId="55DDEE0A"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-8.9332</w:t>
            </w:r>
          </w:p>
        </w:tc>
        <w:tc>
          <w:tcPr>
            <w:tcW w:w="1196" w:type="dxa"/>
          </w:tcPr>
          <w:p w14:paraId="3E01E92C"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6A5B1A4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-12.95238</w:t>
            </w:r>
          </w:p>
        </w:tc>
        <w:tc>
          <w:tcPr>
            <w:tcW w:w="1991" w:type="dxa"/>
          </w:tcPr>
          <w:p w14:paraId="440BA860"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-15.976861</w:t>
            </w:r>
          </w:p>
        </w:tc>
        <w:tc>
          <w:tcPr>
            <w:tcW w:w="1728" w:type="dxa"/>
          </w:tcPr>
          <w:p w14:paraId="0E47468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-9.927901</w:t>
            </w:r>
          </w:p>
        </w:tc>
        <w:tc>
          <w:tcPr>
            <w:tcW w:w="1126" w:type="dxa"/>
          </w:tcPr>
          <w:p w14:paraId="5F68EF0C"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2.035e-08</w:t>
            </w:r>
          </w:p>
        </w:tc>
        <w:tc>
          <w:tcPr>
            <w:tcW w:w="866" w:type="dxa"/>
          </w:tcPr>
          <w:p w14:paraId="57A788EF"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5BC66D0B" w14:textId="77777777" w:rsidTr="00146D6B">
        <w:trPr>
          <w:trHeight w:val="155"/>
        </w:trPr>
        <w:tc>
          <w:tcPr>
            <w:tcW w:w="1150" w:type="dxa"/>
          </w:tcPr>
          <w:p w14:paraId="2E9D39F5"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H.Ext</w:t>
            </w:r>
          </w:p>
        </w:tc>
        <w:tc>
          <w:tcPr>
            <w:tcW w:w="1008" w:type="dxa"/>
          </w:tcPr>
          <w:p w14:paraId="60C53C2D"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-7.9515</w:t>
            </w:r>
          </w:p>
        </w:tc>
        <w:tc>
          <w:tcPr>
            <w:tcW w:w="1196" w:type="dxa"/>
          </w:tcPr>
          <w:p w14:paraId="09A271D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37F57F93"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-14.52381</w:t>
            </w:r>
          </w:p>
        </w:tc>
        <w:tc>
          <w:tcPr>
            <w:tcW w:w="1991" w:type="dxa"/>
          </w:tcPr>
          <w:p w14:paraId="602BEEA9"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-18.33392</w:t>
            </w:r>
          </w:p>
        </w:tc>
        <w:tc>
          <w:tcPr>
            <w:tcW w:w="1728" w:type="dxa"/>
          </w:tcPr>
          <w:p w14:paraId="106FB572"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-10.71370</w:t>
            </w:r>
          </w:p>
        </w:tc>
        <w:tc>
          <w:tcPr>
            <w:tcW w:w="1126" w:type="dxa"/>
          </w:tcPr>
          <w:p w14:paraId="2890870B"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1.28e-07</w:t>
            </w:r>
          </w:p>
        </w:tc>
        <w:tc>
          <w:tcPr>
            <w:tcW w:w="866" w:type="dxa"/>
          </w:tcPr>
          <w:p w14:paraId="4B99866A"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0441B29F" w14:textId="77777777" w:rsidTr="00146D6B">
        <w:trPr>
          <w:trHeight w:val="155"/>
        </w:trPr>
        <w:tc>
          <w:tcPr>
            <w:tcW w:w="1150" w:type="dxa"/>
          </w:tcPr>
          <w:p w14:paraId="66522559" w14:textId="099CF29B" w:rsidR="00D015BB" w:rsidRPr="00146D6B" w:rsidRDefault="00C1144E" w:rsidP="00937F0D">
            <w:pPr>
              <w:rPr>
                <w:rFonts w:ascii="Times New Roman" w:hAnsi="Times New Roman" w:cs="Times New Roman"/>
                <w:lang w:val="en-US"/>
              </w:rPr>
            </w:pPr>
            <w:proofErr w:type="spellStart"/>
            <w:r w:rsidRPr="00146D6B">
              <w:rPr>
                <w:rFonts w:ascii="Times New Roman" w:hAnsi="Times New Roman" w:cs="Times New Roman"/>
                <w:lang w:val="en-US"/>
              </w:rPr>
              <w:t>Int</w:t>
            </w:r>
            <w:r w:rsidR="00D015BB" w:rsidRPr="00146D6B">
              <w:rPr>
                <w:rFonts w:ascii="Times New Roman" w:hAnsi="Times New Roman" w:cs="Times New Roman"/>
                <w:lang w:val="en-US"/>
              </w:rPr>
              <w:t>.Rot</w:t>
            </w:r>
            <w:proofErr w:type="spellEnd"/>
          </w:p>
        </w:tc>
        <w:tc>
          <w:tcPr>
            <w:tcW w:w="1008" w:type="dxa"/>
          </w:tcPr>
          <w:p w14:paraId="786FA5D0"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-12.0863</w:t>
            </w:r>
          </w:p>
        </w:tc>
        <w:tc>
          <w:tcPr>
            <w:tcW w:w="1196" w:type="dxa"/>
          </w:tcPr>
          <w:p w14:paraId="6E391EA3"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205939A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-16.7619</w:t>
            </w:r>
          </w:p>
        </w:tc>
        <w:tc>
          <w:tcPr>
            <w:tcW w:w="1991" w:type="dxa"/>
          </w:tcPr>
          <w:p w14:paraId="1A052E1C"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-19.65483</w:t>
            </w:r>
          </w:p>
        </w:tc>
        <w:tc>
          <w:tcPr>
            <w:tcW w:w="1728" w:type="dxa"/>
          </w:tcPr>
          <w:p w14:paraId="53C6A05E"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-13.86898</w:t>
            </w:r>
          </w:p>
        </w:tc>
        <w:tc>
          <w:tcPr>
            <w:tcW w:w="1126" w:type="dxa"/>
          </w:tcPr>
          <w:p w14:paraId="060318D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1.198e-10</w:t>
            </w:r>
          </w:p>
        </w:tc>
        <w:tc>
          <w:tcPr>
            <w:tcW w:w="866" w:type="dxa"/>
          </w:tcPr>
          <w:p w14:paraId="3FDC5F52"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2127156F" w14:textId="77777777" w:rsidTr="00146D6B">
        <w:trPr>
          <w:trHeight w:val="155"/>
        </w:trPr>
        <w:tc>
          <w:tcPr>
            <w:tcW w:w="1150" w:type="dxa"/>
          </w:tcPr>
          <w:p w14:paraId="676E2B77" w14:textId="74BB2771" w:rsidR="00D015BB" w:rsidRPr="00146D6B" w:rsidRDefault="00C1144E" w:rsidP="00937F0D">
            <w:pPr>
              <w:rPr>
                <w:rFonts w:ascii="Times New Roman" w:hAnsi="Times New Roman" w:cs="Times New Roman"/>
                <w:lang w:val="en-US"/>
              </w:rPr>
            </w:pPr>
            <w:proofErr w:type="spellStart"/>
            <w:r w:rsidRPr="00146D6B">
              <w:rPr>
                <w:rFonts w:ascii="Times New Roman" w:hAnsi="Times New Roman" w:cs="Times New Roman"/>
                <w:lang w:val="en-US"/>
              </w:rPr>
              <w:t>Ext</w:t>
            </w:r>
            <w:r w:rsidR="00D015BB" w:rsidRPr="00146D6B">
              <w:rPr>
                <w:rFonts w:ascii="Times New Roman" w:hAnsi="Times New Roman" w:cs="Times New Roman"/>
                <w:lang w:val="en-US"/>
              </w:rPr>
              <w:t>.Rot</w:t>
            </w:r>
            <w:proofErr w:type="spellEnd"/>
            <w:r w:rsidR="00D015BB" w:rsidRPr="00146D6B">
              <w:rPr>
                <w:rFonts w:ascii="Times New Roman" w:hAnsi="Times New Roman" w:cs="Times New Roman"/>
                <w:lang w:val="en-US"/>
              </w:rPr>
              <w:t>.</w:t>
            </w:r>
          </w:p>
        </w:tc>
        <w:tc>
          <w:tcPr>
            <w:tcW w:w="1008" w:type="dxa"/>
          </w:tcPr>
          <w:p w14:paraId="08866CCB"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-7.5568</w:t>
            </w:r>
          </w:p>
        </w:tc>
        <w:tc>
          <w:tcPr>
            <w:tcW w:w="1196" w:type="dxa"/>
          </w:tcPr>
          <w:p w14:paraId="28086530"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651EBA2D"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-15.2381</w:t>
            </w:r>
          </w:p>
        </w:tc>
        <w:tc>
          <w:tcPr>
            <w:tcW w:w="1991" w:type="dxa"/>
          </w:tcPr>
          <w:p w14:paraId="66D9451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-19.44441</w:t>
            </w:r>
          </w:p>
        </w:tc>
        <w:tc>
          <w:tcPr>
            <w:tcW w:w="1728" w:type="dxa"/>
          </w:tcPr>
          <w:p w14:paraId="383C36AF"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-11.03178</w:t>
            </w:r>
          </w:p>
        </w:tc>
        <w:tc>
          <w:tcPr>
            <w:tcW w:w="1126" w:type="dxa"/>
          </w:tcPr>
          <w:p w14:paraId="790A9B4E"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2.78e-07</w:t>
            </w:r>
          </w:p>
        </w:tc>
        <w:tc>
          <w:tcPr>
            <w:tcW w:w="866" w:type="dxa"/>
          </w:tcPr>
          <w:p w14:paraId="26F50755"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2DF9B87E" w14:textId="77777777" w:rsidTr="00146D6B">
        <w:trPr>
          <w:trHeight w:val="155"/>
        </w:trPr>
        <w:tc>
          <w:tcPr>
            <w:tcW w:w="1150" w:type="dxa"/>
          </w:tcPr>
          <w:p w14:paraId="736DF6B9" w14:textId="2B873A83" w:rsidR="00D015BB" w:rsidRPr="00146D6B" w:rsidRDefault="00C1144E" w:rsidP="00937F0D">
            <w:pPr>
              <w:rPr>
                <w:rFonts w:ascii="Times New Roman" w:hAnsi="Times New Roman" w:cs="Times New Roman"/>
                <w:lang w:val="en-US"/>
              </w:rPr>
            </w:pPr>
            <w:proofErr w:type="spellStart"/>
            <w:r w:rsidRPr="00146D6B">
              <w:rPr>
                <w:rFonts w:ascii="Times New Roman" w:hAnsi="Times New Roman" w:cs="Times New Roman"/>
                <w:lang w:val="en-US"/>
              </w:rPr>
              <w:t>Lif.Scap</w:t>
            </w:r>
            <w:proofErr w:type="spellEnd"/>
          </w:p>
        </w:tc>
        <w:tc>
          <w:tcPr>
            <w:tcW w:w="1008" w:type="dxa"/>
          </w:tcPr>
          <w:p w14:paraId="5C9F0846"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-8.1196</w:t>
            </w:r>
          </w:p>
        </w:tc>
        <w:tc>
          <w:tcPr>
            <w:tcW w:w="1196" w:type="dxa"/>
          </w:tcPr>
          <w:p w14:paraId="5C0D430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03D0C547"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-0.7761905</w:t>
            </w:r>
          </w:p>
        </w:tc>
        <w:tc>
          <w:tcPr>
            <w:tcW w:w="1991" w:type="dxa"/>
          </w:tcPr>
          <w:p w14:paraId="7B2CD99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-0.9755973</w:t>
            </w:r>
          </w:p>
        </w:tc>
        <w:tc>
          <w:tcPr>
            <w:tcW w:w="1728" w:type="dxa"/>
          </w:tcPr>
          <w:p w14:paraId="02A40A17"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-0.5767837</w:t>
            </w:r>
          </w:p>
        </w:tc>
        <w:tc>
          <w:tcPr>
            <w:tcW w:w="1126" w:type="dxa"/>
          </w:tcPr>
          <w:p w14:paraId="6A23C9A1"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9.261e-08</w:t>
            </w:r>
          </w:p>
        </w:tc>
        <w:tc>
          <w:tcPr>
            <w:tcW w:w="866" w:type="dxa"/>
          </w:tcPr>
          <w:p w14:paraId="79FB04F2"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YES</w:t>
            </w:r>
          </w:p>
        </w:tc>
      </w:tr>
      <w:tr w:rsidR="00D015BB" w:rsidRPr="00146D6B" w14:paraId="2400DD7C" w14:textId="77777777" w:rsidTr="00146D6B">
        <w:trPr>
          <w:trHeight w:val="155"/>
        </w:trPr>
        <w:tc>
          <w:tcPr>
            <w:tcW w:w="1150" w:type="dxa"/>
          </w:tcPr>
          <w:p w14:paraId="602787EC" w14:textId="23D1701E" w:rsidR="00D015BB" w:rsidRPr="00146D6B" w:rsidRDefault="00C1144E" w:rsidP="00937F0D">
            <w:pPr>
              <w:rPr>
                <w:rFonts w:ascii="Times New Roman" w:hAnsi="Times New Roman" w:cs="Times New Roman"/>
                <w:lang w:val="en-US"/>
              </w:rPr>
            </w:pPr>
            <w:proofErr w:type="spellStart"/>
            <w:r w:rsidRPr="00146D6B">
              <w:rPr>
                <w:rFonts w:ascii="Times New Roman" w:hAnsi="Times New Roman" w:cs="Times New Roman"/>
                <w:lang w:val="en-US"/>
              </w:rPr>
              <w:t>Low.Scap</w:t>
            </w:r>
            <w:proofErr w:type="spellEnd"/>
          </w:p>
        </w:tc>
        <w:tc>
          <w:tcPr>
            <w:tcW w:w="1008" w:type="dxa"/>
          </w:tcPr>
          <w:p w14:paraId="679653E1"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-6.0043</w:t>
            </w:r>
          </w:p>
        </w:tc>
        <w:tc>
          <w:tcPr>
            <w:tcW w:w="1196" w:type="dxa"/>
          </w:tcPr>
          <w:p w14:paraId="0D1CD53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20</w:t>
            </w:r>
          </w:p>
        </w:tc>
        <w:tc>
          <w:tcPr>
            <w:tcW w:w="1461" w:type="dxa"/>
          </w:tcPr>
          <w:p w14:paraId="262BE609"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-0.6285714</w:t>
            </w:r>
          </w:p>
        </w:tc>
        <w:tc>
          <w:tcPr>
            <w:tcW w:w="1991" w:type="dxa"/>
          </w:tcPr>
          <w:p w14:paraId="7D24BF4F"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-0.8469428</w:t>
            </w:r>
          </w:p>
        </w:tc>
        <w:tc>
          <w:tcPr>
            <w:tcW w:w="1728" w:type="dxa"/>
          </w:tcPr>
          <w:p w14:paraId="05CC23F4"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-0.4102000</w:t>
            </w:r>
          </w:p>
        </w:tc>
        <w:tc>
          <w:tcPr>
            <w:tcW w:w="1126" w:type="dxa"/>
          </w:tcPr>
          <w:p w14:paraId="038BEAA3" w14:textId="77777777" w:rsidR="00D015BB" w:rsidRPr="00146D6B" w:rsidRDefault="00D015BB" w:rsidP="00937F0D">
            <w:pPr>
              <w:jc w:val="center"/>
              <w:rPr>
                <w:rFonts w:ascii="Times New Roman" w:hAnsi="Times New Roman" w:cs="Times New Roman"/>
                <w:lang w:val="en-US"/>
              </w:rPr>
            </w:pPr>
            <w:r w:rsidRPr="00146D6B">
              <w:rPr>
                <w:rFonts w:ascii="Times New Roman" w:hAnsi="Times New Roman" w:cs="Times New Roman"/>
                <w:lang w:val="en-US"/>
              </w:rPr>
              <w:t>7.175e-06</w:t>
            </w:r>
          </w:p>
        </w:tc>
        <w:tc>
          <w:tcPr>
            <w:tcW w:w="866" w:type="dxa"/>
          </w:tcPr>
          <w:p w14:paraId="29B51C06" w14:textId="77777777" w:rsidR="00D015BB" w:rsidRPr="00146D6B" w:rsidRDefault="00D015BB" w:rsidP="00937F0D">
            <w:pPr>
              <w:rPr>
                <w:rFonts w:ascii="Times New Roman" w:hAnsi="Times New Roman" w:cs="Times New Roman"/>
                <w:lang w:val="en-US"/>
              </w:rPr>
            </w:pPr>
            <w:r w:rsidRPr="00146D6B">
              <w:rPr>
                <w:rFonts w:ascii="Times New Roman" w:hAnsi="Times New Roman" w:cs="Times New Roman"/>
                <w:lang w:val="en-US"/>
              </w:rPr>
              <w:t xml:space="preserve">   YES</w:t>
            </w:r>
          </w:p>
        </w:tc>
      </w:tr>
    </w:tbl>
    <w:p w14:paraId="4B355EB3" w14:textId="77777777" w:rsidR="00E12165" w:rsidRPr="005D5CF3" w:rsidRDefault="00E12165" w:rsidP="00E12165">
      <w:pPr>
        <w:spacing w:line="360" w:lineRule="auto"/>
        <w:jc w:val="both"/>
        <w:rPr>
          <w:rStyle w:val="shorttext"/>
          <w:rFonts w:ascii="Times New Roman" w:hAnsi="Times New Roman" w:cs="Times New Roman"/>
          <w:sz w:val="24"/>
          <w:szCs w:val="24"/>
          <w:lang w:val="en"/>
        </w:rPr>
      </w:pPr>
      <w:r w:rsidRPr="005D5CF3">
        <w:rPr>
          <w:rStyle w:val="shorttext"/>
          <w:rFonts w:ascii="Times New Roman" w:hAnsi="Times New Roman" w:cs="Times New Roman"/>
          <w:sz w:val="24"/>
          <w:szCs w:val="24"/>
          <w:lang w:val="en"/>
        </w:rPr>
        <w:t xml:space="preserve">Flexion, Hyperextension, Adduction, Abduction, Horizontal flexion, Horizontal extension, </w:t>
      </w:r>
      <w:proofErr w:type="gramStart"/>
      <w:r w:rsidRPr="005D5CF3">
        <w:rPr>
          <w:rStyle w:val="shorttext"/>
          <w:rFonts w:ascii="Times New Roman" w:hAnsi="Times New Roman" w:cs="Times New Roman"/>
          <w:sz w:val="24"/>
          <w:szCs w:val="24"/>
          <w:lang w:val="en"/>
        </w:rPr>
        <w:t>Internal</w:t>
      </w:r>
      <w:proofErr w:type="gramEnd"/>
      <w:r w:rsidRPr="005D5CF3">
        <w:rPr>
          <w:rStyle w:val="shorttext"/>
          <w:rFonts w:ascii="Times New Roman" w:hAnsi="Times New Roman" w:cs="Times New Roman"/>
          <w:sz w:val="24"/>
          <w:szCs w:val="24"/>
          <w:lang w:val="en"/>
        </w:rPr>
        <w:t xml:space="preserve"> rotation, External rotation, Lift scapula, Low scapula.</w:t>
      </w:r>
    </w:p>
    <w:p w14:paraId="682C4F02" w14:textId="77777777" w:rsidR="00865FC4" w:rsidRPr="005D5CF3" w:rsidRDefault="00700486"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Assessment of the </w:t>
      </w:r>
      <w:r w:rsidR="00FA3047" w:rsidRPr="005D5CF3">
        <w:rPr>
          <w:rFonts w:ascii="Times New Roman" w:eastAsia="Times New Roman" w:hAnsi="Times New Roman" w:cs="Times New Roman"/>
          <w:sz w:val="24"/>
          <w:szCs w:val="24"/>
          <w:lang w:val="en-US"/>
        </w:rPr>
        <w:t>results in Tables 1, 2, 3 and 4</w:t>
      </w:r>
    </w:p>
    <w:p w14:paraId="06DFF85D" w14:textId="77777777" w:rsidR="00F43E47" w:rsidRPr="005D5CF3" w:rsidRDefault="00435437"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F43E47" w:rsidRPr="005D5CF3">
        <w:rPr>
          <w:rFonts w:ascii="Times New Roman" w:eastAsia="Times New Roman" w:hAnsi="Times New Roman" w:cs="Times New Roman"/>
          <w:sz w:val="24"/>
          <w:szCs w:val="24"/>
          <w:lang w:val="en-US"/>
        </w:rPr>
        <w:t xml:space="preserve">Table 1 shows the results of the assessments before and after the physical exercise program: first assessment and second assessment on the range of motion. We </w:t>
      </w:r>
      <w:r w:rsidR="00201BC9" w:rsidRPr="005D5CF3">
        <w:rPr>
          <w:rFonts w:ascii="Times New Roman" w:eastAsia="Times New Roman" w:hAnsi="Times New Roman" w:cs="Times New Roman"/>
          <w:sz w:val="24"/>
          <w:szCs w:val="24"/>
          <w:lang w:val="en-US"/>
        </w:rPr>
        <w:t>can observe</w:t>
      </w:r>
      <w:r w:rsidR="00F43E47" w:rsidRPr="005D5CF3">
        <w:rPr>
          <w:rFonts w:ascii="Times New Roman" w:eastAsia="Times New Roman" w:hAnsi="Times New Roman" w:cs="Times New Roman"/>
          <w:sz w:val="24"/>
          <w:szCs w:val="24"/>
          <w:lang w:val="en-US"/>
        </w:rPr>
        <w:t xml:space="preserve"> that there was </w:t>
      </w:r>
      <w:r w:rsidR="00201BC9" w:rsidRPr="005D5CF3">
        <w:rPr>
          <w:rFonts w:ascii="Times New Roman" w:eastAsia="Times New Roman" w:hAnsi="Times New Roman" w:cs="Times New Roman"/>
          <w:sz w:val="24"/>
          <w:szCs w:val="24"/>
          <w:lang w:val="en-US"/>
        </w:rPr>
        <w:t xml:space="preserve">a </w:t>
      </w:r>
      <w:r w:rsidR="00F43E47" w:rsidRPr="005D5CF3">
        <w:rPr>
          <w:rFonts w:ascii="Times New Roman" w:eastAsia="Times New Roman" w:hAnsi="Times New Roman" w:cs="Times New Roman"/>
          <w:sz w:val="24"/>
          <w:szCs w:val="24"/>
          <w:lang w:val="en-US"/>
        </w:rPr>
        <w:t xml:space="preserve">gain in the </w:t>
      </w:r>
      <w:r w:rsidR="00201BC9" w:rsidRPr="005D5CF3">
        <w:rPr>
          <w:rFonts w:ascii="Times New Roman" w:eastAsia="Times New Roman" w:hAnsi="Times New Roman" w:cs="Times New Roman"/>
          <w:sz w:val="24"/>
          <w:szCs w:val="24"/>
          <w:lang w:val="en-US"/>
        </w:rPr>
        <w:t xml:space="preserve">joint </w:t>
      </w:r>
      <w:r w:rsidR="00F43E47" w:rsidRPr="005D5CF3">
        <w:rPr>
          <w:rFonts w:ascii="Times New Roman" w:eastAsia="Times New Roman" w:hAnsi="Times New Roman" w:cs="Times New Roman"/>
          <w:sz w:val="24"/>
          <w:szCs w:val="24"/>
          <w:lang w:val="en-US"/>
        </w:rPr>
        <w:t xml:space="preserve">range </w:t>
      </w:r>
      <w:r w:rsidR="00201BC9" w:rsidRPr="005D5CF3">
        <w:rPr>
          <w:rFonts w:ascii="Times New Roman" w:eastAsia="Times New Roman" w:hAnsi="Times New Roman" w:cs="Times New Roman"/>
          <w:sz w:val="24"/>
          <w:szCs w:val="24"/>
          <w:lang w:val="en-US"/>
        </w:rPr>
        <w:t xml:space="preserve">of motion </w:t>
      </w:r>
      <w:r w:rsidR="00F43E47" w:rsidRPr="005D5CF3">
        <w:rPr>
          <w:rFonts w:ascii="Times New Roman" w:eastAsia="Times New Roman" w:hAnsi="Times New Roman" w:cs="Times New Roman"/>
          <w:sz w:val="24"/>
          <w:szCs w:val="24"/>
          <w:lang w:val="en-US"/>
        </w:rPr>
        <w:t>in all the movements of the shoulder and acromioclavicular joints of the right surgical side. The greatest gains in range were for the movements of abduction: 16.6 degrees; flexion, 14.7 degrees; and adduction, 13.3 degrees.</w:t>
      </w:r>
    </w:p>
    <w:p w14:paraId="5947CC32" w14:textId="77777777" w:rsidR="009C7D40" w:rsidRPr="005D5CF3" w:rsidRDefault="00435437"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9C7D40" w:rsidRPr="005D5CF3">
        <w:rPr>
          <w:rFonts w:ascii="Times New Roman" w:eastAsia="Times New Roman" w:hAnsi="Times New Roman" w:cs="Times New Roman"/>
          <w:sz w:val="24"/>
          <w:szCs w:val="24"/>
          <w:lang w:val="en-US"/>
        </w:rPr>
        <w:t xml:space="preserve">Table 2 shows the results of the assessments before and after the physical exercise program: first assessment and second assessment on the range of motion. We </w:t>
      </w:r>
      <w:r w:rsidR="00201BC9" w:rsidRPr="005D5CF3">
        <w:rPr>
          <w:rFonts w:ascii="Times New Roman" w:eastAsia="Times New Roman" w:hAnsi="Times New Roman" w:cs="Times New Roman"/>
          <w:sz w:val="24"/>
          <w:szCs w:val="24"/>
          <w:lang w:val="en-US"/>
        </w:rPr>
        <w:t>can observe</w:t>
      </w:r>
      <w:r w:rsidR="009C7D40" w:rsidRPr="005D5CF3">
        <w:rPr>
          <w:rFonts w:ascii="Times New Roman" w:eastAsia="Times New Roman" w:hAnsi="Times New Roman" w:cs="Times New Roman"/>
          <w:sz w:val="24"/>
          <w:szCs w:val="24"/>
          <w:lang w:val="en-US"/>
        </w:rPr>
        <w:t xml:space="preserve"> that there was </w:t>
      </w:r>
      <w:r w:rsidR="00201BC9" w:rsidRPr="005D5CF3">
        <w:rPr>
          <w:rFonts w:ascii="Times New Roman" w:eastAsia="Times New Roman" w:hAnsi="Times New Roman" w:cs="Times New Roman"/>
          <w:sz w:val="24"/>
          <w:szCs w:val="24"/>
          <w:lang w:val="en-US"/>
        </w:rPr>
        <w:t xml:space="preserve">a </w:t>
      </w:r>
      <w:r w:rsidR="009C7D40" w:rsidRPr="005D5CF3">
        <w:rPr>
          <w:rFonts w:ascii="Times New Roman" w:eastAsia="Times New Roman" w:hAnsi="Times New Roman" w:cs="Times New Roman"/>
          <w:sz w:val="24"/>
          <w:szCs w:val="24"/>
          <w:lang w:val="en-US"/>
        </w:rPr>
        <w:t xml:space="preserve">gain in the </w:t>
      </w:r>
      <w:r w:rsidR="00201BC9" w:rsidRPr="005D5CF3">
        <w:rPr>
          <w:rFonts w:ascii="Times New Roman" w:eastAsia="Times New Roman" w:hAnsi="Times New Roman" w:cs="Times New Roman"/>
          <w:sz w:val="24"/>
          <w:szCs w:val="24"/>
          <w:lang w:val="en-US"/>
        </w:rPr>
        <w:t xml:space="preserve">joint </w:t>
      </w:r>
      <w:r w:rsidR="009C7D40" w:rsidRPr="005D5CF3">
        <w:rPr>
          <w:rFonts w:ascii="Times New Roman" w:eastAsia="Times New Roman" w:hAnsi="Times New Roman" w:cs="Times New Roman"/>
          <w:sz w:val="24"/>
          <w:szCs w:val="24"/>
          <w:lang w:val="en-US"/>
        </w:rPr>
        <w:t xml:space="preserve">range </w:t>
      </w:r>
      <w:r w:rsidR="00201BC9" w:rsidRPr="005D5CF3">
        <w:rPr>
          <w:rFonts w:ascii="Times New Roman" w:eastAsia="Times New Roman" w:hAnsi="Times New Roman" w:cs="Times New Roman"/>
          <w:sz w:val="24"/>
          <w:szCs w:val="24"/>
          <w:lang w:val="en-US"/>
        </w:rPr>
        <w:t xml:space="preserve">of motion </w:t>
      </w:r>
      <w:r w:rsidR="009C7D40" w:rsidRPr="005D5CF3">
        <w:rPr>
          <w:rFonts w:ascii="Times New Roman" w:eastAsia="Times New Roman" w:hAnsi="Times New Roman" w:cs="Times New Roman"/>
          <w:sz w:val="24"/>
          <w:szCs w:val="24"/>
          <w:lang w:val="en-US"/>
        </w:rPr>
        <w:t>in all the movements of the shoulder and acromioclavicular joints of the left surgical side. The greatest gains in range were for the movements of flexion: 23.3 degrees; abduction, 16.1 degrees; and internal rotation, 16.7 degrees. If we compare the differences in</w:t>
      </w:r>
      <w:r w:rsidR="00201BC9" w:rsidRPr="005D5CF3">
        <w:rPr>
          <w:rFonts w:ascii="Times New Roman" w:eastAsia="Times New Roman" w:hAnsi="Times New Roman" w:cs="Times New Roman"/>
          <w:sz w:val="24"/>
          <w:szCs w:val="24"/>
          <w:lang w:val="en-US"/>
        </w:rPr>
        <w:t xml:space="preserve"> degrees of the range of motion</w:t>
      </w:r>
      <w:r w:rsidR="009C7D40" w:rsidRPr="005D5CF3">
        <w:rPr>
          <w:rFonts w:ascii="Times New Roman" w:eastAsia="Times New Roman" w:hAnsi="Times New Roman" w:cs="Times New Roman"/>
          <w:sz w:val="24"/>
          <w:szCs w:val="24"/>
          <w:lang w:val="en-US"/>
        </w:rPr>
        <w:t xml:space="preserve"> between the right and left surgical sides, the gain was greater for the left side. </w:t>
      </w:r>
    </w:p>
    <w:p w14:paraId="32716DC9" w14:textId="77777777" w:rsidR="009C7D40" w:rsidRPr="005D5CF3" w:rsidRDefault="00435437" w:rsidP="00435437">
      <w:pPr>
        <w:spacing w:before="100" w:beforeAutospacing="1" w:after="100" w:afterAutospacing="1" w:line="360" w:lineRule="auto"/>
        <w:jc w:val="both"/>
        <w:rPr>
          <w:rFonts w:ascii="Times New Roman" w:eastAsia="Times New Roman"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9C7D40" w:rsidRPr="005D5CF3">
        <w:rPr>
          <w:rFonts w:ascii="Times New Roman" w:eastAsia="Times New Roman" w:hAnsi="Times New Roman" w:cs="Times New Roman"/>
          <w:sz w:val="24"/>
          <w:szCs w:val="24"/>
          <w:lang w:val="en-US"/>
        </w:rPr>
        <w:t xml:space="preserve">Table 3 shows the statistical results of the means before and after </w:t>
      </w:r>
      <w:r w:rsidR="002C7913" w:rsidRPr="005D5CF3">
        <w:rPr>
          <w:rFonts w:ascii="Times New Roman" w:eastAsia="Times New Roman" w:hAnsi="Times New Roman" w:cs="Times New Roman"/>
          <w:sz w:val="24"/>
          <w:szCs w:val="24"/>
          <w:lang w:val="en-US"/>
        </w:rPr>
        <w:t>the provision</w:t>
      </w:r>
      <w:r w:rsidR="009C7D40" w:rsidRPr="005D5CF3">
        <w:rPr>
          <w:rFonts w:ascii="Times New Roman" w:eastAsia="Times New Roman" w:hAnsi="Times New Roman" w:cs="Times New Roman"/>
          <w:sz w:val="24"/>
          <w:szCs w:val="24"/>
          <w:lang w:val="en-US"/>
        </w:rPr>
        <w:t xml:space="preserve"> </w:t>
      </w:r>
      <w:r w:rsidR="002C7913" w:rsidRPr="005D5CF3">
        <w:rPr>
          <w:rFonts w:ascii="Times New Roman" w:eastAsia="Times New Roman" w:hAnsi="Times New Roman" w:cs="Times New Roman"/>
          <w:sz w:val="24"/>
          <w:szCs w:val="24"/>
          <w:lang w:val="en-US"/>
        </w:rPr>
        <w:t xml:space="preserve">of </w:t>
      </w:r>
      <w:r w:rsidR="009C7D40" w:rsidRPr="005D5CF3">
        <w:rPr>
          <w:rFonts w:ascii="Times New Roman" w:eastAsia="Times New Roman" w:hAnsi="Times New Roman" w:cs="Times New Roman"/>
          <w:sz w:val="24"/>
          <w:szCs w:val="24"/>
          <w:lang w:val="en-US"/>
        </w:rPr>
        <w:t xml:space="preserve">a physical exercise program for the range of motion of the shoulder and acromioclavicular joints of the Paired Student’s t-test. We </w:t>
      </w:r>
      <w:r w:rsidR="002C7913" w:rsidRPr="005D5CF3">
        <w:rPr>
          <w:rFonts w:ascii="Times New Roman" w:eastAsia="Times New Roman" w:hAnsi="Times New Roman" w:cs="Times New Roman"/>
          <w:sz w:val="24"/>
          <w:szCs w:val="24"/>
          <w:lang w:val="en-US"/>
        </w:rPr>
        <w:t>can see</w:t>
      </w:r>
      <w:r w:rsidR="009C7D40" w:rsidRPr="005D5CF3">
        <w:rPr>
          <w:rFonts w:ascii="Times New Roman" w:eastAsia="Times New Roman" w:hAnsi="Times New Roman" w:cs="Times New Roman"/>
          <w:sz w:val="24"/>
          <w:szCs w:val="24"/>
          <w:lang w:val="en-US"/>
        </w:rPr>
        <w:t xml:space="preserve"> that the results were significant for all joint movements of the right surgical side. </w:t>
      </w:r>
    </w:p>
    <w:p w14:paraId="24C53B07" w14:textId="77777777" w:rsidR="00980024" w:rsidRPr="005D5CF3" w:rsidRDefault="00980024" w:rsidP="00980024">
      <w:pPr>
        <w:spacing w:before="280" w:after="280"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Table 4 shows the statistical results of the </w:t>
      </w:r>
      <w:r w:rsidRPr="005D5CF3">
        <w:rPr>
          <w:rStyle w:val="shorttext"/>
          <w:rFonts w:ascii="Times New Roman" w:hAnsi="Times New Roman" w:cs="Times New Roman"/>
          <w:sz w:val="24"/>
          <w:szCs w:val="24"/>
          <w:lang w:val="en-US"/>
        </w:rPr>
        <w:t>difference of means obtained</w:t>
      </w:r>
      <w:r w:rsidRPr="005D5CF3">
        <w:rPr>
          <w:rFonts w:ascii="Times New Roman" w:eastAsia="Times New Roman" w:hAnsi="Times New Roman" w:cs="Times New Roman"/>
          <w:sz w:val="24"/>
          <w:szCs w:val="24"/>
          <w:lang w:val="en-US"/>
        </w:rPr>
        <w:t xml:space="preserve"> before and after the provision of a physical exercise program for the range of motion of the shoulder and </w:t>
      </w:r>
      <w:r w:rsidRPr="005D5CF3">
        <w:rPr>
          <w:rFonts w:ascii="Times New Roman" w:eastAsia="Times New Roman" w:hAnsi="Times New Roman" w:cs="Times New Roman"/>
          <w:sz w:val="24"/>
          <w:szCs w:val="24"/>
          <w:lang w:val="en-US"/>
        </w:rPr>
        <w:lastRenderedPageBreak/>
        <w:t xml:space="preserve">acromioclavicular joints of the Paired Student’s t-test. We can see that the results were significant for all joint movements of the left surgical side. </w:t>
      </w:r>
    </w:p>
    <w:p w14:paraId="6C74D7B1" w14:textId="77777777" w:rsidR="00980024" w:rsidRPr="005D5CF3" w:rsidRDefault="00980024" w:rsidP="00980024">
      <w:pPr>
        <w:spacing w:before="280" w:after="280" w:line="360" w:lineRule="auto"/>
        <w:jc w:val="both"/>
        <w:rPr>
          <w:rFonts w:ascii="Times New Roman" w:eastAsia="Batang" w:hAnsi="Times New Roman" w:cs="Times New Roman"/>
          <w:sz w:val="24"/>
          <w:szCs w:val="24"/>
          <w:lang w:val="en-US"/>
        </w:rPr>
      </w:pPr>
      <w:r w:rsidRPr="005D5CF3">
        <w:rPr>
          <w:rFonts w:ascii="Times New Roman" w:eastAsia="Times New Roman" w:hAnsi="Times New Roman" w:cs="Times New Roman"/>
          <w:sz w:val="24"/>
          <w:szCs w:val="24"/>
          <w:lang w:val="en-US"/>
        </w:rPr>
        <w:t>Considering the significance levels for all joint movements of the right and left surgical sides and the degrees achieved in the range of motions, we can affirm that this physical exercise program applied to this population was highly effective, thus contributing to a better quality of life for these women who have undergone breast cancer surgery. These movements are important in daily tasks, for example: combing the hair, getting dressed, showering, taking a glass of water, eating, cooking, cleaning the house, washing clothes, among other activities. This gain in the range resulted in a great gain in the quality of life and independence of the women.</w:t>
      </w:r>
    </w:p>
    <w:p w14:paraId="0C1A46CB" w14:textId="7C00C412" w:rsidR="004B38E2" w:rsidRPr="005D5CF3" w:rsidRDefault="00562BD5" w:rsidP="00980024">
      <w:pPr>
        <w:spacing w:before="280" w:after="28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4   </w:t>
      </w:r>
      <w:r w:rsidR="00D97E5C" w:rsidRPr="005D5CF3">
        <w:rPr>
          <w:rFonts w:ascii="Times New Roman" w:eastAsia="Times New Roman" w:hAnsi="Times New Roman" w:cs="Times New Roman"/>
          <w:b/>
          <w:bCs/>
          <w:sz w:val="24"/>
          <w:szCs w:val="24"/>
          <w:lang w:val="en-US"/>
        </w:rPr>
        <w:t>DISCUSSION</w:t>
      </w:r>
    </w:p>
    <w:p w14:paraId="671A96E3" w14:textId="1D4A2FD7" w:rsidR="009A45C7" w:rsidRPr="005D5CF3" w:rsidRDefault="00435437" w:rsidP="009A45C7">
      <w:pPr>
        <w:pStyle w:val="seccorpo"/>
        <w:spacing w:line="360" w:lineRule="auto"/>
        <w:rPr>
          <w:rFonts w:ascii="Times New Roman" w:eastAsia="Batang"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F82B66" w:rsidRPr="005D5CF3">
        <w:rPr>
          <w:rFonts w:ascii="Times New Roman" w:hAnsi="Times New Roman" w:cs="Times New Roman"/>
          <w:sz w:val="24"/>
          <w:szCs w:val="24"/>
          <w:lang w:val="en-US"/>
        </w:rPr>
        <w:t xml:space="preserve">It is well known that physical exercise is beneficial for humans. When it comes to the locomotor system, it is essential and beneficial the practice of exercises and physical activities for the gain of bone and muscle mass, as well as, for joints in the increase of the joint range of motion. </w:t>
      </w:r>
      <w:r w:rsidR="00053ED5" w:rsidRPr="005D5CF3">
        <w:rPr>
          <w:rFonts w:ascii="Times New Roman" w:hAnsi="Times New Roman" w:cs="Times New Roman"/>
          <w:sz w:val="24"/>
          <w:szCs w:val="24"/>
          <w:lang w:val="en-US"/>
        </w:rPr>
        <w:t>Several w</w:t>
      </w:r>
      <w:r w:rsidR="00F82B66" w:rsidRPr="005D5CF3">
        <w:rPr>
          <w:rFonts w:ascii="Times New Roman" w:hAnsi="Times New Roman" w:cs="Times New Roman"/>
          <w:sz w:val="24"/>
          <w:szCs w:val="24"/>
          <w:lang w:val="en-US"/>
        </w:rPr>
        <w:t>omen who have undergone surgeries because of breast cancer may have complications, among them reduced joint mobility specifically in the surgical side, and one of the reasons is the injury to the long thoracic nerve</w:t>
      </w:r>
      <w:r w:rsidR="00A57236">
        <w:rPr>
          <w:rFonts w:ascii="Times New Roman" w:hAnsi="Times New Roman" w:cs="Times New Roman"/>
          <w:sz w:val="24"/>
          <w:szCs w:val="24"/>
          <w:lang w:val="en-US"/>
        </w:rPr>
        <w:t xml:space="preserve"> [11</w:t>
      </w:r>
      <w:proofErr w:type="gramStart"/>
      <w:r w:rsidR="00A57236">
        <w:rPr>
          <w:rFonts w:ascii="Times New Roman" w:hAnsi="Times New Roman" w:cs="Times New Roman"/>
          <w:sz w:val="24"/>
          <w:szCs w:val="24"/>
          <w:lang w:val="en-US"/>
        </w:rPr>
        <w:t>,13,6</w:t>
      </w:r>
      <w:proofErr w:type="gramEnd"/>
      <w:r w:rsidR="00A57236">
        <w:rPr>
          <w:rFonts w:ascii="Times New Roman" w:hAnsi="Times New Roman" w:cs="Times New Roman"/>
          <w:sz w:val="24"/>
          <w:szCs w:val="24"/>
          <w:lang w:val="en-US"/>
        </w:rPr>
        <w:t>]</w:t>
      </w:r>
      <w:r w:rsidR="00F82B66" w:rsidRPr="005D5CF3">
        <w:rPr>
          <w:rFonts w:ascii="Times New Roman" w:hAnsi="Times New Roman" w:cs="Times New Roman"/>
          <w:sz w:val="24"/>
          <w:szCs w:val="24"/>
          <w:lang w:val="en-US"/>
        </w:rPr>
        <w:t xml:space="preserve">. Most injuries of this nerve are partial and transient (neuropraxia), which gradually recover with conservative treatment </w:t>
      </w:r>
      <w:r w:rsidR="00A57236">
        <w:rPr>
          <w:rFonts w:ascii="Times New Roman" w:hAnsi="Times New Roman" w:cs="Times New Roman"/>
          <w:sz w:val="24"/>
          <w:szCs w:val="24"/>
          <w:lang w:val="en-US"/>
        </w:rPr>
        <w:t>[6].</w:t>
      </w:r>
      <w:r w:rsidR="00F82B66" w:rsidRPr="005D5CF3">
        <w:rPr>
          <w:rFonts w:ascii="Times New Roman" w:hAnsi="Times New Roman" w:cs="Times New Roman"/>
          <w:sz w:val="24"/>
          <w:szCs w:val="24"/>
          <w:lang w:val="en-US"/>
        </w:rPr>
        <w:t xml:space="preserve"> However, when this regression does not occur in the first six months, the lesion </w:t>
      </w:r>
      <w:proofErr w:type="gramStart"/>
      <w:r w:rsidR="00F82B66" w:rsidRPr="005D5CF3">
        <w:rPr>
          <w:rFonts w:ascii="Times New Roman" w:hAnsi="Times New Roman" w:cs="Times New Roman"/>
          <w:sz w:val="24"/>
          <w:szCs w:val="24"/>
          <w:lang w:val="en-US"/>
        </w:rPr>
        <w:t>can be considered</w:t>
      </w:r>
      <w:proofErr w:type="gramEnd"/>
      <w:r w:rsidR="00F82B66" w:rsidRPr="005D5CF3">
        <w:rPr>
          <w:rFonts w:ascii="Times New Roman" w:hAnsi="Times New Roman" w:cs="Times New Roman"/>
          <w:sz w:val="24"/>
          <w:szCs w:val="24"/>
          <w:lang w:val="en-US"/>
        </w:rPr>
        <w:t xml:space="preserve"> complete, with few chances of rehabilitation </w:t>
      </w:r>
      <w:r w:rsidR="00A57236">
        <w:rPr>
          <w:rFonts w:ascii="Times New Roman" w:hAnsi="Times New Roman" w:cs="Times New Roman"/>
          <w:sz w:val="24"/>
          <w:szCs w:val="24"/>
          <w:lang w:val="en-US"/>
        </w:rPr>
        <w:t>[8].</w:t>
      </w:r>
    </w:p>
    <w:p w14:paraId="021B64B3" w14:textId="4DDBED3C" w:rsidR="009A45C7" w:rsidRPr="005D5CF3" w:rsidRDefault="00435437" w:rsidP="009A45C7">
      <w:pPr>
        <w:pStyle w:val="seccorpo"/>
        <w:spacing w:line="360" w:lineRule="auto"/>
        <w:rPr>
          <w:rFonts w:ascii="Times New Roman" w:eastAsia="Batang"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9A45C7" w:rsidRPr="005D5CF3">
        <w:rPr>
          <w:rFonts w:ascii="Times New Roman" w:eastAsia="Batang" w:hAnsi="Times New Roman" w:cs="Times New Roman"/>
          <w:sz w:val="24"/>
          <w:szCs w:val="24"/>
          <w:lang w:val="en-US"/>
        </w:rPr>
        <w:t>These surgeries are so aggressive that our participants still had reduced joint mobility after six years and seven months of undergoing the surgeries (Tables 1 and 2). At the beginning of the physical exercise program, the difficulties were enormous and one of the factors was the fear of moving the muscles. We believe that the proprioception exercises have contributed much for the loss of the fear in the practice of the exercises. The difficulties were not only in the surgical side but in both sides. All subjects declared to have a sedentary lifestyle. As</w:t>
      </w:r>
      <w:r w:rsidR="00A57236">
        <w:rPr>
          <w:rFonts w:ascii="Times New Roman" w:eastAsia="Batang" w:hAnsi="Times New Roman" w:cs="Times New Roman"/>
          <w:sz w:val="24"/>
          <w:szCs w:val="24"/>
          <w:lang w:val="en-US"/>
        </w:rPr>
        <w:t xml:space="preserve"> [8]</w:t>
      </w:r>
      <w:r w:rsidR="009A45C7" w:rsidRPr="005D5CF3">
        <w:rPr>
          <w:rFonts w:ascii="Times New Roman" w:eastAsia="Batang" w:hAnsi="Times New Roman" w:cs="Times New Roman"/>
          <w:sz w:val="24"/>
          <w:szCs w:val="24"/>
          <w:lang w:val="en-US"/>
        </w:rPr>
        <w:t xml:space="preserve"> states, if the long thoracic nerve does not recover in the first six months, the injury </w:t>
      </w:r>
      <w:proofErr w:type="gramStart"/>
      <w:r w:rsidR="009A45C7" w:rsidRPr="005D5CF3">
        <w:rPr>
          <w:rFonts w:ascii="Times New Roman" w:eastAsia="Batang" w:hAnsi="Times New Roman" w:cs="Times New Roman"/>
          <w:sz w:val="24"/>
          <w:szCs w:val="24"/>
          <w:lang w:val="en-US"/>
        </w:rPr>
        <w:t>can be considered</w:t>
      </w:r>
      <w:proofErr w:type="gramEnd"/>
      <w:r w:rsidR="009A45C7" w:rsidRPr="005D5CF3">
        <w:rPr>
          <w:rFonts w:ascii="Times New Roman" w:eastAsia="Batang" w:hAnsi="Times New Roman" w:cs="Times New Roman"/>
          <w:sz w:val="24"/>
          <w:szCs w:val="24"/>
          <w:lang w:val="en-US"/>
        </w:rPr>
        <w:t xml:space="preserve"> complete, with few chances of rehabilitation. It seems that the applied physical exercises contributed to the rehabilitation process and the women have had significant gains in their range of motion. The movements that drew attention were the lifting and lowering of the scapula. When </w:t>
      </w:r>
      <w:r w:rsidR="009A45C7" w:rsidRPr="005D5CF3">
        <w:rPr>
          <w:rFonts w:ascii="Times New Roman" w:eastAsia="Batang" w:hAnsi="Times New Roman" w:cs="Times New Roman"/>
          <w:sz w:val="24"/>
          <w:szCs w:val="24"/>
          <w:lang w:val="en-US"/>
        </w:rPr>
        <w:lastRenderedPageBreak/>
        <w:t xml:space="preserve">performing these movements, they lifted and lowered their entire body. The impression they left was that the scapula was glued to the body. Gradually, they </w:t>
      </w:r>
      <w:r w:rsidR="00F1079B" w:rsidRPr="005D5CF3">
        <w:rPr>
          <w:rFonts w:ascii="Times New Roman" w:eastAsia="Batang" w:hAnsi="Times New Roman" w:cs="Times New Roman"/>
          <w:sz w:val="24"/>
          <w:szCs w:val="24"/>
          <w:lang w:val="en-US"/>
        </w:rPr>
        <w:t>relaxed</w:t>
      </w:r>
      <w:r w:rsidR="009A45C7" w:rsidRPr="005D5CF3">
        <w:rPr>
          <w:rFonts w:ascii="Times New Roman" w:eastAsia="Batang" w:hAnsi="Times New Roman" w:cs="Times New Roman"/>
          <w:sz w:val="24"/>
          <w:szCs w:val="24"/>
          <w:lang w:val="en-US"/>
        </w:rPr>
        <w:t xml:space="preserve"> the</w:t>
      </w:r>
      <w:r w:rsidR="00F1079B" w:rsidRPr="005D5CF3">
        <w:rPr>
          <w:rFonts w:ascii="Times New Roman" w:eastAsia="Batang" w:hAnsi="Times New Roman" w:cs="Times New Roman"/>
          <w:sz w:val="24"/>
          <w:szCs w:val="24"/>
          <w:lang w:val="en-US"/>
        </w:rPr>
        <w:t>ir</w:t>
      </w:r>
      <w:r w:rsidR="009A45C7" w:rsidRPr="005D5CF3">
        <w:rPr>
          <w:rFonts w:ascii="Times New Roman" w:eastAsia="Batang" w:hAnsi="Times New Roman" w:cs="Times New Roman"/>
          <w:sz w:val="24"/>
          <w:szCs w:val="24"/>
          <w:lang w:val="en-US"/>
        </w:rPr>
        <w:t xml:space="preserve"> scapula and were able to increase almost 1 cm in the movement. </w:t>
      </w:r>
    </w:p>
    <w:p w14:paraId="6FF2DF85" w14:textId="4C0C2CD0" w:rsidR="00435437" w:rsidRPr="005D5CF3" w:rsidRDefault="00435437" w:rsidP="00435437">
      <w:pPr>
        <w:spacing w:before="100" w:beforeAutospacing="1" w:after="100" w:afterAutospacing="1" w:line="360" w:lineRule="auto"/>
        <w:jc w:val="both"/>
        <w:rPr>
          <w:rFonts w:ascii="Times New Roman"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6420DB" w:rsidRPr="005D5CF3">
        <w:rPr>
          <w:rFonts w:ascii="Times New Roman" w:hAnsi="Times New Roman" w:cs="Times New Roman"/>
          <w:sz w:val="24"/>
          <w:szCs w:val="24"/>
          <w:lang w:val="en-US"/>
        </w:rPr>
        <w:t>In the first assessment, we were impressed with the low levels of the joint range of motion. Several times, we had to modify the planning of the physical exercises so that they could do them without being afraid. We realized that after six weeks they were more relaxed. In our opinion, the longer</w:t>
      </w:r>
      <w:r w:rsidRPr="005D5CF3">
        <w:rPr>
          <w:rFonts w:ascii="Times New Roman" w:hAnsi="Times New Roman" w:cs="Times New Roman"/>
          <w:sz w:val="24"/>
          <w:szCs w:val="24"/>
          <w:lang w:val="en-US"/>
        </w:rPr>
        <w:t xml:space="preserve"> they go</w:t>
      </w:r>
      <w:r w:rsidR="006420DB" w:rsidRPr="005D5CF3">
        <w:rPr>
          <w:rFonts w:ascii="Times New Roman" w:hAnsi="Times New Roman" w:cs="Times New Roman"/>
          <w:sz w:val="24"/>
          <w:szCs w:val="24"/>
          <w:lang w:val="en-US"/>
        </w:rPr>
        <w:t xml:space="preserve"> without exercising, the greater the difficulty. The articular cartilage is an aneural and avascular connective tissue, and consequently of slow remodeling, and the chondrocytes, located in lacunae in the extracellular matrix, are the only cells present in the articular cartilage, and when there is little movement we have a rigid link in the joint tissue </w:t>
      </w:r>
      <w:proofErr w:type="gramStart"/>
      <w:r w:rsidR="006420DB" w:rsidRPr="005D5CF3">
        <w:rPr>
          <w:rFonts w:ascii="Times New Roman" w:hAnsi="Times New Roman" w:cs="Times New Roman"/>
          <w:sz w:val="24"/>
          <w:szCs w:val="24"/>
          <w:lang w:val="en-US"/>
        </w:rPr>
        <w:t>biomechanics</w:t>
      </w:r>
      <w:r w:rsidR="00A57236">
        <w:rPr>
          <w:rFonts w:ascii="Times New Roman" w:hAnsi="Times New Roman" w:cs="Times New Roman"/>
          <w:sz w:val="24"/>
          <w:szCs w:val="24"/>
          <w:lang w:val="en-US"/>
        </w:rPr>
        <w:t>[</w:t>
      </w:r>
      <w:proofErr w:type="gramEnd"/>
      <w:r w:rsidR="00A57236">
        <w:rPr>
          <w:rFonts w:ascii="Times New Roman" w:hAnsi="Times New Roman" w:cs="Times New Roman"/>
          <w:sz w:val="24"/>
          <w:szCs w:val="24"/>
          <w:lang w:val="en-US"/>
        </w:rPr>
        <w:t>19]</w:t>
      </w:r>
      <w:r w:rsidR="006420DB" w:rsidRPr="005D5CF3">
        <w:rPr>
          <w:rFonts w:ascii="Times New Roman" w:hAnsi="Times New Roman" w:cs="Times New Roman"/>
          <w:sz w:val="24"/>
          <w:szCs w:val="24"/>
          <w:lang w:val="en-US"/>
        </w:rPr>
        <w:t xml:space="preserve">. </w:t>
      </w:r>
    </w:p>
    <w:p w14:paraId="5375EFDF" w14:textId="40016598" w:rsidR="006420DB" w:rsidRPr="005D5CF3" w:rsidRDefault="00435437" w:rsidP="00435437">
      <w:pPr>
        <w:spacing w:before="100" w:beforeAutospacing="1" w:after="100" w:afterAutospacing="1" w:line="360" w:lineRule="auto"/>
        <w:jc w:val="both"/>
        <w:rPr>
          <w:rFonts w:ascii="Times New Roman"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A063E1" w:rsidRPr="005D5CF3">
        <w:rPr>
          <w:rFonts w:ascii="Times New Roman" w:hAnsi="Times New Roman" w:cs="Times New Roman"/>
          <w:sz w:val="24"/>
          <w:szCs w:val="24"/>
          <w:lang w:val="en-US"/>
        </w:rPr>
        <w:t xml:space="preserve">Another </w:t>
      </w:r>
      <w:r w:rsidR="00F85510" w:rsidRPr="005D5CF3">
        <w:rPr>
          <w:rFonts w:ascii="Times New Roman" w:hAnsi="Times New Roman" w:cs="Times New Roman"/>
          <w:sz w:val="24"/>
          <w:szCs w:val="24"/>
          <w:lang w:val="en-US"/>
        </w:rPr>
        <w:t>interesting</w:t>
      </w:r>
      <w:r w:rsidR="00A063E1" w:rsidRPr="005D5CF3">
        <w:rPr>
          <w:rFonts w:ascii="Times New Roman" w:hAnsi="Times New Roman" w:cs="Times New Roman"/>
          <w:sz w:val="24"/>
          <w:szCs w:val="24"/>
          <w:lang w:val="en-US"/>
        </w:rPr>
        <w:t xml:space="preserve"> </w:t>
      </w:r>
      <w:r w:rsidR="00F85510" w:rsidRPr="005D5CF3">
        <w:rPr>
          <w:rFonts w:ascii="Times New Roman" w:hAnsi="Times New Roman" w:cs="Times New Roman"/>
          <w:sz w:val="24"/>
          <w:szCs w:val="24"/>
          <w:lang w:val="en-US"/>
        </w:rPr>
        <w:t xml:space="preserve">factor </w:t>
      </w:r>
      <w:r w:rsidR="00A063E1" w:rsidRPr="005D5CF3">
        <w:rPr>
          <w:rFonts w:ascii="Times New Roman" w:hAnsi="Times New Roman" w:cs="Times New Roman"/>
          <w:sz w:val="24"/>
          <w:szCs w:val="24"/>
          <w:lang w:val="en-US"/>
        </w:rPr>
        <w:t xml:space="preserve">was in relation to the serratus anterior and intercostal muscles in </w:t>
      </w:r>
      <w:r w:rsidR="00F85510" w:rsidRPr="005D5CF3">
        <w:rPr>
          <w:rFonts w:ascii="Times New Roman" w:hAnsi="Times New Roman" w:cs="Times New Roman"/>
          <w:sz w:val="24"/>
          <w:szCs w:val="24"/>
          <w:lang w:val="en-US"/>
        </w:rPr>
        <w:t xml:space="preserve">the </w:t>
      </w:r>
      <w:r w:rsidR="00A063E1" w:rsidRPr="005D5CF3">
        <w:rPr>
          <w:rFonts w:ascii="Times New Roman" w:hAnsi="Times New Roman" w:cs="Times New Roman"/>
          <w:sz w:val="24"/>
          <w:szCs w:val="24"/>
          <w:lang w:val="en-US"/>
        </w:rPr>
        <w:t>women who have undergone breast cancer surgery, as they hold the breath</w:t>
      </w:r>
      <w:r w:rsidR="00F85510" w:rsidRPr="005D5CF3">
        <w:rPr>
          <w:rFonts w:ascii="Times New Roman" w:hAnsi="Times New Roman" w:cs="Times New Roman"/>
          <w:sz w:val="24"/>
          <w:szCs w:val="24"/>
          <w:lang w:val="en-US"/>
        </w:rPr>
        <w:t>,</w:t>
      </w:r>
      <w:r w:rsidR="00A063E1" w:rsidRPr="005D5CF3">
        <w:rPr>
          <w:rFonts w:ascii="Times New Roman" w:hAnsi="Times New Roman" w:cs="Times New Roman"/>
          <w:sz w:val="24"/>
          <w:szCs w:val="24"/>
          <w:lang w:val="en-US"/>
        </w:rPr>
        <w:t xml:space="preserve"> making it shorter. </w:t>
      </w:r>
      <w:r w:rsidR="00A57236">
        <w:rPr>
          <w:rFonts w:ascii="Times New Roman" w:hAnsi="Times New Roman" w:cs="Times New Roman"/>
          <w:sz w:val="24"/>
          <w:szCs w:val="24"/>
          <w:lang w:val="en-US"/>
        </w:rPr>
        <w:t>[11]</w:t>
      </w:r>
      <w:r w:rsidR="00A063E1" w:rsidRPr="005D5CF3">
        <w:rPr>
          <w:rFonts w:ascii="Times New Roman" w:hAnsi="Times New Roman" w:cs="Times New Roman"/>
          <w:sz w:val="24"/>
          <w:szCs w:val="24"/>
          <w:lang w:val="en-US"/>
        </w:rPr>
        <w:t>, in a goniometric assessment of women who have undergone breast cancer surgery, have found significant difference</w:t>
      </w:r>
      <w:r w:rsidR="00F85510" w:rsidRPr="005D5CF3">
        <w:rPr>
          <w:rFonts w:ascii="Times New Roman" w:hAnsi="Times New Roman" w:cs="Times New Roman"/>
          <w:sz w:val="24"/>
          <w:szCs w:val="24"/>
          <w:lang w:val="en-US"/>
        </w:rPr>
        <w:t>s</w:t>
      </w:r>
      <w:r w:rsidR="00A063E1" w:rsidRPr="005D5CF3">
        <w:rPr>
          <w:rFonts w:ascii="Times New Roman" w:hAnsi="Times New Roman" w:cs="Times New Roman"/>
          <w:sz w:val="24"/>
          <w:szCs w:val="24"/>
          <w:lang w:val="en-US"/>
        </w:rPr>
        <w:t xml:space="preserve"> in the range of motion of the shoulder and acromioclavicular joints between the surgical and non-surgical sides and found no difference in the range of motion between the types of surgery (mastectomy and quadrantectomy).</w:t>
      </w:r>
    </w:p>
    <w:p w14:paraId="6E8026D5" w14:textId="2DD01465" w:rsidR="0024292D" w:rsidRPr="005D5CF3" w:rsidRDefault="0024292D" w:rsidP="0024292D">
      <w:pPr>
        <w:pStyle w:val="Corpodetexto2"/>
        <w:spacing w:line="360" w:lineRule="auto"/>
        <w:jc w:val="both"/>
        <w:rPr>
          <w:rFonts w:ascii="Times New Roman" w:eastAsia="Batang" w:hAnsi="Times New Roman" w:cs="Times New Roman"/>
          <w:sz w:val="24"/>
          <w:szCs w:val="24"/>
          <w:lang w:val="en-US"/>
        </w:rPr>
      </w:pPr>
      <w:r w:rsidRPr="005D5CF3">
        <w:rPr>
          <w:rFonts w:ascii="Times New Roman" w:eastAsia="Batang" w:hAnsi="Times New Roman" w:cs="Times New Roman"/>
          <w:sz w:val="24"/>
          <w:szCs w:val="24"/>
          <w:lang w:val="en-US"/>
        </w:rPr>
        <w:t xml:space="preserve">           Range of motion (ROM) is the full possible movement of a segment, being maintained by periodic movement of this limb</w:t>
      </w:r>
      <w:r w:rsidR="00A57236">
        <w:rPr>
          <w:rFonts w:ascii="Times New Roman" w:eastAsia="Batang" w:hAnsi="Times New Roman" w:cs="Times New Roman"/>
          <w:sz w:val="24"/>
          <w:szCs w:val="24"/>
          <w:lang w:val="en-US"/>
        </w:rPr>
        <w:t xml:space="preserve"> [20</w:t>
      </w:r>
      <w:proofErr w:type="gramStart"/>
      <w:r w:rsidR="00A57236">
        <w:rPr>
          <w:rFonts w:ascii="Times New Roman" w:eastAsia="Batang" w:hAnsi="Times New Roman" w:cs="Times New Roman"/>
          <w:sz w:val="24"/>
          <w:szCs w:val="24"/>
          <w:lang w:val="en-US"/>
        </w:rPr>
        <w:t>,19</w:t>
      </w:r>
      <w:proofErr w:type="gramEnd"/>
      <w:r w:rsidR="00A57236">
        <w:rPr>
          <w:rFonts w:ascii="Times New Roman" w:eastAsia="Batang" w:hAnsi="Times New Roman" w:cs="Times New Roman"/>
          <w:sz w:val="24"/>
          <w:szCs w:val="24"/>
          <w:lang w:val="en-US"/>
        </w:rPr>
        <w:t>]</w:t>
      </w:r>
      <w:r w:rsidRPr="005D5CF3">
        <w:rPr>
          <w:rFonts w:ascii="Times New Roman" w:eastAsia="Batang" w:hAnsi="Times New Roman" w:cs="Times New Roman"/>
          <w:sz w:val="24"/>
          <w:szCs w:val="24"/>
          <w:lang w:val="en-US"/>
        </w:rPr>
        <w:t xml:space="preserve">. Some factors may lead to decreased ROM. Among them, we point out surgical aggressions and inactivity or immobilization of the limb. In case of radical mastectomy, the pectoralis major and minor are removed, resulting in a decrease in strength and function of the upper limb involved. This also occurs when the nerve of Bell </w:t>
      </w:r>
      <w:proofErr w:type="gramStart"/>
      <w:r w:rsidRPr="005D5CF3">
        <w:rPr>
          <w:rFonts w:ascii="Times New Roman" w:eastAsia="Batang" w:hAnsi="Times New Roman" w:cs="Times New Roman"/>
          <w:sz w:val="24"/>
          <w:szCs w:val="24"/>
          <w:lang w:val="en-US"/>
        </w:rPr>
        <w:t>is temporarily traumatized</w:t>
      </w:r>
      <w:proofErr w:type="gramEnd"/>
      <w:r w:rsidRPr="005D5CF3">
        <w:rPr>
          <w:rFonts w:ascii="Times New Roman" w:eastAsia="Batang" w:hAnsi="Times New Roman" w:cs="Times New Roman"/>
          <w:sz w:val="24"/>
          <w:szCs w:val="24"/>
          <w:lang w:val="en-US"/>
        </w:rPr>
        <w:t xml:space="preserve"> during axillary dissection, resulting in weakness of the serratus anterior muscle, destabilizing the scapula and shoulder abduction of the affected side </w:t>
      </w:r>
      <w:r w:rsidR="00A57236">
        <w:rPr>
          <w:rFonts w:ascii="Times New Roman" w:eastAsia="Batang" w:hAnsi="Times New Roman" w:cs="Times New Roman"/>
          <w:sz w:val="24"/>
          <w:szCs w:val="24"/>
          <w:lang w:val="en-US"/>
        </w:rPr>
        <w:t>[21, 22]</w:t>
      </w:r>
      <w:r w:rsidRPr="005D5CF3">
        <w:rPr>
          <w:rFonts w:ascii="Times New Roman" w:eastAsia="Batang" w:hAnsi="Times New Roman" w:cs="Times New Roman"/>
          <w:sz w:val="24"/>
          <w:szCs w:val="24"/>
          <w:lang w:val="en-US"/>
        </w:rPr>
        <w:t xml:space="preserve">. The re-education of the shoulder girdle of the upper limb is a basic need in the patient operated for breast cancer, regardless of the surgical technique employed. Its main goal is to restore as quickly as possible the function of the limb </w:t>
      </w:r>
      <w:r w:rsidR="00A57236">
        <w:rPr>
          <w:rFonts w:ascii="Times New Roman" w:eastAsia="Batang" w:hAnsi="Times New Roman" w:cs="Times New Roman"/>
          <w:sz w:val="24"/>
          <w:szCs w:val="24"/>
          <w:lang w:val="en-US"/>
        </w:rPr>
        <w:t xml:space="preserve">[23, 11, </w:t>
      </w:r>
      <w:proofErr w:type="gramStart"/>
      <w:r w:rsidR="00A57236">
        <w:rPr>
          <w:rFonts w:ascii="Times New Roman" w:eastAsia="Batang" w:hAnsi="Times New Roman" w:cs="Times New Roman"/>
          <w:sz w:val="24"/>
          <w:szCs w:val="24"/>
          <w:lang w:val="en-US"/>
        </w:rPr>
        <w:t>12</w:t>
      </w:r>
      <w:proofErr w:type="gramEnd"/>
      <w:r w:rsidR="00A57236">
        <w:rPr>
          <w:rFonts w:ascii="Times New Roman" w:eastAsia="Batang" w:hAnsi="Times New Roman" w:cs="Times New Roman"/>
          <w:sz w:val="24"/>
          <w:szCs w:val="24"/>
          <w:lang w:val="en-US"/>
        </w:rPr>
        <w:t>]</w:t>
      </w:r>
      <w:r w:rsidRPr="005D5CF3">
        <w:rPr>
          <w:rFonts w:ascii="Times New Roman" w:eastAsia="Batang" w:hAnsi="Times New Roman" w:cs="Times New Roman"/>
          <w:sz w:val="24"/>
          <w:szCs w:val="24"/>
          <w:lang w:val="en-US"/>
        </w:rPr>
        <w:t>.</w:t>
      </w:r>
    </w:p>
    <w:p w14:paraId="455EBE01" w14:textId="63FE6DE2" w:rsidR="0024292D" w:rsidRPr="005D5CF3" w:rsidRDefault="0024292D" w:rsidP="0024292D">
      <w:pPr>
        <w:pStyle w:val="Corpodetexto2"/>
        <w:spacing w:line="360" w:lineRule="auto"/>
        <w:jc w:val="both"/>
        <w:rPr>
          <w:rFonts w:ascii="Times New Roman" w:eastAsia="Batang"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A57236">
        <w:rPr>
          <w:rFonts w:ascii="Times New Roman" w:eastAsia="Batang" w:hAnsi="Times New Roman" w:cs="Times New Roman"/>
          <w:sz w:val="24"/>
          <w:szCs w:val="24"/>
          <w:lang w:val="en-US"/>
        </w:rPr>
        <w:t>[24] H</w:t>
      </w:r>
      <w:r w:rsidRPr="005D5CF3">
        <w:rPr>
          <w:rFonts w:ascii="Times New Roman" w:eastAsia="Batang" w:hAnsi="Times New Roman" w:cs="Times New Roman"/>
          <w:sz w:val="24"/>
          <w:szCs w:val="24"/>
          <w:lang w:val="en-US"/>
        </w:rPr>
        <w:t xml:space="preserve">ave studied </w:t>
      </w:r>
      <w:r w:rsidR="00DD0E86" w:rsidRPr="005D5CF3">
        <w:rPr>
          <w:rFonts w:ascii="Times New Roman" w:eastAsia="Batang" w:hAnsi="Times New Roman" w:cs="Times New Roman"/>
          <w:sz w:val="24"/>
          <w:szCs w:val="24"/>
          <w:lang w:val="en-US"/>
        </w:rPr>
        <w:t>by computed photogrammetry the shoulder range of motion of</w:t>
      </w:r>
      <w:r w:rsidRPr="005D5CF3">
        <w:rPr>
          <w:rFonts w:ascii="Times New Roman" w:eastAsia="Batang" w:hAnsi="Times New Roman" w:cs="Times New Roman"/>
          <w:sz w:val="24"/>
          <w:szCs w:val="24"/>
          <w:lang w:val="en-US"/>
        </w:rPr>
        <w:t xml:space="preserve"> </w:t>
      </w:r>
      <w:r w:rsidR="00DD0E86" w:rsidRPr="005D5CF3">
        <w:rPr>
          <w:rFonts w:ascii="Times New Roman" w:eastAsia="Batang" w:hAnsi="Times New Roman" w:cs="Times New Roman"/>
          <w:sz w:val="24"/>
          <w:szCs w:val="24"/>
          <w:lang w:val="en-US"/>
        </w:rPr>
        <w:t xml:space="preserve">twenty-nine </w:t>
      </w:r>
      <w:r w:rsidRPr="005D5CF3">
        <w:rPr>
          <w:rFonts w:ascii="Times New Roman" w:eastAsia="Batang" w:hAnsi="Times New Roman" w:cs="Times New Roman"/>
          <w:sz w:val="24"/>
          <w:szCs w:val="24"/>
          <w:lang w:val="en-US"/>
        </w:rPr>
        <w:t>women</w:t>
      </w:r>
      <w:r w:rsidR="00DD0E86" w:rsidRPr="005D5CF3">
        <w:rPr>
          <w:rFonts w:ascii="Times New Roman" w:eastAsia="Batang" w:hAnsi="Times New Roman" w:cs="Times New Roman"/>
          <w:sz w:val="24"/>
          <w:szCs w:val="24"/>
          <w:lang w:val="en-US"/>
        </w:rPr>
        <w:t>,</w:t>
      </w:r>
      <w:r w:rsidRPr="005D5CF3">
        <w:rPr>
          <w:rFonts w:ascii="Times New Roman" w:eastAsia="Batang" w:hAnsi="Times New Roman" w:cs="Times New Roman"/>
          <w:sz w:val="24"/>
          <w:szCs w:val="24"/>
          <w:lang w:val="en-US"/>
        </w:rPr>
        <w:t xml:space="preserve"> aged between 33 and 80 years, </w:t>
      </w:r>
      <w:r w:rsidR="00DD0E86" w:rsidRPr="005D5CF3">
        <w:rPr>
          <w:rFonts w:ascii="Times New Roman" w:eastAsia="Batang" w:hAnsi="Times New Roman" w:cs="Times New Roman"/>
          <w:sz w:val="24"/>
          <w:szCs w:val="24"/>
          <w:lang w:val="en-US"/>
        </w:rPr>
        <w:t xml:space="preserve">who underwent mastectomy </w:t>
      </w:r>
      <w:r w:rsidRPr="005D5CF3">
        <w:rPr>
          <w:rFonts w:ascii="Times New Roman" w:eastAsia="Batang" w:hAnsi="Times New Roman" w:cs="Times New Roman"/>
          <w:sz w:val="24"/>
          <w:szCs w:val="24"/>
          <w:lang w:val="en-US"/>
        </w:rPr>
        <w:t xml:space="preserve">with six </w:t>
      </w:r>
      <w:r w:rsidRPr="005D5CF3">
        <w:rPr>
          <w:rFonts w:ascii="Times New Roman" w:eastAsia="Batang" w:hAnsi="Times New Roman" w:cs="Times New Roman"/>
          <w:sz w:val="24"/>
          <w:szCs w:val="24"/>
          <w:lang w:val="en-US"/>
        </w:rPr>
        <w:lastRenderedPageBreak/>
        <w:t xml:space="preserve">months or more </w:t>
      </w:r>
      <w:r w:rsidR="00DD0E86" w:rsidRPr="005D5CF3">
        <w:rPr>
          <w:rFonts w:ascii="Times New Roman" w:eastAsia="Batang" w:hAnsi="Times New Roman" w:cs="Times New Roman"/>
          <w:sz w:val="24"/>
          <w:szCs w:val="24"/>
          <w:lang w:val="en-US"/>
        </w:rPr>
        <w:t>of</w:t>
      </w:r>
      <w:r w:rsidRPr="005D5CF3">
        <w:rPr>
          <w:rFonts w:ascii="Times New Roman" w:eastAsia="Batang" w:hAnsi="Times New Roman" w:cs="Times New Roman"/>
          <w:sz w:val="24"/>
          <w:szCs w:val="24"/>
          <w:lang w:val="en-US"/>
        </w:rPr>
        <w:t xml:space="preserve"> surgery. According to the results, significant differences were found in the flexion movements of the shoulder on the same as the mastectomy when compared with the contralateral side. There was a significant decrease in the flexion movement of the shoulder on the same </w:t>
      </w:r>
      <w:r w:rsidR="00DD0E86" w:rsidRPr="005D5CF3">
        <w:rPr>
          <w:rFonts w:ascii="Times New Roman" w:eastAsia="Batang" w:hAnsi="Times New Roman" w:cs="Times New Roman"/>
          <w:sz w:val="24"/>
          <w:szCs w:val="24"/>
          <w:lang w:val="en-US"/>
        </w:rPr>
        <w:t xml:space="preserve">side </w:t>
      </w:r>
      <w:r w:rsidRPr="005D5CF3">
        <w:rPr>
          <w:rFonts w:ascii="Times New Roman" w:eastAsia="Batang" w:hAnsi="Times New Roman" w:cs="Times New Roman"/>
          <w:sz w:val="24"/>
          <w:szCs w:val="24"/>
          <w:lang w:val="en-US"/>
        </w:rPr>
        <w:t>as the mastectomy.</w:t>
      </w:r>
    </w:p>
    <w:p w14:paraId="5EABF352" w14:textId="77777777" w:rsidR="009A45C7" w:rsidRPr="005D5CF3" w:rsidRDefault="00DD0E86" w:rsidP="009A45C7">
      <w:pPr>
        <w:pStyle w:val="seccorpo"/>
        <w:spacing w:line="360" w:lineRule="auto"/>
        <w:rPr>
          <w:rFonts w:ascii="Times New Roman" w:eastAsia="Batang" w:hAnsi="Times New Roman" w:cs="Times New Roman"/>
          <w:sz w:val="24"/>
          <w:szCs w:val="24"/>
          <w:lang w:val="en-US"/>
        </w:rPr>
      </w:pPr>
      <w:r w:rsidRPr="005D5CF3">
        <w:rPr>
          <w:rFonts w:ascii="Times New Roman" w:eastAsia="Batang" w:hAnsi="Times New Roman" w:cs="Times New Roman"/>
          <w:sz w:val="24"/>
          <w:szCs w:val="24"/>
          <w:lang w:val="en-US"/>
        </w:rPr>
        <w:t xml:space="preserve">         </w:t>
      </w:r>
      <w:r w:rsidR="00A063E1" w:rsidRPr="005D5CF3">
        <w:rPr>
          <w:rFonts w:ascii="Times New Roman" w:eastAsia="Batang" w:hAnsi="Times New Roman" w:cs="Times New Roman"/>
          <w:sz w:val="24"/>
          <w:szCs w:val="24"/>
          <w:lang w:val="en-US"/>
        </w:rPr>
        <w:t>The gain in the joint range of motion was significant when analyzed statistically by the paired student's t-test, as we can see in Tables 3 and 4 for all the movements studied. Some movements increased their ranges more than others; however, the goal was achieved because the women became more independent, improved their quality of life, no longer had a sedentary lifestyle and learned that the practice of physical exercises is important for their health and quality of life.</w:t>
      </w:r>
    </w:p>
    <w:p w14:paraId="05A26B28" w14:textId="446EF01C" w:rsidR="00D97E5C" w:rsidRPr="005D5CF3" w:rsidRDefault="00562BD5" w:rsidP="009C7D40">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5   </w:t>
      </w:r>
      <w:r w:rsidR="00AE1B63" w:rsidRPr="005D5CF3">
        <w:rPr>
          <w:rFonts w:ascii="Times New Roman" w:eastAsia="Times New Roman" w:hAnsi="Times New Roman" w:cs="Times New Roman"/>
          <w:b/>
          <w:bCs/>
          <w:sz w:val="24"/>
          <w:szCs w:val="24"/>
          <w:lang w:val="en-US"/>
        </w:rPr>
        <w:t>CONCLUSION</w:t>
      </w:r>
    </w:p>
    <w:p w14:paraId="42F59341" w14:textId="77777777" w:rsidR="00AE1B63" w:rsidRPr="005D5CF3" w:rsidRDefault="00937F0D" w:rsidP="009C7D40">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From the results, we can draw the following conclusions:</w:t>
      </w:r>
    </w:p>
    <w:p w14:paraId="621F0784" w14:textId="77777777" w:rsidR="00064C7A" w:rsidRPr="005D5CF3" w:rsidRDefault="00064C7A" w:rsidP="00064C7A">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There was gain in the </w:t>
      </w:r>
      <w:r w:rsidR="00DD0E86" w:rsidRPr="005D5CF3">
        <w:rPr>
          <w:rFonts w:ascii="Times New Roman" w:eastAsia="Times New Roman" w:hAnsi="Times New Roman" w:cs="Times New Roman"/>
          <w:sz w:val="24"/>
          <w:szCs w:val="24"/>
          <w:lang w:val="en-US"/>
        </w:rPr>
        <w:t xml:space="preserve">joint </w:t>
      </w:r>
      <w:r w:rsidRPr="005D5CF3">
        <w:rPr>
          <w:rFonts w:ascii="Times New Roman" w:eastAsia="Times New Roman" w:hAnsi="Times New Roman" w:cs="Times New Roman"/>
          <w:sz w:val="24"/>
          <w:szCs w:val="24"/>
          <w:lang w:val="en-US"/>
        </w:rPr>
        <w:t xml:space="preserve">range </w:t>
      </w:r>
      <w:r w:rsidR="00DD0E86" w:rsidRPr="005D5CF3">
        <w:rPr>
          <w:rFonts w:ascii="Times New Roman" w:eastAsia="Times New Roman" w:hAnsi="Times New Roman" w:cs="Times New Roman"/>
          <w:sz w:val="24"/>
          <w:szCs w:val="24"/>
          <w:lang w:val="en-US"/>
        </w:rPr>
        <w:t xml:space="preserve">of motion </w:t>
      </w:r>
      <w:r w:rsidRPr="005D5CF3">
        <w:rPr>
          <w:rFonts w:ascii="Times New Roman" w:eastAsia="Times New Roman" w:hAnsi="Times New Roman" w:cs="Times New Roman"/>
          <w:sz w:val="24"/>
          <w:szCs w:val="24"/>
          <w:lang w:val="en-US"/>
        </w:rPr>
        <w:t xml:space="preserve">in all the movements of the shoulder and acromioclavicular joints of the right surgical side. </w:t>
      </w:r>
    </w:p>
    <w:p w14:paraId="5B704A2A" w14:textId="77777777" w:rsidR="00064C7A" w:rsidRPr="005D5CF3" w:rsidRDefault="00064C7A" w:rsidP="00064C7A">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The greatest gains in range were for the movements of abduction: 16.6 degrees; flexion, 14.7 degrees; and adduction, 13.3 degrees.</w:t>
      </w:r>
    </w:p>
    <w:p w14:paraId="7DDA06B8" w14:textId="77777777" w:rsidR="00064C7A" w:rsidRPr="005D5CF3" w:rsidRDefault="00064C7A" w:rsidP="00064C7A">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There was gain in the </w:t>
      </w:r>
      <w:r w:rsidR="00DD0E86" w:rsidRPr="005D5CF3">
        <w:rPr>
          <w:rFonts w:ascii="Times New Roman" w:eastAsia="Times New Roman" w:hAnsi="Times New Roman" w:cs="Times New Roman"/>
          <w:sz w:val="24"/>
          <w:szCs w:val="24"/>
          <w:lang w:val="en-US"/>
        </w:rPr>
        <w:t>joint range of motion</w:t>
      </w:r>
      <w:r w:rsidRPr="005D5CF3">
        <w:rPr>
          <w:rFonts w:ascii="Times New Roman" w:eastAsia="Times New Roman" w:hAnsi="Times New Roman" w:cs="Times New Roman"/>
          <w:sz w:val="24"/>
          <w:szCs w:val="24"/>
          <w:lang w:val="en-US"/>
        </w:rPr>
        <w:t xml:space="preserve"> in all the movements of the shoulder and acromioclavicular joints of the left surgical side. </w:t>
      </w:r>
    </w:p>
    <w:p w14:paraId="3040BC67" w14:textId="77777777" w:rsidR="00064C7A" w:rsidRPr="005D5CF3" w:rsidRDefault="00064C7A" w:rsidP="00064C7A">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The greatest gains in range were for the movements of flexion: 23.3 degrees; abduction, 16.1 degrees; and internal rotation, 16.7 degrees. </w:t>
      </w:r>
    </w:p>
    <w:p w14:paraId="3E888320" w14:textId="77777777" w:rsidR="00064C7A" w:rsidRPr="005D5CF3" w:rsidRDefault="00064C7A" w:rsidP="00064C7A">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If we compare the differences in degrees of the range of motion between the right and left surgical sides, the gain was greater for the left side. </w:t>
      </w:r>
    </w:p>
    <w:p w14:paraId="161B35F3" w14:textId="77777777" w:rsidR="002821AE" w:rsidRPr="005D5CF3" w:rsidRDefault="002821AE" w:rsidP="002821AE">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The results were significant for all joint movements of the right surgical side. </w:t>
      </w:r>
    </w:p>
    <w:p w14:paraId="2CF15E28" w14:textId="77777777" w:rsidR="002821AE" w:rsidRPr="005D5CF3" w:rsidRDefault="002821AE" w:rsidP="002821AE">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The results were significant for all joint movements of the left surgical side. </w:t>
      </w:r>
    </w:p>
    <w:p w14:paraId="42B5E4D2" w14:textId="77777777" w:rsidR="00937F0D" w:rsidRPr="005D5CF3" w:rsidRDefault="002821AE" w:rsidP="009C7D40">
      <w:pPr>
        <w:spacing w:line="360" w:lineRule="auto"/>
        <w:jc w:val="both"/>
        <w:rPr>
          <w:rFonts w:ascii="Times New Roman" w:eastAsia="Times New Roman" w:hAnsi="Times New Roman" w:cs="Times New Roman"/>
          <w:sz w:val="24"/>
          <w:szCs w:val="24"/>
          <w:lang w:val="en-US"/>
        </w:rPr>
      </w:pPr>
      <w:r w:rsidRPr="005D5CF3">
        <w:rPr>
          <w:rFonts w:ascii="Times New Roman" w:eastAsia="Times New Roman" w:hAnsi="Times New Roman" w:cs="Times New Roman"/>
          <w:sz w:val="24"/>
          <w:szCs w:val="24"/>
          <w:lang w:val="en-US"/>
        </w:rPr>
        <w:t xml:space="preserve">Considering the significance levels for all joint movements of the right and left surgical sides and the degrees achieved in the range of motion, we can affirm that this physical exercise program applied to this population was highly effective, thus contributing to a better quality of life </w:t>
      </w:r>
      <w:r w:rsidR="007B6453" w:rsidRPr="005D5CF3">
        <w:rPr>
          <w:rFonts w:ascii="Times New Roman" w:eastAsia="Times New Roman" w:hAnsi="Times New Roman" w:cs="Times New Roman"/>
          <w:sz w:val="24"/>
          <w:szCs w:val="24"/>
          <w:lang w:val="en-US"/>
        </w:rPr>
        <w:t>for</w:t>
      </w:r>
      <w:r w:rsidRPr="005D5CF3">
        <w:rPr>
          <w:rFonts w:ascii="Times New Roman" w:eastAsia="Times New Roman" w:hAnsi="Times New Roman" w:cs="Times New Roman"/>
          <w:sz w:val="24"/>
          <w:szCs w:val="24"/>
          <w:lang w:val="en-US"/>
        </w:rPr>
        <w:t xml:space="preserve"> the</w:t>
      </w:r>
      <w:r w:rsidR="007B6453" w:rsidRPr="005D5CF3">
        <w:rPr>
          <w:rFonts w:ascii="Times New Roman" w:eastAsia="Times New Roman" w:hAnsi="Times New Roman" w:cs="Times New Roman"/>
          <w:sz w:val="24"/>
          <w:szCs w:val="24"/>
          <w:lang w:val="en-US"/>
        </w:rPr>
        <w:t>se</w:t>
      </w:r>
      <w:r w:rsidRPr="005D5CF3">
        <w:rPr>
          <w:rFonts w:ascii="Times New Roman" w:eastAsia="Times New Roman" w:hAnsi="Times New Roman" w:cs="Times New Roman"/>
          <w:sz w:val="24"/>
          <w:szCs w:val="24"/>
          <w:lang w:val="en-US"/>
        </w:rPr>
        <w:t xml:space="preserve"> women who have u</w:t>
      </w:r>
      <w:r w:rsidR="007B6453" w:rsidRPr="005D5CF3">
        <w:rPr>
          <w:rFonts w:ascii="Times New Roman" w:eastAsia="Times New Roman" w:hAnsi="Times New Roman" w:cs="Times New Roman"/>
          <w:sz w:val="24"/>
          <w:szCs w:val="24"/>
          <w:lang w:val="en-US"/>
        </w:rPr>
        <w:t>ndergone breast cancer surgery</w:t>
      </w:r>
      <w:r w:rsidRPr="005D5CF3">
        <w:rPr>
          <w:rFonts w:ascii="Times New Roman" w:eastAsia="Times New Roman" w:hAnsi="Times New Roman" w:cs="Times New Roman"/>
          <w:sz w:val="24"/>
          <w:szCs w:val="24"/>
          <w:lang w:val="en-US"/>
        </w:rPr>
        <w:t>.</w:t>
      </w:r>
    </w:p>
    <w:p w14:paraId="09225A4C" w14:textId="5D3C2710" w:rsidR="001905F1" w:rsidRDefault="00562BD5" w:rsidP="001905F1">
      <w:pPr>
        <w:pStyle w:val="NormalWeb"/>
        <w:pBdr>
          <w:bottom w:val="single" w:sz="4" w:space="0" w:color="8D8D8D"/>
        </w:pBdr>
        <w:spacing w:line="360" w:lineRule="auto"/>
        <w:ind w:right="18"/>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 xml:space="preserve">6  </w:t>
      </w:r>
      <w:r w:rsidR="00CC5825" w:rsidRPr="00562BD5">
        <w:rPr>
          <w:rFonts w:ascii="Times New Roman" w:hAnsi="Times New Roman" w:cs="Times New Roman"/>
          <w:b/>
          <w:sz w:val="24"/>
          <w:szCs w:val="24"/>
          <w:lang w:val="en-US"/>
        </w:rPr>
        <w:t>R</w:t>
      </w:r>
      <w:r>
        <w:rPr>
          <w:rFonts w:ascii="Times New Roman" w:hAnsi="Times New Roman" w:cs="Times New Roman"/>
          <w:b/>
          <w:sz w:val="24"/>
          <w:szCs w:val="24"/>
          <w:lang w:val="en-US"/>
        </w:rPr>
        <w:t>EFERENCES</w:t>
      </w:r>
      <w:proofErr w:type="gramEnd"/>
    </w:p>
    <w:p w14:paraId="100E03AA" w14:textId="04AF4044" w:rsidR="00323FB8" w:rsidRPr="00FA48BA" w:rsidRDefault="00323FB8" w:rsidP="00FA48BA">
      <w:pPr>
        <w:pStyle w:val="Ttulo3"/>
        <w:spacing w:line="360" w:lineRule="auto"/>
        <w:rPr>
          <w:b w:val="0"/>
          <w:sz w:val="24"/>
          <w:szCs w:val="24"/>
        </w:rPr>
      </w:pPr>
      <w:r w:rsidRPr="00FA48BA">
        <w:rPr>
          <w:color w:val="808080"/>
          <w:sz w:val="24"/>
          <w:szCs w:val="24"/>
        </w:rPr>
        <w:t xml:space="preserve">[1] Linhares, José Clemente. </w:t>
      </w:r>
      <w:r w:rsidRPr="00FA48BA">
        <w:rPr>
          <w:b w:val="0"/>
          <w:sz w:val="24"/>
          <w:szCs w:val="24"/>
        </w:rPr>
        <w:t xml:space="preserve">Exercícios físicos podem prevenir câncer de mama </w:t>
      </w:r>
      <w:hyperlink r:id="rId5" w:history="1">
        <w:r w:rsidRPr="00922E7F">
          <w:rPr>
            <w:rStyle w:val="Hyperlink"/>
            <w:b w:val="0"/>
            <w:color w:val="auto"/>
            <w:sz w:val="24"/>
            <w:szCs w:val="24"/>
            <w:u w:val="none"/>
          </w:rPr>
          <w:t>http://www.unimedse.com.br/vivamais/conteudo.ler.php?cid=1798</w:t>
        </w:r>
      </w:hyperlink>
      <w:r w:rsidRPr="00922E7F">
        <w:rPr>
          <w:b w:val="0"/>
          <w:sz w:val="24"/>
          <w:szCs w:val="24"/>
        </w:rPr>
        <w:t>.</w:t>
      </w:r>
      <w:r w:rsidRPr="00FA48BA">
        <w:rPr>
          <w:b w:val="0"/>
          <w:sz w:val="24"/>
          <w:szCs w:val="24"/>
        </w:rPr>
        <w:t xml:space="preserve"> Acesso em 21 de outubro de 2015.</w:t>
      </w:r>
    </w:p>
    <w:p w14:paraId="3377BAE0" w14:textId="7049E51F" w:rsidR="008F5E11" w:rsidRPr="00FA48BA" w:rsidRDefault="008F5E11" w:rsidP="00FA48BA">
      <w:pPr>
        <w:spacing w:line="360" w:lineRule="auto"/>
        <w:rPr>
          <w:rFonts w:ascii="Times New Roman" w:hAnsi="Times New Roman" w:cs="Times New Roman"/>
          <w:sz w:val="24"/>
          <w:szCs w:val="24"/>
          <w:lang w:val="en-US"/>
        </w:rPr>
      </w:pPr>
      <w:r w:rsidRPr="00FA48BA">
        <w:rPr>
          <w:rFonts w:ascii="Times New Roman" w:hAnsi="Times New Roman" w:cs="Times New Roman"/>
          <w:sz w:val="24"/>
          <w:szCs w:val="24"/>
          <w:lang w:val="en-US"/>
        </w:rPr>
        <w:t xml:space="preserve">[2] Thompson R. et al. Preventing cancer: the role of food, nutrition and physical activity. J </w:t>
      </w:r>
      <w:proofErr w:type="spellStart"/>
      <w:proofErr w:type="gramStart"/>
      <w:r w:rsidRPr="00FA48BA">
        <w:rPr>
          <w:rFonts w:ascii="Times New Roman" w:hAnsi="Times New Roman" w:cs="Times New Roman"/>
          <w:sz w:val="24"/>
          <w:szCs w:val="24"/>
          <w:lang w:val="en-US"/>
        </w:rPr>
        <w:t>Fam</w:t>
      </w:r>
      <w:proofErr w:type="spellEnd"/>
      <w:proofErr w:type="gramEnd"/>
      <w:r w:rsidRPr="00FA48BA">
        <w:rPr>
          <w:rFonts w:ascii="Times New Roman" w:hAnsi="Times New Roman" w:cs="Times New Roman"/>
          <w:sz w:val="24"/>
          <w:szCs w:val="24"/>
          <w:lang w:val="en-US"/>
        </w:rPr>
        <w:t xml:space="preserve"> Heath Care 2010; 20 (3):100-2.</w:t>
      </w:r>
    </w:p>
    <w:p w14:paraId="4F6A7056" w14:textId="447199DE" w:rsidR="008F5E11" w:rsidRPr="00922E7F" w:rsidRDefault="008F5E11" w:rsidP="00FA48BA">
      <w:pPr>
        <w:pStyle w:val="Ttulo3"/>
        <w:spacing w:line="360" w:lineRule="auto"/>
        <w:rPr>
          <w:rStyle w:val="callaranja18"/>
          <w:b w:val="0"/>
          <w:sz w:val="24"/>
          <w:szCs w:val="24"/>
        </w:rPr>
      </w:pPr>
      <w:r w:rsidRPr="00FA48BA">
        <w:rPr>
          <w:b w:val="0"/>
          <w:sz w:val="24"/>
          <w:szCs w:val="24"/>
        </w:rPr>
        <w:t xml:space="preserve">[3] </w:t>
      </w:r>
      <w:proofErr w:type="spellStart"/>
      <w:proofErr w:type="gramStart"/>
      <w:r w:rsidRPr="00FA48BA">
        <w:rPr>
          <w:b w:val="0"/>
          <w:sz w:val="24"/>
          <w:szCs w:val="24"/>
        </w:rPr>
        <w:t>Ferrigno</w:t>
      </w:r>
      <w:proofErr w:type="spellEnd"/>
      <w:r w:rsidRPr="00FA48BA">
        <w:rPr>
          <w:b w:val="0"/>
          <w:sz w:val="24"/>
          <w:szCs w:val="24"/>
        </w:rPr>
        <w:t xml:space="preserve">  R.</w:t>
      </w:r>
      <w:proofErr w:type="gramEnd"/>
      <w:r w:rsidRPr="00FA48BA">
        <w:rPr>
          <w:b w:val="0"/>
          <w:sz w:val="24"/>
          <w:szCs w:val="24"/>
        </w:rPr>
        <w:t xml:space="preserve"> </w:t>
      </w:r>
      <w:r w:rsidRPr="00FA48BA">
        <w:rPr>
          <w:rStyle w:val="callaranja18"/>
          <w:b w:val="0"/>
          <w:sz w:val="24"/>
          <w:szCs w:val="24"/>
        </w:rPr>
        <w:t xml:space="preserve">Atividade Física e Câncer. </w:t>
      </w:r>
      <w:bookmarkStart w:id="0" w:name="_GoBack"/>
      <w:r w:rsidRPr="00922E7F">
        <w:rPr>
          <w:b w:val="0"/>
          <w:sz w:val="24"/>
          <w:szCs w:val="24"/>
        </w:rPr>
        <w:fldChar w:fldCharType="begin"/>
      </w:r>
      <w:r w:rsidRPr="00922E7F">
        <w:rPr>
          <w:b w:val="0"/>
          <w:sz w:val="24"/>
          <w:szCs w:val="24"/>
        </w:rPr>
        <w:instrText xml:space="preserve"> HYPERLINK "http://www.cancerinfo.com.br/artigo/atividade-fisica-e-cancer.html" </w:instrText>
      </w:r>
      <w:r w:rsidRPr="00922E7F">
        <w:rPr>
          <w:b w:val="0"/>
          <w:sz w:val="24"/>
          <w:szCs w:val="24"/>
        </w:rPr>
        <w:fldChar w:fldCharType="separate"/>
      </w:r>
      <w:r w:rsidRPr="00922E7F">
        <w:rPr>
          <w:rStyle w:val="Hyperlink"/>
          <w:b w:val="0"/>
          <w:color w:val="auto"/>
          <w:sz w:val="24"/>
          <w:szCs w:val="24"/>
          <w:u w:val="none"/>
        </w:rPr>
        <w:t>http://www.cancerinfo.com.br/artigo/atividade-fisica-e-cancer.html</w:t>
      </w:r>
      <w:r w:rsidRPr="00922E7F">
        <w:rPr>
          <w:rStyle w:val="Hyperlink"/>
          <w:b w:val="0"/>
          <w:color w:val="auto"/>
          <w:sz w:val="24"/>
          <w:szCs w:val="24"/>
          <w:u w:val="none"/>
        </w:rPr>
        <w:fldChar w:fldCharType="end"/>
      </w:r>
      <w:r w:rsidRPr="00922E7F">
        <w:rPr>
          <w:rStyle w:val="callaranja18"/>
          <w:b w:val="0"/>
          <w:sz w:val="24"/>
          <w:szCs w:val="24"/>
        </w:rPr>
        <w:t>.</w:t>
      </w:r>
      <w:bookmarkEnd w:id="0"/>
      <w:r w:rsidRPr="00FA48BA">
        <w:rPr>
          <w:rStyle w:val="callaranja18"/>
          <w:sz w:val="24"/>
          <w:szCs w:val="24"/>
        </w:rPr>
        <w:t xml:space="preserve"> </w:t>
      </w:r>
      <w:r w:rsidRPr="00922E7F">
        <w:rPr>
          <w:rStyle w:val="callaranja18"/>
          <w:b w:val="0"/>
          <w:sz w:val="24"/>
          <w:szCs w:val="24"/>
        </w:rPr>
        <w:t>Acesso em 21 de outubro de 2015.</w:t>
      </w:r>
    </w:p>
    <w:p w14:paraId="6F61E96F" w14:textId="1A45456E" w:rsidR="008F5E11" w:rsidRPr="00FA48BA" w:rsidRDefault="008F5E11" w:rsidP="00FA48BA">
      <w:pPr>
        <w:spacing w:line="360" w:lineRule="auto"/>
        <w:rPr>
          <w:rFonts w:ascii="Times New Roman" w:hAnsi="Times New Roman" w:cs="Times New Roman"/>
          <w:sz w:val="24"/>
          <w:szCs w:val="24"/>
          <w:lang w:val="en-US"/>
        </w:rPr>
      </w:pPr>
      <w:r w:rsidRPr="00FA48BA">
        <w:rPr>
          <w:rFonts w:ascii="Times New Roman" w:hAnsi="Times New Roman" w:cs="Times New Roman"/>
          <w:sz w:val="24"/>
          <w:szCs w:val="24"/>
          <w:lang w:val="en-US"/>
        </w:rPr>
        <w:t xml:space="preserve">[4] Fong DYT et al. Physical activity for cancer survivors: meta-analysis of </w:t>
      </w:r>
      <w:proofErr w:type="spellStart"/>
      <w:r w:rsidRPr="00FA48BA">
        <w:rPr>
          <w:rFonts w:ascii="Times New Roman" w:hAnsi="Times New Roman" w:cs="Times New Roman"/>
          <w:sz w:val="24"/>
          <w:szCs w:val="24"/>
          <w:lang w:val="en-US"/>
        </w:rPr>
        <w:t>randomised</w:t>
      </w:r>
      <w:proofErr w:type="spellEnd"/>
      <w:r w:rsidRPr="00FA48BA">
        <w:rPr>
          <w:rFonts w:ascii="Times New Roman" w:hAnsi="Times New Roman" w:cs="Times New Roman"/>
          <w:sz w:val="24"/>
          <w:szCs w:val="24"/>
          <w:lang w:val="en-US"/>
        </w:rPr>
        <w:t xml:space="preserve"> controlled trials. BMJ 2012; 344:70-4.</w:t>
      </w:r>
    </w:p>
    <w:p w14:paraId="539BBD99" w14:textId="18C58687" w:rsidR="008F5E11" w:rsidRPr="00FA48BA" w:rsidRDefault="008F5E11" w:rsidP="00FA48BA">
      <w:pPr>
        <w:pStyle w:val="Ttulo3"/>
        <w:spacing w:line="360" w:lineRule="auto"/>
        <w:rPr>
          <w:b w:val="0"/>
          <w:sz w:val="24"/>
          <w:szCs w:val="24"/>
          <w:lang w:val="en-US"/>
        </w:rPr>
      </w:pPr>
      <w:r w:rsidRPr="00FA48BA">
        <w:rPr>
          <w:b w:val="0"/>
          <w:sz w:val="24"/>
          <w:szCs w:val="24"/>
          <w:lang w:val="en-US"/>
        </w:rPr>
        <w:t xml:space="preserve">[5] </w:t>
      </w:r>
      <w:proofErr w:type="spellStart"/>
      <w:r w:rsidRPr="00FA48BA">
        <w:rPr>
          <w:b w:val="0"/>
          <w:sz w:val="24"/>
          <w:szCs w:val="24"/>
          <w:lang w:val="en-US"/>
        </w:rPr>
        <w:t>Bardia</w:t>
      </w:r>
      <w:proofErr w:type="spellEnd"/>
      <w:r w:rsidRPr="00FA48BA">
        <w:rPr>
          <w:b w:val="0"/>
          <w:sz w:val="24"/>
          <w:szCs w:val="24"/>
          <w:lang w:val="en-US"/>
        </w:rPr>
        <w:t xml:space="preserve"> A. et al. Recreational physical activity and risk of postmenopausal breast cancer based on hormone receptor status.  Arch Intern Med 2006</w:t>
      </w:r>
      <w:proofErr w:type="gramStart"/>
      <w:r w:rsidRPr="00FA48BA">
        <w:rPr>
          <w:b w:val="0"/>
          <w:sz w:val="24"/>
          <w:szCs w:val="24"/>
          <w:lang w:val="en-US"/>
        </w:rPr>
        <w:t>;</w:t>
      </w:r>
      <w:proofErr w:type="gramEnd"/>
      <w:r w:rsidRPr="00FA48BA">
        <w:rPr>
          <w:b w:val="0"/>
          <w:sz w:val="24"/>
          <w:szCs w:val="24"/>
          <w:lang w:val="en-US"/>
        </w:rPr>
        <w:t xml:space="preserve"> 166 (22):2478-83.</w:t>
      </w:r>
    </w:p>
    <w:p w14:paraId="17D13987" w14:textId="5098B8B9" w:rsidR="008F5E11" w:rsidRPr="00FA48BA" w:rsidRDefault="008F5E11" w:rsidP="00FA48BA">
      <w:pPr>
        <w:pStyle w:val="Corpodetexto"/>
        <w:spacing w:line="360" w:lineRule="auto"/>
        <w:rPr>
          <w:rFonts w:ascii="Times New Roman" w:eastAsia="Batang" w:hAnsi="Times New Roman"/>
          <w:sz w:val="24"/>
          <w:szCs w:val="24"/>
          <w:lang w:val="en-US"/>
        </w:rPr>
      </w:pPr>
      <w:r w:rsidRPr="00FA48BA">
        <w:rPr>
          <w:rFonts w:ascii="Times New Roman" w:eastAsia="Batang" w:hAnsi="Times New Roman"/>
          <w:sz w:val="24"/>
          <w:szCs w:val="24"/>
          <w:lang w:val="en-US"/>
        </w:rPr>
        <w:t xml:space="preserve">[6] Langer I, </w:t>
      </w:r>
      <w:proofErr w:type="spellStart"/>
      <w:r w:rsidRPr="00FA48BA">
        <w:rPr>
          <w:rFonts w:ascii="Times New Roman" w:eastAsia="Batang" w:hAnsi="Times New Roman"/>
          <w:sz w:val="24"/>
          <w:szCs w:val="24"/>
          <w:lang w:val="en-US"/>
        </w:rPr>
        <w:t>Guller</w:t>
      </w:r>
      <w:proofErr w:type="spellEnd"/>
      <w:r w:rsidRPr="00FA48BA">
        <w:rPr>
          <w:rFonts w:ascii="Times New Roman" w:eastAsia="Batang" w:hAnsi="Times New Roman"/>
          <w:sz w:val="24"/>
          <w:szCs w:val="24"/>
          <w:lang w:val="en-US"/>
        </w:rPr>
        <w:t xml:space="preserve"> U, </w:t>
      </w:r>
      <w:proofErr w:type="spellStart"/>
      <w:r w:rsidRPr="00FA48BA">
        <w:rPr>
          <w:rFonts w:ascii="Times New Roman" w:eastAsia="Batang" w:hAnsi="Times New Roman"/>
          <w:sz w:val="24"/>
          <w:szCs w:val="24"/>
          <w:lang w:val="en-US"/>
        </w:rPr>
        <w:t>Berclaz</w:t>
      </w:r>
      <w:proofErr w:type="spellEnd"/>
      <w:r w:rsidRPr="00FA48BA">
        <w:rPr>
          <w:rFonts w:ascii="Times New Roman" w:eastAsia="Batang" w:hAnsi="Times New Roman"/>
          <w:sz w:val="24"/>
          <w:szCs w:val="24"/>
          <w:lang w:val="en-US"/>
        </w:rPr>
        <w:t xml:space="preserve"> G, </w:t>
      </w:r>
      <w:proofErr w:type="spellStart"/>
      <w:r w:rsidRPr="00FA48BA">
        <w:rPr>
          <w:rFonts w:ascii="Times New Roman" w:eastAsia="Batang" w:hAnsi="Times New Roman"/>
          <w:sz w:val="24"/>
          <w:szCs w:val="24"/>
          <w:lang w:val="en-US"/>
        </w:rPr>
        <w:t>Koechli</w:t>
      </w:r>
      <w:proofErr w:type="spellEnd"/>
      <w:r w:rsidRPr="00FA48BA">
        <w:rPr>
          <w:rFonts w:ascii="Times New Roman" w:eastAsia="Batang" w:hAnsi="Times New Roman"/>
          <w:sz w:val="24"/>
          <w:szCs w:val="24"/>
          <w:lang w:val="en-US"/>
        </w:rPr>
        <w:t xml:space="preserve"> OR, </w:t>
      </w:r>
      <w:proofErr w:type="spellStart"/>
      <w:r w:rsidRPr="00FA48BA">
        <w:rPr>
          <w:rFonts w:ascii="Times New Roman" w:eastAsia="Batang" w:hAnsi="Times New Roman"/>
          <w:sz w:val="24"/>
          <w:szCs w:val="24"/>
          <w:lang w:val="en-US"/>
        </w:rPr>
        <w:t>Schaer</w:t>
      </w:r>
      <w:proofErr w:type="spellEnd"/>
      <w:r w:rsidRPr="00FA48BA">
        <w:rPr>
          <w:rFonts w:ascii="Times New Roman" w:eastAsia="Batang" w:hAnsi="Times New Roman"/>
          <w:sz w:val="24"/>
          <w:szCs w:val="24"/>
          <w:lang w:val="en-US"/>
        </w:rPr>
        <w:t xml:space="preserve"> G, Fehr MK, et al. Morbidity of sentinel lymph node biopsy (SLN) alone versus SLN and completion axillary lymph node dissection after breast cancer surgery: a prospective Swiss multicenter study on 659 patients. Ann Surg. 2007</w:t>
      </w:r>
      <w:proofErr w:type="gramStart"/>
      <w:r w:rsidRPr="00FA48BA">
        <w:rPr>
          <w:rFonts w:ascii="Times New Roman" w:eastAsia="Batang" w:hAnsi="Times New Roman"/>
          <w:sz w:val="24"/>
          <w:szCs w:val="24"/>
          <w:lang w:val="en-US"/>
        </w:rPr>
        <w:t>;245</w:t>
      </w:r>
      <w:proofErr w:type="gramEnd"/>
      <w:r w:rsidRPr="00FA48BA">
        <w:rPr>
          <w:rFonts w:ascii="Times New Roman" w:eastAsia="Batang" w:hAnsi="Times New Roman"/>
          <w:sz w:val="24"/>
          <w:szCs w:val="24"/>
          <w:lang w:val="en-US"/>
        </w:rPr>
        <w:t>(3):452-61.</w:t>
      </w:r>
    </w:p>
    <w:p w14:paraId="0532F9A9" w14:textId="2114112E" w:rsidR="008F5E11" w:rsidRPr="00FA48BA" w:rsidRDefault="008F5E11" w:rsidP="00FA48BA">
      <w:pPr>
        <w:pStyle w:val="NormalWeb"/>
        <w:pBdr>
          <w:bottom w:val="single" w:sz="4" w:space="0" w:color="808080"/>
        </w:pBdr>
        <w:spacing w:after="0" w:line="360" w:lineRule="auto"/>
        <w:ind w:right="18"/>
        <w:jc w:val="both"/>
        <w:rPr>
          <w:rFonts w:ascii="Times New Roman" w:hAnsi="Times New Roman" w:cs="Times New Roman"/>
          <w:sz w:val="24"/>
          <w:szCs w:val="24"/>
        </w:rPr>
      </w:pPr>
      <w:r w:rsidRPr="00FA48BA">
        <w:rPr>
          <w:rFonts w:ascii="Times New Roman" w:hAnsi="Times New Roman" w:cs="Times New Roman"/>
          <w:sz w:val="24"/>
          <w:szCs w:val="24"/>
        </w:rPr>
        <w:t xml:space="preserve">[7] Freitas Júnior R, Ribeiro LFJ, </w:t>
      </w:r>
      <w:proofErr w:type="spellStart"/>
      <w:r w:rsidRPr="00FA48BA">
        <w:rPr>
          <w:rFonts w:ascii="Times New Roman" w:hAnsi="Times New Roman" w:cs="Times New Roman"/>
          <w:sz w:val="24"/>
          <w:szCs w:val="24"/>
        </w:rPr>
        <w:t>Taia</w:t>
      </w:r>
      <w:proofErr w:type="spellEnd"/>
      <w:r w:rsidRPr="00FA48BA">
        <w:rPr>
          <w:rFonts w:ascii="Times New Roman" w:hAnsi="Times New Roman" w:cs="Times New Roman"/>
          <w:sz w:val="24"/>
          <w:szCs w:val="24"/>
        </w:rPr>
        <w:t xml:space="preserve"> L, </w:t>
      </w:r>
      <w:proofErr w:type="spellStart"/>
      <w:r w:rsidRPr="00FA48BA">
        <w:rPr>
          <w:rFonts w:ascii="Times New Roman" w:hAnsi="Times New Roman" w:cs="Times New Roman"/>
          <w:sz w:val="24"/>
          <w:szCs w:val="24"/>
        </w:rPr>
        <w:t>Kajita</w:t>
      </w:r>
      <w:proofErr w:type="spellEnd"/>
      <w:r w:rsidRPr="00FA48BA">
        <w:rPr>
          <w:rFonts w:ascii="Times New Roman" w:hAnsi="Times New Roman" w:cs="Times New Roman"/>
          <w:sz w:val="24"/>
          <w:szCs w:val="24"/>
        </w:rPr>
        <w:t xml:space="preserve"> D, Fernandes MV, </w:t>
      </w:r>
      <w:proofErr w:type="spellStart"/>
      <w:r w:rsidRPr="00FA48BA">
        <w:rPr>
          <w:rFonts w:ascii="Times New Roman" w:hAnsi="Times New Roman" w:cs="Times New Roman"/>
          <w:sz w:val="24"/>
          <w:szCs w:val="24"/>
        </w:rPr>
        <w:t>Quiroz</w:t>
      </w:r>
      <w:proofErr w:type="spellEnd"/>
      <w:r w:rsidRPr="00FA48BA">
        <w:rPr>
          <w:rFonts w:ascii="Times New Roman" w:hAnsi="Times New Roman" w:cs="Times New Roman"/>
          <w:sz w:val="24"/>
          <w:szCs w:val="24"/>
        </w:rPr>
        <w:t xml:space="preserve"> GS. </w:t>
      </w:r>
      <w:proofErr w:type="spellStart"/>
      <w:r w:rsidRPr="00FA48BA">
        <w:rPr>
          <w:rFonts w:ascii="Times New Roman" w:hAnsi="Times New Roman" w:cs="Times New Roman"/>
          <w:sz w:val="24"/>
          <w:szCs w:val="24"/>
        </w:rPr>
        <w:t>Linfodema</w:t>
      </w:r>
      <w:proofErr w:type="spellEnd"/>
      <w:r w:rsidRPr="00FA48BA">
        <w:rPr>
          <w:rFonts w:ascii="Times New Roman" w:hAnsi="Times New Roman" w:cs="Times New Roman"/>
          <w:sz w:val="24"/>
          <w:szCs w:val="24"/>
        </w:rPr>
        <w:t xml:space="preserve"> em pacientes submetidas à </w:t>
      </w:r>
      <w:proofErr w:type="spellStart"/>
      <w:r w:rsidRPr="00FA48BA">
        <w:rPr>
          <w:rFonts w:ascii="Times New Roman" w:hAnsi="Times New Roman" w:cs="Times New Roman"/>
          <w:sz w:val="24"/>
          <w:szCs w:val="24"/>
        </w:rPr>
        <w:t>mastectomia</w:t>
      </w:r>
      <w:proofErr w:type="spellEnd"/>
      <w:r w:rsidRPr="00FA48BA">
        <w:rPr>
          <w:rFonts w:ascii="Times New Roman" w:hAnsi="Times New Roman" w:cs="Times New Roman"/>
          <w:sz w:val="24"/>
          <w:szCs w:val="24"/>
        </w:rPr>
        <w:t xml:space="preserve"> radical modificada. </w:t>
      </w:r>
      <w:proofErr w:type="spellStart"/>
      <w:r w:rsidRPr="00FA48BA">
        <w:rPr>
          <w:rFonts w:ascii="Times New Roman" w:hAnsi="Times New Roman" w:cs="Times New Roman"/>
          <w:sz w:val="24"/>
          <w:szCs w:val="24"/>
        </w:rPr>
        <w:t>Rev</w:t>
      </w:r>
      <w:proofErr w:type="spellEnd"/>
      <w:r w:rsidRPr="00FA48BA">
        <w:rPr>
          <w:rFonts w:ascii="Times New Roman" w:hAnsi="Times New Roman" w:cs="Times New Roman"/>
          <w:sz w:val="24"/>
          <w:szCs w:val="24"/>
        </w:rPr>
        <w:t xml:space="preserve"> </w:t>
      </w:r>
      <w:proofErr w:type="spellStart"/>
      <w:r w:rsidRPr="00FA48BA">
        <w:rPr>
          <w:rFonts w:ascii="Times New Roman" w:hAnsi="Times New Roman" w:cs="Times New Roman"/>
          <w:sz w:val="24"/>
          <w:szCs w:val="24"/>
        </w:rPr>
        <w:t>Bras</w:t>
      </w:r>
      <w:proofErr w:type="spellEnd"/>
      <w:r w:rsidRPr="00FA48BA">
        <w:rPr>
          <w:rFonts w:ascii="Times New Roman" w:hAnsi="Times New Roman" w:cs="Times New Roman"/>
          <w:sz w:val="24"/>
          <w:szCs w:val="24"/>
        </w:rPr>
        <w:t xml:space="preserve"> </w:t>
      </w:r>
      <w:proofErr w:type="spellStart"/>
      <w:r w:rsidRPr="00FA48BA">
        <w:rPr>
          <w:rFonts w:ascii="Times New Roman" w:hAnsi="Times New Roman" w:cs="Times New Roman"/>
          <w:sz w:val="24"/>
          <w:szCs w:val="24"/>
        </w:rPr>
        <w:t>Ginecol</w:t>
      </w:r>
      <w:proofErr w:type="spellEnd"/>
      <w:r w:rsidRPr="00FA48BA">
        <w:rPr>
          <w:rFonts w:ascii="Times New Roman" w:hAnsi="Times New Roman" w:cs="Times New Roman"/>
          <w:sz w:val="24"/>
          <w:szCs w:val="24"/>
        </w:rPr>
        <w:t xml:space="preserve"> </w:t>
      </w:r>
      <w:proofErr w:type="spellStart"/>
      <w:r w:rsidRPr="00FA48BA">
        <w:rPr>
          <w:rFonts w:ascii="Times New Roman" w:hAnsi="Times New Roman" w:cs="Times New Roman"/>
          <w:sz w:val="24"/>
          <w:szCs w:val="24"/>
        </w:rPr>
        <w:t>Obstet</w:t>
      </w:r>
      <w:proofErr w:type="spellEnd"/>
      <w:r w:rsidRPr="00FA48BA">
        <w:rPr>
          <w:rFonts w:ascii="Times New Roman" w:hAnsi="Times New Roman" w:cs="Times New Roman"/>
          <w:sz w:val="24"/>
          <w:szCs w:val="24"/>
        </w:rPr>
        <w:t xml:space="preserve"> 2001;23(4):205-8.</w:t>
      </w:r>
    </w:p>
    <w:p w14:paraId="5460B978" w14:textId="1DB8050A" w:rsidR="008F5E11" w:rsidRPr="00FA48BA" w:rsidRDefault="008F5E11" w:rsidP="00FA48BA">
      <w:pPr>
        <w:pStyle w:val="NormalWeb"/>
        <w:pBdr>
          <w:bottom w:val="single" w:sz="4" w:space="0" w:color="8D8D8D"/>
        </w:pBdr>
        <w:spacing w:after="0" w:afterAutospacing="0" w:line="360" w:lineRule="auto"/>
        <w:ind w:right="18"/>
        <w:jc w:val="both"/>
        <w:rPr>
          <w:rFonts w:ascii="Times New Roman" w:hAnsi="Times New Roman" w:cs="Times New Roman"/>
          <w:sz w:val="24"/>
          <w:szCs w:val="24"/>
        </w:rPr>
      </w:pPr>
      <w:r w:rsidRPr="00FA48BA">
        <w:rPr>
          <w:rFonts w:ascii="Times New Roman" w:hAnsi="Times New Roman" w:cs="Times New Roman"/>
          <w:sz w:val="24"/>
          <w:szCs w:val="24"/>
          <w:lang w:val="en-US"/>
        </w:rPr>
        <w:t xml:space="preserve">[8] </w:t>
      </w:r>
      <w:proofErr w:type="spellStart"/>
      <w:r w:rsidRPr="00FA48BA">
        <w:rPr>
          <w:rFonts w:ascii="Times New Roman" w:hAnsi="Times New Roman" w:cs="Times New Roman"/>
          <w:sz w:val="24"/>
          <w:szCs w:val="24"/>
          <w:lang w:val="en-US"/>
        </w:rPr>
        <w:t>Campbell</w:t>
      </w:r>
      <w:proofErr w:type="gramStart"/>
      <w:r w:rsidRPr="00FA48BA">
        <w:rPr>
          <w:rFonts w:ascii="Times New Roman" w:hAnsi="Times New Roman" w:cs="Times New Roman"/>
          <w:sz w:val="24"/>
          <w:szCs w:val="24"/>
          <w:lang w:val="en-US"/>
        </w:rPr>
        <w:t>,W</w:t>
      </w:r>
      <w:proofErr w:type="spellEnd"/>
      <w:proofErr w:type="gramEnd"/>
      <w:r w:rsidRPr="00FA48BA">
        <w:rPr>
          <w:rFonts w:ascii="Times New Roman" w:hAnsi="Times New Roman" w:cs="Times New Roman"/>
          <w:sz w:val="24"/>
          <w:szCs w:val="24"/>
          <w:lang w:val="en-US"/>
        </w:rPr>
        <w:t xml:space="preserve">. Evaluation and management of peripheral nerve injury. </w:t>
      </w:r>
      <w:proofErr w:type="spellStart"/>
      <w:r w:rsidRPr="00FA48BA">
        <w:rPr>
          <w:rFonts w:ascii="Times New Roman" w:hAnsi="Times New Roman" w:cs="Times New Roman"/>
          <w:sz w:val="24"/>
          <w:szCs w:val="24"/>
        </w:rPr>
        <w:t>Clin</w:t>
      </w:r>
      <w:proofErr w:type="spellEnd"/>
      <w:r w:rsidRPr="00FA48BA">
        <w:rPr>
          <w:rFonts w:ascii="Times New Roman" w:hAnsi="Times New Roman" w:cs="Times New Roman"/>
          <w:sz w:val="24"/>
          <w:szCs w:val="24"/>
        </w:rPr>
        <w:t xml:space="preserve"> </w:t>
      </w:r>
      <w:proofErr w:type="spellStart"/>
      <w:r w:rsidRPr="00FA48BA">
        <w:rPr>
          <w:rFonts w:ascii="Times New Roman" w:hAnsi="Times New Roman" w:cs="Times New Roman"/>
          <w:sz w:val="24"/>
          <w:szCs w:val="24"/>
        </w:rPr>
        <w:t>Neurophysiol</w:t>
      </w:r>
      <w:proofErr w:type="spellEnd"/>
      <w:r w:rsidRPr="00FA48BA">
        <w:rPr>
          <w:rFonts w:ascii="Times New Roman" w:hAnsi="Times New Roman" w:cs="Times New Roman"/>
          <w:sz w:val="24"/>
          <w:szCs w:val="24"/>
        </w:rPr>
        <w:t>. 2008;119(9):1951-65.     </w:t>
      </w:r>
    </w:p>
    <w:p w14:paraId="55AA66B4" w14:textId="77777777" w:rsidR="008F5E11" w:rsidRPr="00FA48BA" w:rsidRDefault="008F5E11" w:rsidP="00FA48BA">
      <w:pPr>
        <w:pStyle w:val="Corpodetexto"/>
        <w:spacing w:line="360" w:lineRule="auto"/>
        <w:rPr>
          <w:rFonts w:ascii="Times New Roman" w:eastAsia="Batang" w:hAnsi="Times New Roman"/>
          <w:sz w:val="24"/>
          <w:szCs w:val="24"/>
          <w:lang w:val="en-US"/>
        </w:rPr>
      </w:pPr>
    </w:p>
    <w:p w14:paraId="7B0BE8E5" w14:textId="12F2992C" w:rsidR="008F5E11" w:rsidRPr="00FA48BA" w:rsidRDefault="008F5E11" w:rsidP="00FA48BA">
      <w:pPr>
        <w:spacing w:after="0" w:line="360" w:lineRule="auto"/>
        <w:rPr>
          <w:rFonts w:ascii="Times New Roman" w:eastAsia="Times New Roman" w:hAnsi="Times New Roman" w:cs="Times New Roman"/>
          <w:sz w:val="24"/>
          <w:szCs w:val="24"/>
          <w:lang w:val="en-US" w:eastAsia="pt-BR"/>
        </w:rPr>
      </w:pPr>
      <w:r w:rsidRPr="00FA48BA">
        <w:rPr>
          <w:rFonts w:ascii="Times New Roman" w:eastAsia="Times New Roman" w:hAnsi="Times New Roman" w:cs="Times New Roman"/>
          <w:sz w:val="24"/>
          <w:szCs w:val="24"/>
          <w:lang w:eastAsia="pt-BR"/>
        </w:rPr>
        <w:t xml:space="preserve">[9] </w:t>
      </w:r>
      <w:proofErr w:type="spellStart"/>
      <w:r w:rsidRPr="00FA48BA">
        <w:rPr>
          <w:rFonts w:ascii="Times New Roman" w:eastAsia="Times New Roman" w:hAnsi="Times New Roman" w:cs="Times New Roman"/>
          <w:sz w:val="24"/>
          <w:szCs w:val="24"/>
          <w:lang w:eastAsia="pt-BR"/>
        </w:rPr>
        <w:t>Bergmann</w:t>
      </w:r>
      <w:proofErr w:type="spellEnd"/>
      <w:r w:rsidRPr="00FA48BA">
        <w:rPr>
          <w:rFonts w:ascii="Times New Roman" w:eastAsia="Times New Roman" w:hAnsi="Times New Roman" w:cs="Times New Roman"/>
          <w:sz w:val="24"/>
          <w:szCs w:val="24"/>
          <w:lang w:eastAsia="pt-BR"/>
        </w:rPr>
        <w:t xml:space="preserve"> A, Ribeiro MJP, Pedrosa E, Nogueira EA, Oliveira ACG. Fisioterapia e </w:t>
      </w:r>
      <w:proofErr w:type="spellStart"/>
      <w:r w:rsidRPr="00FA48BA">
        <w:rPr>
          <w:rFonts w:ascii="Times New Roman" w:eastAsia="Times New Roman" w:hAnsi="Times New Roman" w:cs="Times New Roman"/>
          <w:sz w:val="24"/>
          <w:szCs w:val="24"/>
          <w:lang w:eastAsia="pt-BR"/>
        </w:rPr>
        <w:t>mastologia</w:t>
      </w:r>
      <w:proofErr w:type="spellEnd"/>
      <w:r w:rsidRPr="00FA48BA">
        <w:rPr>
          <w:rFonts w:ascii="Times New Roman" w:eastAsia="Times New Roman" w:hAnsi="Times New Roman" w:cs="Times New Roman"/>
          <w:sz w:val="24"/>
          <w:szCs w:val="24"/>
          <w:lang w:eastAsia="pt-BR"/>
        </w:rPr>
        <w:t xml:space="preserve"> oncológica rotinas do Hospital do Câncer III/INCA. </w:t>
      </w:r>
      <w:r w:rsidRPr="00FA48BA">
        <w:rPr>
          <w:rFonts w:ascii="Times New Roman" w:eastAsia="Times New Roman" w:hAnsi="Times New Roman" w:cs="Times New Roman"/>
          <w:sz w:val="24"/>
          <w:szCs w:val="24"/>
          <w:lang w:val="en-US" w:eastAsia="pt-BR"/>
        </w:rPr>
        <w:t xml:space="preserve">Rev bras </w:t>
      </w:r>
      <w:proofErr w:type="spellStart"/>
      <w:r w:rsidRPr="00FA48BA">
        <w:rPr>
          <w:rFonts w:ascii="Times New Roman" w:eastAsia="Times New Roman" w:hAnsi="Times New Roman" w:cs="Times New Roman"/>
          <w:sz w:val="24"/>
          <w:szCs w:val="24"/>
          <w:lang w:val="en-US" w:eastAsia="pt-BR"/>
        </w:rPr>
        <w:t>cancerol</w:t>
      </w:r>
      <w:proofErr w:type="spellEnd"/>
      <w:r w:rsidRPr="00FA48BA">
        <w:rPr>
          <w:rFonts w:ascii="Times New Roman" w:eastAsia="Times New Roman" w:hAnsi="Times New Roman" w:cs="Times New Roman"/>
          <w:sz w:val="24"/>
          <w:szCs w:val="24"/>
          <w:lang w:val="en-US" w:eastAsia="pt-BR"/>
        </w:rPr>
        <w:t xml:space="preserve">. </w:t>
      </w:r>
      <w:proofErr w:type="gramStart"/>
      <w:r w:rsidRPr="00FA48BA">
        <w:rPr>
          <w:rFonts w:ascii="Times New Roman" w:eastAsia="Times New Roman" w:hAnsi="Times New Roman" w:cs="Times New Roman"/>
          <w:sz w:val="24"/>
          <w:szCs w:val="24"/>
          <w:lang w:val="en-US" w:eastAsia="pt-BR"/>
        </w:rPr>
        <w:t>2006</w:t>
      </w:r>
      <w:proofErr w:type="gramEnd"/>
      <w:r w:rsidRPr="00FA48BA">
        <w:rPr>
          <w:rFonts w:ascii="Times New Roman" w:eastAsia="Times New Roman" w:hAnsi="Times New Roman" w:cs="Times New Roman"/>
          <w:sz w:val="24"/>
          <w:szCs w:val="24"/>
          <w:lang w:val="en-US" w:eastAsia="pt-BR"/>
        </w:rPr>
        <w:t xml:space="preserve">; 52(1):97-109. </w:t>
      </w:r>
    </w:p>
    <w:p w14:paraId="7B9D0E70" w14:textId="533FDD17" w:rsidR="008F5E11" w:rsidRPr="00FA48BA" w:rsidRDefault="008F5E11" w:rsidP="00FA48BA">
      <w:pPr>
        <w:pStyle w:val="Ttulo3"/>
        <w:spacing w:line="360" w:lineRule="auto"/>
        <w:rPr>
          <w:b w:val="0"/>
          <w:sz w:val="24"/>
          <w:szCs w:val="24"/>
        </w:rPr>
      </w:pPr>
      <w:r w:rsidRPr="00FA48BA">
        <w:rPr>
          <w:b w:val="0"/>
          <w:sz w:val="24"/>
          <w:szCs w:val="24"/>
        </w:rPr>
        <w:t xml:space="preserve">[10] </w:t>
      </w:r>
      <w:proofErr w:type="spellStart"/>
      <w:r w:rsidRPr="00FA48BA">
        <w:rPr>
          <w:b w:val="0"/>
          <w:sz w:val="24"/>
          <w:szCs w:val="24"/>
        </w:rPr>
        <w:t>Kisner</w:t>
      </w:r>
      <w:proofErr w:type="spellEnd"/>
      <w:r w:rsidRPr="00FA48BA">
        <w:rPr>
          <w:b w:val="0"/>
          <w:sz w:val="24"/>
          <w:szCs w:val="24"/>
        </w:rPr>
        <w:t xml:space="preserve"> RW. Ginecologia, princípios e prática. 4a ed. </w:t>
      </w:r>
      <w:proofErr w:type="spellStart"/>
      <w:r w:rsidRPr="00FA48BA">
        <w:rPr>
          <w:b w:val="0"/>
          <w:sz w:val="24"/>
          <w:szCs w:val="24"/>
        </w:rPr>
        <w:t>SãoPaulo</w:t>
      </w:r>
      <w:proofErr w:type="spellEnd"/>
      <w:r w:rsidRPr="00FA48BA">
        <w:rPr>
          <w:b w:val="0"/>
          <w:sz w:val="24"/>
          <w:szCs w:val="24"/>
        </w:rPr>
        <w:t>: Manole; 1989.</w:t>
      </w:r>
    </w:p>
    <w:p w14:paraId="61999B13" w14:textId="4B925C42" w:rsidR="008F5E11" w:rsidRPr="00FA48BA" w:rsidRDefault="008F5E11" w:rsidP="00FA48BA">
      <w:pPr>
        <w:spacing w:after="0" w:line="360" w:lineRule="auto"/>
        <w:rPr>
          <w:rFonts w:ascii="Times New Roman" w:hAnsi="Times New Roman" w:cs="Times New Roman"/>
          <w:sz w:val="24"/>
          <w:szCs w:val="24"/>
        </w:rPr>
      </w:pPr>
      <w:r w:rsidRPr="00FA48BA">
        <w:rPr>
          <w:rFonts w:ascii="Times New Roman" w:hAnsi="Times New Roman" w:cs="Times New Roman"/>
          <w:sz w:val="24"/>
          <w:szCs w:val="24"/>
        </w:rPr>
        <w:lastRenderedPageBreak/>
        <w:t xml:space="preserve">[11] </w:t>
      </w:r>
      <w:hyperlink r:id="rId6" w:tgtFrame="_blank" w:history="1">
        <w:r w:rsidRPr="00FA48BA">
          <w:rPr>
            <w:rStyle w:val="Hyperlink"/>
            <w:rFonts w:ascii="Times New Roman" w:hAnsi="Times New Roman" w:cs="Times New Roman"/>
            <w:bCs/>
            <w:color w:val="auto"/>
            <w:sz w:val="24"/>
            <w:szCs w:val="24"/>
            <w:u w:val="none"/>
            <w:lang w:val="en-US"/>
          </w:rPr>
          <w:t>BANKOFF, A. D. P.</w:t>
        </w:r>
      </w:hyperlink>
      <w:r w:rsidRPr="00FA48BA">
        <w:rPr>
          <w:rFonts w:ascii="Times New Roman" w:hAnsi="Times New Roman" w:cs="Times New Roman"/>
          <w:sz w:val="24"/>
          <w:szCs w:val="24"/>
          <w:lang w:val="en-US"/>
        </w:rPr>
        <w:t xml:space="preserve"> </w:t>
      </w:r>
      <w:proofErr w:type="spellStart"/>
      <w:r w:rsidRPr="00FA48BA">
        <w:rPr>
          <w:rFonts w:ascii="Times New Roman" w:hAnsi="Times New Roman" w:cs="Times New Roman"/>
          <w:sz w:val="24"/>
          <w:szCs w:val="24"/>
          <w:lang w:val="en-US"/>
        </w:rPr>
        <w:t>Kinesiologic</w:t>
      </w:r>
      <w:proofErr w:type="spellEnd"/>
      <w:r w:rsidRPr="00FA48BA">
        <w:rPr>
          <w:rFonts w:ascii="Times New Roman" w:hAnsi="Times New Roman" w:cs="Times New Roman"/>
          <w:sz w:val="24"/>
          <w:szCs w:val="24"/>
          <w:lang w:val="en-US"/>
        </w:rPr>
        <w:t xml:space="preserve"> Study of Shoulder Joints and </w:t>
      </w:r>
      <w:proofErr w:type="spellStart"/>
      <w:r w:rsidRPr="00FA48BA">
        <w:rPr>
          <w:rFonts w:ascii="Times New Roman" w:hAnsi="Times New Roman" w:cs="Times New Roman"/>
          <w:sz w:val="24"/>
          <w:szCs w:val="24"/>
          <w:lang w:val="en-US"/>
        </w:rPr>
        <w:t>Acromioclavicular</w:t>
      </w:r>
      <w:proofErr w:type="spellEnd"/>
      <w:r w:rsidRPr="00FA48BA">
        <w:rPr>
          <w:rFonts w:ascii="Times New Roman" w:hAnsi="Times New Roman" w:cs="Times New Roman"/>
          <w:sz w:val="24"/>
          <w:szCs w:val="24"/>
          <w:lang w:val="en-US"/>
        </w:rPr>
        <w:t xml:space="preserve"> Joint in Women Undergoing Unilateral Breast Surgery of the Type Mastectomy and </w:t>
      </w:r>
      <w:proofErr w:type="spellStart"/>
      <w:r w:rsidRPr="00FA48BA">
        <w:rPr>
          <w:rFonts w:ascii="Times New Roman" w:hAnsi="Times New Roman" w:cs="Times New Roman"/>
          <w:sz w:val="24"/>
          <w:szCs w:val="24"/>
          <w:lang w:val="en-US"/>
        </w:rPr>
        <w:t>Quadrantectomy</w:t>
      </w:r>
      <w:proofErr w:type="spellEnd"/>
      <w:r w:rsidRPr="00FA48BA">
        <w:rPr>
          <w:rFonts w:ascii="Times New Roman" w:hAnsi="Times New Roman" w:cs="Times New Roman"/>
          <w:sz w:val="24"/>
          <w:szCs w:val="24"/>
          <w:lang w:val="en-US"/>
        </w:rPr>
        <w:t xml:space="preserve">. </w:t>
      </w:r>
      <w:proofErr w:type="spellStart"/>
      <w:r w:rsidRPr="00FA48BA">
        <w:rPr>
          <w:rFonts w:ascii="Times New Roman" w:hAnsi="Times New Roman" w:cs="Times New Roman"/>
          <w:sz w:val="24"/>
          <w:szCs w:val="24"/>
        </w:rPr>
        <w:t>Surgery</w:t>
      </w:r>
      <w:proofErr w:type="spellEnd"/>
      <w:r w:rsidRPr="00FA48BA">
        <w:rPr>
          <w:rFonts w:ascii="Times New Roman" w:hAnsi="Times New Roman" w:cs="Times New Roman"/>
          <w:sz w:val="24"/>
          <w:szCs w:val="24"/>
        </w:rPr>
        <w:t xml:space="preserve"> v. 2, p. 1-5, 2012.</w:t>
      </w:r>
    </w:p>
    <w:p w14:paraId="5BC2F80B" w14:textId="77777777" w:rsidR="008F5E11" w:rsidRPr="00FA48BA" w:rsidRDefault="008F5E11" w:rsidP="00FA48BA">
      <w:pPr>
        <w:spacing w:after="0" w:line="360" w:lineRule="auto"/>
        <w:rPr>
          <w:rFonts w:ascii="Times New Roman" w:hAnsi="Times New Roman" w:cs="Times New Roman"/>
          <w:sz w:val="24"/>
          <w:szCs w:val="24"/>
        </w:rPr>
      </w:pPr>
    </w:p>
    <w:p w14:paraId="48EA3368" w14:textId="61B2A0FA" w:rsidR="008F5E11" w:rsidRPr="00FA48BA" w:rsidRDefault="008F5E11" w:rsidP="00FA48BA">
      <w:pPr>
        <w:spacing w:after="0" w:line="360" w:lineRule="auto"/>
        <w:rPr>
          <w:rFonts w:ascii="Times New Roman" w:hAnsi="Times New Roman" w:cs="Times New Roman"/>
          <w:sz w:val="24"/>
          <w:szCs w:val="24"/>
          <w:lang w:val="en-US"/>
        </w:rPr>
      </w:pPr>
      <w:r w:rsidRPr="00FA48BA">
        <w:rPr>
          <w:rFonts w:ascii="Times New Roman" w:hAnsi="Times New Roman" w:cs="Times New Roman"/>
          <w:sz w:val="24"/>
          <w:szCs w:val="24"/>
        </w:rPr>
        <w:t xml:space="preserve">[12] </w:t>
      </w:r>
      <w:hyperlink r:id="rId7" w:tgtFrame="_blank" w:history="1">
        <w:r w:rsidRPr="00FA48BA">
          <w:rPr>
            <w:rStyle w:val="Hyperlink"/>
            <w:rFonts w:ascii="Times New Roman" w:hAnsi="Times New Roman" w:cs="Times New Roman"/>
            <w:bCs/>
            <w:color w:val="auto"/>
            <w:sz w:val="24"/>
            <w:szCs w:val="24"/>
            <w:u w:val="none"/>
            <w:lang w:val="en-US"/>
          </w:rPr>
          <w:t>BANKOFF, A. D. P</w:t>
        </w:r>
        <w:r w:rsidRPr="00FA48BA">
          <w:rPr>
            <w:rStyle w:val="Hyperlink"/>
            <w:rFonts w:ascii="Times New Roman" w:hAnsi="Times New Roman" w:cs="Times New Roman"/>
            <w:b/>
            <w:bCs/>
            <w:color w:val="auto"/>
            <w:sz w:val="24"/>
            <w:szCs w:val="24"/>
            <w:u w:val="none"/>
            <w:lang w:val="en-US"/>
          </w:rPr>
          <w:t>.</w:t>
        </w:r>
      </w:hyperlink>
      <w:r w:rsidRPr="00FA48BA">
        <w:rPr>
          <w:rFonts w:ascii="Times New Roman" w:hAnsi="Times New Roman" w:cs="Times New Roman"/>
          <w:sz w:val="24"/>
          <w:szCs w:val="24"/>
          <w:lang w:val="en-US"/>
        </w:rPr>
        <w:t xml:space="preserve">; </w:t>
      </w:r>
      <w:hyperlink r:id="rId8" w:tgtFrame="_blank" w:tooltip="Clique para visualizar o currículo" w:history="1">
        <w:r w:rsidRPr="00FA48BA">
          <w:rPr>
            <w:rStyle w:val="Hyperlink"/>
            <w:rFonts w:ascii="Times New Roman" w:hAnsi="Times New Roman" w:cs="Times New Roman"/>
            <w:color w:val="auto"/>
            <w:sz w:val="24"/>
            <w:szCs w:val="24"/>
            <w:u w:val="none"/>
            <w:lang w:val="en-US"/>
          </w:rPr>
          <w:t>JURADO, S. R.</w:t>
        </w:r>
      </w:hyperlink>
      <w:r w:rsidRPr="00FA48BA">
        <w:rPr>
          <w:rFonts w:ascii="Times New Roman" w:hAnsi="Times New Roman" w:cs="Times New Roman"/>
          <w:sz w:val="24"/>
          <w:szCs w:val="24"/>
          <w:lang w:val="en-US"/>
        </w:rPr>
        <w:t xml:space="preserve">  </w:t>
      </w:r>
      <w:proofErr w:type="spellStart"/>
      <w:r w:rsidRPr="00FA48BA">
        <w:rPr>
          <w:rFonts w:ascii="Times New Roman" w:hAnsi="Times New Roman" w:cs="Times New Roman"/>
          <w:sz w:val="24"/>
          <w:szCs w:val="24"/>
          <w:lang w:val="en-US"/>
        </w:rPr>
        <w:t>Electromyographic</w:t>
      </w:r>
      <w:proofErr w:type="spellEnd"/>
      <w:r w:rsidRPr="00FA48BA">
        <w:rPr>
          <w:rFonts w:ascii="Times New Roman" w:hAnsi="Times New Roman" w:cs="Times New Roman"/>
          <w:sz w:val="24"/>
          <w:szCs w:val="24"/>
          <w:lang w:val="en-US"/>
        </w:rPr>
        <w:t xml:space="preserve"> study of shoulder and </w:t>
      </w:r>
      <w:proofErr w:type="spellStart"/>
      <w:r w:rsidRPr="00FA48BA">
        <w:rPr>
          <w:rFonts w:ascii="Times New Roman" w:hAnsi="Times New Roman" w:cs="Times New Roman"/>
          <w:sz w:val="24"/>
          <w:szCs w:val="24"/>
          <w:lang w:val="en-US"/>
        </w:rPr>
        <w:t>acromioclavicular</w:t>
      </w:r>
      <w:proofErr w:type="spellEnd"/>
      <w:r w:rsidRPr="00FA48BA">
        <w:rPr>
          <w:rFonts w:ascii="Times New Roman" w:hAnsi="Times New Roman" w:cs="Times New Roman"/>
          <w:sz w:val="24"/>
          <w:szCs w:val="24"/>
          <w:lang w:val="en-US"/>
        </w:rPr>
        <w:t xml:space="preserve"> joint muscles in women who underwent unilateral breast surgery of the </w:t>
      </w:r>
      <w:proofErr w:type="gramStart"/>
      <w:r w:rsidRPr="00FA48BA">
        <w:rPr>
          <w:rFonts w:ascii="Times New Roman" w:hAnsi="Times New Roman" w:cs="Times New Roman"/>
          <w:sz w:val="24"/>
          <w:szCs w:val="24"/>
          <w:lang w:val="en-US"/>
        </w:rPr>
        <w:t>types</w:t>
      </w:r>
      <w:proofErr w:type="gramEnd"/>
      <w:r w:rsidRPr="00FA48BA">
        <w:rPr>
          <w:rFonts w:ascii="Times New Roman" w:hAnsi="Times New Roman" w:cs="Times New Roman"/>
          <w:sz w:val="24"/>
          <w:szCs w:val="24"/>
          <w:lang w:val="en-US"/>
        </w:rPr>
        <w:t xml:space="preserve"> mastectomy and </w:t>
      </w:r>
      <w:proofErr w:type="spellStart"/>
      <w:r w:rsidRPr="00FA48BA">
        <w:rPr>
          <w:rFonts w:ascii="Times New Roman" w:hAnsi="Times New Roman" w:cs="Times New Roman"/>
          <w:sz w:val="24"/>
          <w:szCs w:val="24"/>
          <w:lang w:val="en-US"/>
        </w:rPr>
        <w:t>quadrantectomy</w:t>
      </w:r>
      <w:proofErr w:type="spellEnd"/>
      <w:r w:rsidRPr="00FA48BA">
        <w:rPr>
          <w:rFonts w:ascii="Times New Roman" w:hAnsi="Times New Roman" w:cs="Times New Roman"/>
          <w:sz w:val="24"/>
          <w:szCs w:val="24"/>
          <w:lang w:val="en-US"/>
        </w:rPr>
        <w:t>. Health (Irvine. Print), v. 05, p. 1866-1871, 2013.</w:t>
      </w:r>
    </w:p>
    <w:p w14:paraId="6A99EE28" w14:textId="1CD66EA4" w:rsidR="001905F1" w:rsidRPr="00FA48BA" w:rsidRDefault="008F5E11" w:rsidP="00FA48BA">
      <w:pPr>
        <w:pStyle w:val="NormalWeb"/>
        <w:pBdr>
          <w:bottom w:val="single" w:sz="4" w:space="0" w:color="8D8D8D"/>
        </w:pBdr>
        <w:spacing w:line="360" w:lineRule="auto"/>
        <w:ind w:right="18"/>
        <w:jc w:val="both"/>
        <w:rPr>
          <w:rFonts w:ascii="Times New Roman" w:hAnsi="Times New Roman" w:cs="Times New Roman"/>
          <w:sz w:val="24"/>
          <w:szCs w:val="24"/>
        </w:rPr>
      </w:pPr>
      <w:r w:rsidRPr="00FA48BA">
        <w:rPr>
          <w:rFonts w:ascii="Times New Roman" w:eastAsia="Times New Roman" w:hAnsi="Times New Roman" w:cs="Times New Roman"/>
          <w:sz w:val="24"/>
          <w:szCs w:val="24"/>
          <w:lang w:eastAsia="en-US"/>
        </w:rPr>
        <w:t xml:space="preserve">[13] </w:t>
      </w:r>
      <w:hyperlink r:id="rId9" w:tgtFrame="_blank" w:history="1">
        <w:r w:rsidR="001905F1" w:rsidRPr="00FA48BA">
          <w:rPr>
            <w:rStyle w:val="Hyperlink"/>
            <w:rFonts w:ascii="Times New Roman" w:hAnsi="Times New Roman" w:cs="Times New Roman"/>
            <w:bCs/>
            <w:color w:val="auto"/>
            <w:sz w:val="24"/>
            <w:szCs w:val="24"/>
            <w:u w:val="none"/>
            <w:lang w:val="en-US"/>
          </w:rPr>
          <w:t xml:space="preserve">BANKOFF, A. D. </w:t>
        </w:r>
        <w:proofErr w:type="gramStart"/>
        <w:r w:rsidR="001905F1" w:rsidRPr="00FA48BA">
          <w:rPr>
            <w:rStyle w:val="Hyperlink"/>
            <w:rFonts w:ascii="Times New Roman" w:hAnsi="Times New Roman" w:cs="Times New Roman"/>
            <w:bCs/>
            <w:color w:val="auto"/>
            <w:sz w:val="24"/>
            <w:szCs w:val="24"/>
            <w:u w:val="none"/>
            <w:lang w:val="en-US"/>
          </w:rPr>
          <w:t>P.</w:t>
        </w:r>
      </w:hyperlink>
      <w:r w:rsidR="001905F1" w:rsidRPr="00FA48BA">
        <w:rPr>
          <w:rFonts w:ascii="Times New Roman" w:hAnsi="Times New Roman" w:cs="Times New Roman"/>
          <w:sz w:val="24"/>
          <w:szCs w:val="24"/>
          <w:lang w:val="en-US"/>
        </w:rPr>
        <w:t>.</w:t>
      </w:r>
      <w:proofErr w:type="gramEnd"/>
      <w:r w:rsidR="001905F1" w:rsidRPr="00FA48BA">
        <w:rPr>
          <w:rFonts w:ascii="Times New Roman" w:hAnsi="Times New Roman" w:cs="Times New Roman"/>
          <w:sz w:val="24"/>
          <w:szCs w:val="24"/>
          <w:lang w:val="en-US"/>
        </w:rPr>
        <w:t xml:space="preserve"> </w:t>
      </w:r>
      <w:r w:rsidR="001905F1" w:rsidRPr="00FA48BA">
        <w:rPr>
          <w:rFonts w:ascii="Times New Roman" w:hAnsi="Times New Roman" w:cs="Times New Roman"/>
          <w:sz w:val="24"/>
          <w:szCs w:val="24"/>
        </w:rPr>
        <w:t xml:space="preserve">Estudo da qualidade de vida em mulheres que realizaram cirurgias de mama. Conexões (Campinas. Online), v. 12, p. 42-58, 2014. </w:t>
      </w:r>
    </w:p>
    <w:p w14:paraId="016390B6" w14:textId="70EA1494" w:rsidR="008F5E11" w:rsidRPr="00FA48BA" w:rsidRDefault="008F5E11" w:rsidP="00FA48BA">
      <w:pPr>
        <w:spacing w:line="360" w:lineRule="auto"/>
        <w:rPr>
          <w:rFonts w:ascii="Times New Roman" w:hAnsi="Times New Roman" w:cs="Times New Roman"/>
          <w:sz w:val="24"/>
          <w:szCs w:val="24"/>
        </w:rPr>
      </w:pPr>
      <w:r w:rsidRPr="00FA48BA">
        <w:rPr>
          <w:rFonts w:ascii="Times New Roman" w:hAnsi="Times New Roman" w:cs="Times New Roman"/>
          <w:sz w:val="24"/>
          <w:szCs w:val="24"/>
        </w:rPr>
        <w:t xml:space="preserve">[14] </w:t>
      </w:r>
      <w:proofErr w:type="spellStart"/>
      <w:r w:rsidRPr="00FA48BA">
        <w:rPr>
          <w:rFonts w:ascii="Times New Roman" w:hAnsi="Times New Roman" w:cs="Times New Roman"/>
          <w:sz w:val="24"/>
          <w:szCs w:val="24"/>
        </w:rPr>
        <w:t>Bankoff</w:t>
      </w:r>
      <w:proofErr w:type="spellEnd"/>
      <w:r w:rsidRPr="00FA48BA">
        <w:rPr>
          <w:rFonts w:ascii="Times New Roman" w:hAnsi="Times New Roman" w:cs="Times New Roman"/>
          <w:sz w:val="24"/>
          <w:szCs w:val="24"/>
        </w:rPr>
        <w:t xml:space="preserve">, ADP. Estudo </w:t>
      </w:r>
      <w:proofErr w:type="spellStart"/>
      <w:r w:rsidRPr="00FA48BA">
        <w:rPr>
          <w:rFonts w:ascii="Times New Roman" w:hAnsi="Times New Roman" w:cs="Times New Roman"/>
          <w:sz w:val="24"/>
          <w:szCs w:val="24"/>
        </w:rPr>
        <w:t>eletromiográfico</w:t>
      </w:r>
      <w:proofErr w:type="spellEnd"/>
      <w:r w:rsidRPr="00FA48BA">
        <w:rPr>
          <w:rFonts w:ascii="Times New Roman" w:hAnsi="Times New Roman" w:cs="Times New Roman"/>
          <w:sz w:val="24"/>
          <w:szCs w:val="24"/>
        </w:rPr>
        <w:t xml:space="preserve"> dos músculos peitoral maior e </w:t>
      </w:r>
      <w:proofErr w:type="spellStart"/>
      <w:r w:rsidRPr="00FA48BA">
        <w:rPr>
          <w:rFonts w:ascii="Times New Roman" w:hAnsi="Times New Roman" w:cs="Times New Roman"/>
          <w:sz w:val="24"/>
          <w:szCs w:val="24"/>
        </w:rPr>
        <w:t>serrátil</w:t>
      </w:r>
      <w:proofErr w:type="spellEnd"/>
      <w:r w:rsidRPr="00FA48BA">
        <w:rPr>
          <w:rFonts w:ascii="Times New Roman" w:hAnsi="Times New Roman" w:cs="Times New Roman"/>
          <w:sz w:val="24"/>
          <w:szCs w:val="24"/>
        </w:rPr>
        <w:t xml:space="preserve"> anterior em mulheres que realizaram cirurgias de mama dos tipos </w:t>
      </w:r>
      <w:proofErr w:type="spellStart"/>
      <w:r w:rsidRPr="00FA48BA">
        <w:rPr>
          <w:rFonts w:ascii="Times New Roman" w:hAnsi="Times New Roman" w:cs="Times New Roman"/>
          <w:sz w:val="24"/>
          <w:szCs w:val="24"/>
        </w:rPr>
        <w:t>mastectomia</w:t>
      </w:r>
      <w:proofErr w:type="spellEnd"/>
      <w:r w:rsidRPr="00FA48BA">
        <w:rPr>
          <w:rFonts w:ascii="Times New Roman" w:hAnsi="Times New Roman" w:cs="Times New Roman"/>
          <w:sz w:val="24"/>
          <w:szCs w:val="24"/>
        </w:rPr>
        <w:t xml:space="preserve"> e </w:t>
      </w:r>
      <w:proofErr w:type="spellStart"/>
      <w:r w:rsidRPr="00FA48BA">
        <w:rPr>
          <w:rFonts w:ascii="Times New Roman" w:hAnsi="Times New Roman" w:cs="Times New Roman"/>
          <w:sz w:val="24"/>
          <w:szCs w:val="24"/>
        </w:rPr>
        <w:t>quadrantectomia</w:t>
      </w:r>
      <w:proofErr w:type="spellEnd"/>
      <w:r w:rsidRPr="00FA48BA">
        <w:rPr>
          <w:rFonts w:ascii="Times New Roman" w:hAnsi="Times New Roman" w:cs="Times New Roman"/>
          <w:sz w:val="24"/>
          <w:szCs w:val="24"/>
        </w:rPr>
        <w:t xml:space="preserve"> HU Revista, Juiz de Fora, v. 40, n. 1 e 2, p. 55-61, jan./jun. 2015.</w:t>
      </w:r>
    </w:p>
    <w:p w14:paraId="239E4ACB" w14:textId="76633B46" w:rsidR="008F5E11" w:rsidRPr="00FA48BA" w:rsidRDefault="008F5E11" w:rsidP="00FA48BA">
      <w:pPr>
        <w:spacing w:after="0" w:line="360" w:lineRule="auto"/>
        <w:rPr>
          <w:rFonts w:ascii="Times New Roman" w:eastAsia="Times New Roman" w:hAnsi="Times New Roman" w:cs="Times New Roman"/>
          <w:sz w:val="24"/>
          <w:szCs w:val="24"/>
          <w:lang w:eastAsia="pt-BR"/>
        </w:rPr>
      </w:pPr>
      <w:r w:rsidRPr="00FA48BA">
        <w:rPr>
          <w:rFonts w:ascii="Times New Roman" w:eastAsia="Times New Roman" w:hAnsi="Times New Roman" w:cs="Times New Roman"/>
          <w:sz w:val="24"/>
          <w:szCs w:val="24"/>
          <w:lang w:eastAsia="pt-BR"/>
        </w:rPr>
        <w:t xml:space="preserve">[15] Santos MSM, </w:t>
      </w:r>
      <w:proofErr w:type="spellStart"/>
      <w:r w:rsidRPr="00FA48BA">
        <w:rPr>
          <w:rFonts w:ascii="Times New Roman" w:eastAsia="Times New Roman" w:hAnsi="Times New Roman" w:cs="Times New Roman"/>
          <w:sz w:val="24"/>
          <w:szCs w:val="24"/>
          <w:lang w:eastAsia="pt-BR"/>
        </w:rPr>
        <w:t>Panobianco</w:t>
      </w:r>
      <w:proofErr w:type="spellEnd"/>
      <w:r w:rsidRPr="00FA48BA">
        <w:rPr>
          <w:rFonts w:ascii="Times New Roman" w:eastAsia="Times New Roman" w:hAnsi="Times New Roman" w:cs="Times New Roman"/>
          <w:sz w:val="24"/>
          <w:szCs w:val="24"/>
          <w:lang w:eastAsia="pt-BR"/>
        </w:rPr>
        <w:t xml:space="preserve"> MS, Mamede MV, Meirelles MCCC, Barros VMB. Sensibilidade tátil no membro superior de mulheres submetidas à </w:t>
      </w:r>
      <w:proofErr w:type="spellStart"/>
      <w:r w:rsidRPr="00FA48BA">
        <w:rPr>
          <w:rFonts w:ascii="Times New Roman" w:eastAsia="Times New Roman" w:hAnsi="Times New Roman" w:cs="Times New Roman"/>
          <w:sz w:val="24"/>
          <w:szCs w:val="24"/>
          <w:lang w:eastAsia="pt-BR"/>
        </w:rPr>
        <w:t>linfonodectomia</w:t>
      </w:r>
      <w:proofErr w:type="spellEnd"/>
      <w:r w:rsidRPr="00FA48BA">
        <w:rPr>
          <w:rFonts w:ascii="Times New Roman" w:eastAsia="Times New Roman" w:hAnsi="Times New Roman" w:cs="Times New Roman"/>
          <w:sz w:val="24"/>
          <w:szCs w:val="24"/>
          <w:lang w:eastAsia="pt-BR"/>
        </w:rPr>
        <w:t xml:space="preserve"> axilar por câncer de mama. Revista brasil </w:t>
      </w:r>
      <w:proofErr w:type="spellStart"/>
      <w:r w:rsidRPr="00FA48BA">
        <w:rPr>
          <w:rFonts w:ascii="Times New Roman" w:eastAsia="Times New Roman" w:hAnsi="Times New Roman" w:cs="Times New Roman"/>
          <w:sz w:val="24"/>
          <w:szCs w:val="24"/>
          <w:lang w:eastAsia="pt-BR"/>
        </w:rPr>
        <w:t>ginecol</w:t>
      </w:r>
      <w:proofErr w:type="spellEnd"/>
      <w:r w:rsidRPr="00FA48BA">
        <w:rPr>
          <w:rFonts w:ascii="Times New Roman" w:eastAsia="Times New Roman" w:hAnsi="Times New Roman" w:cs="Times New Roman"/>
          <w:sz w:val="24"/>
          <w:szCs w:val="24"/>
          <w:lang w:eastAsia="pt-BR"/>
        </w:rPr>
        <w:t xml:space="preserve"> </w:t>
      </w:r>
      <w:proofErr w:type="spellStart"/>
      <w:r w:rsidRPr="00FA48BA">
        <w:rPr>
          <w:rFonts w:ascii="Times New Roman" w:eastAsia="Times New Roman" w:hAnsi="Times New Roman" w:cs="Times New Roman"/>
          <w:sz w:val="24"/>
          <w:szCs w:val="24"/>
          <w:lang w:eastAsia="pt-BR"/>
        </w:rPr>
        <w:t>obstetr</w:t>
      </w:r>
      <w:proofErr w:type="spellEnd"/>
      <w:r w:rsidRPr="00FA48BA">
        <w:rPr>
          <w:rFonts w:ascii="Times New Roman" w:eastAsia="Times New Roman" w:hAnsi="Times New Roman" w:cs="Times New Roman"/>
          <w:sz w:val="24"/>
          <w:szCs w:val="24"/>
          <w:lang w:eastAsia="pt-BR"/>
        </w:rPr>
        <w:t>. 2009; 31(17):361–6.</w:t>
      </w:r>
    </w:p>
    <w:p w14:paraId="618A4AF1" w14:textId="77777777" w:rsidR="008F5E11" w:rsidRPr="00FA48BA" w:rsidRDefault="008F5E11" w:rsidP="00FA48BA">
      <w:pPr>
        <w:spacing w:after="0" w:line="360" w:lineRule="auto"/>
        <w:rPr>
          <w:rFonts w:ascii="Times New Roman" w:eastAsia="Times New Roman" w:hAnsi="Times New Roman" w:cs="Times New Roman"/>
          <w:sz w:val="24"/>
          <w:szCs w:val="24"/>
          <w:lang w:eastAsia="pt-BR"/>
        </w:rPr>
      </w:pPr>
    </w:p>
    <w:p w14:paraId="57E5F16D" w14:textId="1169E1A3" w:rsidR="008F5E11" w:rsidRPr="00FA48BA" w:rsidRDefault="008F5E11" w:rsidP="00FA48BA">
      <w:pPr>
        <w:spacing w:after="0" w:line="360" w:lineRule="auto"/>
        <w:rPr>
          <w:rFonts w:ascii="Times New Roman" w:eastAsia="Times New Roman" w:hAnsi="Times New Roman" w:cs="Times New Roman"/>
          <w:sz w:val="24"/>
          <w:szCs w:val="24"/>
          <w:lang w:eastAsia="pt-BR"/>
        </w:rPr>
      </w:pPr>
      <w:r w:rsidRPr="00FA48BA">
        <w:rPr>
          <w:rFonts w:ascii="Times New Roman" w:eastAsia="Times New Roman" w:hAnsi="Times New Roman" w:cs="Times New Roman"/>
          <w:sz w:val="24"/>
          <w:szCs w:val="24"/>
          <w:lang w:eastAsia="pt-BR"/>
        </w:rPr>
        <w:t xml:space="preserve">[16] Sant’Anna DK, Almeida V, </w:t>
      </w:r>
      <w:proofErr w:type="spellStart"/>
      <w:r w:rsidRPr="00FA48BA">
        <w:rPr>
          <w:rFonts w:ascii="Times New Roman" w:eastAsia="Times New Roman" w:hAnsi="Times New Roman" w:cs="Times New Roman"/>
          <w:sz w:val="24"/>
          <w:szCs w:val="24"/>
          <w:lang w:eastAsia="pt-BR"/>
        </w:rPr>
        <w:t>Petito</w:t>
      </w:r>
      <w:proofErr w:type="spellEnd"/>
      <w:r w:rsidRPr="00FA48BA">
        <w:rPr>
          <w:rFonts w:ascii="Times New Roman" w:eastAsia="Times New Roman" w:hAnsi="Times New Roman" w:cs="Times New Roman"/>
          <w:sz w:val="24"/>
          <w:szCs w:val="24"/>
          <w:lang w:eastAsia="pt-BR"/>
        </w:rPr>
        <w:t xml:space="preserve"> EL, Gutiérrez MGR. Adesão à prática de exercícios para reabilitação funcional de mulheres com câncer de mama: revisão de </w:t>
      </w:r>
      <w:proofErr w:type="gramStart"/>
      <w:r w:rsidRPr="00FA48BA">
        <w:rPr>
          <w:rFonts w:ascii="Times New Roman" w:eastAsia="Times New Roman" w:hAnsi="Times New Roman" w:cs="Times New Roman"/>
          <w:sz w:val="24"/>
          <w:szCs w:val="24"/>
          <w:lang w:eastAsia="pt-BR"/>
        </w:rPr>
        <w:t xml:space="preserve">literatura  </w:t>
      </w:r>
      <w:proofErr w:type="spellStart"/>
      <w:r w:rsidRPr="00FA48BA">
        <w:rPr>
          <w:rFonts w:ascii="Times New Roman" w:eastAsia="Times New Roman" w:hAnsi="Times New Roman" w:cs="Times New Roman"/>
          <w:sz w:val="24"/>
          <w:szCs w:val="24"/>
          <w:lang w:eastAsia="pt-BR"/>
        </w:rPr>
        <w:t>Ciencia</w:t>
      </w:r>
      <w:proofErr w:type="spellEnd"/>
      <w:proofErr w:type="gramEnd"/>
      <w:r w:rsidRPr="00FA48BA">
        <w:rPr>
          <w:rFonts w:ascii="Times New Roman" w:eastAsia="Times New Roman" w:hAnsi="Times New Roman" w:cs="Times New Roman"/>
          <w:sz w:val="24"/>
          <w:szCs w:val="24"/>
          <w:lang w:eastAsia="pt-BR"/>
        </w:rPr>
        <w:t xml:space="preserve"> y </w:t>
      </w:r>
      <w:proofErr w:type="spellStart"/>
      <w:r w:rsidRPr="00FA48BA">
        <w:rPr>
          <w:rFonts w:ascii="Times New Roman" w:eastAsia="Times New Roman" w:hAnsi="Times New Roman" w:cs="Times New Roman"/>
          <w:sz w:val="24"/>
          <w:szCs w:val="24"/>
          <w:lang w:eastAsia="pt-BR"/>
        </w:rPr>
        <w:t>Enfermeria</w:t>
      </w:r>
      <w:proofErr w:type="spellEnd"/>
      <w:r w:rsidRPr="00FA48BA">
        <w:rPr>
          <w:rFonts w:ascii="Times New Roman" w:eastAsia="Times New Roman" w:hAnsi="Times New Roman" w:cs="Times New Roman"/>
          <w:sz w:val="24"/>
          <w:szCs w:val="24"/>
          <w:lang w:eastAsia="pt-BR"/>
        </w:rPr>
        <w:t xml:space="preserve"> 2010; 16(1):97-104.</w:t>
      </w:r>
    </w:p>
    <w:p w14:paraId="6523EFBB" w14:textId="77777777" w:rsidR="00E763A8" w:rsidRPr="00FA48BA" w:rsidRDefault="00E763A8" w:rsidP="00FA48BA">
      <w:pPr>
        <w:spacing w:after="0" w:line="360" w:lineRule="auto"/>
        <w:rPr>
          <w:rFonts w:ascii="Times New Roman" w:eastAsia="Times New Roman" w:hAnsi="Times New Roman" w:cs="Times New Roman"/>
          <w:sz w:val="24"/>
          <w:szCs w:val="24"/>
          <w:lang w:eastAsia="pt-BR"/>
        </w:rPr>
      </w:pPr>
    </w:p>
    <w:p w14:paraId="04E520B2" w14:textId="2EB0B313" w:rsidR="00E763A8" w:rsidRPr="00FA48BA" w:rsidRDefault="00E763A8" w:rsidP="00FA48BA">
      <w:pPr>
        <w:spacing w:after="0" w:line="360" w:lineRule="auto"/>
        <w:rPr>
          <w:rFonts w:ascii="Times New Roman" w:eastAsia="Times New Roman" w:hAnsi="Times New Roman" w:cs="Times New Roman"/>
          <w:sz w:val="24"/>
          <w:szCs w:val="24"/>
          <w:lang w:val="en-US" w:eastAsia="pt-BR"/>
        </w:rPr>
      </w:pPr>
      <w:r w:rsidRPr="00FA48BA">
        <w:rPr>
          <w:rFonts w:ascii="Times New Roman" w:eastAsia="Times New Roman" w:hAnsi="Times New Roman" w:cs="Times New Roman"/>
          <w:sz w:val="24"/>
          <w:szCs w:val="24"/>
          <w:lang w:val="en-US" w:eastAsia="pt-BR"/>
        </w:rPr>
        <w:t xml:space="preserve">[17] </w:t>
      </w:r>
      <w:r w:rsidRPr="00FA48BA">
        <w:rPr>
          <w:rFonts w:ascii="Times New Roman" w:eastAsia="Times New Roman" w:hAnsi="Times New Roman" w:cs="Times New Roman"/>
          <w:sz w:val="24"/>
          <w:szCs w:val="24"/>
          <w:lang w:val="en-US" w:eastAsia="pt-BR"/>
        </w:rPr>
        <w:t xml:space="preserve">Hack TF, Kwan WB, Thomas-Maclean RL, Towers </w:t>
      </w:r>
      <w:proofErr w:type="gramStart"/>
      <w:r w:rsidRPr="00FA48BA">
        <w:rPr>
          <w:rFonts w:ascii="Times New Roman" w:eastAsia="Times New Roman" w:hAnsi="Times New Roman" w:cs="Times New Roman"/>
          <w:sz w:val="24"/>
          <w:szCs w:val="24"/>
          <w:lang w:val="en-US" w:eastAsia="pt-BR"/>
        </w:rPr>
        <w:t>A</w:t>
      </w:r>
      <w:proofErr w:type="gramEnd"/>
      <w:r w:rsidRPr="00FA48BA">
        <w:rPr>
          <w:rFonts w:ascii="Times New Roman" w:eastAsia="Times New Roman" w:hAnsi="Times New Roman" w:cs="Times New Roman"/>
          <w:sz w:val="24"/>
          <w:szCs w:val="24"/>
          <w:lang w:val="en-US" w:eastAsia="pt-BR"/>
        </w:rPr>
        <w:t xml:space="preserve">, </w:t>
      </w:r>
      <w:proofErr w:type="spellStart"/>
      <w:r w:rsidRPr="00FA48BA">
        <w:rPr>
          <w:rFonts w:ascii="Times New Roman" w:eastAsia="Times New Roman" w:hAnsi="Times New Roman" w:cs="Times New Roman"/>
          <w:sz w:val="24"/>
          <w:szCs w:val="24"/>
          <w:lang w:val="en-US" w:eastAsia="pt-BR"/>
        </w:rPr>
        <w:t>Miedema</w:t>
      </w:r>
      <w:proofErr w:type="spellEnd"/>
      <w:r w:rsidRPr="00FA48BA">
        <w:rPr>
          <w:rFonts w:ascii="Times New Roman" w:eastAsia="Times New Roman" w:hAnsi="Times New Roman" w:cs="Times New Roman"/>
          <w:sz w:val="24"/>
          <w:szCs w:val="24"/>
          <w:lang w:val="en-US" w:eastAsia="pt-BR"/>
        </w:rPr>
        <w:t xml:space="preserve"> B, Tilley A, et al. Predictors of arm morbidity following breast cancer surgery. </w:t>
      </w:r>
      <w:proofErr w:type="spellStart"/>
      <w:r w:rsidRPr="00FA48BA">
        <w:rPr>
          <w:rFonts w:ascii="Times New Roman" w:eastAsia="Times New Roman" w:hAnsi="Times New Roman" w:cs="Times New Roman"/>
          <w:sz w:val="24"/>
          <w:szCs w:val="24"/>
          <w:lang w:val="en-US" w:eastAsia="pt-BR"/>
        </w:rPr>
        <w:t>Psychooncology</w:t>
      </w:r>
      <w:proofErr w:type="spellEnd"/>
      <w:r w:rsidRPr="00FA48BA">
        <w:rPr>
          <w:rFonts w:ascii="Times New Roman" w:eastAsia="Times New Roman" w:hAnsi="Times New Roman" w:cs="Times New Roman"/>
          <w:sz w:val="24"/>
          <w:szCs w:val="24"/>
          <w:lang w:val="en-US" w:eastAsia="pt-BR"/>
        </w:rPr>
        <w:t>, 2010</w:t>
      </w:r>
      <w:proofErr w:type="gramStart"/>
      <w:r w:rsidRPr="00FA48BA">
        <w:rPr>
          <w:rFonts w:ascii="Times New Roman" w:eastAsia="Times New Roman" w:hAnsi="Times New Roman" w:cs="Times New Roman"/>
          <w:sz w:val="24"/>
          <w:szCs w:val="24"/>
          <w:lang w:val="en-US" w:eastAsia="pt-BR"/>
        </w:rPr>
        <w:t>;</w:t>
      </w:r>
      <w:proofErr w:type="gramEnd"/>
      <w:r w:rsidRPr="00FA48BA">
        <w:rPr>
          <w:rFonts w:ascii="Times New Roman" w:eastAsia="Times New Roman" w:hAnsi="Times New Roman" w:cs="Times New Roman"/>
          <w:sz w:val="24"/>
          <w:szCs w:val="24"/>
          <w:lang w:val="en-US" w:eastAsia="pt-BR"/>
        </w:rPr>
        <w:t xml:space="preserve"> 19(11):1205-12. </w:t>
      </w:r>
    </w:p>
    <w:p w14:paraId="3CC749D3" w14:textId="77777777" w:rsidR="00E763A8" w:rsidRPr="00FA48BA" w:rsidRDefault="00E763A8" w:rsidP="00FA48BA">
      <w:pPr>
        <w:spacing w:after="0" w:line="360" w:lineRule="auto"/>
        <w:rPr>
          <w:rFonts w:ascii="Times New Roman" w:eastAsia="Times New Roman" w:hAnsi="Times New Roman" w:cs="Times New Roman"/>
          <w:sz w:val="24"/>
          <w:szCs w:val="24"/>
          <w:lang w:val="en-US" w:eastAsia="pt-BR"/>
        </w:rPr>
      </w:pPr>
    </w:p>
    <w:p w14:paraId="79AEAA46" w14:textId="22859957" w:rsidR="00E763A8" w:rsidRPr="00FA48BA" w:rsidRDefault="00E763A8" w:rsidP="00FA48BA">
      <w:pPr>
        <w:spacing w:after="0" w:line="360" w:lineRule="auto"/>
        <w:rPr>
          <w:rFonts w:ascii="Times New Roman" w:hAnsi="Times New Roman" w:cs="Times New Roman"/>
          <w:sz w:val="24"/>
          <w:szCs w:val="24"/>
          <w:lang w:val="en-US"/>
        </w:rPr>
      </w:pPr>
      <w:r w:rsidRPr="00FA48BA">
        <w:rPr>
          <w:rFonts w:ascii="Times New Roman" w:eastAsia="Times New Roman" w:hAnsi="Times New Roman" w:cs="Times New Roman"/>
          <w:sz w:val="24"/>
          <w:szCs w:val="24"/>
          <w:lang w:eastAsia="pt-BR"/>
        </w:rPr>
        <w:t xml:space="preserve">[18] </w:t>
      </w:r>
      <w:r w:rsidRPr="00FA48BA">
        <w:rPr>
          <w:rFonts w:ascii="Times New Roman" w:eastAsia="Times New Roman" w:hAnsi="Times New Roman" w:cs="Times New Roman"/>
          <w:sz w:val="24"/>
          <w:szCs w:val="24"/>
          <w:lang w:eastAsia="pt-BR"/>
        </w:rPr>
        <w:t>Sousa</w:t>
      </w:r>
      <w:r w:rsidRPr="00FA48BA">
        <w:rPr>
          <w:rFonts w:ascii="Times New Roman" w:eastAsia="Times New Roman" w:hAnsi="Times New Roman" w:cs="Times New Roman"/>
          <w:sz w:val="24"/>
          <w:szCs w:val="24"/>
          <w:lang w:eastAsia="pt-BR"/>
        </w:rPr>
        <w:t xml:space="preserve"> E; D</w:t>
      </w:r>
      <w:r w:rsidRPr="00FA48BA">
        <w:rPr>
          <w:rFonts w:ascii="Times New Roman" w:eastAsia="Times New Roman" w:hAnsi="Times New Roman" w:cs="Times New Roman"/>
          <w:sz w:val="24"/>
          <w:szCs w:val="24"/>
          <w:lang w:eastAsia="pt-BR"/>
        </w:rPr>
        <w:t>e Carvalho</w:t>
      </w:r>
      <w:r w:rsidRPr="00FA48BA">
        <w:rPr>
          <w:rFonts w:ascii="Times New Roman" w:eastAsia="Times New Roman" w:hAnsi="Times New Roman" w:cs="Times New Roman"/>
          <w:sz w:val="24"/>
          <w:szCs w:val="24"/>
          <w:lang w:eastAsia="pt-BR"/>
        </w:rPr>
        <w:t xml:space="preserve"> FN; </w:t>
      </w:r>
      <w:proofErr w:type="spellStart"/>
      <w:r w:rsidRPr="00FA48BA">
        <w:rPr>
          <w:rFonts w:ascii="Times New Roman" w:eastAsia="Times New Roman" w:hAnsi="Times New Roman" w:cs="Times New Roman"/>
          <w:sz w:val="24"/>
          <w:szCs w:val="24"/>
          <w:lang w:eastAsia="pt-BR"/>
        </w:rPr>
        <w:t>Bergmann</w:t>
      </w:r>
      <w:proofErr w:type="spellEnd"/>
      <w:r w:rsidRPr="00FA48BA">
        <w:rPr>
          <w:rFonts w:ascii="Times New Roman" w:eastAsia="Times New Roman" w:hAnsi="Times New Roman" w:cs="Times New Roman"/>
          <w:sz w:val="24"/>
          <w:szCs w:val="24"/>
          <w:lang w:eastAsia="pt-BR"/>
        </w:rPr>
        <w:t xml:space="preserve"> </w:t>
      </w:r>
      <w:proofErr w:type="spellStart"/>
      <w:proofErr w:type="gramStart"/>
      <w:r w:rsidRPr="00FA48BA">
        <w:rPr>
          <w:rFonts w:ascii="Times New Roman" w:eastAsia="Times New Roman" w:hAnsi="Times New Roman" w:cs="Times New Roman"/>
          <w:sz w:val="24"/>
          <w:szCs w:val="24"/>
          <w:lang w:eastAsia="pt-BR"/>
        </w:rPr>
        <w:t>A;</w:t>
      </w:r>
      <w:r w:rsidRPr="00FA48BA">
        <w:rPr>
          <w:rFonts w:ascii="Times New Roman" w:eastAsia="Times New Roman" w:hAnsi="Times New Roman" w:cs="Times New Roman"/>
          <w:sz w:val="24"/>
          <w:szCs w:val="24"/>
          <w:lang w:eastAsia="pt-BR"/>
        </w:rPr>
        <w:t>Nogueira</w:t>
      </w:r>
      <w:proofErr w:type="spellEnd"/>
      <w:proofErr w:type="gramEnd"/>
      <w:r w:rsidRPr="00FA48BA">
        <w:rPr>
          <w:rFonts w:ascii="Times New Roman" w:eastAsia="Times New Roman" w:hAnsi="Times New Roman" w:cs="Times New Roman"/>
          <w:sz w:val="24"/>
          <w:szCs w:val="24"/>
          <w:lang w:eastAsia="pt-BR"/>
        </w:rPr>
        <w:t xml:space="preserve"> EA; DIAS FRA; KOIFMAN RJ</w:t>
      </w:r>
      <w:r w:rsidRPr="00FA48BA">
        <w:rPr>
          <w:rFonts w:ascii="Times New Roman" w:eastAsia="Times New Roman" w:hAnsi="Times New Roman" w:cs="Times New Roman"/>
          <w:sz w:val="24"/>
          <w:szCs w:val="24"/>
          <w:lang w:eastAsia="pt-BR"/>
        </w:rPr>
        <w:t xml:space="preserve">. Funcionalidade de Membro Superior em Mulheres Submetidas ao Tratamento do Câncer de Mama. </w:t>
      </w:r>
      <w:proofErr w:type="spellStart"/>
      <w:r w:rsidRPr="00FA48BA">
        <w:rPr>
          <w:rFonts w:ascii="Times New Roman" w:hAnsi="Times New Roman" w:cs="Times New Roman"/>
          <w:sz w:val="24"/>
          <w:szCs w:val="24"/>
          <w:lang w:val="en-US"/>
        </w:rPr>
        <w:t>Revista</w:t>
      </w:r>
      <w:proofErr w:type="spellEnd"/>
      <w:r w:rsidRPr="00FA48BA">
        <w:rPr>
          <w:rFonts w:ascii="Times New Roman" w:hAnsi="Times New Roman" w:cs="Times New Roman"/>
          <w:sz w:val="24"/>
          <w:szCs w:val="24"/>
          <w:lang w:val="en-US"/>
        </w:rPr>
        <w:t xml:space="preserve"> </w:t>
      </w:r>
      <w:proofErr w:type="spellStart"/>
      <w:r w:rsidRPr="00FA48BA">
        <w:rPr>
          <w:rFonts w:ascii="Times New Roman" w:hAnsi="Times New Roman" w:cs="Times New Roman"/>
          <w:sz w:val="24"/>
          <w:szCs w:val="24"/>
          <w:lang w:val="en-US"/>
        </w:rPr>
        <w:t>Brasileira</w:t>
      </w:r>
      <w:proofErr w:type="spellEnd"/>
      <w:r w:rsidRPr="00FA48BA">
        <w:rPr>
          <w:rFonts w:ascii="Times New Roman" w:hAnsi="Times New Roman" w:cs="Times New Roman"/>
          <w:sz w:val="24"/>
          <w:szCs w:val="24"/>
          <w:lang w:val="en-US"/>
        </w:rPr>
        <w:t xml:space="preserve"> de </w:t>
      </w:r>
      <w:proofErr w:type="spellStart"/>
      <w:r w:rsidRPr="00FA48BA">
        <w:rPr>
          <w:rFonts w:ascii="Times New Roman" w:hAnsi="Times New Roman" w:cs="Times New Roman"/>
          <w:sz w:val="24"/>
          <w:szCs w:val="24"/>
          <w:lang w:val="en-US"/>
        </w:rPr>
        <w:t>Cancerologia</w:t>
      </w:r>
      <w:proofErr w:type="spellEnd"/>
      <w:r w:rsidRPr="00FA48BA">
        <w:rPr>
          <w:rFonts w:ascii="Times New Roman" w:hAnsi="Times New Roman" w:cs="Times New Roman"/>
          <w:sz w:val="24"/>
          <w:szCs w:val="24"/>
          <w:lang w:val="en-US"/>
        </w:rPr>
        <w:t xml:space="preserve"> 2013</w:t>
      </w:r>
      <w:proofErr w:type="gramStart"/>
      <w:r w:rsidRPr="00FA48BA">
        <w:rPr>
          <w:rFonts w:ascii="Times New Roman" w:hAnsi="Times New Roman" w:cs="Times New Roman"/>
          <w:sz w:val="24"/>
          <w:szCs w:val="24"/>
          <w:lang w:val="en-US"/>
        </w:rPr>
        <w:t>;</w:t>
      </w:r>
      <w:proofErr w:type="gramEnd"/>
      <w:r w:rsidRPr="00FA48BA">
        <w:rPr>
          <w:rFonts w:ascii="Times New Roman" w:hAnsi="Times New Roman" w:cs="Times New Roman"/>
          <w:sz w:val="24"/>
          <w:szCs w:val="24"/>
          <w:lang w:val="en-US"/>
        </w:rPr>
        <w:t xml:space="preserve"> 59(3): 409-417.</w:t>
      </w:r>
    </w:p>
    <w:p w14:paraId="6B60BFE5" w14:textId="77777777" w:rsidR="00E763A8" w:rsidRPr="00FA48BA" w:rsidRDefault="00E763A8" w:rsidP="00FA48BA">
      <w:pPr>
        <w:spacing w:after="0" w:line="360" w:lineRule="auto"/>
        <w:rPr>
          <w:rFonts w:ascii="Times New Roman" w:eastAsia="Times New Roman" w:hAnsi="Times New Roman" w:cs="Times New Roman"/>
          <w:sz w:val="24"/>
          <w:szCs w:val="24"/>
          <w:lang w:val="en-US" w:eastAsia="pt-BR"/>
        </w:rPr>
      </w:pPr>
    </w:p>
    <w:p w14:paraId="6AD907AD" w14:textId="54F2ADFF" w:rsidR="001905F1" w:rsidRPr="00FA48BA" w:rsidRDefault="000723B0" w:rsidP="00FA48BA">
      <w:pPr>
        <w:pStyle w:val="NormalWeb"/>
        <w:pBdr>
          <w:bottom w:val="single" w:sz="4" w:space="0" w:color="8D8D8D"/>
        </w:pBdr>
        <w:spacing w:after="0" w:afterAutospacing="0" w:line="360" w:lineRule="auto"/>
        <w:ind w:right="18"/>
        <w:jc w:val="both"/>
        <w:rPr>
          <w:rFonts w:ascii="Times New Roman" w:hAnsi="Times New Roman" w:cs="Times New Roman"/>
          <w:sz w:val="24"/>
          <w:szCs w:val="24"/>
        </w:rPr>
      </w:pPr>
      <w:r w:rsidRPr="00FA48BA">
        <w:rPr>
          <w:rFonts w:ascii="Times New Roman" w:eastAsia="Times New Roman" w:hAnsi="Times New Roman" w:cs="Times New Roman"/>
          <w:sz w:val="24"/>
          <w:szCs w:val="24"/>
        </w:rPr>
        <w:t xml:space="preserve">[19] </w:t>
      </w:r>
      <w:proofErr w:type="spellStart"/>
      <w:proofErr w:type="gramStart"/>
      <w:r w:rsidR="001905F1" w:rsidRPr="00FA48BA">
        <w:rPr>
          <w:rFonts w:ascii="Times New Roman" w:hAnsi="Times New Roman" w:cs="Times New Roman"/>
          <w:sz w:val="24"/>
          <w:szCs w:val="24"/>
        </w:rPr>
        <w:t>Bankoff,A.D.P</w:t>
      </w:r>
      <w:proofErr w:type="spellEnd"/>
      <w:r w:rsidR="001905F1" w:rsidRPr="00FA48BA">
        <w:rPr>
          <w:rFonts w:ascii="Times New Roman" w:hAnsi="Times New Roman" w:cs="Times New Roman"/>
          <w:sz w:val="24"/>
          <w:szCs w:val="24"/>
        </w:rPr>
        <w:t>.</w:t>
      </w:r>
      <w:proofErr w:type="gramEnd"/>
      <w:r w:rsidR="001905F1" w:rsidRPr="00FA48BA">
        <w:rPr>
          <w:rFonts w:ascii="Times New Roman" w:hAnsi="Times New Roman" w:cs="Times New Roman"/>
          <w:sz w:val="24"/>
          <w:szCs w:val="24"/>
        </w:rPr>
        <w:t xml:space="preserve"> Morfologia e </w:t>
      </w:r>
      <w:proofErr w:type="spellStart"/>
      <w:r w:rsidR="001905F1" w:rsidRPr="00FA48BA">
        <w:rPr>
          <w:rFonts w:ascii="Times New Roman" w:hAnsi="Times New Roman" w:cs="Times New Roman"/>
          <w:sz w:val="24"/>
          <w:szCs w:val="24"/>
        </w:rPr>
        <w:t>Cinesiologia</w:t>
      </w:r>
      <w:proofErr w:type="spellEnd"/>
      <w:r w:rsidR="001905F1" w:rsidRPr="00FA48BA">
        <w:rPr>
          <w:rFonts w:ascii="Times New Roman" w:hAnsi="Times New Roman" w:cs="Times New Roman"/>
          <w:sz w:val="24"/>
          <w:szCs w:val="24"/>
        </w:rPr>
        <w:t xml:space="preserve"> Aplicada ao Movimento Humano. Rio de </w:t>
      </w:r>
      <w:proofErr w:type="spellStart"/>
      <w:r w:rsidR="001905F1" w:rsidRPr="00FA48BA">
        <w:rPr>
          <w:rFonts w:ascii="Times New Roman" w:hAnsi="Times New Roman" w:cs="Times New Roman"/>
          <w:sz w:val="24"/>
          <w:szCs w:val="24"/>
        </w:rPr>
        <w:t>Janeiro:Editora</w:t>
      </w:r>
      <w:proofErr w:type="spellEnd"/>
      <w:r w:rsidR="001905F1" w:rsidRPr="00FA48BA">
        <w:rPr>
          <w:rFonts w:ascii="Times New Roman" w:hAnsi="Times New Roman" w:cs="Times New Roman"/>
          <w:sz w:val="24"/>
          <w:szCs w:val="24"/>
        </w:rPr>
        <w:t xml:space="preserve"> Guanabara Koogan: 2007.</w:t>
      </w:r>
    </w:p>
    <w:p w14:paraId="43F331FC" w14:textId="63D16D28" w:rsidR="000723B0" w:rsidRPr="00FA48BA" w:rsidRDefault="000723B0" w:rsidP="00FA48BA">
      <w:pPr>
        <w:autoSpaceDE w:val="0"/>
        <w:autoSpaceDN w:val="0"/>
        <w:adjustRightInd w:val="0"/>
        <w:spacing w:line="360" w:lineRule="auto"/>
        <w:ind w:right="18"/>
        <w:jc w:val="both"/>
        <w:rPr>
          <w:rFonts w:ascii="Times New Roman" w:eastAsia="Batang" w:hAnsi="Times New Roman" w:cs="Times New Roman"/>
          <w:color w:val="000000"/>
          <w:sz w:val="24"/>
          <w:szCs w:val="24"/>
          <w:lang w:val="en-US"/>
        </w:rPr>
      </w:pPr>
      <w:r w:rsidRPr="00FA48BA">
        <w:rPr>
          <w:rFonts w:ascii="Times New Roman" w:eastAsia="Batang" w:hAnsi="Times New Roman" w:cs="Times New Roman"/>
          <w:color w:val="000000"/>
          <w:sz w:val="24"/>
          <w:szCs w:val="24"/>
        </w:rPr>
        <w:lastRenderedPageBreak/>
        <w:t xml:space="preserve">[20] </w:t>
      </w:r>
      <w:proofErr w:type="spellStart"/>
      <w:r w:rsidRPr="00FA48BA">
        <w:rPr>
          <w:rFonts w:ascii="Times New Roman" w:eastAsia="Batang" w:hAnsi="Times New Roman" w:cs="Times New Roman"/>
          <w:color w:val="000000"/>
          <w:sz w:val="24"/>
          <w:szCs w:val="24"/>
        </w:rPr>
        <w:t>Kisner</w:t>
      </w:r>
      <w:proofErr w:type="spellEnd"/>
      <w:r w:rsidRPr="00FA48BA">
        <w:rPr>
          <w:rFonts w:ascii="Times New Roman" w:eastAsia="Batang" w:hAnsi="Times New Roman" w:cs="Times New Roman"/>
          <w:color w:val="000000"/>
          <w:sz w:val="24"/>
          <w:szCs w:val="24"/>
        </w:rPr>
        <w:t xml:space="preserve"> C, </w:t>
      </w:r>
      <w:proofErr w:type="spellStart"/>
      <w:r w:rsidRPr="00FA48BA">
        <w:rPr>
          <w:rFonts w:ascii="Times New Roman" w:eastAsia="Batang" w:hAnsi="Times New Roman" w:cs="Times New Roman"/>
          <w:color w:val="000000"/>
          <w:sz w:val="24"/>
          <w:szCs w:val="24"/>
        </w:rPr>
        <w:t>Colby</w:t>
      </w:r>
      <w:proofErr w:type="spellEnd"/>
      <w:r w:rsidRPr="00FA48BA">
        <w:rPr>
          <w:rFonts w:ascii="Times New Roman" w:eastAsia="Batang" w:hAnsi="Times New Roman" w:cs="Times New Roman"/>
          <w:color w:val="000000"/>
          <w:sz w:val="24"/>
          <w:szCs w:val="24"/>
        </w:rPr>
        <w:t xml:space="preserve"> LA. Exercícios terapêuticos: fundamentos e técnicas. </w:t>
      </w:r>
      <w:r w:rsidRPr="00FA48BA">
        <w:rPr>
          <w:rFonts w:ascii="Times New Roman" w:eastAsia="Batang" w:hAnsi="Times New Roman" w:cs="Times New Roman"/>
          <w:color w:val="000000"/>
          <w:sz w:val="24"/>
          <w:szCs w:val="24"/>
          <w:lang w:val="en-US"/>
        </w:rPr>
        <w:t xml:space="preserve">São Paulo: </w:t>
      </w:r>
      <w:proofErr w:type="spellStart"/>
      <w:r w:rsidRPr="00FA48BA">
        <w:rPr>
          <w:rFonts w:ascii="Times New Roman" w:eastAsia="Batang" w:hAnsi="Times New Roman" w:cs="Times New Roman"/>
          <w:color w:val="000000"/>
          <w:sz w:val="24"/>
          <w:szCs w:val="24"/>
          <w:lang w:val="en-US"/>
        </w:rPr>
        <w:t>Manole</w:t>
      </w:r>
      <w:proofErr w:type="spellEnd"/>
      <w:r w:rsidRPr="00FA48BA">
        <w:rPr>
          <w:rFonts w:ascii="Times New Roman" w:eastAsia="Batang" w:hAnsi="Times New Roman" w:cs="Times New Roman"/>
          <w:color w:val="000000"/>
          <w:sz w:val="24"/>
          <w:szCs w:val="24"/>
          <w:lang w:val="en-US"/>
        </w:rPr>
        <w:t>; 1998.</w:t>
      </w:r>
    </w:p>
    <w:p w14:paraId="1B3EDEEB" w14:textId="4EF91CEA" w:rsidR="000723B0" w:rsidRPr="00FA48BA" w:rsidRDefault="000723B0" w:rsidP="00FA48BA">
      <w:pPr>
        <w:pStyle w:val="NormalWeb"/>
        <w:pBdr>
          <w:bottom w:val="single" w:sz="4" w:space="0" w:color="808080"/>
        </w:pBdr>
        <w:spacing w:after="0" w:line="360" w:lineRule="auto"/>
        <w:ind w:right="18"/>
        <w:jc w:val="both"/>
        <w:rPr>
          <w:rFonts w:ascii="Times New Roman" w:hAnsi="Times New Roman" w:cs="Times New Roman"/>
          <w:sz w:val="24"/>
          <w:szCs w:val="24"/>
        </w:rPr>
      </w:pPr>
      <w:r w:rsidRPr="00FA48BA">
        <w:rPr>
          <w:rFonts w:ascii="Times New Roman" w:hAnsi="Times New Roman" w:cs="Times New Roman"/>
          <w:sz w:val="24"/>
          <w:szCs w:val="24"/>
        </w:rPr>
        <w:t xml:space="preserve">[21] </w:t>
      </w:r>
      <w:r w:rsidRPr="00FA48BA">
        <w:rPr>
          <w:rFonts w:ascii="Times New Roman" w:hAnsi="Times New Roman" w:cs="Times New Roman"/>
          <w:sz w:val="24"/>
          <w:szCs w:val="24"/>
        </w:rPr>
        <w:t xml:space="preserve">Box RC, </w:t>
      </w:r>
      <w:proofErr w:type="spellStart"/>
      <w:r w:rsidRPr="00FA48BA">
        <w:rPr>
          <w:rFonts w:ascii="Times New Roman" w:hAnsi="Times New Roman" w:cs="Times New Roman"/>
          <w:sz w:val="24"/>
          <w:szCs w:val="24"/>
        </w:rPr>
        <w:t>Reul-Hirche</w:t>
      </w:r>
      <w:proofErr w:type="spellEnd"/>
      <w:r w:rsidRPr="00FA48BA">
        <w:rPr>
          <w:rFonts w:ascii="Times New Roman" w:hAnsi="Times New Roman" w:cs="Times New Roman"/>
          <w:sz w:val="24"/>
          <w:szCs w:val="24"/>
        </w:rPr>
        <w:t xml:space="preserve"> HM, Bullock-</w:t>
      </w:r>
      <w:proofErr w:type="spellStart"/>
      <w:r w:rsidRPr="00FA48BA">
        <w:rPr>
          <w:rFonts w:ascii="Times New Roman" w:hAnsi="Times New Roman" w:cs="Times New Roman"/>
          <w:sz w:val="24"/>
          <w:szCs w:val="24"/>
        </w:rPr>
        <w:t>Saxton</w:t>
      </w:r>
      <w:proofErr w:type="spellEnd"/>
      <w:r w:rsidRPr="00FA48BA">
        <w:rPr>
          <w:rFonts w:ascii="Times New Roman" w:hAnsi="Times New Roman" w:cs="Times New Roman"/>
          <w:sz w:val="24"/>
          <w:szCs w:val="24"/>
        </w:rPr>
        <w:t xml:space="preserve"> JE, </w:t>
      </w:r>
      <w:proofErr w:type="spellStart"/>
      <w:r w:rsidRPr="00FA48BA">
        <w:rPr>
          <w:rFonts w:ascii="Times New Roman" w:hAnsi="Times New Roman" w:cs="Times New Roman"/>
          <w:sz w:val="24"/>
          <w:szCs w:val="24"/>
        </w:rPr>
        <w:t>Furnival</w:t>
      </w:r>
      <w:proofErr w:type="spellEnd"/>
      <w:r w:rsidRPr="00FA48BA">
        <w:rPr>
          <w:rFonts w:ascii="Times New Roman" w:hAnsi="Times New Roman" w:cs="Times New Roman"/>
          <w:sz w:val="24"/>
          <w:szCs w:val="24"/>
        </w:rPr>
        <w:t xml:space="preserve"> CM. </w:t>
      </w:r>
      <w:r w:rsidRPr="00FA48BA">
        <w:rPr>
          <w:rFonts w:ascii="Times New Roman" w:hAnsi="Times New Roman" w:cs="Times New Roman"/>
          <w:sz w:val="24"/>
          <w:szCs w:val="24"/>
          <w:lang w:val="en-US"/>
        </w:rPr>
        <w:t xml:space="preserve">Physiotherapy after breast cancer surgery: results of a randomized controlled study to </w:t>
      </w:r>
      <w:proofErr w:type="spellStart"/>
      <w:r w:rsidRPr="00FA48BA">
        <w:rPr>
          <w:rFonts w:ascii="Times New Roman" w:hAnsi="Times New Roman" w:cs="Times New Roman"/>
          <w:sz w:val="24"/>
          <w:szCs w:val="24"/>
          <w:lang w:val="en-US"/>
        </w:rPr>
        <w:t>minimise</w:t>
      </w:r>
      <w:proofErr w:type="spellEnd"/>
      <w:r w:rsidRPr="00FA48BA">
        <w:rPr>
          <w:rFonts w:ascii="Times New Roman" w:hAnsi="Times New Roman" w:cs="Times New Roman"/>
          <w:sz w:val="24"/>
          <w:szCs w:val="24"/>
          <w:lang w:val="en-US"/>
        </w:rPr>
        <w:t xml:space="preserve"> </w:t>
      </w:r>
      <w:proofErr w:type="spellStart"/>
      <w:r w:rsidRPr="00FA48BA">
        <w:rPr>
          <w:rFonts w:ascii="Times New Roman" w:hAnsi="Times New Roman" w:cs="Times New Roman"/>
          <w:sz w:val="24"/>
          <w:szCs w:val="24"/>
          <w:lang w:val="en-US"/>
        </w:rPr>
        <w:t>lymphoedema</w:t>
      </w:r>
      <w:proofErr w:type="spellEnd"/>
      <w:r w:rsidRPr="00FA48BA">
        <w:rPr>
          <w:rFonts w:ascii="Times New Roman" w:hAnsi="Times New Roman" w:cs="Times New Roman"/>
          <w:sz w:val="24"/>
          <w:szCs w:val="24"/>
          <w:lang w:val="en-US"/>
        </w:rPr>
        <w:t xml:space="preserve">. </w:t>
      </w:r>
      <w:proofErr w:type="spellStart"/>
      <w:r w:rsidRPr="00FA48BA">
        <w:rPr>
          <w:rFonts w:ascii="Times New Roman" w:hAnsi="Times New Roman" w:cs="Times New Roman"/>
          <w:sz w:val="24"/>
          <w:szCs w:val="24"/>
        </w:rPr>
        <w:t>Breast</w:t>
      </w:r>
      <w:proofErr w:type="spellEnd"/>
      <w:r w:rsidRPr="00FA48BA">
        <w:rPr>
          <w:rFonts w:ascii="Times New Roman" w:hAnsi="Times New Roman" w:cs="Times New Roman"/>
          <w:sz w:val="24"/>
          <w:szCs w:val="24"/>
        </w:rPr>
        <w:t xml:space="preserve"> </w:t>
      </w:r>
      <w:proofErr w:type="spellStart"/>
      <w:r w:rsidRPr="00FA48BA">
        <w:rPr>
          <w:rFonts w:ascii="Times New Roman" w:hAnsi="Times New Roman" w:cs="Times New Roman"/>
          <w:sz w:val="24"/>
          <w:szCs w:val="24"/>
        </w:rPr>
        <w:t>Cancer</w:t>
      </w:r>
      <w:proofErr w:type="spellEnd"/>
      <w:r w:rsidRPr="00FA48BA">
        <w:rPr>
          <w:rFonts w:ascii="Times New Roman" w:hAnsi="Times New Roman" w:cs="Times New Roman"/>
          <w:sz w:val="24"/>
          <w:szCs w:val="24"/>
        </w:rPr>
        <w:t xml:space="preserve"> Res </w:t>
      </w:r>
      <w:proofErr w:type="spellStart"/>
      <w:r w:rsidRPr="00FA48BA">
        <w:rPr>
          <w:rFonts w:ascii="Times New Roman" w:hAnsi="Times New Roman" w:cs="Times New Roman"/>
          <w:sz w:val="24"/>
          <w:szCs w:val="24"/>
        </w:rPr>
        <w:t>Treat</w:t>
      </w:r>
      <w:proofErr w:type="spellEnd"/>
      <w:r w:rsidRPr="00FA48BA">
        <w:rPr>
          <w:rFonts w:ascii="Times New Roman" w:hAnsi="Times New Roman" w:cs="Times New Roman"/>
          <w:sz w:val="24"/>
          <w:szCs w:val="24"/>
        </w:rPr>
        <w:t xml:space="preserve"> </w:t>
      </w:r>
      <w:proofErr w:type="gramStart"/>
      <w:r w:rsidRPr="00FA48BA">
        <w:rPr>
          <w:rFonts w:ascii="Times New Roman" w:hAnsi="Times New Roman" w:cs="Times New Roman"/>
          <w:sz w:val="24"/>
          <w:szCs w:val="24"/>
        </w:rPr>
        <w:t>2002;75:51</w:t>
      </w:r>
      <w:proofErr w:type="gramEnd"/>
      <w:r w:rsidRPr="00FA48BA">
        <w:rPr>
          <w:rFonts w:ascii="Times New Roman" w:hAnsi="Times New Roman" w:cs="Times New Roman"/>
          <w:sz w:val="24"/>
          <w:szCs w:val="24"/>
        </w:rPr>
        <w:t>-64.</w:t>
      </w:r>
    </w:p>
    <w:p w14:paraId="66E96816" w14:textId="1EB104B4" w:rsidR="000723B0" w:rsidRPr="00FA48BA" w:rsidRDefault="000723B0" w:rsidP="00FA48BA">
      <w:pPr>
        <w:pStyle w:val="NormalWeb"/>
        <w:pBdr>
          <w:bottom w:val="single" w:sz="4" w:space="0" w:color="808080"/>
        </w:pBdr>
        <w:spacing w:after="0" w:line="360" w:lineRule="auto"/>
        <w:ind w:right="18"/>
        <w:jc w:val="both"/>
        <w:rPr>
          <w:rFonts w:ascii="Times New Roman" w:hAnsi="Times New Roman" w:cs="Times New Roman"/>
          <w:sz w:val="24"/>
          <w:szCs w:val="24"/>
        </w:rPr>
      </w:pPr>
      <w:r w:rsidRPr="00FA48BA">
        <w:rPr>
          <w:rFonts w:ascii="Times New Roman" w:hAnsi="Times New Roman" w:cs="Times New Roman"/>
          <w:sz w:val="24"/>
          <w:szCs w:val="24"/>
        </w:rPr>
        <w:t xml:space="preserve">[22] </w:t>
      </w:r>
      <w:r w:rsidRPr="00FA48BA">
        <w:rPr>
          <w:rFonts w:ascii="Times New Roman" w:hAnsi="Times New Roman" w:cs="Times New Roman"/>
          <w:sz w:val="24"/>
          <w:szCs w:val="24"/>
        </w:rPr>
        <w:t xml:space="preserve">Camargo MC, Marx AG. Reabilitação física no câncer de mama. </w:t>
      </w:r>
      <w:r w:rsidRPr="00FA48BA">
        <w:rPr>
          <w:rFonts w:ascii="Times New Roman" w:hAnsi="Times New Roman" w:cs="Times New Roman"/>
          <w:sz w:val="24"/>
          <w:szCs w:val="24"/>
          <w:lang w:val="en-US"/>
        </w:rPr>
        <w:t xml:space="preserve">São Paulo: </w:t>
      </w:r>
      <w:proofErr w:type="spellStart"/>
      <w:r w:rsidRPr="00FA48BA">
        <w:rPr>
          <w:rFonts w:ascii="Times New Roman" w:hAnsi="Times New Roman" w:cs="Times New Roman"/>
          <w:sz w:val="24"/>
          <w:szCs w:val="24"/>
          <w:lang w:val="en-US"/>
        </w:rPr>
        <w:t>Editora</w:t>
      </w:r>
      <w:proofErr w:type="spellEnd"/>
      <w:r w:rsidRPr="00FA48BA">
        <w:rPr>
          <w:rFonts w:ascii="Times New Roman" w:hAnsi="Times New Roman" w:cs="Times New Roman"/>
          <w:sz w:val="24"/>
          <w:szCs w:val="24"/>
          <w:lang w:val="en-US"/>
        </w:rPr>
        <w:t xml:space="preserve"> Roca; 2000.Campbell</w:t>
      </w:r>
      <w:proofErr w:type="gramStart"/>
      <w:r w:rsidRPr="00FA48BA">
        <w:rPr>
          <w:rFonts w:ascii="Times New Roman" w:hAnsi="Times New Roman" w:cs="Times New Roman"/>
          <w:sz w:val="24"/>
          <w:szCs w:val="24"/>
          <w:lang w:val="en-US"/>
        </w:rPr>
        <w:t>,W</w:t>
      </w:r>
      <w:proofErr w:type="gramEnd"/>
      <w:r w:rsidRPr="00FA48BA">
        <w:rPr>
          <w:rFonts w:ascii="Times New Roman" w:hAnsi="Times New Roman" w:cs="Times New Roman"/>
          <w:sz w:val="24"/>
          <w:szCs w:val="24"/>
          <w:lang w:val="en-US"/>
        </w:rPr>
        <w:t xml:space="preserve">. Evaluation and management of peripheral nerve injury. </w:t>
      </w:r>
      <w:proofErr w:type="spellStart"/>
      <w:r w:rsidRPr="00FA48BA">
        <w:rPr>
          <w:rFonts w:ascii="Times New Roman" w:hAnsi="Times New Roman" w:cs="Times New Roman"/>
          <w:sz w:val="24"/>
          <w:szCs w:val="24"/>
        </w:rPr>
        <w:t>Clin</w:t>
      </w:r>
      <w:proofErr w:type="spellEnd"/>
      <w:r w:rsidRPr="00FA48BA">
        <w:rPr>
          <w:rFonts w:ascii="Times New Roman" w:hAnsi="Times New Roman" w:cs="Times New Roman"/>
          <w:sz w:val="24"/>
          <w:szCs w:val="24"/>
        </w:rPr>
        <w:t xml:space="preserve"> </w:t>
      </w:r>
      <w:proofErr w:type="spellStart"/>
      <w:r w:rsidRPr="00FA48BA">
        <w:rPr>
          <w:rFonts w:ascii="Times New Roman" w:hAnsi="Times New Roman" w:cs="Times New Roman"/>
          <w:sz w:val="24"/>
          <w:szCs w:val="24"/>
        </w:rPr>
        <w:t>Neurophysiol</w:t>
      </w:r>
      <w:proofErr w:type="spellEnd"/>
      <w:r w:rsidRPr="00FA48BA">
        <w:rPr>
          <w:rFonts w:ascii="Times New Roman" w:hAnsi="Times New Roman" w:cs="Times New Roman"/>
          <w:sz w:val="24"/>
          <w:szCs w:val="24"/>
        </w:rPr>
        <w:t xml:space="preserve">. 2008;119(9):1951-65. </w:t>
      </w:r>
    </w:p>
    <w:p w14:paraId="67D59CF7" w14:textId="60D126BD" w:rsidR="000723B0" w:rsidRDefault="000723B0" w:rsidP="00FA48BA">
      <w:pPr>
        <w:autoSpaceDE w:val="0"/>
        <w:spacing w:line="360" w:lineRule="auto"/>
        <w:jc w:val="both"/>
        <w:rPr>
          <w:rFonts w:ascii="Times New Roman" w:eastAsia="Batang" w:hAnsi="Times New Roman" w:cs="Times New Roman"/>
          <w:color w:val="000000"/>
          <w:sz w:val="24"/>
          <w:szCs w:val="24"/>
        </w:rPr>
      </w:pPr>
      <w:r w:rsidRPr="00FA48BA">
        <w:rPr>
          <w:rFonts w:ascii="Times New Roman" w:eastAsia="Batang" w:hAnsi="Times New Roman" w:cs="Times New Roman"/>
          <w:color w:val="000000"/>
          <w:sz w:val="24"/>
          <w:szCs w:val="24"/>
          <w:lang w:val="en-US"/>
        </w:rPr>
        <w:t xml:space="preserve">[23] </w:t>
      </w:r>
      <w:r w:rsidRPr="00FA48BA">
        <w:rPr>
          <w:rFonts w:ascii="Times New Roman" w:eastAsia="Batang" w:hAnsi="Times New Roman" w:cs="Times New Roman"/>
          <w:color w:val="000000"/>
          <w:sz w:val="24"/>
          <w:szCs w:val="24"/>
          <w:lang w:val="en-US"/>
        </w:rPr>
        <w:t xml:space="preserve">Nagel PH, </w:t>
      </w:r>
      <w:proofErr w:type="spellStart"/>
      <w:r w:rsidRPr="00FA48BA">
        <w:rPr>
          <w:rFonts w:ascii="Times New Roman" w:eastAsia="Batang" w:hAnsi="Times New Roman" w:cs="Times New Roman"/>
          <w:color w:val="000000"/>
          <w:sz w:val="24"/>
          <w:szCs w:val="24"/>
          <w:lang w:val="en-US"/>
        </w:rPr>
        <w:t>Bruggink</w:t>
      </w:r>
      <w:proofErr w:type="spellEnd"/>
      <w:r w:rsidRPr="00FA48BA">
        <w:rPr>
          <w:rFonts w:ascii="Times New Roman" w:eastAsia="Batang" w:hAnsi="Times New Roman" w:cs="Times New Roman"/>
          <w:color w:val="000000"/>
          <w:sz w:val="24"/>
          <w:szCs w:val="24"/>
          <w:lang w:val="en-US"/>
        </w:rPr>
        <w:t xml:space="preserve"> ED, </w:t>
      </w:r>
      <w:proofErr w:type="spellStart"/>
      <w:r w:rsidRPr="00FA48BA">
        <w:rPr>
          <w:rFonts w:ascii="Times New Roman" w:eastAsia="Batang" w:hAnsi="Times New Roman" w:cs="Times New Roman"/>
          <w:color w:val="000000"/>
          <w:sz w:val="24"/>
          <w:szCs w:val="24"/>
          <w:lang w:val="en-US"/>
        </w:rPr>
        <w:t>Wobbes</w:t>
      </w:r>
      <w:proofErr w:type="spellEnd"/>
      <w:r w:rsidRPr="00FA48BA">
        <w:rPr>
          <w:rFonts w:ascii="Times New Roman" w:eastAsia="Batang" w:hAnsi="Times New Roman" w:cs="Times New Roman"/>
          <w:color w:val="000000"/>
          <w:sz w:val="24"/>
          <w:szCs w:val="24"/>
          <w:lang w:val="en-US"/>
        </w:rPr>
        <w:t xml:space="preserve"> T, </w:t>
      </w:r>
      <w:proofErr w:type="spellStart"/>
      <w:r w:rsidRPr="00FA48BA">
        <w:rPr>
          <w:rFonts w:ascii="Times New Roman" w:eastAsia="Batang" w:hAnsi="Times New Roman" w:cs="Times New Roman"/>
          <w:color w:val="000000"/>
          <w:sz w:val="24"/>
          <w:szCs w:val="24"/>
          <w:lang w:val="en-US"/>
        </w:rPr>
        <w:t>Strobbe</w:t>
      </w:r>
      <w:proofErr w:type="spellEnd"/>
      <w:r w:rsidRPr="00FA48BA">
        <w:rPr>
          <w:rFonts w:ascii="Times New Roman" w:eastAsia="Batang" w:hAnsi="Times New Roman" w:cs="Times New Roman"/>
          <w:color w:val="000000"/>
          <w:sz w:val="24"/>
          <w:szCs w:val="24"/>
          <w:lang w:val="en-US"/>
        </w:rPr>
        <w:t xml:space="preserve"> LJ. Arm morbidity after complete axillary lymph node dissection for breast cancer. </w:t>
      </w:r>
      <w:r w:rsidRPr="00FA48BA">
        <w:rPr>
          <w:rFonts w:ascii="Times New Roman" w:eastAsia="Batang" w:hAnsi="Times New Roman" w:cs="Times New Roman"/>
          <w:color w:val="000000"/>
          <w:sz w:val="24"/>
          <w:szCs w:val="24"/>
        </w:rPr>
        <w:t xml:space="preserve">Acta </w:t>
      </w:r>
      <w:proofErr w:type="spellStart"/>
      <w:r w:rsidRPr="00FA48BA">
        <w:rPr>
          <w:rFonts w:ascii="Times New Roman" w:eastAsia="Batang" w:hAnsi="Times New Roman" w:cs="Times New Roman"/>
          <w:color w:val="000000"/>
          <w:sz w:val="24"/>
          <w:szCs w:val="24"/>
        </w:rPr>
        <w:t>Chir</w:t>
      </w:r>
      <w:proofErr w:type="spellEnd"/>
      <w:r w:rsidRPr="00FA48BA">
        <w:rPr>
          <w:rFonts w:ascii="Times New Roman" w:eastAsia="Batang" w:hAnsi="Times New Roman" w:cs="Times New Roman"/>
          <w:color w:val="000000"/>
          <w:sz w:val="24"/>
          <w:szCs w:val="24"/>
        </w:rPr>
        <w:t xml:space="preserve"> </w:t>
      </w:r>
      <w:proofErr w:type="spellStart"/>
      <w:r w:rsidRPr="00FA48BA">
        <w:rPr>
          <w:rFonts w:ascii="Times New Roman" w:eastAsia="Batang" w:hAnsi="Times New Roman" w:cs="Times New Roman"/>
          <w:color w:val="000000"/>
          <w:sz w:val="24"/>
          <w:szCs w:val="24"/>
        </w:rPr>
        <w:t>Belg</w:t>
      </w:r>
      <w:proofErr w:type="spellEnd"/>
      <w:r w:rsidRPr="00FA48BA">
        <w:rPr>
          <w:rFonts w:ascii="Times New Roman" w:eastAsia="Batang" w:hAnsi="Times New Roman" w:cs="Times New Roman"/>
          <w:color w:val="000000"/>
          <w:sz w:val="24"/>
          <w:szCs w:val="24"/>
        </w:rPr>
        <w:t xml:space="preserve"> </w:t>
      </w:r>
      <w:proofErr w:type="gramStart"/>
      <w:r w:rsidRPr="00FA48BA">
        <w:rPr>
          <w:rFonts w:ascii="Times New Roman" w:eastAsia="Batang" w:hAnsi="Times New Roman" w:cs="Times New Roman"/>
          <w:color w:val="000000"/>
          <w:sz w:val="24"/>
          <w:szCs w:val="24"/>
        </w:rPr>
        <w:t>2003;103:212</w:t>
      </w:r>
      <w:proofErr w:type="gramEnd"/>
      <w:r w:rsidRPr="00FA48BA">
        <w:rPr>
          <w:rFonts w:ascii="Times New Roman" w:eastAsia="Batang" w:hAnsi="Times New Roman" w:cs="Times New Roman"/>
          <w:color w:val="000000"/>
          <w:sz w:val="24"/>
          <w:szCs w:val="24"/>
        </w:rPr>
        <w:t>-6.</w:t>
      </w:r>
    </w:p>
    <w:p w14:paraId="7079FE1F" w14:textId="77777777" w:rsidR="00922E7F" w:rsidRPr="00FA48BA" w:rsidRDefault="00922E7F" w:rsidP="00FA48BA">
      <w:pPr>
        <w:autoSpaceDE w:val="0"/>
        <w:spacing w:line="360" w:lineRule="auto"/>
        <w:jc w:val="both"/>
        <w:rPr>
          <w:rFonts w:ascii="Times New Roman" w:eastAsia="Batang" w:hAnsi="Times New Roman" w:cs="Times New Roman"/>
          <w:color w:val="000000"/>
          <w:sz w:val="24"/>
          <w:szCs w:val="24"/>
        </w:rPr>
      </w:pPr>
    </w:p>
    <w:p w14:paraId="43ED073E" w14:textId="7412C784" w:rsidR="000723B0" w:rsidRPr="000723B0" w:rsidRDefault="000723B0" w:rsidP="00FA48BA">
      <w:pPr>
        <w:spacing w:after="0" w:line="360" w:lineRule="auto"/>
        <w:rPr>
          <w:rFonts w:ascii="Times New Roman" w:eastAsia="Times New Roman" w:hAnsi="Times New Roman" w:cs="Times New Roman"/>
          <w:sz w:val="24"/>
          <w:szCs w:val="24"/>
          <w:lang w:eastAsia="pt-BR"/>
        </w:rPr>
      </w:pPr>
      <w:r w:rsidRPr="00FA48BA">
        <w:rPr>
          <w:rFonts w:ascii="Times New Roman" w:eastAsia="Times New Roman" w:hAnsi="Times New Roman" w:cs="Times New Roman"/>
          <w:sz w:val="24"/>
          <w:szCs w:val="24"/>
          <w:lang w:eastAsia="pt-BR"/>
        </w:rPr>
        <w:t xml:space="preserve">[24] BARAÚNA et al. </w:t>
      </w:r>
      <w:r w:rsidRPr="000723B0">
        <w:rPr>
          <w:rFonts w:ascii="Times New Roman" w:eastAsia="Times New Roman" w:hAnsi="Times New Roman" w:cs="Times New Roman"/>
          <w:sz w:val="24"/>
          <w:szCs w:val="24"/>
          <w:lang w:eastAsia="pt-BR"/>
        </w:rPr>
        <w:t>Avaliação da Amplitude de Movimento do Ombro em Mulheres</w:t>
      </w:r>
      <w:r w:rsidRPr="00FA48BA">
        <w:rPr>
          <w:rFonts w:ascii="Times New Roman" w:eastAsia="Times New Roman" w:hAnsi="Times New Roman" w:cs="Times New Roman"/>
          <w:sz w:val="24"/>
          <w:szCs w:val="24"/>
          <w:lang w:eastAsia="pt-BR"/>
        </w:rPr>
        <w:t xml:space="preserve"> </w:t>
      </w:r>
      <w:proofErr w:type="spellStart"/>
      <w:r w:rsidRPr="000723B0">
        <w:rPr>
          <w:rFonts w:ascii="Times New Roman" w:eastAsia="Times New Roman" w:hAnsi="Times New Roman" w:cs="Times New Roman"/>
          <w:sz w:val="24"/>
          <w:szCs w:val="24"/>
          <w:lang w:eastAsia="pt-BR"/>
        </w:rPr>
        <w:t>Mastectomizadas</w:t>
      </w:r>
      <w:proofErr w:type="spellEnd"/>
      <w:r w:rsidRPr="000723B0">
        <w:rPr>
          <w:rFonts w:ascii="Times New Roman" w:eastAsia="Times New Roman" w:hAnsi="Times New Roman" w:cs="Times New Roman"/>
          <w:sz w:val="24"/>
          <w:szCs w:val="24"/>
          <w:lang w:eastAsia="pt-BR"/>
        </w:rPr>
        <w:t xml:space="preserve"> Pela </w:t>
      </w:r>
      <w:proofErr w:type="spellStart"/>
      <w:r w:rsidRPr="000723B0">
        <w:rPr>
          <w:rFonts w:ascii="Times New Roman" w:eastAsia="Times New Roman" w:hAnsi="Times New Roman" w:cs="Times New Roman"/>
          <w:sz w:val="24"/>
          <w:szCs w:val="24"/>
          <w:lang w:eastAsia="pt-BR"/>
        </w:rPr>
        <w:t>Biofotogrametria</w:t>
      </w:r>
      <w:proofErr w:type="spellEnd"/>
      <w:r w:rsidRPr="000723B0">
        <w:rPr>
          <w:rFonts w:ascii="Times New Roman" w:eastAsia="Times New Roman" w:hAnsi="Times New Roman" w:cs="Times New Roman"/>
          <w:sz w:val="24"/>
          <w:szCs w:val="24"/>
          <w:lang w:eastAsia="pt-BR"/>
        </w:rPr>
        <w:t xml:space="preserve"> Computadorizada</w:t>
      </w:r>
      <w:r w:rsidRPr="00FA48BA">
        <w:rPr>
          <w:rFonts w:ascii="Times New Roman" w:eastAsia="Times New Roman" w:hAnsi="Times New Roman" w:cs="Times New Roman"/>
          <w:sz w:val="24"/>
          <w:szCs w:val="24"/>
          <w:lang w:eastAsia="pt-BR"/>
        </w:rPr>
        <w:t>.</w:t>
      </w:r>
      <w:r w:rsidRPr="00FA48BA">
        <w:rPr>
          <w:sz w:val="24"/>
          <w:szCs w:val="24"/>
        </w:rPr>
        <w:t xml:space="preserve"> </w:t>
      </w:r>
      <w:r w:rsidRPr="00FA48BA">
        <w:rPr>
          <w:rFonts w:ascii="Times New Roman" w:hAnsi="Times New Roman" w:cs="Times New Roman"/>
          <w:sz w:val="24"/>
          <w:szCs w:val="24"/>
        </w:rPr>
        <w:t>Revista Brasileira de Cancerologia 2004; 50(1): 27-31</w:t>
      </w:r>
    </w:p>
    <w:p w14:paraId="52C809EF" w14:textId="77777777" w:rsidR="000723B0" w:rsidRPr="00FA48BA" w:rsidRDefault="000723B0" w:rsidP="00FA48BA">
      <w:pPr>
        <w:autoSpaceDE w:val="0"/>
        <w:spacing w:line="360" w:lineRule="auto"/>
        <w:jc w:val="both"/>
        <w:rPr>
          <w:rFonts w:ascii="Times New Roman" w:eastAsia="Batang" w:hAnsi="Times New Roman" w:cs="Times New Roman"/>
          <w:color w:val="000000"/>
          <w:sz w:val="24"/>
          <w:szCs w:val="24"/>
        </w:rPr>
      </w:pPr>
    </w:p>
    <w:p w14:paraId="1B9CC245" w14:textId="77777777" w:rsidR="000723B0" w:rsidRPr="00FA48BA" w:rsidRDefault="000723B0" w:rsidP="00FA48BA">
      <w:pPr>
        <w:pStyle w:val="NormalWeb"/>
        <w:pBdr>
          <w:bottom w:val="single" w:sz="4" w:space="0" w:color="808080"/>
        </w:pBdr>
        <w:spacing w:after="0" w:line="360" w:lineRule="auto"/>
        <w:ind w:right="18"/>
        <w:jc w:val="both"/>
        <w:rPr>
          <w:rFonts w:ascii="Times New Roman" w:hAnsi="Times New Roman" w:cs="Times New Roman"/>
          <w:sz w:val="24"/>
          <w:szCs w:val="24"/>
        </w:rPr>
      </w:pPr>
    </w:p>
    <w:p w14:paraId="053BEC6B" w14:textId="77777777" w:rsidR="000723B0" w:rsidRPr="00FA48BA" w:rsidRDefault="000723B0" w:rsidP="00FA48BA">
      <w:pPr>
        <w:pStyle w:val="NormalWeb"/>
        <w:pBdr>
          <w:bottom w:val="single" w:sz="4" w:space="0" w:color="808080"/>
        </w:pBdr>
        <w:spacing w:after="0" w:line="360" w:lineRule="auto"/>
        <w:ind w:right="18"/>
        <w:jc w:val="both"/>
        <w:rPr>
          <w:rFonts w:ascii="Times New Roman" w:hAnsi="Times New Roman" w:cs="Times New Roman"/>
          <w:sz w:val="24"/>
          <w:szCs w:val="24"/>
        </w:rPr>
      </w:pPr>
    </w:p>
    <w:p w14:paraId="32023F30" w14:textId="77777777" w:rsidR="000723B0" w:rsidRPr="00FA48BA" w:rsidRDefault="000723B0" w:rsidP="00FA48BA">
      <w:pPr>
        <w:autoSpaceDE w:val="0"/>
        <w:autoSpaceDN w:val="0"/>
        <w:adjustRightInd w:val="0"/>
        <w:spacing w:line="360" w:lineRule="auto"/>
        <w:ind w:right="18"/>
        <w:jc w:val="both"/>
        <w:rPr>
          <w:rFonts w:ascii="Times New Roman" w:eastAsia="Batang" w:hAnsi="Times New Roman" w:cs="Times New Roman"/>
          <w:color w:val="000000"/>
          <w:sz w:val="24"/>
          <w:szCs w:val="24"/>
          <w:lang w:val="en-US"/>
        </w:rPr>
      </w:pPr>
    </w:p>
    <w:p w14:paraId="03FAB4B5" w14:textId="77777777" w:rsidR="000723B0" w:rsidRPr="00562BD5" w:rsidRDefault="000723B0" w:rsidP="001905F1">
      <w:pPr>
        <w:pStyle w:val="NormalWeb"/>
        <w:pBdr>
          <w:bottom w:val="single" w:sz="4" w:space="0" w:color="8D8D8D"/>
        </w:pBdr>
        <w:spacing w:after="0" w:afterAutospacing="0" w:line="360" w:lineRule="auto"/>
        <w:ind w:right="18"/>
        <w:jc w:val="both"/>
        <w:rPr>
          <w:rFonts w:ascii="Times New Roman" w:hAnsi="Times New Roman" w:cs="Times New Roman"/>
          <w:sz w:val="24"/>
          <w:szCs w:val="24"/>
        </w:rPr>
      </w:pPr>
    </w:p>
    <w:p w14:paraId="23085FDA" w14:textId="77777777" w:rsidR="001905F1" w:rsidRPr="00562BD5" w:rsidRDefault="001905F1" w:rsidP="001905F1">
      <w:pPr>
        <w:pStyle w:val="NormalWeb"/>
        <w:pBdr>
          <w:bottom w:val="single" w:sz="4" w:space="0" w:color="8D8D8D"/>
        </w:pBdr>
        <w:spacing w:after="0" w:afterAutospacing="0" w:line="360" w:lineRule="auto"/>
        <w:ind w:right="18"/>
        <w:jc w:val="both"/>
        <w:rPr>
          <w:rFonts w:ascii="Times New Roman" w:hAnsi="Times New Roman" w:cs="Times New Roman"/>
          <w:sz w:val="24"/>
          <w:szCs w:val="24"/>
        </w:rPr>
      </w:pPr>
    </w:p>
    <w:p w14:paraId="68C3DFA0" w14:textId="77777777" w:rsidR="001905F1" w:rsidRPr="00562BD5" w:rsidRDefault="001905F1" w:rsidP="001905F1">
      <w:pPr>
        <w:spacing w:after="0" w:line="360" w:lineRule="auto"/>
        <w:rPr>
          <w:rFonts w:ascii="Times New Roman" w:eastAsia="Times New Roman" w:hAnsi="Times New Roman" w:cs="Times New Roman"/>
          <w:sz w:val="24"/>
          <w:szCs w:val="24"/>
          <w:lang w:eastAsia="pt-BR"/>
        </w:rPr>
      </w:pPr>
    </w:p>
    <w:p w14:paraId="2DF84BE7" w14:textId="77777777" w:rsidR="001905F1" w:rsidRPr="00562BD5" w:rsidRDefault="001905F1" w:rsidP="001905F1">
      <w:pPr>
        <w:spacing w:after="0" w:line="360" w:lineRule="auto"/>
        <w:rPr>
          <w:rFonts w:ascii="Times New Roman" w:eastAsia="Times New Roman" w:hAnsi="Times New Roman" w:cs="Times New Roman"/>
          <w:sz w:val="24"/>
          <w:szCs w:val="24"/>
          <w:lang w:val="en-US" w:eastAsia="pt-BR"/>
        </w:rPr>
      </w:pPr>
    </w:p>
    <w:p w14:paraId="2497FAC1" w14:textId="77777777" w:rsidR="001905F1" w:rsidRPr="00562BD5" w:rsidRDefault="001905F1" w:rsidP="001905F1">
      <w:pPr>
        <w:pStyle w:val="Ttulo3"/>
        <w:spacing w:line="360" w:lineRule="auto"/>
        <w:rPr>
          <w:b w:val="0"/>
          <w:sz w:val="24"/>
          <w:szCs w:val="24"/>
        </w:rPr>
      </w:pPr>
      <w:proofErr w:type="spellStart"/>
      <w:r w:rsidRPr="00562BD5">
        <w:rPr>
          <w:b w:val="0"/>
          <w:sz w:val="24"/>
          <w:szCs w:val="24"/>
          <w:lang w:val="en-US"/>
        </w:rPr>
        <w:t>Heinonen</w:t>
      </w:r>
      <w:proofErr w:type="spellEnd"/>
      <w:r w:rsidRPr="00562BD5">
        <w:rPr>
          <w:b w:val="0"/>
          <w:sz w:val="24"/>
          <w:szCs w:val="24"/>
          <w:lang w:val="en-US"/>
        </w:rPr>
        <w:t xml:space="preserve"> A, </w:t>
      </w:r>
      <w:proofErr w:type="spellStart"/>
      <w:r w:rsidRPr="00562BD5">
        <w:rPr>
          <w:b w:val="0"/>
          <w:sz w:val="24"/>
          <w:szCs w:val="24"/>
          <w:lang w:val="en-US"/>
        </w:rPr>
        <w:t>Kannus</w:t>
      </w:r>
      <w:proofErr w:type="spellEnd"/>
      <w:r w:rsidRPr="00562BD5">
        <w:rPr>
          <w:b w:val="0"/>
          <w:sz w:val="24"/>
          <w:szCs w:val="24"/>
          <w:lang w:val="en-US"/>
        </w:rPr>
        <w:t xml:space="preserve"> P, </w:t>
      </w:r>
      <w:proofErr w:type="spellStart"/>
      <w:r w:rsidRPr="00562BD5">
        <w:rPr>
          <w:b w:val="0"/>
          <w:sz w:val="24"/>
          <w:szCs w:val="24"/>
          <w:lang w:val="en-US"/>
        </w:rPr>
        <w:t>Sievänen</w:t>
      </w:r>
      <w:proofErr w:type="spellEnd"/>
      <w:r w:rsidRPr="00562BD5">
        <w:rPr>
          <w:b w:val="0"/>
          <w:sz w:val="24"/>
          <w:szCs w:val="24"/>
          <w:lang w:val="en-US"/>
        </w:rPr>
        <w:t xml:space="preserve"> H, </w:t>
      </w:r>
      <w:proofErr w:type="spellStart"/>
      <w:r w:rsidRPr="00562BD5">
        <w:rPr>
          <w:b w:val="0"/>
          <w:sz w:val="24"/>
          <w:szCs w:val="24"/>
          <w:lang w:val="en-US"/>
        </w:rPr>
        <w:t>Pasanen</w:t>
      </w:r>
      <w:proofErr w:type="spellEnd"/>
      <w:r w:rsidRPr="00562BD5">
        <w:rPr>
          <w:b w:val="0"/>
          <w:sz w:val="24"/>
          <w:szCs w:val="24"/>
          <w:lang w:val="en-US"/>
        </w:rPr>
        <w:t xml:space="preserve"> M, </w:t>
      </w:r>
      <w:proofErr w:type="spellStart"/>
      <w:r w:rsidRPr="00562BD5">
        <w:rPr>
          <w:b w:val="0"/>
          <w:sz w:val="24"/>
          <w:szCs w:val="24"/>
          <w:lang w:val="en-US"/>
        </w:rPr>
        <w:t>Oja</w:t>
      </w:r>
      <w:proofErr w:type="spellEnd"/>
      <w:r w:rsidRPr="00562BD5">
        <w:rPr>
          <w:b w:val="0"/>
          <w:sz w:val="24"/>
          <w:szCs w:val="24"/>
          <w:lang w:val="en-US"/>
        </w:rPr>
        <w:t xml:space="preserve"> P, </w:t>
      </w:r>
      <w:proofErr w:type="spellStart"/>
      <w:r w:rsidRPr="00562BD5">
        <w:rPr>
          <w:b w:val="0"/>
          <w:sz w:val="24"/>
          <w:szCs w:val="24"/>
          <w:lang w:val="en-US"/>
        </w:rPr>
        <w:t>Vuori</w:t>
      </w:r>
      <w:proofErr w:type="spellEnd"/>
      <w:r w:rsidRPr="00562BD5">
        <w:rPr>
          <w:b w:val="0"/>
          <w:sz w:val="24"/>
          <w:szCs w:val="24"/>
          <w:lang w:val="en-US"/>
        </w:rPr>
        <w:t xml:space="preserve"> I. Good maintenance of high-impact activity-induced bone gain by voluntary, unsupervised exercises: an 8-month follow-up a randomized controlled trial. </w:t>
      </w:r>
      <w:r w:rsidRPr="00562BD5">
        <w:rPr>
          <w:b w:val="0"/>
          <w:sz w:val="24"/>
          <w:szCs w:val="24"/>
        </w:rPr>
        <w:t xml:space="preserve">J </w:t>
      </w:r>
      <w:proofErr w:type="spellStart"/>
      <w:r w:rsidRPr="00562BD5">
        <w:rPr>
          <w:b w:val="0"/>
          <w:sz w:val="24"/>
          <w:szCs w:val="24"/>
        </w:rPr>
        <w:t>Bone</w:t>
      </w:r>
      <w:proofErr w:type="spellEnd"/>
      <w:r w:rsidRPr="00562BD5">
        <w:rPr>
          <w:b w:val="0"/>
          <w:sz w:val="24"/>
          <w:szCs w:val="24"/>
        </w:rPr>
        <w:t xml:space="preserve"> Miner Res 1999;</w:t>
      </w:r>
    </w:p>
    <w:p w14:paraId="3BE7B0BF" w14:textId="77777777" w:rsidR="001905F1" w:rsidRPr="00562BD5" w:rsidRDefault="001905F1" w:rsidP="001905F1">
      <w:pPr>
        <w:pStyle w:val="Ttulo3"/>
        <w:spacing w:line="360" w:lineRule="auto"/>
        <w:rPr>
          <w:b w:val="0"/>
          <w:sz w:val="24"/>
          <w:szCs w:val="24"/>
          <w:lang w:val="en-US"/>
        </w:rPr>
      </w:pPr>
      <w:proofErr w:type="spellStart"/>
      <w:r w:rsidRPr="00562BD5">
        <w:rPr>
          <w:b w:val="0"/>
          <w:sz w:val="24"/>
          <w:szCs w:val="24"/>
        </w:rPr>
        <w:lastRenderedPageBreak/>
        <w:t>Maïmoun</w:t>
      </w:r>
      <w:proofErr w:type="spellEnd"/>
      <w:r w:rsidRPr="00562BD5">
        <w:rPr>
          <w:b w:val="0"/>
          <w:sz w:val="24"/>
          <w:szCs w:val="24"/>
        </w:rPr>
        <w:t xml:space="preserve"> L, </w:t>
      </w:r>
      <w:proofErr w:type="spellStart"/>
      <w:r w:rsidRPr="00562BD5">
        <w:rPr>
          <w:b w:val="0"/>
          <w:sz w:val="24"/>
          <w:szCs w:val="24"/>
        </w:rPr>
        <w:t>Lumbroso</w:t>
      </w:r>
      <w:proofErr w:type="spellEnd"/>
      <w:r w:rsidRPr="00562BD5">
        <w:rPr>
          <w:b w:val="0"/>
          <w:sz w:val="24"/>
          <w:szCs w:val="24"/>
        </w:rPr>
        <w:t xml:space="preserve"> S, </w:t>
      </w:r>
      <w:proofErr w:type="spellStart"/>
      <w:r w:rsidRPr="00562BD5">
        <w:rPr>
          <w:b w:val="0"/>
          <w:sz w:val="24"/>
          <w:szCs w:val="24"/>
        </w:rPr>
        <w:t>Manetta</w:t>
      </w:r>
      <w:proofErr w:type="spellEnd"/>
      <w:r w:rsidRPr="00562BD5">
        <w:rPr>
          <w:b w:val="0"/>
          <w:sz w:val="24"/>
          <w:szCs w:val="24"/>
        </w:rPr>
        <w:t xml:space="preserve"> J, Paris F, </w:t>
      </w:r>
      <w:proofErr w:type="spellStart"/>
      <w:r w:rsidRPr="00562BD5">
        <w:rPr>
          <w:b w:val="0"/>
          <w:sz w:val="24"/>
          <w:szCs w:val="24"/>
        </w:rPr>
        <w:t>Leroux</w:t>
      </w:r>
      <w:proofErr w:type="spellEnd"/>
      <w:r w:rsidRPr="00562BD5">
        <w:rPr>
          <w:b w:val="0"/>
          <w:sz w:val="24"/>
          <w:szCs w:val="24"/>
        </w:rPr>
        <w:t xml:space="preserve"> JL, </w:t>
      </w:r>
      <w:proofErr w:type="spellStart"/>
      <w:r w:rsidRPr="00562BD5">
        <w:rPr>
          <w:b w:val="0"/>
          <w:sz w:val="24"/>
          <w:szCs w:val="24"/>
        </w:rPr>
        <w:t>Sultan</w:t>
      </w:r>
      <w:proofErr w:type="spellEnd"/>
      <w:r w:rsidRPr="00562BD5">
        <w:rPr>
          <w:b w:val="0"/>
          <w:sz w:val="24"/>
          <w:szCs w:val="24"/>
        </w:rPr>
        <w:t xml:space="preserve"> C. </w:t>
      </w:r>
      <w:proofErr w:type="spellStart"/>
      <w:r w:rsidRPr="00562BD5">
        <w:rPr>
          <w:b w:val="0"/>
          <w:sz w:val="24"/>
          <w:szCs w:val="24"/>
        </w:rPr>
        <w:t>Testosterone</w:t>
      </w:r>
      <w:proofErr w:type="spellEnd"/>
      <w:r w:rsidRPr="00562BD5">
        <w:rPr>
          <w:b w:val="0"/>
          <w:sz w:val="24"/>
          <w:szCs w:val="24"/>
        </w:rPr>
        <w:t xml:space="preserve"> </w:t>
      </w:r>
      <w:proofErr w:type="spellStart"/>
      <w:r w:rsidRPr="00562BD5">
        <w:rPr>
          <w:b w:val="0"/>
          <w:sz w:val="24"/>
          <w:szCs w:val="24"/>
        </w:rPr>
        <w:t>is</w:t>
      </w:r>
      <w:proofErr w:type="spellEnd"/>
      <w:r w:rsidRPr="00562BD5">
        <w:rPr>
          <w:b w:val="0"/>
          <w:sz w:val="24"/>
          <w:szCs w:val="24"/>
        </w:rPr>
        <w:t xml:space="preserve"> </w:t>
      </w:r>
      <w:proofErr w:type="spellStart"/>
      <w:r w:rsidRPr="00562BD5">
        <w:rPr>
          <w:b w:val="0"/>
          <w:sz w:val="24"/>
          <w:szCs w:val="24"/>
        </w:rPr>
        <w:t>significantly</w:t>
      </w:r>
      <w:proofErr w:type="spellEnd"/>
      <w:r w:rsidRPr="00562BD5">
        <w:rPr>
          <w:b w:val="0"/>
          <w:sz w:val="24"/>
          <w:szCs w:val="24"/>
        </w:rPr>
        <w:t xml:space="preserve"> </w:t>
      </w:r>
      <w:proofErr w:type="spellStart"/>
      <w:r w:rsidRPr="00562BD5">
        <w:rPr>
          <w:b w:val="0"/>
          <w:sz w:val="24"/>
          <w:szCs w:val="24"/>
        </w:rPr>
        <w:t>reduced</w:t>
      </w:r>
      <w:proofErr w:type="spellEnd"/>
      <w:r w:rsidRPr="00562BD5">
        <w:rPr>
          <w:b w:val="0"/>
          <w:sz w:val="24"/>
          <w:szCs w:val="24"/>
        </w:rPr>
        <w:t xml:space="preserve"> in </w:t>
      </w:r>
      <w:proofErr w:type="spellStart"/>
      <w:r w:rsidRPr="00562BD5">
        <w:rPr>
          <w:b w:val="0"/>
          <w:sz w:val="24"/>
          <w:szCs w:val="24"/>
        </w:rPr>
        <w:t>endurance</w:t>
      </w:r>
      <w:proofErr w:type="spellEnd"/>
      <w:r w:rsidRPr="00562BD5">
        <w:rPr>
          <w:b w:val="0"/>
          <w:sz w:val="24"/>
          <w:szCs w:val="24"/>
        </w:rPr>
        <w:t xml:space="preserve"> </w:t>
      </w:r>
      <w:proofErr w:type="spellStart"/>
      <w:r w:rsidRPr="00562BD5">
        <w:rPr>
          <w:b w:val="0"/>
          <w:sz w:val="24"/>
          <w:szCs w:val="24"/>
        </w:rPr>
        <w:t>athletes</w:t>
      </w:r>
      <w:proofErr w:type="spellEnd"/>
      <w:r w:rsidRPr="00562BD5">
        <w:rPr>
          <w:b w:val="0"/>
          <w:sz w:val="24"/>
          <w:szCs w:val="24"/>
        </w:rPr>
        <w:t xml:space="preserve"> </w:t>
      </w:r>
      <w:proofErr w:type="spellStart"/>
      <w:r w:rsidRPr="00562BD5">
        <w:rPr>
          <w:b w:val="0"/>
          <w:sz w:val="24"/>
          <w:szCs w:val="24"/>
        </w:rPr>
        <w:t>without</w:t>
      </w:r>
      <w:proofErr w:type="spellEnd"/>
      <w:r w:rsidRPr="00562BD5">
        <w:rPr>
          <w:b w:val="0"/>
          <w:sz w:val="24"/>
          <w:szCs w:val="24"/>
        </w:rPr>
        <w:t xml:space="preserve"> </w:t>
      </w:r>
      <w:proofErr w:type="spellStart"/>
      <w:r w:rsidRPr="00562BD5">
        <w:rPr>
          <w:b w:val="0"/>
          <w:sz w:val="24"/>
          <w:szCs w:val="24"/>
        </w:rPr>
        <w:t>impact</w:t>
      </w:r>
      <w:proofErr w:type="spellEnd"/>
      <w:r w:rsidRPr="00562BD5">
        <w:rPr>
          <w:b w:val="0"/>
          <w:sz w:val="24"/>
          <w:szCs w:val="24"/>
        </w:rPr>
        <w:t xml:space="preserve"> </w:t>
      </w:r>
      <w:proofErr w:type="spellStart"/>
      <w:r w:rsidRPr="00562BD5">
        <w:rPr>
          <w:b w:val="0"/>
          <w:sz w:val="24"/>
          <w:szCs w:val="24"/>
        </w:rPr>
        <w:t>on</w:t>
      </w:r>
      <w:proofErr w:type="spellEnd"/>
      <w:r w:rsidRPr="00562BD5">
        <w:rPr>
          <w:b w:val="0"/>
          <w:sz w:val="24"/>
          <w:szCs w:val="24"/>
        </w:rPr>
        <w:t xml:space="preserve"> </w:t>
      </w:r>
      <w:proofErr w:type="spellStart"/>
      <w:r w:rsidRPr="00562BD5">
        <w:rPr>
          <w:b w:val="0"/>
          <w:sz w:val="24"/>
          <w:szCs w:val="24"/>
        </w:rPr>
        <w:t>bone</w:t>
      </w:r>
      <w:proofErr w:type="spellEnd"/>
      <w:r w:rsidRPr="00562BD5">
        <w:rPr>
          <w:b w:val="0"/>
          <w:sz w:val="24"/>
          <w:szCs w:val="24"/>
        </w:rPr>
        <w:t xml:space="preserve"> mineral </w:t>
      </w:r>
      <w:proofErr w:type="spellStart"/>
      <w:r w:rsidRPr="00562BD5">
        <w:rPr>
          <w:b w:val="0"/>
          <w:sz w:val="24"/>
          <w:szCs w:val="24"/>
        </w:rPr>
        <w:t>density</w:t>
      </w:r>
      <w:proofErr w:type="spellEnd"/>
      <w:r w:rsidRPr="00562BD5">
        <w:rPr>
          <w:b w:val="0"/>
          <w:sz w:val="24"/>
          <w:szCs w:val="24"/>
        </w:rPr>
        <w:t xml:space="preserve">. </w:t>
      </w:r>
      <w:proofErr w:type="spellStart"/>
      <w:r w:rsidRPr="00562BD5">
        <w:rPr>
          <w:b w:val="0"/>
          <w:sz w:val="24"/>
          <w:szCs w:val="24"/>
          <w:lang w:val="en-US"/>
        </w:rPr>
        <w:t>Horm</w:t>
      </w:r>
      <w:proofErr w:type="spellEnd"/>
      <w:r w:rsidRPr="00562BD5">
        <w:rPr>
          <w:b w:val="0"/>
          <w:sz w:val="24"/>
          <w:szCs w:val="24"/>
          <w:lang w:val="en-US"/>
        </w:rPr>
        <w:t xml:space="preserve"> Res 2003; 59:285-92.</w:t>
      </w:r>
    </w:p>
    <w:p w14:paraId="427465C7" w14:textId="77777777" w:rsidR="001905F1" w:rsidRPr="00562BD5" w:rsidRDefault="001905F1" w:rsidP="001905F1">
      <w:pPr>
        <w:spacing w:after="0" w:line="360" w:lineRule="auto"/>
        <w:rPr>
          <w:rFonts w:ascii="Times New Roman" w:hAnsi="Times New Roman" w:cs="Times New Roman"/>
          <w:sz w:val="24"/>
          <w:szCs w:val="24"/>
          <w:lang w:val="en-US"/>
        </w:rPr>
      </w:pPr>
      <w:proofErr w:type="spellStart"/>
      <w:r w:rsidRPr="00562BD5">
        <w:rPr>
          <w:rFonts w:ascii="Times New Roman" w:hAnsi="Times New Roman" w:cs="Times New Roman"/>
          <w:sz w:val="24"/>
          <w:szCs w:val="24"/>
          <w:lang w:val="en-US"/>
        </w:rPr>
        <w:t>Rikli</w:t>
      </w:r>
      <w:proofErr w:type="spellEnd"/>
      <w:r w:rsidRPr="00562BD5">
        <w:rPr>
          <w:rFonts w:ascii="Times New Roman" w:hAnsi="Times New Roman" w:cs="Times New Roman"/>
          <w:sz w:val="24"/>
          <w:szCs w:val="24"/>
          <w:lang w:val="en-US"/>
        </w:rPr>
        <w:t xml:space="preserve"> RE, </w:t>
      </w:r>
      <w:proofErr w:type="spellStart"/>
      <w:r w:rsidRPr="00562BD5">
        <w:rPr>
          <w:rFonts w:ascii="Times New Roman" w:hAnsi="Times New Roman" w:cs="Times New Roman"/>
          <w:sz w:val="24"/>
          <w:szCs w:val="24"/>
          <w:lang w:val="en-US"/>
        </w:rPr>
        <w:t>McManis</w:t>
      </w:r>
      <w:proofErr w:type="spellEnd"/>
      <w:r w:rsidRPr="00562BD5">
        <w:rPr>
          <w:rFonts w:ascii="Times New Roman" w:hAnsi="Times New Roman" w:cs="Times New Roman"/>
          <w:sz w:val="24"/>
          <w:szCs w:val="24"/>
          <w:lang w:val="en-US"/>
        </w:rPr>
        <w:t xml:space="preserve"> BG. Effects of exercise on bone mineral content in postmenopausal women. Res Q </w:t>
      </w:r>
      <w:proofErr w:type="spellStart"/>
      <w:r w:rsidRPr="00562BD5">
        <w:rPr>
          <w:rFonts w:ascii="Times New Roman" w:hAnsi="Times New Roman" w:cs="Times New Roman"/>
          <w:sz w:val="24"/>
          <w:szCs w:val="24"/>
          <w:lang w:val="en-US"/>
        </w:rPr>
        <w:t>Exerc</w:t>
      </w:r>
      <w:proofErr w:type="spellEnd"/>
      <w:r w:rsidRPr="00562BD5">
        <w:rPr>
          <w:rFonts w:ascii="Times New Roman" w:hAnsi="Times New Roman" w:cs="Times New Roman"/>
          <w:sz w:val="24"/>
          <w:szCs w:val="24"/>
          <w:lang w:val="en-US"/>
        </w:rPr>
        <w:t xml:space="preserve"> Sport 1990</w:t>
      </w:r>
      <w:proofErr w:type="gramStart"/>
      <w:r w:rsidRPr="00562BD5">
        <w:rPr>
          <w:rFonts w:ascii="Times New Roman" w:hAnsi="Times New Roman" w:cs="Times New Roman"/>
          <w:sz w:val="24"/>
          <w:szCs w:val="24"/>
          <w:lang w:val="en-US"/>
        </w:rPr>
        <w:t>;61:243</w:t>
      </w:r>
      <w:proofErr w:type="gramEnd"/>
      <w:r w:rsidRPr="00562BD5">
        <w:rPr>
          <w:rFonts w:ascii="Times New Roman" w:hAnsi="Times New Roman" w:cs="Times New Roman"/>
          <w:sz w:val="24"/>
          <w:szCs w:val="24"/>
          <w:lang w:val="en-US"/>
        </w:rPr>
        <w:t>-9.    </w:t>
      </w:r>
    </w:p>
    <w:p w14:paraId="06716DB2" w14:textId="77777777" w:rsidR="001905F1" w:rsidRPr="00562BD5" w:rsidRDefault="001905F1" w:rsidP="001905F1">
      <w:pPr>
        <w:spacing w:after="0" w:line="360" w:lineRule="auto"/>
        <w:rPr>
          <w:rFonts w:ascii="Times New Roman" w:hAnsi="Times New Roman" w:cs="Times New Roman"/>
          <w:sz w:val="24"/>
          <w:szCs w:val="24"/>
          <w:lang w:val="en-US"/>
        </w:rPr>
      </w:pPr>
    </w:p>
    <w:p w14:paraId="3B0DDA14" w14:textId="77777777" w:rsidR="001905F1" w:rsidRPr="00562BD5" w:rsidRDefault="001905F1" w:rsidP="001905F1">
      <w:pPr>
        <w:spacing w:line="360" w:lineRule="auto"/>
        <w:rPr>
          <w:rFonts w:ascii="Times New Roman" w:hAnsi="Times New Roman" w:cs="Times New Roman"/>
          <w:sz w:val="24"/>
          <w:szCs w:val="24"/>
        </w:rPr>
      </w:pPr>
    </w:p>
    <w:p w14:paraId="2F903F7F" w14:textId="77777777" w:rsidR="001905F1" w:rsidRPr="00562BD5" w:rsidRDefault="001905F1" w:rsidP="001905F1">
      <w:pPr>
        <w:spacing w:after="0" w:line="360" w:lineRule="auto"/>
        <w:rPr>
          <w:rFonts w:ascii="Times New Roman" w:eastAsia="Times New Roman" w:hAnsi="Times New Roman" w:cs="Times New Roman"/>
          <w:sz w:val="24"/>
          <w:szCs w:val="24"/>
          <w:lang w:val="en-US" w:eastAsia="pt-BR"/>
        </w:rPr>
      </w:pPr>
    </w:p>
    <w:p w14:paraId="300F1FCB" w14:textId="77777777" w:rsidR="001905F1" w:rsidRPr="00562BD5" w:rsidRDefault="001905F1" w:rsidP="00F27720">
      <w:pPr>
        <w:pStyle w:val="NormalWeb"/>
        <w:pBdr>
          <w:bottom w:val="single" w:sz="4" w:space="0" w:color="8D8D8D"/>
        </w:pBdr>
        <w:spacing w:line="360" w:lineRule="auto"/>
        <w:ind w:right="18"/>
        <w:jc w:val="both"/>
        <w:rPr>
          <w:rFonts w:ascii="Times New Roman" w:hAnsi="Times New Roman" w:cs="Times New Roman"/>
          <w:sz w:val="24"/>
          <w:szCs w:val="24"/>
          <w:lang w:val="en-US"/>
        </w:rPr>
      </w:pPr>
    </w:p>
    <w:p w14:paraId="49A36AD9" w14:textId="77777777" w:rsidR="00695F36" w:rsidRPr="005D5CF3" w:rsidRDefault="00695F36" w:rsidP="00865FC4">
      <w:pPr>
        <w:spacing w:after="0" w:line="360" w:lineRule="auto"/>
        <w:rPr>
          <w:rFonts w:ascii="Times New Roman" w:eastAsia="Times New Roman" w:hAnsi="Times New Roman" w:cs="Times New Roman"/>
          <w:sz w:val="24"/>
          <w:szCs w:val="24"/>
          <w:lang w:val="en-US"/>
        </w:rPr>
      </w:pPr>
    </w:p>
    <w:sectPr w:rsidR="00695F36" w:rsidRPr="005D5C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ridie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EB"/>
    <w:rsid w:val="00012F4C"/>
    <w:rsid w:val="000426A2"/>
    <w:rsid w:val="0004354E"/>
    <w:rsid w:val="00053ED5"/>
    <w:rsid w:val="00062892"/>
    <w:rsid w:val="00064C7A"/>
    <w:rsid w:val="00066BAC"/>
    <w:rsid w:val="000723B0"/>
    <w:rsid w:val="00127D99"/>
    <w:rsid w:val="00146D6B"/>
    <w:rsid w:val="00156F52"/>
    <w:rsid w:val="001905F1"/>
    <w:rsid w:val="001A602E"/>
    <w:rsid w:val="001B73F5"/>
    <w:rsid w:val="00201BC9"/>
    <w:rsid w:val="0021069D"/>
    <w:rsid w:val="00231DA5"/>
    <w:rsid w:val="0024292D"/>
    <w:rsid w:val="00275EE9"/>
    <w:rsid w:val="0028209A"/>
    <w:rsid w:val="002821AE"/>
    <w:rsid w:val="00285940"/>
    <w:rsid w:val="002A2DA7"/>
    <w:rsid w:val="002A4CB1"/>
    <w:rsid w:val="002B28A0"/>
    <w:rsid w:val="002C0DEE"/>
    <w:rsid w:val="002C7913"/>
    <w:rsid w:val="002D5D32"/>
    <w:rsid w:val="003235AB"/>
    <w:rsid w:val="00323FB8"/>
    <w:rsid w:val="00332E14"/>
    <w:rsid w:val="00341674"/>
    <w:rsid w:val="00363C71"/>
    <w:rsid w:val="00363E8D"/>
    <w:rsid w:val="00395145"/>
    <w:rsid w:val="003D0C42"/>
    <w:rsid w:val="003F1EF9"/>
    <w:rsid w:val="00435437"/>
    <w:rsid w:val="004429E1"/>
    <w:rsid w:val="00445795"/>
    <w:rsid w:val="004514D2"/>
    <w:rsid w:val="00452E59"/>
    <w:rsid w:val="0046095F"/>
    <w:rsid w:val="004768C6"/>
    <w:rsid w:val="004800A7"/>
    <w:rsid w:val="00482E51"/>
    <w:rsid w:val="00497B43"/>
    <w:rsid w:val="004B38E2"/>
    <w:rsid w:val="004B4013"/>
    <w:rsid w:val="004B42D9"/>
    <w:rsid w:val="004B5EF4"/>
    <w:rsid w:val="004F6407"/>
    <w:rsid w:val="00500A5E"/>
    <w:rsid w:val="00522D27"/>
    <w:rsid w:val="0053151C"/>
    <w:rsid w:val="005444AF"/>
    <w:rsid w:val="005559A9"/>
    <w:rsid w:val="00562BD5"/>
    <w:rsid w:val="005B12AC"/>
    <w:rsid w:val="005D5CF3"/>
    <w:rsid w:val="005E1056"/>
    <w:rsid w:val="00603CE8"/>
    <w:rsid w:val="00604905"/>
    <w:rsid w:val="006137E5"/>
    <w:rsid w:val="00626170"/>
    <w:rsid w:val="0063679C"/>
    <w:rsid w:val="0064028B"/>
    <w:rsid w:val="006420DB"/>
    <w:rsid w:val="00651AED"/>
    <w:rsid w:val="006925CC"/>
    <w:rsid w:val="00695F36"/>
    <w:rsid w:val="00696D86"/>
    <w:rsid w:val="006F0B49"/>
    <w:rsid w:val="00700486"/>
    <w:rsid w:val="0071347F"/>
    <w:rsid w:val="0073622B"/>
    <w:rsid w:val="007372B5"/>
    <w:rsid w:val="007B6453"/>
    <w:rsid w:val="007F4B6C"/>
    <w:rsid w:val="00812AE2"/>
    <w:rsid w:val="00826AC0"/>
    <w:rsid w:val="0084677A"/>
    <w:rsid w:val="0085376E"/>
    <w:rsid w:val="00865FC4"/>
    <w:rsid w:val="00873791"/>
    <w:rsid w:val="00877BEF"/>
    <w:rsid w:val="008C0933"/>
    <w:rsid w:val="008D5FBB"/>
    <w:rsid w:val="008F5E11"/>
    <w:rsid w:val="0090260B"/>
    <w:rsid w:val="00922E7F"/>
    <w:rsid w:val="00924391"/>
    <w:rsid w:val="00924446"/>
    <w:rsid w:val="00937F0D"/>
    <w:rsid w:val="00980024"/>
    <w:rsid w:val="00980182"/>
    <w:rsid w:val="009A4478"/>
    <w:rsid w:val="009A45C7"/>
    <w:rsid w:val="009B111C"/>
    <w:rsid w:val="009B1E67"/>
    <w:rsid w:val="009C6765"/>
    <w:rsid w:val="009C7D40"/>
    <w:rsid w:val="009E206B"/>
    <w:rsid w:val="00A063E1"/>
    <w:rsid w:val="00A34FF7"/>
    <w:rsid w:val="00A57236"/>
    <w:rsid w:val="00A57262"/>
    <w:rsid w:val="00A74017"/>
    <w:rsid w:val="00A83725"/>
    <w:rsid w:val="00AB1FD6"/>
    <w:rsid w:val="00AB3811"/>
    <w:rsid w:val="00AB5C12"/>
    <w:rsid w:val="00AE1B63"/>
    <w:rsid w:val="00AE3C23"/>
    <w:rsid w:val="00AF07B5"/>
    <w:rsid w:val="00B239E6"/>
    <w:rsid w:val="00B309AC"/>
    <w:rsid w:val="00B45F4A"/>
    <w:rsid w:val="00B633AF"/>
    <w:rsid w:val="00B63545"/>
    <w:rsid w:val="00B678AB"/>
    <w:rsid w:val="00B94F88"/>
    <w:rsid w:val="00BB6120"/>
    <w:rsid w:val="00BC63ED"/>
    <w:rsid w:val="00BE1160"/>
    <w:rsid w:val="00BF3B2C"/>
    <w:rsid w:val="00C015D8"/>
    <w:rsid w:val="00C1144E"/>
    <w:rsid w:val="00C15EB7"/>
    <w:rsid w:val="00C16F9E"/>
    <w:rsid w:val="00C4069F"/>
    <w:rsid w:val="00C4408D"/>
    <w:rsid w:val="00C46169"/>
    <w:rsid w:val="00C74041"/>
    <w:rsid w:val="00C74FFA"/>
    <w:rsid w:val="00C836C5"/>
    <w:rsid w:val="00C85989"/>
    <w:rsid w:val="00C96A67"/>
    <w:rsid w:val="00C977A5"/>
    <w:rsid w:val="00CB5B5D"/>
    <w:rsid w:val="00CB7787"/>
    <w:rsid w:val="00CC5825"/>
    <w:rsid w:val="00CD5E1E"/>
    <w:rsid w:val="00CF48DD"/>
    <w:rsid w:val="00CF6F13"/>
    <w:rsid w:val="00D015BB"/>
    <w:rsid w:val="00D02A02"/>
    <w:rsid w:val="00D15AE6"/>
    <w:rsid w:val="00D30715"/>
    <w:rsid w:val="00D449EE"/>
    <w:rsid w:val="00D55B7E"/>
    <w:rsid w:val="00D74323"/>
    <w:rsid w:val="00D95F6E"/>
    <w:rsid w:val="00D963A0"/>
    <w:rsid w:val="00D97E5C"/>
    <w:rsid w:val="00DA212D"/>
    <w:rsid w:val="00DC221E"/>
    <w:rsid w:val="00DC56EB"/>
    <w:rsid w:val="00DD0E86"/>
    <w:rsid w:val="00DE01A2"/>
    <w:rsid w:val="00DE260B"/>
    <w:rsid w:val="00E0678B"/>
    <w:rsid w:val="00E12165"/>
    <w:rsid w:val="00E4376F"/>
    <w:rsid w:val="00E4435D"/>
    <w:rsid w:val="00E50ECE"/>
    <w:rsid w:val="00E53981"/>
    <w:rsid w:val="00E60C96"/>
    <w:rsid w:val="00E763A8"/>
    <w:rsid w:val="00EA721D"/>
    <w:rsid w:val="00EB5F64"/>
    <w:rsid w:val="00ED75C9"/>
    <w:rsid w:val="00EE31E7"/>
    <w:rsid w:val="00F1079B"/>
    <w:rsid w:val="00F231B6"/>
    <w:rsid w:val="00F27720"/>
    <w:rsid w:val="00F36242"/>
    <w:rsid w:val="00F366A3"/>
    <w:rsid w:val="00F41267"/>
    <w:rsid w:val="00F43E47"/>
    <w:rsid w:val="00F53529"/>
    <w:rsid w:val="00F55999"/>
    <w:rsid w:val="00F56174"/>
    <w:rsid w:val="00F659E5"/>
    <w:rsid w:val="00F72F8B"/>
    <w:rsid w:val="00F82071"/>
    <w:rsid w:val="00F82B66"/>
    <w:rsid w:val="00F85510"/>
    <w:rsid w:val="00FA3047"/>
    <w:rsid w:val="00FA48BA"/>
    <w:rsid w:val="00FD6D7F"/>
    <w:rsid w:val="00FE4610"/>
    <w:rsid w:val="00FF3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F656"/>
  <w15:docId w15:val="{F6FC5842-A7E8-4CEC-8070-EF9A2656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DC221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corpo">
    <w:name w:val="sec_corpo"/>
    <w:basedOn w:val="Normal"/>
    <w:rsid w:val="00DC56EB"/>
    <w:pPr>
      <w:spacing w:before="100" w:beforeAutospacing="1" w:after="100" w:afterAutospacing="1" w:line="240" w:lineRule="auto"/>
      <w:jc w:val="both"/>
    </w:pPr>
    <w:rPr>
      <w:rFonts w:ascii="Verdana" w:eastAsia="Arial Unicode MS" w:hAnsi="Verdana" w:cs="Arial Unicode MS"/>
      <w:color w:val="000000"/>
      <w:sz w:val="18"/>
      <w:szCs w:val="18"/>
      <w:lang w:eastAsia="pt-BR"/>
    </w:rPr>
  </w:style>
  <w:style w:type="character" w:customStyle="1" w:styleId="Ttulo3Char">
    <w:name w:val="Título 3 Char"/>
    <w:basedOn w:val="Fontepargpadro"/>
    <w:link w:val="Ttulo3"/>
    <w:uiPriority w:val="9"/>
    <w:rsid w:val="00DC221E"/>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DC221E"/>
    <w:rPr>
      <w:color w:val="0563C1" w:themeColor="hyperlink"/>
      <w:u w:val="single"/>
    </w:rPr>
  </w:style>
  <w:style w:type="character" w:customStyle="1" w:styleId="callaranja18">
    <w:name w:val="callaranja18"/>
    <w:basedOn w:val="Fontepargpadro"/>
    <w:rsid w:val="008C0933"/>
  </w:style>
  <w:style w:type="paragraph" w:styleId="Corpodetexto">
    <w:name w:val="Body Text"/>
    <w:basedOn w:val="Normal"/>
    <w:link w:val="CorpodetextoChar"/>
    <w:rsid w:val="00865FC4"/>
    <w:pPr>
      <w:autoSpaceDE w:val="0"/>
      <w:autoSpaceDN w:val="0"/>
      <w:adjustRightInd w:val="0"/>
      <w:spacing w:after="0" w:line="240" w:lineRule="auto"/>
      <w:jc w:val="both"/>
    </w:pPr>
    <w:rPr>
      <w:rFonts w:ascii="Meridien-Roman" w:eastAsia="Times New Roman" w:hAnsi="Meridien-Roman" w:cs="Times New Roman"/>
      <w:sz w:val="20"/>
      <w:szCs w:val="20"/>
      <w:lang w:eastAsia="pt-BR"/>
    </w:rPr>
  </w:style>
  <w:style w:type="character" w:customStyle="1" w:styleId="CorpodetextoChar">
    <w:name w:val="Corpo de texto Char"/>
    <w:basedOn w:val="Fontepargpadro"/>
    <w:link w:val="Corpodetexto"/>
    <w:rsid w:val="00865FC4"/>
    <w:rPr>
      <w:rFonts w:ascii="Meridien-Roman" w:eastAsia="Times New Roman" w:hAnsi="Meridien-Roman" w:cs="Times New Roman"/>
      <w:sz w:val="20"/>
      <w:szCs w:val="20"/>
      <w:lang w:eastAsia="pt-BR"/>
    </w:rPr>
  </w:style>
  <w:style w:type="table" w:styleId="Tabelacomgrade">
    <w:name w:val="Table Grid"/>
    <w:basedOn w:val="Tabelanormal"/>
    <w:uiPriority w:val="59"/>
    <w:rsid w:val="00604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24292D"/>
    <w:pPr>
      <w:spacing w:after="120" w:line="480" w:lineRule="auto"/>
    </w:pPr>
  </w:style>
  <w:style w:type="character" w:customStyle="1" w:styleId="Corpodetexto2Char">
    <w:name w:val="Corpo de texto 2 Char"/>
    <w:basedOn w:val="Fontepargpadro"/>
    <w:link w:val="Corpodetexto2"/>
    <w:uiPriority w:val="99"/>
    <w:semiHidden/>
    <w:rsid w:val="0024292D"/>
  </w:style>
  <w:style w:type="paragraph" w:styleId="NormalWeb">
    <w:name w:val="Normal (Web)"/>
    <w:basedOn w:val="Normal"/>
    <w:rsid w:val="00FE4610"/>
    <w:pPr>
      <w:spacing w:before="100" w:beforeAutospacing="1" w:after="100" w:afterAutospacing="1" w:line="240" w:lineRule="auto"/>
    </w:pPr>
    <w:rPr>
      <w:rFonts w:ascii="Arial Unicode MS" w:eastAsia="Arial Unicode MS" w:hAnsi="Arial Unicode MS" w:cs="Arial Unicode MS"/>
      <w:sz w:val="23"/>
      <w:szCs w:val="23"/>
      <w:lang w:eastAsia="pt-BR"/>
    </w:rPr>
  </w:style>
  <w:style w:type="character" w:styleId="Refdecomentrio">
    <w:name w:val="annotation reference"/>
    <w:basedOn w:val="Fontepargpadro"/>
    <w:uiPriority w:val="99"/>
    <w:semiHidden/>
    <w:unhideWhenUsed/>
    <w:rsid w:val="00127D99"/>
    <w:rPr>
      <w:sz w:val="16"/>
      <w:szCs w:val="16"/>
    </w:rPr>
  </w:style>
  <w:style w:type="paragraph" w:styleId="Textodecomentrio">
    <w:name w:val="annotation text"/>
    <w:basedOn w:val="Normal"/>
    <w:link w:val="TextodecomentrioChar"/>
    <w:uiPriority w:val="99"/>
    <w:semiHidden/>
    <w:unhideWhenUsed/>
    <w:rsid w:val="00127D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7D99"/>
    <w:rPr>
      <w:sz w:val="20"/>
      <w:szCs w:val="20"/>
    </w:rPr>
  </w:style>
  <w:style w:type="paragraph" w:styleId="Assuntodocomentrio">
    <w:name w:val="annotation subject"/>
    <w:basedOn w:val="Textodecomentrio"/>
    <w:next w:val="Textodecomentrio"/>
    <w:link w:val="AssuntodocomentrioChar"/>
    <w:uiPriority w:val="99"/>
    <w:semiHidden/>
    <w:unhideWhenUsed/>
    <w:rsid w:val="00127D99"/>
    <w:rPr>
      <w:b/>
      <w:bCs/>
    </w:rPr>
  </w:style>
  <w:style w:type="character" w:customStyle="1" w:styleId="AssuntodocomentrioChar">
    <w:name w:val="Assunto do comentário Char"/>
    <w:basedOn w:val="TextodecomentrioChar"/>
    <w:link w:val="Assuntodocomentrio"/>
    <w:uiPriority w:val="99"/>
    <w:semiHidden/>
    <w:rsid w:val="00127D99"/>
    <w:rPr>
      <w:b/>
      <w:bCs/>
      <w:sz w:val="20"/>
      <w:szCs w:val="20"/>
    </w:rPr>
  </w:style>
  <w:style w:type="paragraph" w:styleId="Textodebalo">
    <w:name w:val="Balloon Text"/>
    <w:basedOn w:val="Normal"/>
    <w:link w:val="TextodebaloChar"/>
    <w:uiPriority w:val="99"/>
    <w:semiHidden/>
    <w:unhideWhenUsed/>
    <w:rsid w:val="00127D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7D99"/>
    <w:rPr>
      <w:rFonts w:ascii="Tahoma" w:hAnsi="Tahoma" w:cs="Tahoma"/>
      <w:sz w:val="16"/>
      <w:szCs w:val="16"/>
    </w:rPr>
  </w:style>
  <w:style w:type="character" w:customStyle="1" w:styleId="shorttext">
    <w:name w:val="short_text"/>
    <w:basedOn w:val="Fontepargpadro"/>
    <w:rsid w:val="00B45F4A"/>
  </w:style>
  <w:style w:type="character" w:customStyle="1" w:styleId="hps">
    <w:name w:val="hps"/>
    <w:rsid w:val="00B2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836">
      <w:bodyDiv w:val="1"/>
      <w:marLeft w:val="0"/>
      <w:marRight w:val="0"/>
      <w:marTop w:val="0"/>
      <w:marBottom w:val="0"/>
      <w:divBdr>
        <w:top w:val="none" w:sz="0" w:space="0" w:color="auto"/>
        <w:left w:val="none" w:sz="0" w:space="0" w:color="auto"/>
        <w:bottom w:val="none" w:sz="0" w:space="0" w:color="auto"/>
        <w:right w:val="none" w:sz="0" w:space="0" w:color="auto"/>
      </w:divBdr>
      <w:divsChild>
        <w:div w:id="1320227023">
          <w:marLeft w:val="0"/>
          <w:marRight w:val="0"/>
          <w:marTop w:val="0"/>
          <w:marBottom w:val="0"/>
          <w:divBdr>
            <w:top w:val="none" w:sz="0" w:space="0" w:color="auto"/>
            <w:left w:val="none" w:sz="0" w:space="0" w:color="auto"/>
            <w:bottom w:val="none" w:sz="0" w:space="0" w:color="auto"/>
            <w:right w:val="none" w:sz="0" w:space="0" w:color="auto"/>
          </w:divBdr>
        </w:div>
        <w:div w:id="1639803925">
          <w:marLeft w:val="0"/>
          <w:marRight w:val="0"/>
          <w:marTop w:val="0"/>
          <w:marBottom w:val="0"/>
          <w:divBdr>
            <w:top w:val="none" w:sz="0" w:space="0" w:color="auto"/>
            <w:left w:val="none" w:sz="0" w:space="0" w:color="auto"/>
            <w:bottom w:val="none" w:sz="0" w:space="0" w:color="auto"/>
            <w:right w:val="none" w:sz="0" w:space="0" w:color="auto"/>
          </w:divBdr>
        </w:div>
      </w:divsChild>
    </w:div>
    <w:div w:id="138494893">
      <w:bodyDiv w:val="1"/>
      <w:marLeft w:val="0"/>
      <w:marRight w:val="0"/>
      <w:marTop w:val="0"/>
      <w:marBottom w:val="0"/>
      <w:divBdr>
        <w:top w:val="none" w:sz="0" w:space="0" w:color="auto"/>
        <w:left w:val="none" w:sz="0" w:space="0" w:color="auto"/>
        <w:bottom w:val="none" w:sz="0" w:space="0" w:color="auto"/>
        <w:right w:val="none" w:sz="0" w:space="0" w:color="auto"/>
      </w:divBdr>
      <w:divsChild>
        <w:div w:id="455489707">
          <w:marLeft w:val="0"/>
          <w:marRight w:val="0"/>
          <w:marTop w:val="0"/>
          <w:marBottom w:val="0"/>
          <w:divBdr>
            <w:top w:val="none" w:sz="0" w:space="0" w:color="auto"/>
            <w:left w:val="none" w:sz="0" w:space="0" w:color="auto"/>
            <w:bottom w:val="none" w:sz="0" w:space="0" w:color="auto"/>
            <w:right w:val="none" w:sz="0" w:space="0" w:color="auto"/>
          </w:divBdr>
        </w:div>
        <w:div w:id="95835332">
          <w:marLeft w:val="0"/>
          <w:marRight w:val="0"/>
          <w:marTop w:val="0"/>
          <w:marBottom w:val="0"/>
          <w:divBdr>
            <w:top w:val="none" w:sz="0" w:space="0" w:color="auto"/>
            <w:left w:val="none" w:sz="0" w:space="0" w:color="auto"/>
            <w:bottom w:val="none" w:sz="0" w:space="0" w:color="auto"/>
            <w:right w:val="none" w:sz="0" w:space="0" w:color="auto"/>
          </w:divBdr>
        </w:div>
        <w:div w:id="347876202">
          <w:marLeft w:val="0"/>
          <w:marRight w:val="0"/>
          <w:marTop w:val="0"/>
          <w:marBottom w:val="0"/>
          <w:divBdr>
            <w:top w:val="none" w:sz="0" w:space="0" w:color="auto"/>
            <w:left w:val="none" w:sz="0" w:space="0" w:color="auto"/>
            <w:bottom w:val="none" w:sz="0" w:space="0" w:color="auto"/>
            <w:right w:val="none" w:sz="0" w:space="0" w:color="auto"/>
          </w:divBdr>
        </w:div>
        <w:div w:id="200558841">
          <w:marLeft w:val="0"/>
          <w:marRight w:val="0"/>
          <w:marTop w:val="0"/>
          <w:marBottom w:val="0"/>
          <w:divBdr>
            <w:top w:val="none" w:sz="0" w:space="0" w:color="auto"/>
            <w:left w:val="none" w:sz="0" w:space="0" w:color="auto"/>
            <w:bottom w:val="none" w:sz="0" w:space="0" w:color="auto"/>
            <w:right w:val="none" w:sz="0" w:space="0" w:color="auto"/>
          </w:divBdr>
        </w:div>
      </w:divsChild>
    </w:div>
    <w:div w:id="198902553">
      <w:bodyDiv w:val="1"/>
      <w:marLeft w:val="0"/>
      <w:marRight w:val="0"/>
      <w:marTop w:val="0"/>
      <w:marBottom w:val="0"/>
      <w:divBdr>
        <w:top w:val="none" w:sz="0" w:space="0" w:color="auto"/>
        <w:left w:val="none" w:sz="0" w:space="0" w:color="auto"/>
        <w:bottom w:val="none" w:sz="0" w:space="0" w:color="auto"/>
        <w:right w:val="none" w:sz="0" w:space="0" w:color="auto"/>
      </w:divBdr>
    </w:div>
    <w:div w:id="330723557">
      <w:bodyDiv w:val="1"/>
      <w:marLeft w:val="0"/>
      <w:marRight w:val="0"/>
      <w:marTop w:val="0"/>
      <w:marBottom w:val="0"/>
      <w:divBdr>
        <w:top w:val="none" w:sz="0" w:space="0" w:color="auto"/>
        <w:left w:val="none" w:sz="0" w:space="0" w:color="auto"/>
        <w:bottom w:val="none" w:sz="0" w:space="0" w:color="auto"/>
        <w:right w:val="none" w:sz="0" w:space="0" w:color="auto"/>
      </w:divBdr>
      <w:divsChild>
        <w:div w:id="8417110">
          <w:marLeft w:val="0"/>
          <w:marRight w:val="0"/>
          <w:marTop w:val="0"/>
          <w:marBottom w:val="0"/>
          <w:divBdr>
            <w:top w:val="none" w:sz="0" w:space="0" w:color="auto"/>
            <w:left w:val="none" w:sz="0" w:space="0" w:color="auto"/>
            <w:bottom w:val="none" w:sz="0" w:space="0" w:color="auto"/>
            <w:right w:val="none" w:sz="0" w:space="0" w:color="auto"/>
          </w:divBdr>
        </w:div>
        <w:div w:id="1411610607">
          <w:marLeft w:val="0"/>
          <w:marRight w:val="0"/>
          <w:marTop w:val="0"/>
          <w:marBottom w:val="0"/>
          <w:divBdr>
            <w:top w:val="none" w:sz="0" w:space="0" w:color="auto"/>
            <w:left w:val="none" w:sz="0" w:space="0" w:color="auto"/>
            <w:bottom w:val="none" w:sz="0" w:space="0" w:color="auto"/>
            <w:right w:val="none" w:sz="0" w:space="0" w:color="auto"/>
          </w:divBdr>
        </w:div>
        <w:div w:id="865215401">
          <w:marLeft w:val="0"/>
          <w:marRight w:val="0"/>
          <w:marTop w:val="0"/>
          <w:marBottom w:val="0"/>
          <w:divBdr>
            <w:top w:val="none" w:sz="0" w:space="0" w:color="auto"/>
            <w:left w:val="none" w:sz="0" w:space="0" w:color="auto"/>
            <w:bottom w:val="none" w:sz="0" w:space="0" w:color="auto"/>
            <w:right w:val="none" w:sz="0" w:space="0" w:color="auto"/>
          </w:divBdr>
        </w:div>
      </w:divsChild>
    </w:div>
    <w:div w:id="345593161">
      <w:bodyDiv w:val="1"/>
      <w:marLeft w:val="0"/>
      <w:marRight w:val="0"/>
      <w:marTop w:val="0"/>
      <w:marBottom w:val="0"/>
      <w:divBdr>
        <w:top w:val="none" w:sz="0" w:space="0" w:color="auto"/>
        <w:left w:val="none" w:sz="0" w:space="0" w:color="auto"/>
        <w:bottom w:val="none" w:sz="0" w:space="0" w:color="auto"/>
        <w:right w:val="none" w:sz="0" w:space="0" w:color="auto"/>
      </w:divBdr>
    </w:div>
    <w:div w:id="397024167">
      <w:bodyDiv w:val="1"/>
      <w:marLeft w:val="0"/>
      <w:marRight w:val="0"/>
      <w:marTop w:val="0"/>
      <w:marBottom w:val="0"/>
      <w:divBdr>
        <w:top w:val="none" w:sz="0" w:space="0" w:color="auto"/>
        <w:left w:val="none" w:sz="0" w:space="0" w:color="auto"/>
        <w:bottom w:val="none" w:sz="0" w:space="0" w:color="auto"/>
        <w:right w:val="none" w:sz="0" w:space="0" w:color="auto"/>
      </w:divBdr>
      <w:divsChild>
        <w:div w:id="312947947">
          <w:marLeft w:val="0"/>
          <w:marRight w:val="0"/>
          <w:marTop w:val="0"/>
          <w:marBottom w:val="0"/>
          <w:divBdr>
            <w:top w:val="none" w:sz="0" w:space="0" w:color="auto"/>
            <w:left w:val="none" w:sz="0" w:space="0" w:color="auto"/>
            <w:bottom w:val="none" w:sz="0" w:space="0" w:color="auto"/>
            <w:right w:val="none" w:sz="0" w:space="0" w:color="auto"/>
          </w:divBdr>
        </w:div>
        <w:div w:id="563880489">
          <w:marLeft w:val="0"/>
          <w:marRight w:val="0"/>
          <w:marTop w:val="0"/>
          <w:marBottom w:val="0"/>
          <w:divBdr>
            <w:top w:val="none" w:sz="0" w:space="0" w:color="auto"/>
            <w:left w:val="none" w:sz="0" w:space="0" w:color="auto"/>
            <w:bottom w:val="none" w:sz="0" w:space="0" w:color="auto"/>
            <w:right w:val="none" w:sz="0" w:space="0" w:color="auto"/>
          </w:divBdr>
        </w:div>
        <w:div w:id="259338859">
          <w:marLeft w:val="0"/>
          <w:marRight w:val="0"/>
          <w:marTop w:val="0"/>
          <w:marBottom w:val="0"/>
          <w:divBdr>
            <w:top w:val="none" w:sz="0" w:space="0" w:color="auto"/>
            <w:left w:val="none" w:sz="0" w:space="0" w:color="auto"/>
            <w:bottom w:val="none" w:sz="0" w:space="0" w:color="auto"/>
            <w:right w:val="none" w:sz="0" w:space="0" w:color="auto"/>
          </w:divBdr>
        </w:div>
        <w:div w:id="1488519202">
          <w:marLeft w:val="0"/>
          <w:marRight w:val="0"/>
          <w:marTop w:val="0"/>
          <w:marBottom w:val="0"/>
          <w:divBdr>
            <w:top w:val="none" w:sz="0" w:space="0" w:color="auto"/>
            <w:left w:val="none" w:sz="0" w:space="0" w:color="auto"/>
            <w:bottom w:val="none" w:sz="0" w:space="0" w:color="auto"/>
            <w:right w:val="none" w:sz="0" w:space="0" w:color="auto"/>
          </w:divBdr>
        </w:div>
      </w:divsChild>
    </w:div>
    <w:div w:id="659961558">
      <w:bodyDiv w:val="1"/>
      <w:marLeft w:val="0"/>
      <w:marRight w:val="0"/>
      <w:marTop w:val="0"/>
      <w:marBottom w:val="0"/>
      <w:divBdr>
        <w:top w:val="none" w:sz="0" w:space="0" w:color="auto"/>
        <w:left w:val="none" w:sz="0" w:space="0" w:color="auto"/>
        <w:bottom w:val="none" w:sz="0" w:space="0" w:color="auto"/>
        <w:right w:val="none" w:sz="0" w:space="0" w:color="auto"/>
      </w:divBdr>
    </w:div>
    <w:div w:id="733360165">
      <w:bodyDiv w:val="1"/>
      <w:marLeft w:val="0"/>
      <w:marRight w:val="0"/>
      <w:marTop w:val="0"/>
      <w:marBottom w:val="0"/>
      <w:divBdr>
        <w:top w:val="none" w:sz="0" w:space="0" w:color="auto"/>
        <w:left w:val="none" w:sz="0" w:space="0" w:color="auto"/>
        <w:bottom w:val="none" w:sz="0" w:space="0" w:color="auto"/>
        <w:right w:val="none" w:sz="0" w:space="0" w:color="auto"/>
      </w:divBdr>
    </w:div>
    <w:div w:id="781261871">
      <w:bodyDiv w:val="1"/>
      <w:marLeft w:val="0"/>
      <w:marRight w:val="0"/>
      <w:marTop w:val="0"/>
      <w:marBottom w:val="0"/>
      <w:divBdr>
        <w:top w:val="none" w:sz="0" w:space="0" w:color="auto"/>
        <w:left w:val="none" w:sz="0" w:space="0" w:color="auto"/>
        <w:bottom w:val="none" w:sz="0" w:space="0" w:color="auto"/>
        <w:right w:val="none" w:sz="0" w:space="0" w:color="auto"/>
      </w:divBdr>
      <w:divsChild>
        <w:div w:id="1507935018">
          <w:marLeft w:val="0"/>
          <w:marRight w:val="0"/>
          <w:marTop w:val="0"/>
          <w:marBottom w:val="0"/>
          <w:divBdr>
            <w:top w:val="none" w:sz="0" w:space="0" w:color="auto"/>
            <w:left w:val="none" w:sz="0" w:space="0" w:color="auto"/>
            <w:bottom w:val="none" w:sz="0" w:space="0" w:color="auto"/>
            <w:right w:val="none" w:sz="0" w:space="0" w:color="auto"/>
          </w:divBdr>
        </w:div>
        <w:div w:id="1311717548">
          <w:marLeft w:val="0"/>
          <w:marRight w:val="0"/>
          <w:marTop w:val="0"/>
          <w:marBottom w:val="0"/>
          <w:divBdr>
            <w:top w:val="none" w:sz="0" w:space="0" w:color="auto"/>
            <w:left w:val="none" w:sz="0" w:space="0" w:color="auto"/>
            <w:bottom w:val="none" w:sz="0" w:space="0" w:color="auto"/>
            <w:right w:val="none" w:sz="0" w:space="0" w:color="auto"/>
          </w:divBdr>
        </w:div>
      </w:divsChild>
    </w:div>
    <w:div w:id="86475624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39">
          <w:marLeft w:val="0"/>
          <w:marRight w:val="0"/>
          <w:marTop w:val="0"/>
          <w:marBottom w:val="0"/>
          <w:divBdr>
            <w:top w:val="none" w:sz="0" w:space="0" w:color="auto"/>
            <w:left w:val="none" w:sz="0" w:space="0" w:color="auto"/>
            <w:bottom w:val="none" w:sz="0" w:space="0" w:color="auto"/>
            <w:right w:val="none" w:sz="0" w:space="0" w:color="auto"/>
          </w:divBdr>
        </w:div>
        <w:div w:id="1151482048">
          <w:marLeft w:val="0"/>
          <w:marRight w:val="0"/>
          <w:marTop w:val="0"/>
          <w:marBottom w:val="0"/>
          <w:divBdr>
            <w:top w:val="none" w:sz="0" w:space="0" w:color="auto"/>
            <w:left w:val="none" w:sz="0" w:space="0" w:color="auto"/>
            <w:bottom w:val="none" w:sz="0" w:space="0" w:color="auto"/>
            <w:right w:val="none" w:sz="0" w:space="0" w:color="auto"/>
          </w:divBdr>
        </w:div>
        <w:div w:id="679166313">
          <w:marLeft w:val="0"/>
          <w:marRight w:val="0"/>
          <w:marTop w:val="0"/>
          <w:marBottom w:val="0"/>
          <w:divBdr>
            <w:top w:val="none" w:sz="0" w:space="0" w:color="auto"/>
            <w:left w:val="none" w:sz="0" w:space="0" w:color="auto"/>
            <w:bottom w:val="none" w:sz="0" w:space="0" w:color="auto"/>
            <w:right w:val="none" w:sz="0" w:space="0" w:color="auto"/>
          </w:divBdr>
        </w:div>
        <w:div w:id="1821536015">
          <w:marLeft w:val="0"/>
          <w:marRight w:val="0"/>
          <w:marTop w:val="0"/>
          <w:marBottom w:val="0"/>
          <w:divBdr>
            <w:top w:val="none" w:sz="0" w:space="0" w:color="auto"/>
            <w:left w:val="none" w:sz="0" w:space="0" w:color="auto"/>
            <w:bottom w:val="none" w:sz="0" w:space="0" w:color="auto"/>
            <w:right w:val="none" w:sz="0" w:space="0" w:color="auto"/>
          </w:divBdr>
        </w:div>
      </w:divsChild>
    </w:div>
    <w:div w:id="920142104">
      <w:bodyDiv w:val="1"/>
      <w:marLeft w:val="0"/>
      <w:marRight w:val="0"/>
      <w:marTop w:val="0"/>
      <w:marBottom w:val="0"/>
      <w:divBdr>
        <w:top w:val="none" w:sz="0" w:space="0" w:color="auto"/>
        <w:left w:val="none" w:sz="0" w:space="0" w:color="auto"/>
        <w:bottom w:val="none" w:sz="0" w:space="0" w:color="auto"/>
        <w:right w:val="none" w:sz="0" w:space="0" w:color="auto"/>
      </w:divBdr>
      <w:divsChild>
        <w:div w:id="220139700">
          <w:marLeft w:val="0"/>
          <w:marRight w:val="0"/>
          <w:marTop w:val="0"/>
          <w:marBottom w:val="0"/>
          <w:divBdr>
            <w:top w:val="none" w:sz="0" w:space="0" w:color="auto"/>
            <w:left w:val="none" w:sz="0" w:space="0" w:color="auto"/>
            <w:bottom w:val="none" w:sz="0" w:space="0" w:color="auto"/>
            <w:right w:val="none" w:sz="0" w:space="0" w:color="auto"/>
          </w:divBdr>
        </w:div>
        <w:div w:id="1205406976">
          <w:marLeft w:val="0"/>
          <w:marRight w:val="0"/>
          <w:marTop w:val="0"/>
          <w:marBottom w:val="0"/>
          <w:divBdr>
            <w:top w:val="none" w:sz="0" w:space="0" w:color="auto"/>
            <w:left w:val="none" w:sz="0" w:space="0" w:color="auto"/>
            <w:bottom w:val="none" w:sz="0" w:space="0" w:color="auto"/>
            <w:right w:val="none" w:sz="0" w:space="0" w:color="auto"/>
          </w:divBdr>
        </w:div>
      </w:divsChild>
    </w:div>
    <w:div w:id="967970834">
      <w:bodyDiv w:val="1"/>
      <w:marLeft w:val="0"/>
      <w:marRight w:val="0"/>
      <w:marTop w:val="0"/>
      <w:marBottom w:val="0"/>
      <w:divBdr>
        <w:top w:val="none" w:sz="0" w:space="0" w:color="auto"/>
        <w:left w:val="none" w:sz="0" w:space="0" w:color="auto"/>
        <w:bottom w:val="none" w:sz="0" w:space="0" w:color="auto"/>
        <w:right w:val="none" w:sz="0" w:space="0" w:color="auto"/>
      </w:divBdr>
      <w:divsChild>
        <w:div w:id="412557178">
          <w:marLeft w:val="0"/>
          <w:marRight w:val="0"/>
          <w:marTop w:val="0"/>
          <w:marBottom w:val="0"/>
          <w:divBdr>
            <w:top w:val="none" w:sz="0" w:space="0" w:color="auto"/>
            <w:left w:val="none" w:sz="0" w:space="0" w:color="auto"/>
            <w:bottom w:val="none" w:sz="0" w:space="0" w:color="auto"/>
            <w:right w:val="none" w:sz="0" w:space="0" w:color="auto"/>
          </w:divBdr>
        </w:div>
        <w:div w:id="711423213">
          <w:marLeft w:val="0"/>
          <w:marRight w:val="0"/>
          <w:marTop w:val="0"/>
          <w:marBottom w:val="0"/>
          <w:divBdr>
            <w:top w:val="none" w:sz="0" w:space="0" w:color="auto"/>
            <w:left w:val="none" w:sz="0" w:space="0" w:color="auto"/>
            <w:bottom w:val="none" w:sz="0" w:space="0" w:color="auto"/>
            <w:right w:val="none" w:sz="0" w:space="0" w:color="auto"/>
          </w:divBdr>
        </w:div>
        <w:div w:id="1168642636">
          <w:marLeft w:val="0"/>
          <w:marRight w:val="0"/>
          <w:marTop w:val="0"/>
          <w:marBottom w:val="0"/>
          <w:divBdr>
            <w:top w:val="none" w:sz="0" w:space="0" w:color="auto"/>
            <w:left w:val="none" w:sz="0" w:space="0" w:color="auto"/>
            <w:bottom w:val="none" w:sz="0" w:space="0" w:color="auto"/>
            <w:right w:val="none" w:sz="0" w:space="0" w:color="auto"/>
          </w:divBdr>
        </w:div>
        <w:div w:id="1777941075">
          <w:marLeft w:val="0"/>
          <w:marRight w:val="0"/>
          <w:marTop w:val="0"/>
          <w:marBottom w:val="0"/>
          <w:divBdr>
            <w:top w:val="none" w:sz="0" w:space="0" w:color="auto"/>
            <w:left w:val="none" w:sz="0" w:space="0" w:color="auto"/>
            <w:bottom w:val="none" w:sz="0" w:space="0" w:color="auto"/>
            <w:right w:val="none" w:sz="0" w:space="0" w:color="auto"/>
          </w:divBdr>
        </w:div>
        <w:div w:id="184750836">
          <w:marLeft w:val="0"/>
          <w:marRight w:val="0"/>
          <w:marTop w:val="0"/>
          <w:marBottom w:val="0"/>
          <w:divBdr>
            <w:top w:val="none" w:sz="0" w:space="0" w:color="auto"/>
            <w:left w:val="none" w:sz="0" w:space="0" w:color="auto"/>
            <w:bottom w:val="none" w:sz="0" w:space="0" w:color="auto"/>
            <w:right w:val="none" w:sz="0" w:space="0" w:color="auto"/>
          </w:divBdr>
        </w:div>
        <w:div w:id="538202003">
          <w:marLeft w:val="0"/>
          <w:marRight w:val="0"/>
          <w:marTop w:val="0"/>
          <w:marBottom w:val="0"/>
          <w:divBdr>
            <w:top w:val="none" w:sz="0" w:space="0" w:color="auto"/>
            <w:left w:val="none" w:sz="0" w:space="0" w:color="auto"/>
            <w:bottom w:val="none" w:sz="0" w:space="0" w:color="auto"/>
            <w:right w:val="none" w:sz="0" w:space="0" w:color="auto"/>
          </w:divBdr>
        </w:div>
        <w:div w:id="1731920331">
          <w:marLeft w:val="0"/>
          <w:marRight w:val="0"/>
          <w:marTop w:val="0"/>
          <w:marBottom w:val="0"/>
          <w:divBdr>
            <w:top w:val="none" w:sz="0" w:space="0" w:color="auto"/>
            <w:left w:val="none" w:sz="0" w:space="0" w:color="auto"/>
            <w:bottom w:val="none" w:sz="0" w:space="0" w:color="auto"/>
            <w:right w:val="none" w:sz="0" w:space="0" w:color="auto"/>
          </w:divBdr>
        </w:div>
        <w:div w:id="1416629072">
          <w:marLeft w:val="0"/>
          <w:marRight w:val="0"/>
          <w:marTop w:val="0"/>
          <w:marBottom w:val="0"/>
          <w:divBdr>
            <w:top w:val="none" w:sz="0" w:space="0" w:color="auto"/>
            <w:left w:val="none" w:sz="0" w:space="0" w:color="auto"/>
            <w:bottom w:val="none" w:sz="0" w:space="0" w:color="auto"/>
            <w:right w:val="none" w:sz="0" w:space="0" w:color="auto"/>
          </w:divBdr>
        </w:div>
        <w:div w:id="388382056">
          <w:marLeft w:val="0"/>
          <w:marRight w:val="0"/>
          <w:marTop w:val="0"/>
          <w:marBottom w:val="0"/>
          <w:divBdr>
            <w:top w:val="none" w:sz="0" w:space="0" w:color="auto"/>
            <w:left w:val="none" w:sz="0" w:space="0" w:color="auto"/>
            <w:bottom w:val="none" w:sz="0" w:space="0" w:color="auto"/>
            <w:right w:val="none" w:sz="0" w:space="0" w:color="auto"/>
          </w:divBdr>
        </w:div>
        <w:div w:id="1416586357">
          <w:marLeft w:val="0"/>
          <w:marRight w:val="0"/>
          <w:marTop w:val="0"/>
          <w:marBottom w:val="0"/>
          <w:divBdr>
            <w:top w:val="none" w:sz="0" w:space="0" w:color="auto"/>
            <w:left w:val="none" w:sz="0" w:space="0" w:color="auto"/>
            <w:bottom w:val="none" w:sz="0" w:space="0" w:color="auto"/>
            <w:right w:val="none" w:sz="0" w:space="0" w:color="auto"/>
          </w:divBdr>
        </w:div>
        <w:div w:id="1915629417">
          <w:marLeft w:val="0"/>
          <w:marRight w:val="0"/>
          <w:marTop w:val="0"/>
          <w:marBottom w:val="0"/>
          <w:divBdr>
            <w:top w:val="none" w:sz="0" w:space="0" w:color="auto"/>
            <w:left w:val="none" w:sz="0" w:space="0" w:color="auto"/>
            <w:bottom w:val="none" w:sz="0" w:space="0" w:color="auto"/>
            <w:right w:val="none" w:sz="0" w:space="0" w:color="auto"/>
          </w:divBdr>
        </w:div>
        <w:div w:id="1587809945">
          <w:marLeft w:val="0"/>
          <w:marRight w:val="0"/>
          <w:marTop w:val="0"/>
          <w:marBottom w:val="0"/>
          <w:divBdr>
            <w:top w:val="none" w:sz="0" w:space="0" w:color="auto"/>
            <w:left w:val="none" w:sz="0" w:space="0" w:color="auto"/>
            <w:bottom w:val="none" w:sz="0" w:space="0" w:color="auto"/>
            <w:right w:val="none" w:sz="0" w:space="0" w:color="auto"/>
          </w:divBdr>
        </w:div>
        <w:div w:id="191498572">
          <w:marLeft w:val="0"/>
          <w:marRight w:val="0"/>
          <w:marTop w:val="0"/>
          <w:marBottom w:val="0"/>
          <w:divBdr>
            <w:top w:val="none" w:sz="0" w:space="0" w:color="auto"/>
            <w:left w:val="none" w:sz="0" w:space="0" w:color="auto"/>
            <w:bottom w:val="none" w:sz="0" w:space="0" w:color="auto"/>
            <w:right w:val="none" w:sz="0" w:space="0" w:color="auto"/>
          </w:divBdr>
        </w:div>
        <w:div w:id="933515829">
          <w:marLeft w:val="0"/>
          <w:marRight w:val="0"/>
          <w:marTop w:val="0"/>
          <w:marBottom w:val="0"/>
          <w:divBdr>
            <w:top w:val="none" w:sz="0" w:space="0" w:color="auto"/>
            <w:left w:val="none" w:sz="0" w:space="0" w:color="auto"/>
            <w:bottom w:val="none" w:sz="0" w:space="0" w:color="auto"/>
            <w:right w:val="none" w:sz="0" w:space="0" w:color="auto"/>
          </w:divBdr>
        </w:div>
        <w:div w:id="1560432473">
          <w:marLeft w:val="0"/>
          <w:marRight w:val="0"/>
          <w:marTop w:val="0"/>
          <w:marBottom w:val="0"/>
          <w:divBdr>
            <w:top w:val="none" w:sz="0" w:space="0" w:color="auto"/>
            <w:left w:val="none" w:sz="0" w:space="0" w:color="auto"/>
            <w:bottom w:val="none" w:sz="0" w:space="0" w:color="auto"/>
            <w:right w:val="none" w:sz="0" w:space="0" w:color="auto"/>
          </w:divBdr>
        </w:div>
        <w:div w:id="404182223">
          <w:marLeft w:val="0"/>
          <w:marRight w:val="0"/>
          <w:marTop w:val="0"/>
          <w:marBottom w:val="0"/>
          <w:divBdr>
            <w:top w:val="none" w:sz="0" w:space="0" w:color="auto"/>
            <w:left w:val="none" w:sz="0" w:space="0" w:color="auto"/>
            <w:bottom w:val="none" w:sz="0" w:space="0" w:color="auto"/>
            <w:right w:val="none" w:sz="0" w:space="0" w:color="auto"/>
          </w:divBdr>
        </w:div>
        <w:div w:id="1011756216">
          <w:marLeft w:val="0"/>
          <w:marRight w:val="0"/>
          <w:marTop w:val="0"/>
          <w:marBottom w:val="0"/>
          <w:divBdr>
            <w:top w:val="none" w:sz="0" w:space="0" w:color="auto"/>
            <w:left w:val="none" w:sz="0" w:space="0" w:color="auto"/>
            <w:bottom w:val="none" w:sz="0" w:space="0" w:color="auto"/>
            <w:right w:val="none" w:sz="0" w:space="0" w:color="auto"/>
          </w:divBdr>
        </w:div>
        <w:div w:id="525217081">
          <w:marLeft w:val="0"/>
          <w:marRight w:val="0"/>
          <w:marTop w:val="0"/>
          <w:marBottom w:val="0"/>
          <w:divBdr>
            <w:top w:val="none" w:sz="0" w:space="0" w:color="auto"/>
            <w:left w:val="none" w:sz="0" w:space="0" w:color="auto"/>
            <w:bottom w:val="none" w:sz="0" w:space="0" w:color="auto"/>
            <w:right w:val="none" w:sz="0" w:space="0" w:color="auto"/>
          </w:divBdr>
        </w:div>
        <w:div w:id="2061443369">
          <w:marLeft w:val="0"/>
          <w:marRight w:val="0"/>
          <w:marTop w:val="0"/>
          <w:marBottom w:val="0"/>
          <w:divBdr>
            <w:top w:val="none" w:sz="0" w:space="0" w:color="auto"/>
            <w:left w:val="none" w:sz="0" w:space="0" w:color="auto"/>
            <w:bottom w:val="none" w:sz="0" w:space="0" w:color="auto"/>
            <w:right w:val="none" w:sz="0" w:space="0" w:color="auto"/>
          </w:divBdr>
        </w:div>
        <w:div w:id="983509193">
          <w:marLeft w:val="0"/>
          <w:marRight w:val="0"/>
          <w:marTop w:val="0"/>
          <w:marBottom w:val="0"/>
          <w:divBdr>
            <w:top w:val="none" w:sz="0" w:space="0" w:color="auto"/>
            <w:left w:val="none" w:sz="0" w:space="0" w:color="auto"/>
            <w:bottom w:val="none" w:sz="0" w:space="0" w:color="auto"/>
            <w:right w:val="none" w:sz="0" w:space="0" w:color="auto"/>
          </w:divBdr>
        </w:div>
      </w:divsChild>
    </w:div>
    <w:div w:id="1029648064">
      <w:bodyDiv w:val="1"/>
      <w:marLeft w:val="0"/>
      <w:marRight w:val="0"/>
      <w:marTop w:val="0"/>
      <w:marBottom w:val="0"/>
      <w:divBdr>
        <w:top w:val="none" w:sz="0" w:space="0" w:color="auto"/>
        <w:left w:val="none" w:sz="0" w:space="0" w:color="auto"/>
        <w:bottom w:val="none" w:sz="0" w:space="0" w:color="auto"/>
        <w:right w:val="none" w:sz="0" w:space="0" w:color="auto"/>
      </w:divBdr>
      <w:divsChild>
        <w:div w:id="1525510667">
          <w:marLeft w:val="0"/>
          <w:marRight w:val="0"/>
          <w:marTop w:val="0"/>
          <w:marBottom w:val="0"/>
          <w:divBdr>
            <w:top w:val="none" w:sz="0" w:space="0" w:color="auto"/>
            <w:left w:val="none" w:sz="0" w:space="0" w:color="auto"/>
            <w:bottom w:val="none" w:sz="0" w:space="0" w:color="auto"/>
            <w:right w:val="none" w:sz="0" w:space="0" w:color="auto"/>
          </w:divBdr>
        </w:div>
        <w:div w:id="719523120">
          <w:marLeft w:val="0"/>
          <w:marRight w:val="0"/>
          <w:marTop w:val="0"/>
          <w:marBottom w:val="0"/>
          <w:divBdr>
            <w:top w:val="none" w:sz="0" w:space="0" w:color="auto"/>
            <w:left w:val="none" w:sz="0" w:space="0" w:color="auto"/>
            <w:bottom w:val="none" w:sz="0" w:space="0" w:color="auto"/>
            <w:right w:val="none" w:sz="0" w:space="0" w:color="auto"/>
          </w:divBdr>
        </w:div>
        <w:div w:id="2023389551">
          <w:marLeft w:val="0"/>
          <w:marRight w:val="0"/>
          <w:marTop w:val="0"/>
          <w:marBottom w:val="0"/>
          <w:divBdr>
            <w:top w:val="none" w:sz="0" w:space="0" w:color="auto"/>
            <w:left w:val="none" w:sz="0" w:space="0" w:color="auto"/>
            <w:bottom w:val="none" w:sz="0" w:space="0" w:color="auto"/>
            <w:right w:val="none" w:sz="0" w:space="0" w:color="auto"/>
          </w:divBdr>
        </w:div>
        <w:div w:id="1345278403">
          <w:marLeft w:val="0"/>
          <w:marRight w:val="0"/>
          <w:marTop w:val="0"/>
          <w:marBottom w:val="0"/>
          <w:divBdr>
            <w:top w:val="none" w:sz="0" w:space="0" w:color="auto"/>
            <w:left w:val="none" w:sz="0" w:space="0" w:color="auto"/>
            <w:bottom w:val="none" w:sz="0" w:space="0" w:color="auto"/>
            <w:right w:val="none" w:sz="0" w:space="0" w:color="auto"/>
          </w:divBdr>
        </w:div>
        <w:div w:id="1281378089">
          <w:marLeft w:val="0"/>
          <w:marRight w:val="0"/>
          <w:marTop w:val="0"/>
          <w:marBottom w:val="0"/>
          <w:divBdr>
            <w:top w:val="none" w:sz="0" w:space="0" w:color="auto"/>
            <w:left w:val="none" w:sz="0" w:space="0" w:color="auto"/>
            <w:bottom w:val="none" w:sz="0" w:space="0" w:color="auto"/>
            <w:right w:val="none" w:sz="0" w:space="0" w:color="auto"/>
          </w:divBdr>
        </w:div>
        <w:div w:id="361589524">
          <w:marLeft w:val="0"/>
          <w:marRight w:val="0"/>
          <w:marTop w:val="0"/>
          <w:marBottom w:val="0"/>
          <w:divBdr>
            <w:top w:val="none" w:sz="0" w:space="0" w:color="auto"/>
            <w:left w:val="none" w:sz="0" w:space="0" w:color="auto"/>
            <w:bottom w:val="none" w:sz="0" w:space="0" w:color="auto"/>
            <w:right w:val="none" w:sz="0" w:space="0" w:color="auto"/>
          </w:divBdr>
        </w:div>
        <w:div w:id="395934207">
          <w:marLeft w:val="0"/>
          <w:marRight w:val="0"/>
          <w:marTop w:val="0"/>
          <w:marBottom w:val="0"/>
          <w:divBdr>
            <w:top w:val="none" w:sz="0" w:space="0" w:color="auto"/>
            <w:left w:val="none" w:sz="0" w:space="0" w:color="auto"/>
            <w:bottom w:val="none" w:sz="0" w:space="0" w:color="auto"/>
            <w:right w:val="none" w:sz="0" w:space="0" w:color="auto"/>
          </w:divBdr>
        </w:div>
        <w:div w:id="1389648323">
          <w:marLeft w:val="0"/>
          <w:marRight w:val="0"/>
          <w:marTop w:val="0"/>
          <w:marBottom w:val="0"/>
          <w:divBdr>
            <w:top w:val="none" w:sz="0" w:space="0" w:color="auto"/>
            <w:left w:val="none" w:sz="0" w:space="0" w:color="auto"/>
            <w:bottom w:val="none" w:sz="0" w:space="0" w:color="auto"/>
            <w:right w:val="none" w:sz="0" w:space="0" w:color="auto"/>
          </w:divBdr>
        </w:div>
        <w:div w:id="814180180">
          <w:marLeft w:val="0"/>
          <w:marRight w:val="0"/>
          <w:marTop w:val="0"/>
          <w:marBottom w:val="0"/>
          <w:divBdr>
            <w:top w:val="none" w:sz="0" w:space="0" w:color="auto"/>
            <w:left w:val="none" w:sz="0" w:space="0" w:color="auto"/>
            <w:bottom w:val="none" w:sz="0" w:space="0" w:color="auto"/>
            <w:right w:val="none" w:sz="0" w:space="0" w:color="auto"/>
          </w:divBdr>
        </w:div>
        <w:div w:id="750661972">
          <w:marLeft w:val="0"/>
          <w:marRight w:val="0"/>
          <w:marTop w:val="0"/>
          <w:marBottom w:val="0"/>
          <w:divBdr>
            <w:top w:val="none" w:sz="0" w:space="0" w:color="auto"/>
            <w:left w:val="none" w:sz="0" w:space="0" w:color="auto"/>
            <w:bottom w:val="none" w:sz="0" w:space="0" w:color="auto"/>
            <w:right w:val="none" w:sz="0" w:space="0" w:color="auto"/>
          </w:divBdr>
        </w:div>
        <w:div w:id="69351734">
          <w:marLeft w:val="0"/>
          <w:marRight w:val="0"/>
          <w:marTop w:val="0"/>
          <w:marBottom w:val="0"/>
          <w:divBdr>
            <w:top w:val="none" w:sz="0" w:space="0" w:color="auto"/>
            <w:left w:val="none" w:sz="0" w:space="0" w:color="auto"/>
            <w:bottom w:val="none" w:sz="0" w:space="0" w:color="auto"/>
            <w:right w:val="none" w:sz="0" w:space="0" w:color="auto"/>
          </w:divBdr>
        </w:div>
        <w:div w:id="1992323946">
          <w:marLeft w:val="0"/>
          <w:marRight w:val="0"/>
          <w:marTop w:val="0"/>
          <w:marBottom w:val="0"/>
          <w:divBdr>
            <w:top w:val="none" w:sz="0" w:space="0" w:color="auto"/>
            <w:left w:val="none" w:sz="0" w:space="0" w:color="auto"/>
            <w:bottom w:val="none" w:sz="0" w:space="0" w:color="auto"/>
            <w:right w:val="none" w:sz="0" w:space="0" w:color="auto"/>
          </w:divBdr>
        </w:div>
        <w:div w:id="1184171786">
          <w:marLeft w:val="0"/>
          <w:marRight w:val="0"/>
          <w:marTop w:val="0"/>
          <w:marBottom w:val="0"/>
          <w:divBdr>
            <w:top w:val="none" w:sz="0" w:space="0" w:color="auto"/>
            <w:left w:val="none" w:sz="0" w:space="0" w:color="auto"/>
            <w:bottom w:val="none" w:sz="0" w:space="0" w:color="auto"/>
            <w:right w:val="none" w:sz="0" w:space="0" w:color="auto"/>
          </w:divBdr>
        </w:div>
        <w:div w:id="94443427">
          <w:marLeft w:val="0"/>
          <w:marRight w:val="0"/>
          <w:marTop w:val="0"/>
          <w:marBottom w:val="0"/>
          <w:divBdr>
            <w:top w:val="none" w:sz="0" w:space="0" w:color="auto"/>
            <w:left w:val="none" w:sz="0" w:space="0" w:color="auto"/>
            <w:bottom w:val="none" w:sz="0" w:space="0" w:color="auto"/>
            <w:right w:val="none" w:sz="0" w:space="0" w:color="auto"/>
          </w:divBdr>
        </w:div>
        <w:div w:id="1186674931">
          <w:marLeft w:val="0"/>
          <w:marRight w:val="0"/>
          <w:marTop w:val="0"/>
          <w:marBottom w:val="0"/>
          <w:divBdr>
            <w:top w:val="none" w:sz="0" w:space="0" w:color="auto"/>
            <w:left w:val="none" w:sz="0" w:space="0" w:color="auto"/>
            <w:bottom w:val="none" w:sz="0" w:space="0" w:color="auto"/>
            <w:right w:val="none" w:sz="0" w:space="0" w:color="auto"/>
          </w:divBdr>
        </w:div>
        <w:div w:id="1241208025">
          <w:marLeft w:val="0"/>
          <w:marRight w:val="0"/>
          <w:marTop w:val="0"/>
          <w:marBottom w:val="0"/>
          <w:divBdr>
            <w:top w:val="none" w:sz="0" w:space="0" w:color="auto"/>
            <w:left w:val="none" w:sz="0" w:space="0" w:color="auto"/>
            <w:bottom w:val="none" w:sz="0" w:space="0" w:color="auto"/>
            <w:right w:val="none" w:sz="0" w:space="0" w:color="auto"/>
          </w:divBdr>
        </w:div>
        <w:div w:id="943196544">
          <w:marLeft w:val="0"/>
          <w:marRight w:val="0"/>
          <w:marTop w:val="0"/>
          <w:marBottom w:val="0"/>
          <w:divBdr>
            <w:top w:val="none" w:sz="0" w:space="0" w:color="auto"/>
            <w:left w:val="none" w:sz="0" w:space="0" w:color="auto"/>
            <w:bottom w:val="none" w:sz="0" w:space="0" w:color="auto"/>
            <w:right w:val="none" w:sz="0" w:space="0" w:color="auto"/>
          </w:divBdr>
        </w:div>
        <w:div w:id="52317971">
          <w:marLeft w:val="0"/>
          <w:marRight w:val="0"/>
          <w:marTop w:val="0"/>
          <w:marBottom w:val="0"/>
          <w:divBdr>
            <w:top w:val="none" w:sz="0" w:space="0" w:color="auto"/>
            <w:left w:val="none" w:sz="0" w:space="0" w:color="auto"/>
            <w:bottom w:val="none" w:sz="0" w:space="0" w:color="auto"/>
            <w:right w:val="none" w:sz="0" w:space="0" w:color="auto"/>
          </w:divBdr>
        </w:div>
        <w:div w:id="570386924">
          <w:marLeft w:val="0"/>
          <w:marRight w:val="0"/>
          <w:marTop w:val="0"/>
          <w:marBottom w:val="0"/>
          <w:divBdr>
            <w:top w:val="none" w:sz="0" w:space="0" w:color="auto"/>
            <w:left w:val="none" w:sz="0" w:space="0" w:color="auto"/>
            <w:bottom w:val="none" w:sz="0" w:space="0" w:color="auto"/>
            <w:right w:val="none" w:sz="0" w:space="0" w:color="auto"/>
          </w:divBdr>
        </w:div>
        <w:div w:id="590088929">
          <w:marLeft w:val="0"/>
          <w:marRight w:val="0"/>
          <w:marTop w:val="0"/>
          <w:marBottom w:val="0"/>
          <w:divBdr>
            <w:top w:val="none" w:sz="0" w:space="0" w:color="auto"/>
            <w:left w:val="none" w:sz="0" w:space="0" w:color="auto"/>
            <w:bottom w:val="none" w:sz="0" w:space="0" w:color="auto"/>
            <w:right w:val="none" w:sz="0" w:space="0" w:color="auto"/>
          </w:divBdr>
        </w:div>
        <w:div w:id="1468746051">
          <w:marLeft w:val="0"/>
          <w:marRight w:val="0"/>
          <w:marTop w:val="0"/>
          <w:marBottom w:val="0"/>
          <w:divBdr>
            <w:top w:val="none" w:sz="0" w:space="0" w:color="auto"/>
            <w:left w:val="none" w:sz="0" w:space="0" w:color="auto"/>
            <w:bottom w:val="none" w:sz="0" w:space="0" w:color="auto"/>
            <w:right w:val="none" w:sz="0" w:space="0" w:color="auto"/>
          </w:divBdr>
        </w:div>
        <w:div w:id="915939395">
          <w:marLeft w:val="0"/>
          <w:marRight w:val="0"/>
          <w:marTop w:val="0"/>
          <w:marBottom w:val="0"/>
          <w:divBdr>
            <w:top w:val="none" w:sz="0" w:space="0" w:color="auto"/>
            <w:left w:val="none" w:sz="0" w:space="0" w:color="auto"/>
            <w:bottom w:val="none" w:sz="0" w:space="0" w:color="auto"/>
            <w:right w:val="none" w:sz="0" w:space="0" w:color="auto"/>
          </w:divBdr>
        </w:div>
        <w:div w:id="1108892959">
          <w:marLeft w:val="0"/>
          <w:marRight w:val="0"/>
          <w:marTop w:val="0"/>
          <w:marBottom w:val="0"/>
          <w:divBdr>
            <w:top w:val="none" w:sz="0" w:space="0" w:color="auto"/>
            <w:left w:val="none" w:sz="0" w:space="0" w:color="auto"/>
            <w:bottom w:val="none" w:sz="0" w:space="0" w:color="auto"/>
            <w:right w:val="none" w:sz="0" w:space="0" w:color="auto"/>
          </w:divBdr>
        </w:div>
        <w:div w:id="621156266">
          <w:marLeft w:val="0"/>
          <w:marRight w:val="0"/>
          <w:marTop w:val="0"/>
          <w:marBottom w:val="0"/>
          <w:divBdr>
            <w:top w:val="none" w:sz="0" w:space="0" w:color="auto"/>
            <w:left w:val="none" w:sz="0" w:space="0" w:color="auto"/>
            <w:bottom w:val="none" w:sz="0" w:space="0" w:color="auto"/>
            <w:right w:val="none" w:sz="0" w:space="0" w:color="auto"/>
          </w:divBdr>
        </w:div>
        <w:div w:id="1855146875">
          <w:marLeft w:val="0"/>
          <w:marRight w:val="0"/>
          <w:marTop w:val="0"/>
          <w:marBottom w:val="0"/>
          <w:divBdr>
            <w:top w:val="none" w:sz="0" w:space="0" w:color="auto"/>
            <w:left w:val="none" w:sz="0" w:space="0" w:color="auto"/>
            <w:bottom w:val="none" w:sz="0" w:space="0" w:color="auto"/>
            <w:right w:val="none" w:sz="0" w:space="0" w:color="auto"/>
          </w:divBdr>
        </w:div>
        <w:div w:id="1047531789">
          <w:marLeft w:val="0"/>
          <w:marRight w:val="0"/>
          <w:marTop w:val="0"/>
          <w:marBottom w:val="0"/>
          <w:divBdr>
            <w:top w:val="none" w:sz="0" w:space="0" w:color="auto"/>
            <w:left w:val="none" w:sz="0" w:space="0" w:color="auto"/>
            <w:bottom w:val="none" w:sz="0" w:space="0" w:color="auto"/>
            <w:right w:val="none" w:sz="0" w:space="0" w:color="auto"/>
          </w:divBdr>
        </w:div>
      </w:divsChild>
    </w:div>
    <w:div w:id="1131703448">
      <w:bodyDiv w:val="1"/>
      <w:marLeft w:val="0"/>
      <w:marRight w:val="0"/>
      <w:marTop w:val="0"/>
      <w:marBottom w:val="0"/>
      <w:divBdr>
        <w:top w:val="none" w:sz="0" w:space="0" w:color="auto"/>
        <w:left w:val="none" w:sz="0" w:space="0" w:color="auto"/>
        <w:bottom w:val="none" w:sz="0" w:space="0" w:color="auto"/>
        <w:right w:val="none" w:sz="0" w:space="0" w:color="auto"/>
      </w:divBdr>
      <w:divsChild>
        <w:div w:id="825829157">
          <w:marLeft w:val="0"/>
          <w:marRight w:val="0"/>
          <w:marTop w:val="0"/>
          <w:marBottom w:val="0"/>
          <w:divBdr>
            <w:top w:val="none" w:sz="0" w:space="0" w:color="auto"/>
            <w:left w:val="none" w:sz="0" w:space="0" w:color="auto"/>
            <w:bottom w:val="none" w:sz="0" w:space="0" w:color="auto"/>
            <w:right w:val="none" w:sz="0" w:space="0" w:color="auto"/>
          </w:divBdr>
        </w:div>
        <w:div w:id="1508326019">
          <w:marLeft w:val="0"/>
          <w:marRight w:val="0"/>
          <w:marTop w:val="0"/>
          <w:marBottom w:val="0"/>
          <w:divBdr>
            <w:top w:val="none" w:sz="0" w:space="0" w:color="auto"/>
            <w:left w:val="none" w:sz="0" w:space="0" w:color="auto"/>
            <w:bottom w:val="none" w:sz="0" w:space="0" w:color="auto"/>
            <w:right w:val="none" w:sz="0" w:space="0" w:color="auto"/>
          </w:divBdr>
        </w:div>
        <w:div w:id="1586959996">
          <w:marLeft w:val="0"/>
          <w:marRight w:val="0"/>
          <w:marTop w:val="0"/>
          <w:marBottom w:val="0"/>
          <w:divBdr>
            <w:top w:val="none" w:sz="0" w:space="0" w:color="auto"/>
            <w:left w:val="none" w:sz="0" w:space="0" w:color="auto"/>
            <w:bottom w:val="none" w:sz="0" w:space="0" w:color="auto"/>
            <w:right w:val="none" w:sz="0" w:space="0" w:color="auto"/>
          </w:divBdr>
        </w:div>
        <w:div w:id="537476726">
          <w:marLeft w:val="0"/>
          <w:marRight w:val="0"/>
          <w:marTop w:val="0"/>
          <w:marBottom w:val="0"/>
          <w:divBdr>
            <w:top w:val="none" w:sz="0" w:space="0" w:color="auto"/>
            <w:left w:val="none" w:sz="0" w:space="0" w:color="auto"/>
            <w:bottom w:val="none" w:sz="0" w:space="0" w:color="auto"/>
            <w:right w:val="none" w:sz="0" w:space="0" w:color="auto"/>
          </w:divBdr>
        </w:div>
      </w:divsChild>
    </w:div>
    <w:div w:id="1177232817">
      <w:bodyDiv w:val="1"/>
      <w:marLeft w:val="0"/>
      <w:marRight w:val="0"/>
      <w:marTop w:val="0"/>
      <w:marBottom w:val="0"/>
      <w:divBdr>
        <w:top w:val="none" w:sz="0" w:space="0" w:color="auto"/>
        <w:left w:val="none" w:sz="0" w:space="0" w:color="auto"/>
        <w:bottom w:val="none" w:sz="0" w:space="0" w:color="auto"/>
        <w:right w:val="none" w:sz="0" w:space="0" w:color="auto"/>
      </w:divBdr>
      <w:divsChild>
        <w:div w:id="1067191563">
          <w:marLeft w:val="0"/>
          <w:marRight w:val="0"/>
          <w:marTop w:val="0"/>
          <w:marBottom w:val="0"/>
          <w:divBdr>
            <w:top w:val="none" w:sz="0" w:space="0" w:color="auto"/>
            <w:left w:val="none" w:sz="0" w:space="0" w:color="auto"/>
            <w:bottom w:val="none" w:sz="0" w:space="0" w:color="auto"/>
            <w:right w:val="none" w:sz="0" w:space="0" w:color="auto"/>
          </w:divBdr>
        </w:div>
        <w:div w:id="1915622530">
          <w:marLeft w:val="0"/>
          <w:marRight w:val="0"/>
          <w:marTop w:val="0"/>
          <w:marBottom w:val="0"/>
          <w:divBdr>
            <w:top w:val="none" w:sz="0" w:space="0" w:color="auto"/>
            <w:left w:val="none" w:sz="0" w:space="0" w:color="auto"/>
            <w:bottom w:val="none" w:sz="0" w:space="0" w:color="auto"/>
            <w:right w:val="none" w:sz="0" w:space="0" w:color="auto"/>
          </w:divBdr>
        </w:div>
        <w:div w:id="1173061311">
          <w:marLeft w:val="0"/>
          <w:marRight w:val="0"/>
          <w:marTop w:val="0"/>
          <w:marBottom w:val="0"/>
          <w:divBdr>
            <w:top w:val="none" w:sz="0" w:space="0" w:color="auto"/>
            <w:left w:val="none" w:sz="0" w:space="0" w:color="auto"/>
            <w:bottom w:val="none" w:sz="0" w:space="0" w:color="auto"/>
            <w:right w:val="none" w:sz="0" w:space="0" w:color="auto"/>
          </w:divBdr>
        </w:div>
        <w:div w:id="342703690">
          <w:marLeft w:val="0"/>
          <w:marRight w:val="0"/>
          <w:marTop w:val="0"/>
          <w:marBottom w:val="0"/>
          <w:divBdr>
            <w:top w:val="none" w:sz="0" w:space="0" w:color="auto"/>
            <w:left w:val="none" w:sz="0" w:space="0" w:color="auto"/>
            <w:bottom w:val="none" w:sz="0" w:space="0" w:color="auto"/>
            <w:right w:val="none" w:sz="0" w:space="0" w:color="auto"/>
          </w:divBdr>
        </w:div>
        <w:div w:id="1106579914">
          <w:marLeft w:val="0"/>
          <w:marRight w:val="0"/>
          <w:marTop w:val="0"/>
          <w:marBottom w:val="0"/>
          <w:divBdr>
            <w:top w:val="none" w:sz="0" w:space="0" w:color="auto"/>
            <w:left w:val="none" w:sz="0" w:space="0" w:color="auto"/>
            <w:bottom w:val="none" w:sz="0" w:space="0" w:color="auto"/>
            <w:right w:val="none" w:sz="0" w:space="0" w:color="auto"/>
          </w:divBdr>
        </w:div>
        <w:div w:id="1903756864">
          <w:marLeft w:val="0"/>
          <w:marRight w:val="0"/>
          <w:marTop w:val="0"/>
          <w:marBottom w:val="0"/>
          <w:divBdr>
            <w:top w:val="none" w:sz="0" w:space="0" w:color="auto"/>
            <w:left w:val="none" w:sz="0" w:space="0" w:color="auto"/>
            <w:bottom w:val="none" w:sz="0" w:space="0" w:color="auto"/>
            <w:right w:val="none" w:sz="0" w:space="0" w:color="auto"/>
          </w:divBdr>
        </w:div>
        <w:div w:id="1262956069">
          <w:marLeft w:val="0"/>
          <w:marRight w:val="0"/>
          <w:marTop w:val="0"/>
          <w:marBottom w:val="0"/>
          <w:divBdr>
            <w:top w:val="none" w:sz="0" w:space="0" w:color="auto"/>
            <w:left w:val="none" w:sz="0" w:space="0" w:color="auto"/>
            <w:bottom w:val="none" w:sz="0" w:space="0" w:color="auto"/>
            <w:right w:val="none" w:sz="0" w:space="0" w:color="auto"/>
          </w:divBdr>
        </w:div>
        <w:div w:id="1710376171">
          <w:marLeft w:val="0"/>
          <w:marRight w:val="0"/>
          <w:marTop w:val="0"/>
          <w:marBottom w:val="0"/>
          <w:divBdr>
            <w:top w:val="none" w:sz="0" w:space="0" w:color="auto"/>
            <w:left w:val="none" w:sz="0" w:space="0" w:color="auto"/>
            <w:bottom w:val="none" w:sz="0" w:space="0" w:color="auto"/>
            <w:right w:val="none" w:sz="0" w:space="0" w:color="auto"/>
          </w:divBdr>
        </w:div>
        <w:div w:id="1979607813">
          <w:marLeft w:val="0"/>
          <w:marRight w:val="0"/>
          <w:marTop w:val="0"/>
          <w:marBottom w:val="0"/>
          <w:divBdr>
            <w:top w:val="none" w:sz="0" w:space="0" w:color="auto"/>
            <w:left w:val="none" w:sz="0" w:space="0" w:color="auto"/>
            <w:bottom w:val="none" w:sz="0" w:space="0" w:color="auto"/>
            <w:right w:val="none" w:sz="0" w:space="0" w:color="auto"/>
          </w:divBdr>
        </w:div>
        <w:div w:id="1182166892">
          <w:marLeft w:val="0"/>
          <w:marRight w:val="0"/>
          <w:marTop w:val="0"/>
          <w:marBottom w:val="0"/>
          <w:divBdr>
            <w:top w:val="none" w:sz="0" w:space="0" w:color="auto"/>
            <w:left w:val="none" w:sz="0" w:space="0" w:color="auto"/>
            <w:bottom w:val="none" w:sz="0" w:space="0" w:color="auto"/>
            <w:right w:val="none" w:sz="0" w:space="0" w:color="auto"/>
          </w:divBdr>
        </w:div>
        <w:div w:id="495849328">
          <w:marLeft w:val="0"/>
          <w:marRight w:val="0"/>
          <w:marTop w:val="0"/>
          <w:marBottom w:val="0"/>
          <w:divBdr>
            <w:top w:val="none" w:sz="0" w:space="0" w:color="auto"/>
            <w:left w:val="none" w:sz="0" w:space="0" w:color="auto"/>
            <w:bottom w:val="none" w:sz="0" w:space="0" w:color="auto"/>
            <w:right w:val="none" w:sz="0" w:space="0" w:color="auto"/>
          </w:divBdr>
        </w:div>
        <w:div w:id="1155340855">
          <w:marLeft w:val="0"/>
          <w:marRight w:val="0"/>
          <w:marTop w:val="0"/>
          <w:marBottom w:val="0"/>
          <w:divBdr>
            <w:top w:val="none" w:sz="0" w:space="0" w:color="auto"/>
            <w:left w:val="none" w:sz="0" w:space="0" w:color="auto"/>
            <w:bottom w:val="none" w:sz="0" w:space="0" w:color="auto"/>
            <w:right w:val="none" w:sz="0" w:space="0" w:color="auto"/>
          </w:divBdr>
        </w:div>
      </w:divsChild>
    </w:div>
    <w:div w:id="1315841661">
      <w:bodyDiv w:val="1"/>
      <w:marLeft w:val="0"/>
      <w:marRight w:val="0"/>
      <w:marTop w:val="0"/>
      <w:marBottom w:val="0"/>
      <w:divBdr>
        <w:top w:val="none" w:sz="0" w:space="0" w:color="auto"/>
        <w:left w:val="none" w:sz="0" w:space="0" w:color="auto"/>
        <w:bottom w:val="none" w:sz="0" w:space="0" w:color="auto"/>
        <w:right w:val="none" w:sz="0" w:space="0" w:color="auto"/>
      </w:divBdr>
    </w:div>
    <w:div w:id="1328939424">
      <w:bodyDiv w:val="1"/>
      <w:marLeft w:val="0"/>
      <w:marRight w:val="0"/>
      <w:marTop w:val="0"/>
      <w:marBottom w:val="0"/>
      <w:divBdr>
        <w:top w:val="none" w:sz="0" w:space="0" w:color="auto"/>
        <w:left w:val="none" w:sz="0" w:space="0" w:color="auto"/>
        <w:bottom w:val="none" w:sz="0" w:space="0" w:color="auto"/>
        <w:right w:val="none" w:sz="0" w:space="0" w:color="auto"/>
      </w:divBdr>
      <w:divsChild>
        <w:div w:id="576598922">
          <w:marLeft w:val="0"/>
          <w:marRight w:val="0"/>
          <w:marTop w:val="0"/>
          <w:marBottom w:val="0"/>
          <w:divBdr>
            <w:top w:val="none" w:sz="0" w:space="0" w:color="auto"/>
            <w:left w:val="none" w:sz="0" w:space="0" w:color="auto"/>
            <w:bottom w:val="none" w:sz="0" w:space="0" w:color="auto"/>
            <w:right w:val="none" w:sz="0" w:space="0" w:color="auto"/>
          </w:divBdr>
        </w:div>
        <w:div w:id="1315379364">
          <w:marLeft w:val="0"/>
          <w:marRight w:val="0"/>
          <w:marTop w:val="0"/>
          <w:marBottom w:val="0"/>
          <w:divBdr>
            <w:top w:val="none" w:sz="0" w:space="0" w:color="auto"/>
            <w:left w:val="none" w:sz="0" w:space="0" w:color="auto"/>
            <w:bottom w:val="none" w:sz="0" w:space="0" w:color="auto"/>
            <w:right w:val="none" w:sz="0" w:space="0" w:color="auto"/>
          </w:divBdr>
        </w:div>
      </w:divsChild>
    </w:div>
    <w:div w:id="1334992197">
      <w:bodyDiv w:val="1"/>
      <w:marLeft w:val="0"/>
      <w:marRight w:val="0"/>
      <w:marTop w:val="0"/>
      <w:marBottom w:val="0"/>
      <w:divBdr>
        <w:top w:val="none" w:sz="0" w:space="0" w:color="auto"/>
        <w:left w:val="none" w:sz="0" w:space="0" w:color="auto"/>
        <w:bottom w:val="none" w:sz="0" w:space="0" w:color="auto"/>
        <w:right w:val="none" w:sz="0" w:space="0" w:color="auto"/>
      </w:divBdr>
      <w:divsChild>
        <w:div w:id="710149923">
          <w:marLeft w:val="0"/>
          <w:marRight w:val="0"/>
          <w:marTop w:val="0"/>
          <w:marBottom w:val="0"/>
          <w:divBdr>
            <w:top w:val="none" w:sz="0" w:space="0" w:color="auto"/>
            <w:left w:val="none" w:sz="0" w:space="0" w:color="auto"/>
            <w:bottom w:val="none" w:sz="0" w:space="0" w:color="auto"/>
            <w:right w:val="none" w:sz="0" w:space="0" w:color="auto"/>
          </w:divBdr>
        </w:div>
        <w:div w:id="1594430577">
          <w:marLeft w:val="0"/>
          <w:marRight w:val="0"/>
          <w:marTop w:val="0"/>
          <w:marBottom w:val="0"/>
          <w:divBdr>
            <w:top w:val="none" w:sz="0" w:space="0" w:color="auto"/>
            <w:left w:val="none" w:sz="0" w:space="0" w:color="auto"/>
            <w:bottom w:val="none" w:sz="0" w:space="0" w:color="auto"/>
            <w:right w:val="none" w:sz="0" w:space="0" w:color="auto"/>
          </w:divBdr>
        </w:div>
        <w:div w:id="1045060254">
          <w:marLeft w:val="0"/>
          <w:marRight w:val="0"/>
          <w:marTop w:val="0"/>
          <w:marBottom w:val="0"/>
          <w:divBdr>
            <w:top w:val="none" w:sz="0" w:space="0" w:color="auto"/>
            <w:left w:val="none" w:sz="0" w:space="0" w:color="auto"/>
            <w:bottom w:val="none" w:sz="0" w:space="0" w:color="auto"/>
            <w:right w:val="none" w:sz="0" w:space="0" w:color="auto"/>
          </w:divBdr>
        </w:div>
        <w:div w:id="1978025633">
          <w:marLeft w:val="0"/>
          <w:marRight w:val="0"/>
          <w:marTop w:val="0"/>
          <w:marBottom w:val="0"/>
          <w:divBdr>
            <w:top w:val="none" w:sz="0" w:space="0" w:color="auto"/>
            <w:left w:val="none" w:sz="0" w:space="0" w:color="auto"/>
            <w:bottom w:val="none" w:sz="0" w:space="0" w:color="auto"/>
            <w:right w:val="none" w:sz="0" w:space="0" w:color="auto"/>
          </w:divBdr>
        </w:div>
        <w:div w:id="601566935">
          <w:marLeft w:val="0"/>
          <w:marRight w:val="0"/>
          <w:marTop w:val="0"/>
          <w:marBottom w:val="0"/>
          <w:divBdr>
            <w:top w:val="none" w:sz="0" w:space="0" w:color="auto"/>
            <w:left w:val="none" w:sz="0" w:space="0" w:color="auto"/>
            <w:bottom w:val="none" w:sz="0" w:space="0" w:color="auto"/>
            <w:right w:val="none" w:sz="0" w:space="0" w:color="auto"/>
          </w:divBdr>
        </w:div>
        <w:div w:id="109055838">
          <w:marLeft w:val="0"/>
          <w:marRight w:val="0"/>
          <w:marTop w:val="0"/>
          <w:marBottom w:val="0"/>
          <w:divBdr>
            <w:top w:val="none" w:sz="0" w:space="0" w:color="auto"/>
            <w:left w:val="none" w:sz="0" w:space="0" w:color="auto"/>
            <w:bottom w:val="none" w:sz="0" w:space="0" w:color="auto"/>
            <w:right w:val="none" w:sz="0" w:space="0" w:color="auto"/>
          </w:divBdr>
        </w:div>
        <w:div w:id="265045758">
          <w:marLeft w:val="0"/>
          <w:marRight w:val="0"/>
          <w:marTop w:val="0"/>
          <w:marBottom w:val="0"/>
          <w:divBdr>
            <w:top w:val="none" w:sz="0" w:space="0" w:color="auto"/>
            <w:left w:val="none" w:sz="0" w:space="0" w:color="auto"/>
            <w:bottom w:val="none" w:sz="0" w:space="0" w:color="auto"/>
            <w:right w:val="none" w:sz="0" w:space="0" w:color="auto"/>
          </w:divBdr>
        </w:div>
        <w:div w:id="257102849">
          <w:marLeft w:val="0"/>
          <w:marRight w:val="0"/>
          <w:marTop w:val="0"/>
          <w:marBottom w:val="0"/>
          <w:divBdr>
            <w:top w:val="none" w:sz="0" w:space="0" w:color="auto"/>
            <w:left w:val="none" w:sz="0" w:space="0" w:color="auto"/>
            <w:bottom w:val="none" w:sz="0" w:space="0" w:color="auto"/>
            <w:right w:val="none" w:sz="0" w:space="0" w:color="auto"/>
          </w:divBdr>
        </w:div>
        <w:div w:id="45836184">
          <w:marLeft w:val="0"/>
          <w:marRight w:val="0"/>
          <w:marTop w:val="0"/>
          <w:marBottom w:val="0"/>
          <w:divBdr>
            <w:top w:val="none" w:sz="0" w:space="0" w:color="auto"/>
            <w:left w:val="none" w:sz="0" w:space="0" w:color="auto"/>
            <w:bottom w:val="none" w:sz="0" w:space="0" w:color="auto"/>
            <w:right w:val="none" w:sz="0" w:space="0" w:color="auto"/>
          </w:divBdr>
        </w:div>
        <w:div w:id="1492208498">
          <w:marLeft w:val="0"/>
          <w:marRight w:val="0"/>
          <w:marTop w:val="0"/>
          <w:marBottom w:val="0"/>
          <w:divBdr>
            <w:top w:val="none" w:sz="0" w:space="0" w:color="auto"/>
            <w:left w:val="none" w:sz="0" w:space="0" w:color="auto"/>
            <w:bottom w:val="none" w:sz="0" w:space="0" w:color="auto"/>
            <w:right w:val="none" w:sz="0" w:space="0" w:color="auto"/>
          </w:divBdr>
        </w:div>
        <w:div w:id="25715568">
          <w:marLeft w:val="0"/>
          <w:marRight w:val="0"/>
          <w:marTop w:val="0"/>
          <w:marBottom w:val="0"/>
          <w:divBdr>
            <w:top w:val="none" w:sz="0" w:space="0" w:color="auto"/>
            <w:left w:val="none" w:sz="0" w:space="0" w:color="auto"/>
            <w:bottom w:val="none" w:sz="0" w:space="0" w:color="auto"/>
            <w:right w:val="none" w:sz="0" w:space="0" w:color="auto"/>
          </w:divBdr>
        </w:div>
        <w:div w:id="1883008601">
          <w:marLeft w:val="0"/>
          <w:marRight w:val="0"/>
          <w:marTop w:val="0"/>
          <w:marBottom w:val="0"/>
          <w:divBdr>
            <w:top w:val="none" w:sz="0" w:space="0" w:color="auto"/>
            <w:left w:val="none" w:sz="0" w:space="0" w:color="auto"/>
            <w:bottom w:val="none" w:sz="0" w:space="0" w:color="auto"/>
            <w:right w:val="none" w:sz="0" w:space="0" w:color="auto"/>
          </w:divBdr>
        </w:div>
        <w:div w:id="33121474">
          <w:marLeft w:val="0"/>
          <w:marRight w:val="0"/>
          <w:marTop w:val="0"/>
          <w:marBottom w:val="0"/>
          <w:divBdr>
            <w:top w:val="none" w:sz="0" w:space="0" w:color="auto"/>
            <w:left w:val="none" w:sz="0" w:space="0" w:color="auto"/>
            <w:bottom w:val="none" w:sz="0" w:space="0" w:color="auto"/>
            <w:right w:val="none" w:sz="0" w:space="0" w:color="auto"/>
          </w:divBdr>
        </w:div>
        <w:div w:id="342247760">
          <w:marLeft w:val="0"/>
          <w:marRight w:val="0"/>
          <w:marTop w:val="0"/>
          <w:marBottom w:val="0"/>
          <w:divBdr>
            <w:top w:val="none" w:sz="0" w:space="0" w:color="auto"/>
            <w:left w:val="none" w:sz="0" w:space="0" w:color="auto"/>
            <w:bottom w:val="none" w:sz="0" w:space="0" w:color="auto"/>
            <w:right w:val="none" w:sz="0" w:space="0" w:color="auto"/>
          </w:divBdr>
        </w:div>
        <w:div w:id="520822648">
          <w:marLeft w:val="0"/>
          <w:marRight w:val="0"/>
          <w:marTop w:val="0"/>
          <w:marBottom w:val="0"/>
          <w:divBdr>
            <w:top w:val="none" w:sz="0" w:space="0" w:color="auto"/>
            <w:left w:val="none" w:sz="0" w:space="0" w:color="auto"/>
            <w:bottom w:val="none" w:sz="0" w:space="0" w:color="auto"/>
            <w:right w:val="none" w:sz="0" w:space="0" w:color="auto"/>
          </w:divBdr>
        </w:div>
      </w:divsChild>
    </w:div>
    <w:div w:id="1534221541">
      <w:bodyDiv w:val="1"/>
      <w:marLeft w:val="0"/>
      <w:marRight w:val="0"/>
      <w:marTop w:val="0"/>
      <w:marBottom w:val="0"/>
      <w:divBdr>
        <w:top w:val="none" w:sz="0" w:space="0" w:color="auto"/>
        <w:left w:val="none" w:sz="0" w:space="0" w:color="auto"/>
        <w:bottom w:val="none" w:sz="0" w:space="0" w:color="auto"/>
        <w:right w:val="none" w:sz="0" w:space="0" w:color="auto"/>
      </w:divBdr>
      <w:divsChild>
        <w:div w:id="79252654">
          <w:marLeft w:val="0"/>
          <w:marRight w:val="0"/>
          <w:marTop w:val="0"/>
          <w:marBottom w:val="0"/>
          <w:divBdr>
            <w:top w:val="none" w:sz="0" w:space="0" w:color="auto"/>
            <w:left w:val="none" w:sz="0" w:space="0" w:color="auto"/>
            <w:bottom w:val="none" w:sz="0" w:space="0" w:color="auto"/>
            <w:right w:val="none" w:sz="0" w:space="0" w:color="auto"/>
          </w:divBdr>
        </w:div>
        <w:div w:id="1275792207">
          <w:marLeft w:val="0"/>
          <w:marRight w:val="0"/>
          <w:marTop w:val="0"/>
          <w:marBottom w:val="0"/>
          <w:divBdr>
            <w:top w:val="none" w:sz="0" w:space="0" w:color="auto"/>
            <w:left w:val="none" w:sz="0" w:space="0" w:color="auto"/>
            <w:bottom w:val="none" w:sz="0" w:space="0" w:color="auto"/>
            <w:right w:val="none" w:sz="0" w:space="0" w:color="auto"/>
          </w:divBdr>
        </w:div>
        <w:div w:id="1635871170">
          <w:marLeft w:val="0"/>
          <w:marRight w:val="0"/>
          <w:marTop w:val="0"/>
          <w:marBottom w:val="0"/>
          <w:divBdr>
            <w:top w:val="none" w:sz="0" w:space="0" w:color="auto"/>
            <w:left w:val="none" w:sz="0" w:space="0" w:color="auto"/>
            <w:bottom w:val="none" w:sz="0" w:space="0" w:color="auto"/>
            <w:right w:val="none" w:sz="0" w:space="0" w:color="auto"/>
          </w:divBdr>
        </w:div>
        <w:div w:id="1584141740">
          <w:marLeft w:val="0"/>
          <w:marRight w:val="0"/>
          <w:marTop w:val="0"/>
          <w:marBottom w:val="0"/>
          <w:divBdr>
            <w:top w:val="none" w:sz="0" w:space="0" w:color="auto"/>
            <w:left w:val="none" w:sz="0" w:space="0" w:color="auto"/>
            <w:bottom w:val="none" w:sz="0" w:space="0" w:color="auto"/>
            <w:right w:val="none" w:sz="0" w:space="0" w:color="auto"/>
          </w:divBdr>
        </w:div>
        <w:div w:id="2125683648">
          <w:marLeft w:val="0"/>
          <w:marRight w:val="0"/>
          <w:marTop w:val="0"/>
          <w:marBottom w:val="0"/>
          <w:divBdr>
            <w:top w:val="none" w:sz="0" w:space="0" w:color="auto"/>
            <w:left w:val="none" w:sz="0" w:space="0" w:color="auto"/>
            <w:bottom w:val="none" w:sz="0" w:space="0" w:color="auto"/>
            <w:right w:val="none" w:sz="0" w:space="0" w:color="auto"/>
          </w:divBdr>
        </w:div>
        <w:div w:id="1959530906">
          <w:marLeft w:val="0"/>
          <w:marRight w:val="0"/>
          <w:marTop w:val="0"/>
          <w:marBottom w:val="0"/>
          <w:divBdr>
            <w:top w:val="none" w:sz="0" w:space="0" w:color="auto"/>
            <w:left w:val="none" w:sz="0" w:space="0" w:color="auto"/>
            <w:bottom w:val="none" w:sz="0" w:space="0" w:color="auto"/>
            <w:right w:val="none" w:sz="0" w:space="0" w:color="auto"/>
          </w:divBdr>
        </w:div>
        <w:div w:id="1006442440">
          <w:marLeft w:val="0"/>
          <w:marRight w:val="0"/>
          <w:marTop w:val="0"/>
          <w:marBottom w:val="0"/>
          <w:divBdr>
            <w:top w:val="none" w:sz="0" w:space="0" w:color="auto"/>
            <w:left w:val="none" w:sz="0" w:space="0" w:color="auto"/>
            <w:bottom w:val="none" w:sz="0" w:space="0" w:color="auto"/>
            <w:right w:val="none" w:sz="0" w:space="0" w:color="auto"/>
          </w:divBdr>
        </w:div>
        <w:div w:id="1411275181">
          <w:marLeft w:val="0"/>
          <w:marRight w:val="0"/>
          <w:marTop w:val="0"/>
          <w:marBottom w:val="0"/>
          <w:divBdr>
            <w:top w:val="none" w:sz="0" w:space="0" w:color="auto"/>
            <w:left w:val="none" w:sz="0" w:space="0" w:color="auto"/>
            <w:bottom w:val="none" w:sz="0" w:space="0" w:color="auto"/>
            <w:right w:val="none" w:sz="0" w:space="0" w:color="auto"/>
          </w:divBdr>
        </w:div>
        <w:div w:id="1575161323">
          <w:marLeft w:val="0"/>
          <w:marRight w:val="0"/>
          <w:marTop w:val="0"/>
          <w:marBottom w:val="0"/>
          <w:divBdr>
            <w:top w:val="none" w:sz="0" w:space="0" w:color="auto"/>
            <w:left w:val="none" w:sz="0" w:space="0" w:color="auto"/>
            <w:bottom w:val="none" w:sz="0" w:space="0" w:color="auto"/>
            <w:right w:val="none" w:sz="0" w:space="0" w:color="auto"/>
          </w:divBdr>
        </w:div>
        <w:div w:id="1858539101">
          <w:marLeft w:val="0"/>
          <w:marRight w:val="0"/>
          <w:marTop w:val="0"/>
          <w:marBottom w:val="0"/>
          <w:divBdr>
            <w:top w:val="none" w:sz="0" w:space="0" w:color="auto"/>
            <w:left w:val="none" w:sz="0" w:space="0" w:color="auto"/>
            <w:bottom w:val="none" w:sz="0" w:space="0" w:color="auto"/>
            <w:right w:val="none" w:sz="0" w:space="0" w:color="auto"/>
          </w:divBdr>
        </w:div>
        <w:div w:id="4594440">
          <w:marLeft w:val="0"/>
          <w:marRight w:val="0"/>
          <w:marTop w:val="0"/>
          <w:marBottom w:val="0"/>
          <w:divBdr>
            <w:top w:val="none" w:sz="0" w:space="0" w:color="auto"/>
            <w:left w:val="none" w:sz="0" w:space="0" w:color="auto"/>
            <w:bottom w:val="none" w:sz="0" w:space="0" w:color="auto"/>
            <w:right w:val="none" w:sz="0" w:space="0" w:color="auto"/>
          </w:divBdr>
        </w:div>
        <w:div w:id="418258404">
          <w:marLeft w:val="0"/>
          <w:marRight w:val="0"/>
          <w:marTop w:val="0"/>
          <w:marBottom w:val="0"/>
          <w:divBdr>
            <w:top w:val="none" w:sz="0" w:space="0" w:color="auto"/>
            <w:left w:val="none" w:sz="0" w:space="0" w:color="auto"/>
            <w:bottom w:val="none" w:sz="0" w:space="0" w:color="auto"/>
            <w:right w:val="none" w:sz="0" w:space="0" w:color="auto"/>
          </w:divBdr>
        </w:div>
        <w:div w:id="1299872288">
          <w:marLeft w:val="0"/>
          <w:marRight w:val="0"/>
          <w:marTop w:val="0"/>
          <w:marBottom w:val="0"/>
          <w:divBdr>
            <w:top w:val="none" w:sz="0" w:space="0" w:color="auto"/>
            <w:left w:val="none" w:sz="0" w:space="0" w:color="auto"/>
            <w:bottom w:val="none" w:sz="0" w:space="0" w:color="auto"/>
            <w:right w:val="none" w:sz="0" w:space="0" w:color="auto"/>
          </w:divBdr>
        </w:div>
      </w:divsChild>
    </w:div>
    <w:div w:id="1571648977">
      <w:bodyDiv w:val="1"/>
      <w:marLeft w:val="0"/>
      <w:marRight w:val="0"/>
      <w:marTop w:val="0"/>
      <w:marBottom w:val="0"/>
      <w:divBdr>
        <w:top w:val="none" w:sz="0" w:space="0" w:color="auto"/>
        <w:left w:val="none" w:sz="0" w:space="0" w:color="auto"/>
        <w:bottom w:val="none" w:sz="0" w:space="0" w:color="auto"/>
        <w:right w:val="none" w:sz="0" w:space="0" w:color="auto"/>
      </w:divBdr>
      <w:divsChild>
        <w:div w:id="367146251">
          <w:marLeft w:val="0"/>
          <w:marRight w:val="0"/>
          <w:marTop w:val="0"/>
          <w:marBottom w:val="0"/>
          <w:divBdr>
            <w:top w:val="none" w:sz="0" w:space="0" w:color="auto"/>
            <w:left w:val="none" w:sz="0" w:space="0" w:color="auto"/>
            <w:bottom w:val="none" w:sz="0" w:space="0" w:color="auto"/>
            <w:right w:val="none" w:sz="0" w:space="0" w:color="auto"/>
          </w:divBdr>
        </w:div>
        <w:div w:id="1928536275">
          <w:marLeft w:val="0"/>
          <w:marRight w:val="0"/>
          <w:marTop w:val="0"/>
          <w:marBottom w:val="0"/>
          <w:divBdr>
            <w:top w:val="none" w:sz="0" w:space="0" w:color="auto"/>
            <w:left w:val="none" w:sz="0" w:space="0" w:color="auto"/>
            <w:bottom w:val="none" w:sz="0" w:space="0" w:color="auto"/>
            <w:right w:val="none" w:sz="0" w:space="0" w:color="auto"/>
          </w:divBdr>
        </w:div>
        <w:div w:id="1333029185">
          <w:marLeft w:val="0"/>
          <w:marRight w:val="0"/>
          <w:marTop w:val="0"/>
          <w:marBottom w:val="0"/>
          <w:divBdr>
            <w:top w:val="none" w:sz="0" w:space="0" w:color="auto"/>
            <w:left w:val="none" w:sz="0" w:space="0" w:color="auto"/>
            <w:bottom w:val="none" w:sz="0" w:space="0" w:color="auto"/>
            <w:right w:val="none" w:sz="0" w:space="0" w:color="auto"/>
          </w:divBdr>
        </w:div>
        <w:div w:id="2145080484">
          <w:marLeft w:val="0"/>
          <w:marRight w:val="0"/>
          <w:marTop w:val="0"/>
          <w:marBottom w:val="0"/>
          <w:divBdr>
            <w:top w:val="none" w:sz="0" w:space="0" w:color="auto"/>
            <w:left w:val="none" w:sz="0" w:space="0" w:color="auto"/>
            <w:bottom w:val="none" w:sz="0" w:space="0" w:color="auto"/>
            <w:right w:val="none" w:sz="0" w:space="0" w:color="auto"/>
          </w:divBdr>
        </w:div>
        <w:div w:id="832455980">
          <w:marLeft w:val="0"/>
          <w:marRight w:val="0"/>
          <w:marTop w:val="0"/>
          <w:marBottom w:val="0"/>
          <w:divBdr>
            <w:top w:val="none" w:sz="0" w:space="0" w:color="auto"/>
            <w:left w:val="none" w:sz="0" w:space="0" w:color="auto"/>
            <w:bottom w:val="none" w:sz="0" w:space="0" w:color="auto"/>
            <w:right w:val="none" w:sz="0" w:space="0" w:color="auto"/>
          </w:divBdr>
        </w:div>
        <w:div w:id="1140463882">
          <w:marLeft w:val="0"/>
          <w:marRight w:val="0"/>
          <w:marTop w:val="0"/>
          <w:marBottom w:val="0"/>
          <w:divBdr>
            <w:top w:val="none" w:sz="0" w:space="0" w:color="auto"/>
            <w:left w:val="none" w:sz="0" w:space="0" w:color="auto"/>
            <w:bottom w:val="none" w:sz="0" w:space="0" w:color="auto"/>
            <w:right w:val="none" w:sz="0" w:space="0" w:color="auto"/>
          </w:divBdr>
        </w:div>
        <w:div w:id="533350414">
          <w:marLeft w:val="0"/>
          <w:marRight w:val="0"/>
          <w:marTop w:val="0"/>
          <w:marBottom w:val="0"/>
          <w:divBdr>
            <w:top w:val="none" w:sz="0" w:space="0" w:color="auto"/>
            <w:left w:val="none" w:sz="0" w:space="0" w:color="auto"/>
            <w:bottom w:val="none" w:sz="0" w:space="0" w:color="auto"/>
            <w:right w:val="none" w:sz="0" w:space="0" w:color="auto"/>
          </w:divBdr>
        </w:div>
      </w:divsChild>
    </w:div>
    <w:div w:id="1615790250">
      <w:bodyDiv w:val="1"/>
      <w:marLeft w:val="0"/>
      <w:marRight w:val="0"/>
      <w:marTop w:val="0"/>
      <w:marBottom w:val="0"/>
      <w:divBdr>
        <w:top w:val="none" w:sz="0" w:space="0" w:color="auto"/>
        <w:left w:val="none" w:sz="0" w:space="0" w:color="auto"/>
        <w:bottom w:val="none" w:sz="0" w:space="0" w:color="auto"/>
        <w:right w:val="none" w:sz="0" w:space="0" w:color="auto"/>
      </w:divBdr>
      <w:divsChild>
        <w:div w:id="1209298300">
          <w:marLeft w:val="0"/>
          <w:marRight w:val="0"/>
          <w:marTop w:val="0"/>
          <w:marBottom w:val="0"/>
          <w:divBdr>
            <w:top w:val="none" w:sz="0" w:space="0" w:color="auto"/>
            <w:left w:val="none" w:sz="0" w:space="0" w:color="auto"/>
            <w:bottom w:val="none" w:sz="0" w:space="0" w:color="auto"/>
            <w:right w:val="none" w:sz="0" w:space="0" w:color="auto"/>
          </w:divBdr>
        </w:div>
        <w:div w:id="1310013889">
          <w:marLeft w:val="0"/>
          <w:marRight w:val="0"/>
          <w:marTop w:val="0"/>
          <w:marBottom w:val="0"/>
          <w:divBdr>
            <w:top w:val="none" w:sz="0" w:space="0" w:color="auto"/>
            <w:left w:val="none" w:sz="0" w:space="0" w:color="auto"/>
            <w:bottom w:val="none" w:sz="0" w:space="0" w:color="auto"/>
            <w:right w:val="none" w:sz="0" w:space="0" w:color="auto"/>
          </w:divBdr>
        </w:div>
        <w:div w:id="874468544">
          <w:marLeft w:val="0"/>
          <w:marRight w:val="0"/>
          <w:marTop w:val="0"/>
          <w:marBottom w:val="0"/>
          <w:divBdr>
            <w:top w:val="none" w:sz="0" w:space="0" w:color="auto"/>
            <w:left w:val="none" w:sz="0" w:space="0" w:color="auto"/>
            <w:bottom w:val="none" w:sz="0" w:space="0" w:color="auto"/>
            <w:right w:val="none" w:sz="0" w:space="0" w:color="auto"/>
          </w:divBdr>
        </w:div>
      </w:divsChild>
    </w:div>
    <w:div w:id="1619723248">
      <w:bodyDiv w:val="1"/>
      <w:marLeft w:val="0"/>
      <w:marRight w:val="0"/>
      <w:marTop w:val="0"/>
      <w:marBottom w:val="0"/>
      <w:divBdr>
        <w:top w:val="none" w:sz="0" w:space="0" w:color="auto"/>
        <w:left w:val="none" w:sz="0" w:space="0" w:color="auto"/>
        <w:bottom w:val="none" w:sz="0" w:space="0" w:color="auto"/>
        <w:right w:val="none" w:sz="0" w:space="0" w:color="auto"/>
      </w:divBdr>
    </w:div>
    <w:div w:id="1790393625">
      <w:bodyDiv w:val="1"/>
      <w:marLeft w:val="0"/>
      <w:marRight w:val="0"/>
      <w:marTop w:val="0"/>
      <w:marBottom w:val="0"/>
      <w:divBdr>
        <w:top w:val="none" w:sz="0" w:space="0" w:color="auto"/>
        <w:left w:val="none" w:sz="0" w:space="0" w:color="auto"/>
        <w:bottom w:val="none" w:sz="0" w:space="0" w:color="auto"/>
        <w:right w:val="none" w:sz="0" w:space="0" w:color="auto"/>
      </w:divBdr>
      <w:divsChild>
        <w:div w:id="948781490">
          <w:marLeft w:val="0"/>
          <w:marRight w:val="0"/>
          <w:marTop w:val="0"/>
          <w:marBottom w:val="0"/>
          <w:divBdr>
            <w:top w:val="none" w:sz="0" w:space="0" w:color="auto"/>
            <w:left w:val="none" w:sz="0" w:space="0" w:color="auto"/>
            <w:bottom w:val="none" w:sz="0" w:space="0" w:color="auto"/>
            <w:right w:val="none" w:sz="0" w:space="0" w:color="auto"/>
          </w:divBdr>
        </w:div>
      </w:divsChild>
    </w:div>
    <w:div w:id="1813864075">
      <w:bodyDiv w:val="1"/>
      <w:marLeft w:val="0"/>
      <w:marRight w:val="0"/>
      <w:marTop w:val="0"/>
      <w:marBottom w:val="0"/>
      <w:divBdr>
        <w:top w:val="none" w:sz="0" w:space="0" w:color="auto"/>
        <w:left w:val="none" w:sz="0" w:space="0" w:color="auto"/>
        <w:bottom w:val="none" w:sz="0" w:space="0" w:color="auto"/>
        <w:right w:val="none" w:sz="0" w:space="0" w:color="auto"/>
      </w:divBdr>
      <w:divsChild>
        <w:div w:id="293020647">
          <w:marLeft w:val="0"/>
          <w:marRight w:val="0"/>
          <w:marTop w:val="0"/>
          <w:marBottom w:val="0"/>
          <w:divBdr>
            <w:top w:val="none" w:sz="0" w:space="0" w:color="auto"/>
            <w:left w:val="none" w:sz="0" w:space="0" w:color="auto"/>
            <w:bottom w:val="none" w:sz="0" w:space="0" w:color="auto"/>
            <w:right w:val="none" w:sz="0" w:space="0" w:color="auto"/>
          </w:divBdr>
          <w:divsChild>
            <w:div w:id="13760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621">
      <w:bodyDiv w:val="1"/>
      <w:marLeft w:val="0"/>
      <w:marRight w:val="0"/>
      <w:marTop w:val="0"/>
      <w:marBottom w:val="0"/>
      <w:divBdr>
        <w:top w:val="none" w:sz="0" w:space="0" w:color="auto"/>
        <w:left w:val="none" w:sz="0" w:space="0" w:color="auto"/>
        <w:bottom w:val="none" w:sz="0" w:space="0" w:color="auto"/>
        <w:right w:val="none" w:sz="0" w:space="0" w:color="auto"/>
      </w:divBdr>
    </w:div>
    <w:div w:id="2088067523">
      <w:bodyDiv w:val="1"/>
      <w:marLeft w:val="0"/>
      <w:marRight w:val="0"/>
      <w:marTop w:val="0"/>
      <w:marBottom w:val="0"/>
      <w:divBdr>
        <w:top w:val="none" w:sz="0" w:space="0" w:color="auto"/>
        <w:left w:val="none" w:sz="0" w:space="0" w:color="auto"/>
        <w:bottom w:val="none" w:sz="0" w:space="0" w:color="auto"/>
        <w:right w:val="none" w:sz="0" w:space="0" w:color="auto"/>
      </w:divBdr>
      <w:divsChild>
        <w:div w:id="675425508">
          <w:marLeft w:val="0"/>
          <w:marRight w:val="0"/>
          <w:marTop w:val="0"/>
          <w:marBottom w:val="0"/>
          <w:divBdr>
            <w:top w:val="none" w:sz="0" w:space="0" w:color="auto"/>
            <w:left w:val="none" w:sz="0" w:space="0" w:color="auto"/>
            <w:bottom w:val="none" w:sz="0" w:space="0" w:color="auto"/>
            <w:right w:val="none" w:sz="0" w:space="0" w:color="auto"/>
          </w:divBdr>
        </w:div>
        <w:div w:id="792597885">
          <w:marLeft w:val="0"/>
          <w:marRight w:val="0"/>
          <w:marTop w:val="0"/>
          <w:marBottom w:val="0"/>
          <w:divBdr>
            <w:top w:val="none" w:sz="0" w:space="0" w:color="auto"/>
            <w:left w:val="none" w:sz="0" w:space="0" w:color="auto"/>
            <w:bottom w:val="none" w:sz="0" w:space="0" w:color="auto"/>
            <w:right w:val="none" w:sz="0" w:space="0" w:color="auto"/>
          </w:divBdr>
        </w:div>
        <w:div w:id="1705330700">
          <w:marLeft w:val="0"/>
          <w:marRight w:val="0"/>
          <w:marTop w:val="0"/>
          <w:marBottom w:val="0"/>
          <w:divBdr>
            <w:top w:val="none" w:sz="0" w:space="0" w:color="auto"/>
            <w:left w:val="none" w:sz="0" w:space="0" w:color="auto"/>
            <w:bottom w:val="none" w:sz="0" w:space="0" w:color="auto"/>
            <w:right w:val="none" w:sz="0" w:space="0" w:color="auto"/>
          </w:divBdr>
        </w:div>
        <w:div w:id="358702536">
          <w:marLeft w:val="0"/>
          <w:marRight w:val="0"/>
          <w:marTop w:val="0"/>
          <w:marBottom w:val="0"/>
          <w:divBdr>
            <w:top w:val="none" w:sz="0" w:space="0" w:color="auto"/>
            <w:left w:val="none" w:sz="0" w:space="0" w:color="auto"/>
            <w:bottom w:val="none" w:sz="0" w:space="0" w:color="auto"/>
            <w:right w:val="none" w:sz="0" w:space="0" w:color="auto"/>
          </w:divBdr>
        </w:div>
        <w:div w:id="1677683699">
          <w:marLeft w:val="0"/>
          <w:marRight w:val="0"/>
          <w:marTop w:val="0"/>
          <w:marBottom w:val="0"/>
          <w:divBdr>
            <w:top w:val="none" w:sz="0" w:space="0" w:color="auto"/>
            <w:left w:val="none" w:sz="0" w:space="0" w:color="auto"/>
            <w:bottom w:val="none" w:sz="0" w:space="0" w:color="auto"/>
            <w:right w:val="none" w:sz="0" w:space="0" w:color="auto"/>
          </w:divBdr>
        </w:div>
        <w:div w:id="1727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3683965789197205" TargetMode="External"/><Relationship Id="rId3" Type="http://schemas.openxmlformats.org/officeDocument/2006/relationships/settings" Target="settings.xml"/><Relationship Id="rId7" Type="http://schemas.openxmlformats.org/officeDocument/2006/relationships/hyperlink" Target="http://lattes.cnpq.br/78611793481056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ttes.cnpq.br/7861179348105691" TargetMode="External"/><Relationship Id="rId11" Type="http://schemas.openxmlformats.org/officeDocument/2006/relationships/theme" Target="theme/theme1.xml"/><Relationship Id="rId5" Type="http://schemas.openxmlformats.org/officeDocument/2006/relationships/hyperlink" Target="http://www.unimedse.com.br/vivamais/conteudo.ler.php?cid=17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ttes.cnpq.br/786117934810569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F512-1DF1-4E0F-825D-4A4CEC7E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5080</Words>
  <Characters>27436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12</cp:revision>
  <dcterms:created xsi:type="dcterms:W3CDTF">2017-01-03T19:08:00Z</dcterms:created>
  <dcterms:modified xsi:type="dcterms:W3CDTF">2017-01-03T19:50:00Z</dcterms:modified>
</cp:coreProperties>
</file>