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61CB" w14:textId="1B4FF72C" w:rsidR="001C684F" w:rsidRPr="001C3BE9" w:rsidRDefault="00F448B1" w:rsidP="005059AF">
      <w:pPr>
        <w:rPr>
          <w:rFonts w:asciiTheme="minorHAnsi" w:hAnsiTheme="minorHAnsi"/>
          <w:b/>
        </w:rPr>
      </w:pPr>
      <w:r w:rsidRPr="001C3BE9">
        <w:rPr>
          <w:rFonts w:asciiTheme="minorHAnsi" w:hAnsiTheme="minorHAnsi"/>
          <w:b/>
        </w:rPr>
        <w:t>Patient’s Satisfaction</w:t>
      </w:r>
      <w:r w:rsidR="008B445B" w:rsidRPr="001C3BE9">
        <w:rPr>
          <w:rFonts w:asciiTheme="minorHAnsi" w:hAnsiTheme="minorHAnsi"/>
          <w:b/>
        </w:rPr>
        <w:t xml:space="preserve"> Regarding Health Education in</w:t>
      </w:r>
      <w:r w:rsidRPr="001C3BE9">
        <w:rPr>
          <w:rFonts w:asciiTheme="minorHAnsi" w:hAnsiTheme="minorHAnsi"/>
          <w:b/>
        </w:rPr>
        <w:t xml:space="preserve"> </w:t>
      </w:r>
      <w:r w:rsidR="00D71B1D" w:rsidRPr="001C3BE9">
        <w:rPr>
          <w:rFonts w:asciiTheme="minorHAnsi" w:hAnsiTheme="minorHAnsi"/>
          <w:b/>
        </w:rPr>
        <w:t xml:space="preserve">Primary Health Care Centers working under </w:t>
      </w:r>
      <w:r w:rsidR="00484185" w:rsidRPr="001C3BE9">
        <w:rPr>
          <w:rFonts w:asciiTheme="minorHAnsi" w:hAnsiTheme="minorHAnsi"/>
          <w:b/>
        </w:rPr>
        <w:t>Ministry of Health</w:t>
      </w:r>
      <w:r w:rsidR="00790ED0" w:rsidRPr="001C3BE9">
        <w:rPr>
          <w:rFonts w:asciiTheme="minorHAnsi" w:hAnsiTheme="minorHAnsi"/>
          <w:b/>
        </w:rPr>
        <w:t xml:space="preserve"> Jeddah</w:t>
      </w:r>
      <w:r w:rsidR="00484185" w:rsidRPr="001C3BE9">
        <w:rPr>
          <w:rFonts w:asciiTheme="minorHAnsi" w:hAnsiTheme="minorHAnsi"/>
          <w:b/>
        </w:rPr>
        <w:t>, Saudi Arabia</w:t>
      </w:r>
    </w:p>
    <w:p w14:paraId="0575601E" w14:textId="76F7B123" w:rsidR="007D7724" w:rsidRPr="001C3BE9" w:rsidRDefault="007D7724" w:rsidP="00B51A35">
      <w:pPr>
        <w:rPr>
          <w:rFonts w:asciiTheme="minorHAnsi" w:hAnsiTheme="minorHAnsi"/>
        </w:rPr>
      </w:pPr>
      <w:bookmarkStart w:id="0" w:name="_GoBack"/>
      <w:r w:rsidRPr="001C3BE9">
        <w:rPr>
          <w:rFonts w:asciiTheme="minorHAnsi" w:hAnsiTheme="minorHAnsi"/>
        </w:rPr>
        <w:t xml:space="preserve">Khalid </w:t>
      </w:r>
      <w:proofErr w:type="spellStart"/>
      <w:r w:rsidRPr="001C3BE9">
        <w:rPr>
          <w:rFonts w:asciiTheme="minorHAnsi" w:hAnsiTheme="minorHAnsi"/>
        </w:rPr>
        <w:t>Bawaki</w:t>
      </w:r>
      <w:r w:rsidR="00B51A35" w:rsidRPr="001C3BE9">
        <w:rPr>
          <w:rFonts w:asciiTheme="minorHAnsi" w:hAnsiTheme="minorHAnsi"/>
        </w:rPr>
        <w:t>d</w:t>
      </w:r>
      <w:proofErr w:type="spellEnd"/>
      <w:r w:rsidR="00B51A35" w:rsidRPr="001C3BE9">
        <w:rPr>
          <w:rFonts w:asciiTheme="minorHAnsi" w:hAnsiTheme="minorHAnsi"/>
        </w:rPr>
        <w:t xml:space="preserve">, Khalid al Sharif, </w:t>
      </w:r>
      <w:r w:rsidRPr="001C3BE9">
        <w:rPr>
          <w:rFonts w:asciiTheme="minorHAnsi" w:hAnsiTheme="minorHAnsi"/>
        </w:rPr>
        <w:t xml:space="preserve">Ola </w:t>
      </w:r>
      <w:proofErr w:type="spellStart"/>
      <w:r w:rsidRPr="001C3BE9">
        <w:rPr>
          <w:rFonts w:asciiTheme="minorHAnsi" w:hAnsiTheme="minorHAnsi"/>
        </w:rPr>
        <w:t>Akram</w:t>
      </w:r>
      <w:proofErr w:type="spellEnd"/>
      <w:r w:rsidRPr="001C3BE9">
        <w:rPr>
          <w:rFonts w:asciiTheme="minorHAnsi" w:hAnsiTheme="minorHAnsi"/>
        </w:rPr>
        <w:t xml:space="preserve"> Abdul Rashid</w:t>
      </w:r>
      <w:r w:rsidR="00B51A35" w:rsidRPr="001C3BE9">
        <w:rPr>
          <w:rFonts w:asciiTheme="minorHAnsi" w:hAnsiTheme="minorHAnsi"/>
        </w:rPr>
        <w:t xml:space="preserve">, </w:t>
      </w:r>
      <w:proofErr w:type="spellStart"/>
      <w:r w:rsidR="00B51A35" w:rsidRPr="001C3BE9">
        <w:rPr>
          <w:rFonts w:asciiTheme="minorHAnsi" w:hAnsiTheme="minorHAnsi"/>
        </w:rPr>
        <w:t>Najlaa</w:t>
      </w:r>
      <w:proofErr w:type="spellEnd"/>
      <w:r w:rsidR="00B51A35" w:rsidRPr="001C3BE9">
        <w:rPr>
          <w:rFonts w:asciiTheme="minorHAnsi" w:hAnsiTheme="minorHAnsi"/>
        </w:rPr>
        <w:t xml:space="preserve"> </w:t>
      </w:r>
      <w:proofErr w:type="spellStart"/>
      <w:r w:rsidR="00B51A35" w:rsidRPr="001C3BE9">
        <w:rPr>
          <w:rFonts w:asciiTheme="minorHAnsi" w:hAnsiTheme="minorHAnsi"/>
        </w:rPr>
        <w:t>Mandoura</w:t>
      </w:r>
      <w:proofErr w:type="spellEnd"/>
      <w:r w:rsidR="00B51A35" w:rsidRPr="001C3BE9">
        <w:rPr>
          <w:rFonts w:asciiTheme="minorHAnsi" w:hAnsiTheme="minorHAnsi"/>
        </w:rPr>
        <w:t xml:space="preserve">, </w:t>
      </w:r>
      <w:r w:rsidRPr="001C3BE9">
        <w:rPr>
          <w:rFonts w:asciiTheme="minorHAnsi" w:hAnsiTheme="minorHAnsi"/>
        </w:rPr>
        <w:t>Hassan Bin Usman Shah</w:t>
      </w:r>
      <w:r w:rsidR="0041254A" w:rsidRPr="001C3BE9">
        <w:rPr>
          <w:rFonts w:asciiTheme="minorHAnsi" w:hAnsiTheme="minorHAnsi"/>
        </w:rPr>
        <w:t xml:space="preserve">, </w:t>
      </w:r>
      <w:proofErr w:type="spellStart"/>
      <w:r w:rsidR="00690EFA" w:rsidRPr="001C3BE9">
        <w:rPr>
          <w:rFonts w:asciiTheme="minorHAnsi" w:hAnsiTheme="minorHAnsi"/>
          <w:color w:val="000000" w:themeColor="text1"/>
        </w:rPr>
        <w:t>Hanan</w:t>
      </w:r>
      <w:proofErr w:type="spellEnd"/>
      <w:r w:rsidR="00690EFA" w:rsidRPr="001C3BE9">
        <w:rPr>
          <w:rFonts w:asciiTheme="minorHAnsi" w:hAnsiTheme="minorHAnsi"/>
          <w:color w:val="000000" w:themeColor="text1"/>
        </w:rPr>
        <w:t xml:space="preserve"> </w:t>
      </w:r>
      <w:proofErr w:type="spellStart"/>
      <w:r w:rsidR="00690EFA" w:rsidRPr="001C3BE9">
        <w:rPr>
          <w:rFonts w:asciiTheme="minorHAnsi" w:hAnsiTheme="minorHAnsi"/>
          <w:color w:val="000000" w:themeColor="text1"/>
        </w:rPr>
        <w:t>Obaidallah</w:t>
      </w:r>
      <w:proofErr w:type="spellEnd"/>
      <w:r w:rsidR="00690EFA" w:rsidRPr="001C3BE9">
        <w:rPr>
          <w:rFonts w:asciiTheme="minorHAnsi" w:hAnsiTheme="minorHAnsi"/>
          <w:color w:val="000000" w:themeColor="text1"/>
        </w:rPr>
        <w:t xml:space="preserve"> Al-</w:t>
      </w:r>
      <w:proofErr w:type="spellStart"/>
      <w:r w:rsidR="00690EFA" w:rsidRPr="001C3BE9">
        <w:rPr>
          <w:rFonts w:asciiTheme="minorHAnsi" w:hAnsiTheme="minorHAnsi"/>
          <w:color w:val="000000" w:themeColor="text1"/>
        </w:rPr>
        <w:t>Harbi</w:t>
      </w:r>
      <w:proofErr w:type="spellEnd"/>
      <w:r w:rsidR="00690EFA" w:rsidRPr="001C3BE9">
        <w:rPr>
          <w:rFonts w:asciiTheme="minorHAnsi" w:hAnsiTheme="minorHAnsi"/>
          <w:color w:val="000000" w:themeColor="text1"/>
        </w:rPr>
        <w:t>,</w:t>
      </w:r>
      <w:r w:rsidR="00690EFA" w:rsidRPr="001C3BE9">
        <w:rPr>
          <w:rFonts w:asciiTheme="minorHAnsi" w:hAnsiTheme="minorHAnsi"/>
        </w:rPr>
        <w:t xml:space="preserve"> </w:t>
      </w:r>
      <w:proofErr w:type="spellStart"/>
      <w:r w:rsidR="0041254A" w:rsidRPr="001C3BE9">
        <w:rPr>
          <w:rFonts w:asciiTheme="minorHAnsi" w:hAnsiTheme="minorHAnsi"/>
        </w:rPr>
        <w:t>Sulaiman</w:t>
      </w:r>
      <w:proofErr w:type="spellEnd"/>
      <w:r w:rsidR="0041254A" w:rsidRPr="001C3BE9">
        <w:rPr>
          <w:rFonts w:asciiTheme="minorHAnsi" w:hAnsiTheme="minorHAnsi"/>
        </w:rPr>
        <w:t xml:space="preserve"> </w:t>
      </w:r>
      <w:proofErr w:type="spellStart"/>
      <w:r w:rsidR="0041254A" w:rsidRPr="001C3BE9">
        <w:rPr>
          <w:rFonts w:asciiTheme="minorHAnsi" w:hAnsiTheme="minorHAnsi"/>
        </w:rPr>
        <w:t>Kassar</w:t>
      </w:r>
      <w:proofErr w:type="spellEnd"/>
      <w:r w:rsidR="0041254A" w:rsidRPr="001C3BE9">
        <w:rPr>
          <w:rFonts w:asciiTheme="minorHAnsi" w:hAnsiTheme="minorHAnsi"/>
        </w:rPr>
        <w:t xml:space="preserve">, </w:t>
      </w:r>
      <w:proofErr w:type="spellStart"/>
      <w:r w:rsidR="0041254A" w:rsidRPr="001C3BE9">
        <w:rPr>
          <w:rFonts w:asciiTheme="minorHAnsi" w:hAnsiTheme="minorHAnsi"/>
        </w:rPr>
        <w:t>Ziyad</w:t>
      </w:r>
      <w:proofErr w:type="spellEnd"/>
      <w:r w:rsidR="0041254A" w:rsidRPr="001C3BE9">
        <w:rPr>
          <w:rFonts w:asciiTheme="minorHAnsi" w:hAnsiTheme="minorHAnsi"/>
        </w:rPr>
        <w:t xml:space="preserve"> Abdullah </w:t>
      </w:r>
      <w:proofErr w:type="spellStart"/>
      <w:r w:rsidR="0041254A" w:rsidRPr="001C3BE9">
        <w:rPr>
          <w:rFonts w:asciiTheme="minorHAnsi" w:hAnsiTheme="minorHAnsi"/>
        </w:rPr>
        <w:t>Mandura</w:t>
      </w:r>
      <w:proofErr w:type="spellEnd"/>
      <w:r w:rsidR="0041254A" w:rsidRPr="001C3BE9">
        <w:rPr>
          <w:rFonts w:asciiTheme="minorHAnsi" w:hAnsiTheme="minorHAnsi"/>
        </w:rPr>
        <w:t xml:space="preserve">, Abdul </w:t>
      </w:r>
      <w:proofErr w:type="spellStart"/>
      <w:r w:rsidR="0041254A" w:rsidRPr="001C3BE9">
        <w:rPr>
          <w:rFonts w:asciiTheme="minorHAnsi" w:hAnsiTheme="minorHAnsi"/>
        </w:rPr>
        <w:t>Majeed</w:t>
      </w:r>
      <w:proofErr w:type="spellEnd"/>
      <w:r w:rsidR="00C0312C">
        <w:rPr>
          <w:rFonts w:asciiTheme="minorHAnsi" w:hAnsiTheme="minorHAnsi"/>
        </w:rPr>
        <w:t xml:space="preserve"> </w:t>
      </w:r>
      <w:r w:rsidR="0041254A" w:rsidRPr="001C3BE9">
        <w:rPr>
          <w:rFonts w:asciiTheme="minorHAnsi" w:hAnsiTheme="minorHAnsi"/>
        </w:rPr>
        <w:t xml:space="preserve">Fahad </w:t>
      </w:r>
      <w:proofErr w:type="spellStart"/>
      <w:r w:rsidR="0041254A" w:rsidRPr="001C3BE9">
        <w:rPr>
          <w:rFonts w:asciiTheme="minorHAnsi" w:hAnsiTheme="minorHAnsi"/>
        </w:rPr>
        <w:t>Alahmari</w:t>
      </w:r>
      <w:proofErr w:type="spellEnd"/>
      <w:r w:rsidR="00C0312C">
        <w:rPr>
          <w:rFonts w:asciiTheme="minorHAnsi" w:hAnsiTheme="minorHAnsi"/>
        </w:rPr>
        <w:t xml:space="preserve">, </w:t>
      </w:r>
      <w:proofErr w:type="spellStart"/>
      <w:r w:rsidR="00C0312C" w:rsidRPr="001C3BE9">
        <w:rPr>
          <w:rFonts w:asciiTheme="minorHAnsi" w:hAnsiTheme="minorHAnsi"/>
          <w:color w:val="000000" w:themeColor="text1"/>
        </w:rPr>
        <w:t>Najla</w:t>
      </w:r>
      <w:proofErr w:type="spellEnd"/>
      <w:r w:rsidR="00C0312C" w:rsidRPr="001C3BE9">
        <w:rPr>
          <w:rFonts w:asciiTheme="minorHAnsi" w:hAnsiTheme="minorHAnsi"/>
          <w:color w:val="000000" w:themeColor="text1"/>
        </w:rPr>
        <w:t xml:space="preserve"> </w:t>
      </w:r>
      <w:proofErr w:type="spellStart"/>
      <w:r w:rsidR="00C0312C" w:rsidRPr="001C3BE9">
        <w:rPr>
          <w:rFonts w:asciiTheme="minorHAnsi" w:hAnsiTheme="minorHAnsi"/>
          <w:color w:val="000000" w:themeColor="text1"/>
        </w:rPr>
        <w:t>Akmal</w:t>
      </w:r>
      <w:proofErr w:type="spellEnd"/>
      <w:r w:rsidR="00C0312C" w:rsidRPr="001C3BE9">
        <w:rPr>
          <w:rFonts w:asciiTheme="minorHAnsi" w:hAnsiTheme="minorHAnsi"/>
          <w:color w:val="000000" w:themeColor="text1"/>
        </w:rPr>
        <w:t xml:space="preserve"> </w:t>
      </w:r>
      <w:proofErr w:type="spellStart"/>
      <w:r w:rsidR="00C0312C" w:rsidRPr="001C3BE9">
        <w:rPr>
          <w:rFonts w:asciiTheme="minorHAnsi" w:hAnsiTheme="minorHAnsi"/>
          <w:color w:val="000000" w:themeColor="text1"/>
        </w:rPr>
        <w:t>Sindi</w:t>
      </w:r>
      <w:proofErr w:type="spellEnd"/>
      <w:r w:rsidR="00C0312C">
        <w:rPr>
          <w:rFonts w:asciiTheme="minorHAnsi" w:hAnsiTheme="minorHAnsi"/>
          <w:color w:val="000000" w:themeColor="text1"/>
        </w:rPr>
        <w:t xml:space="preserve">, </w:t>
      </w:r>
      <w:proofErr w:type="spellStart"/>
      <w:r w:rsidR="00C0312C" w:rsidRPr="001C3BE9">
        <w:rPr>
          <w:rFonts w:asciiTheme="minorHAnsi" w:hAnsiTheme="minorHAnsi"/>
          <w:color w:val="000000" w:themeColor="text1"/>
        </w:rPr>
        <w:t>Eman</w:t>
      </w:r>
      <w:proofErr w:type="spellEnd"/>
      <w:r w:rsidR="00C0312C" w:rsidRPr="001C3BE9">
        <w:rPr>
          <w:rFonts w:asciiTheme="minorHAnsi" w:hAnsiTheme="minorHAnsi"/>
          <w:color w:val="000000" w:themeColor="text1"/>
        </w:rPr>
        <w:t xml:space="preserve"> </w:t>
      </w:r>
      <w:proofErr w:type="spellStart"/>
      <w:r w:rsidR="00C0312C" w:rsidRPr="001C3BE9">
        <w:rPr>
          <w:rFonts w:asciiTheme="minorHAnsi" w:hAnsiTheme="minorHAnsi"/>
          <w:color w:val="000000" w:themeColor="text1"/>
        </w:rPr>
        <w:t>Dawod</w:t>
      </w:r>
      <w:proofErr w:type="spellEnd"/>
      <w:r w:rsidR="00C0312C" w:rsidRPr="001C3BE9">
        <w:rPr>
          <w:rFonts w:asciiTheme="minorHAnsi" w:hAnsiTheme="minorHAnsi"/>
          <w:color w:val="000000" w:themeColor="text1"/>
        </w:rPr>
        <w:t xml:space="preserve"> </w:t>
      </w:r>
      <w:proofErr w:type="spellStart"/>
      <w:r w:rsidR="00C0312C" w:rsidRPr="001C3BE9">
        <w:rPr>
          <w:rFonts w:asciiTheme="minorHAnsi" w:hAnsiTheme="minorHAnsi"/>
          <w:color w:val="000000" w:themeColor="text1"/>
        </w:rPr>
        <w:t>Alhawsawy</w:t>
      </w:r>
      <w:bookmarkEnd w:id="0"/>
      <w:proofErr w:type="spellEnd"/>
    </w:p>
    <w:p w14:paraId="0E8CA186" w14:textId="77777777" w:rsidR="007D7724" w:rsidRPr="001C3BE9" w:rsidRDefault="007D7724" w:rsidP="005059AF">
      <w:pPr>
        <w:widowControl w:val="0"/>
        <w:autoSpaceDE w:val="0"/>
        <w:autoSpaceDN w:val="0"/>
        <w:adjustRightInd w:val="0"/>
        <w:rPr>
          <w:rFonts w:asciiTheme="minorHAnsi" w:hAnsiTheme="minorHAnsi" w:cs="Times"/>
          <w:b/>
          <w:bCs/>
          <w:color w:val="000000"/>
        </w:rPr>
      </w:pPr>
    </w:p>
    <w:tbl>
      <w:tblPr>
        <w:tblStyle w:val="TableGrid"/>
        <w:tblW w:w="0" w:type="auto"/>
        <w:tblLook w:val="04A0" w:firstRow="1" w:lastRow="0" w:firstColumn="1" w:lastColumn="0" w:noHBand="0" w:noVBand="1"/>
      </w:tblPr>
      <w:tblGrid>
        <w:gridCol w:w="691"/>
        <w:gridCol w:w="1773"/>
        <w:gridCol w:w="1124"/>
        <w:gridCol w:w="3291"/>
        <w:gridCol w:w="2131"/>
      </w:tblGrid>
      <w:tr w:rsidR="002F682A" w:rsidRPr="001C3BE9" w14:paraId="231B1381" w14:textId="77777777" w:rsidTr="00044790">
        <w:tc>
          <w:tcPr>
            <w:tcW w:w="684" w:type="dxa"/>
          </w:tcPr>
          <w:p w14:paraId="654B7A68"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s="Times"/>
                <w:b/>
                <w:bCs/>
                <w:color w:val="000000" w:themeColor="text1"/>
                <w:sz w:val="24"/>
                <w:szCs w:val="24"/>
              </w:rPr>
              <w:t>S/no</w:t>
            </w:r>
          </w:p>
        </w:tc>
        <w:tc>
          <w:tcPr>
            <w:tcW w:w="1870" w:type="dxa"/>
          </w:tcPr>
          <w:p w14:paraId="1BA3DC13"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s="Times"/>
                <w:b/>
                <w:bCs/>
                <w:color w:val="000000" w:themeColor="text1"/>
                <w:sz w:val="24"/>
                <w:szCs w:val="24"/>
              </w:rPr>
              <w:t>Author</w:t>
            </w:r>
          </w:p>
        </w:tc>
        <w:tc>
          <w:tcPr>
            <w:tcW w:w="1151" w:type="dxa"/>
          </w:tcPr>
          <w:p w14:paraId="783E74C7"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s="Times"/>
                <w:b/>
                <w:bCs/>
                <w:color w:val="000000" w:themeColor="text1"/>
                <w:sz w:val="24"/>
                <w:szCs w:val="24"/>
              </w:rPr>
              <w:t>Degree</w:t>
            </w:r>
          </w:p>
        </w:tc>
        <w:tc>
          <w:tcPr>
            <w:tcW w:w="3035" w:type="dxa"/>
          </w:tcPr>
          <w:p w14:paraId="0F12F91F"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s="Times"/>
                <w:b/>
                <w:bCs/>
                <w:color w:val="000000" w:themeColor="text1"/>
                <w:sz w:val="24"/>
                <w:szCs w:val="24"/>
              </w:rPr>
              <w:t>Contact</w:t>
            </w:r>
          </w:p>
        </w:tc>
        <w:tc>
          <w:tcPr>
            <w:tcW w:w="2270" w:type="dxa"/>
          </w:tcPr>
          <w:p w14:paraId="65EBD36E"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s="Times"/>
                <w:b/>
                <w:bCs/>
                <w:color w:val="000000" w:themeColor="text1"/>
                <w:sz w:val="24"/>
                <w:szCs w:val="24"/>
              </w:rPr>
              <w:t>Affiliation</w:t>
            </w:r>
          </w:p>
        </w:tc>
      </w:tr>
      <w:tr w:rsidR="002F682A" w:rsidRPr="001C3BE9" w14:paraId="2EA4EDD7" w14:textId="77777777" w:rsidTr="00044790">
        <w:tc>
          <w:tcPr>
            <w:tcW w:w="684" w:type="dxa"/>
          </w:tcPr>
          <w:p w14:paraId="60C80EF5" w14:textId="77777777"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1</w:t>
            </w:r>
          </w:p>
        </w:tc>
        <w:tc>
          <w:tcPr>
            <w:tcW w:w="1870" w:type="dxa"/>
          </w:tcPr>
          <w:p w14:paraId="75F2B7B3"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 xml:space="preserve">Dr. Khalid </w:t>
            </w:r>
            <w:proofErr w:type="spellStart"/>
            <w:r w:rsidRPr="001C3BE9">
              <w:rPr>
                <w:rFonts w:asciiTheme="minorHAnsi" w:hAnsiTheme="minorHAnsi"/>
                <w:color w:val="000000" w:themeColor="text1"/>
                <w:sz w:val="24"/>
                <w:szCs w:val="24"/>
              </w:rPr>
              <w:t>Bawakid</w:t>
            </w:r>
            <w:proofErr w:type="spellEnd"/>
            <w:r w:rsidRPr="001C3BE9">
              <w:rPr>
                <w:rFonts w:asciiTheme="minorHAnsi" w:hAnsiTheme="minorHAnsi"/>
                <w:color w:val="000000" w:themeColor="text1"/>
                <w:sz w:val="24"/>
                <w:szCs w:val="24"/>
              </w:rPr>
              <w:t xml:space="preserve"> </w:t>
            </w:r>
          </w:p>
        </w:tc>
        <w:tc>
          <w:tcPr>
            <w:tcW w:w="1151" w:type="dxa"/>
          </w:tcPr>
          <w:p w14:paraId="7B7E410A" w14:textId="77777777"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MBBS, ABFM, JBFM</w:t>
            </w:r>
          </w:p>
        </w:tc>
        <w:tc>
          <w:tcPr>
            <w:tcW w:w="3035" w:type="dxa"/>
          </w:tcPr>
          <w:p w14:paraId="359215F1"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40609B63" w14:textId="05E7A43F" w:rsidR="002F682A" w:rsidRPr="001C3BE9" w:rsidRDefault="00F97F5F" w:rsidP="00044790">
            <w:pPr>
              <w:rPr>
                <w:rFonts w:asciiTheme="minorHAnsi" w:hAnsiTheme="minorHAnsi"/>
                <w:color w:val="000000" w:themeColor="text1"/>
                <w:sz w:val="24"/>
                <w:szCs w:val="24"/>
              </w:rPr>
            </w:pPr>
            <w:hyperlink r:id="rId7" w:history="1">
              <w:r w:rsidR="002F682A" w:rsidRPr="001C3BE9">
                <w:rPr>
                  <w:rStyle w:val="Hyperlink"/>
                  <w:rFonts w:asciiTheme="minorHAnsi" w:hAnsiTheme="minorHAnsi" w:cs="Arial"/>
                  <w:bCs/>
                  <w:color w:val="000000" w:themeColor="text1"/>
                  <w:sz w:val="24"/>
                  <w:szCs w:val="24"/>
                </w:rPr>
                <w:t>bawakidk@yahoo.com</w:t>
              </w:r>
            </w:hyperlink>
            <w:r w:rsidR="0041254A" w:rsidRPr="001C3BE9">
              <w:rPr>
                <w:rStyle w:val="Hyperlink"/>
                <w:rFonts w:asciiTheme="minorHAnsi" w:hAnsiTheme="minorHAnsi" w:cs="Arial"/>
                <w:bCs/>
                <w:color w:val="000000" w:themeColor="text1"/>
                <w:sz w:val="24"/>
                <w:szCs w:val="24"/>
              </w:rPr>
              <w:t xml:space="preserve"> </w:t>
            </w:r>
            <w:r w:rsidR="002F682A" w:rsidRPr="001C3BE9">
              <w:rPr>
                <w:rFonts w:asciiTheme="minorHAnsi" w:hAnsiTheme="minorHAnsi" w:cs="Arial"/>
                <w:bCs/>
                <w:color w:val="000000" w:themeColor="text1"/>
                <w:sz w:val="24"/>
                <w:szCs w:val="24"/>
              </w:rPr>
              <w:t xml:space="preserve"> </w:t>
            </w:r>
          </w:p>
          <w:p w14:paraId="553600D3" w14:textId="77777777" w:rsidR="002F682A" w:rsidRPr="001C3BE9" w:rsidRDefault="002F682A" w:rsidP="00044790">
            <w:pPr>
              <w:rPr>
                <w:rFonts w:asciiTheme="minorHAnsi" w:hAnsiTheme="minorHAnsi"/>
                <w:color w:val="000000" w:themeColor="text1"/>
                <w:sz w:val="24"/>
                <w:szCs w:val="24"/>
              </w:rPr>
            </w:pPr>
          </w:p>
          <w:p w14:paraId="13CA9305"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5D76DDAA"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bCs/>
                <w:color w:val="000000" w:themeColor="text1"/>
                <w:sz w:val="24"/>
                <w:szCs w:val="24"/>
              </w:rPr>
              <w:t>0505689426</w:t>
            </w:r>
          </w:p>
        </w:tc>
        <w:tc>
          <w:tcPr>
            <w:tcW w:w="2270" w:type="dxa"/>
          </w:tcPr>
          <w:p w14:paraId="34229B19"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Deputy Director of General Directorate of Health Affairs for Public Health Division, Jeddah</w:t>
            </w:r>
          </w:p>
        </w:tc>
      </w:tr>
      <w:tr w:rsidR="002F682A" w:rsidRPr="001C3BE9" w14:paraId="3A30DD57" w14:textId="77777777" w:rsidTr="00044790">
        <w:tc>
          <w:tcPr>
            <w:tcW w:w="684" w:type="dxa"/>
          </w:tcPr>
          <w:p w14:paraId="6AE653F0" w14:textId="7FA82E3D"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2</w:t>
            </w:r>
          </w:p>
        </w:tc>
        <w:tc>
          <w:tcPr>
            <w:tcW w:w="1870" w:type="dxa"/>
          </w:tcPr>
          <w:p w14:paraId="212F0C09" w14:textId="7202DFFB"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 xml:space="preserve">Dr. Khalid Al Sharif </w:t>
            </w:r>
          </w:p>
        </w:tc>
        <w:tc>
          <w:tcPr>
            <w:tcW w:w="1151" w:type="dxa"/>
          </w:tcPr>
          <w:p w14:paraId="24ED73D6" w14:textId="00526E83"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MBBS, ABFM</w:t>
            </w:r>
          </w:p>
        </w:tc>
        <w:tc>
          <w:tcPr>
            <w:tcW w:w="3035" w:type="dxa"/>
          </w:tcPr>
          <w:p w14:paraId="34DA1887" w14:textId="77777777" w:rsidR="002F682A" w:rsidRPr="001C3BE9" w:rsidRDefault="00013DA6"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2DEBBB93" w14:textId="6A923427" w:rsidR="00013DA6" w:rsidRPr="001C3BE9" w:rsidRDefault="00F97F5F" w:rsidP="00044790">
            <w:pPr>
              <w:rPr>
                <w:rFonts w:asciiTheme="minorHAnsi" w:hAnsiTheme="minorHAnsi"/>
                <w:color w:val="000000" w:themeColor="text1"/>
                <w:sz w:val="24"/>
                <w:szCs w:val="24"/>
              </w:rPr>
            </w:pPr>
            <w:hyperlink r:id="rId8" w:history="1">
              <w:r w:rsidR="0041254A" w:rsidRPr="001C3BE9">
                <w:rPr>
                  <w:rStyle w:val="Hyperlink"/>
                  <w:rFonts w:asciiTheme="minorHAnsi" w:hAnsiTheme="minorHAnsi"/>
                  <w:sz w:val="24"/>
                  <w:szCs w:val="24"/>
                </w:rPr>
                <w:t>kal-sharif@moh.gov.sa</w:t>
              </w:r>
            </w:hyperlink>
            <w:r w:rsidR="0041254A" w:rsidRPr="001C3BE9">
              <w:rPr>
                <w:rFonts w:asciiTheme="minorHAnsi" w:hAnsiTheme="minorHAnsi"/>
                <w:color w:val="000000" w:themeColor="text1"/>
                <w:sz w:val="24"/>
                <w:szCs w:val="24"/>
              </w:rPr>
              <w:t xml:space="preserve"> </w:t>
            </w:r>
          </w:p>
          <w:p w14:paraId="1AA88DED" w14:textId="77777777" w:rsidR="00217448" w:rsidRPr="001C3BE9" w:rsidRDefault="00217448" w:rsidP="00044790">
            <w:pPr>
              <w:rPr>
                <w:rFonts w:asciiTheme="minorHAnsi" w:hAnsiTheme="minorHAnsi"/>
                <w:color w:val="000000" w:themeColor="text1"/>
                <w:sz w:val="24"/>
                <w:szCs w:val="24"/>
              </w:rPr>
            </w:pPr>
          </w:p>
          <w:p w14:paraId="2294C3D4" w14:textId="77777777" w:rsidR="00013DA6" w:rsidRPr="001C3BE9" w:rsidRDefault="00013DA6"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4481A5EB" w14:textId="402965AC" w:rsidR="0041254A" w:rsidRPr="001C3BE9" w:rsidRDefault="0041254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0555516711</w:t>
            </w:r>
          </w:p>
        </w:tc>
        <w:tc>
          <w:tcPr>
            <w:tcW w:w="2270" w:type="dxa"/>
          </w:tcPr>
          <w:p w14:paraId="3CC705A8" w14:textId="15F17C26" w:rsidR="002F682A" w:rsidRPr="001C3BE9" w:rsidRDefault="00D95DD0"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Assistant Director of General Directorate of Health Affairs for Public Health Division, Jeddah</w:t>
            </w:r>
          </w:p>
        </w:tc>
      </w:tr>
      <w:tr w:rsidR="002F682A" w:rsidRPr="001C3BE9" w14:paraId="0769A5DD" w14:textId="77777777" w:rsidTr="00044790">
        <w:tc>
          <w:tcPr>
            <w:tcW w:w="684" w:type="dxa"/>
          </w:tcPr>
          <w:p w14:paraId="08453031" w14:textId="322A117E" w:rsidR="002F682A" w:rsidRPr="001C3BE9" w:rsidRDefault="00D95DD0"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3</w:t>
            </w:r>
          </w:p>
        </w:tc>
        <w:tc>
          <w:tcPr>
            <w:tcW w:w="1870" w:type="dxa"/>
          </w:tcPr>
          <w:p w14:paraId="61568E88"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Dr. Ola Abdul Rashid</w:t>
            </w:r>
          </w:p>
        </w:tc>
        <w:tc>
          <w:tcPr>
            <w:tcW w:w="1151" w:type="dxa"/>
          </w:tcPr>
          <w:p w14:paraId="50A6E33A" w14:textId="77777777"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MBBS, SBCM</w:t>
            </w:r>
          </w:p>
        </w:tc>
        <w:tc>
          <w:tcPr>
            <w:tcW w:w="3035" w:type="dxa"/>
          </w:tcPr>
          <w:p w14:paraId="2D681086"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0C4EA01A" w14:textId="77777777" w:rsidR="002F682A" w:rsidRPr="001C3BE9" w:rsidRDefault="00F97F5F" w:rsidP="00044790">
            <w:pPr>
              <w:rPr>
                <w:rFonts w:asciiTheme="minorHAnsi" w:hAnsiTheme="minorHAnsi"/>
                <w:color w:val="000000" w:themeColor="text1"/>
                <w:sz w:val="24"/>
                <w:szCs w:val="24"/>
              </w:rPr>
            </w:pPr>
            <w:hyperlink r:id="rId9" w:history="1">
              <w:r w:rsidR="002F682A" w:rsidRPr="001C3BE9">
                <w:rPr>
                  <w:rStyle w:val="Hyperlink"/>
                  <w:rFonts w:asciiTheme="minorHAnsi" w:hAnsiTheme="minorHAnsi" w:cs="Times"/>
                  <w:bCs/>
                  <w:color w:val="000000" w:themeColor="text1"/>
                  <w:sz w:val="24"/>
                  <w:szCs w:val="24"/>
                </w:rPr>
                <w:t>dr-olahashim@outlook.com</w:t>
              </w:r>
            </w:hyperlink>
          </w:p>
          <w:p w14:paraId="3F60BA7F"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p>
          <w:p w14:paraId="7CDF64B0"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2126A9E0"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s="Times"/>
                <w:bCs/>
                <w:color w:val="000000" w:themeColor="text1"/>
                <w:sz w:val="24"/>
                <w:szCs w:val="24"/>
              </w:rPr>
              <w:t>0550634222</w:t>
            </w:r>
          </w:p>
        </w:tc>
        <w:tc>
          <w:tcPr>
            <w:tcW w:w="2270" w:type="dxa"/>
          </w:tcPr>
          <w:p w14:paraId="634FCC9E"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olor w:val="000000" w:themeColor="text1"/>
                <w:sz w:val="24"/>
                <w:szCs w:val="24"/>
              </w:rPr>
              <w:t>Head of Research Unit, Directorate of Health Affairs for Public Health Division, Jeddah</w:t>
            </w:r>
          </w:p>
        </w:tc>
      </w:tr>
      <w:tr w:rsidR="002F682A" w:rsidRPr="001C3BE9" w14:paraId="6AE0FB53" w14:textId="77777777" w:rsidTr="00044790">
        <w:tc>
          <w:tcPr>
            <w:tcW w:w="684" w:type="dxa"/>
          </w:tcPr>
          <w:p w14:paraId="7B0CC84D" w14:textId="4D15944B" w:rsidR="002F682A" w:rsidRPr="001C3BE9" w:rsidRDefault="00D95DD0"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4</w:t>
            </w:r>
          </w:p>
        </w:tc>
        <w:tc>
          <w:tcPr>
            <w:tcW w:w="1870" w:type="dxa"/>
          </w:tcPr>
          <w:p w14:paraId="346D3AF1"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olor w:val="000000" w:themeColor="text1"/>
                <w:sz w:val="24"/>
                <w:szCs w:val="24"/>
              </w:rPr>
              <w:t xml:space="preserve">Dr. </w:t>
            </w:r>
            <w:proofErr w:type="spellStart"/>
            <w:r w:rsidRPr="001C3BE9">
              <w:rPr>
                <w:rFonts w:asciiTheme="minorHAnsi" w:hAnsiTheme="minorHAnsi"/>
                <w:color w:val="000000" w:themeColor="text1"/>
                <w:sz w:val="24"/>
                <w:szCs w:val="24"/>
              </w:rPr>
              <w:t>Najlaa</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Mandoura</w:t>
            </w:r>
            <w:proofErr w:type="spellEnd"/>
          </w:p>
        </w:tc>
        <w:tc>
          <w:tcPr>
            <w:tcW w:w="1151" w:type="dxa"/>
          </w:tcPr>
          <w:p w14:paraId="5D7B0AE3" w14:textId="77777777"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MBBS, ABCM</w:t>
            </w:r>
          </w:p>
        </w:tc>
        <w:tc>
          <w:tcPr>
            <w:tcW w:w="3035" w:type="dxa"/>
          </w:tcPr>
          <w:p w14:paraId="545D906A"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247A0634" w14:textId="77777777" w:rsidR="002F682A" w:rsidRPr="001C3BE9" w:rsidRDefault="00F97F5F" w:rsidP="00044790">
            <w:pPr>
              <w:ind w:right="150"/>
              <w:textAlignment w:val="center"/>
              <w:rPr>
                <w:rFonts w:asciiTheme="minorHAnsi" w:eastAsia="Times New Roman" w:hAnsiTheme="minorHAnsi" w:cs="Tahoma"/>
                <w:color w:val="000000" w:themeColor="text1"/>
                <w:sz w:val="24"/>
                <w:szCs w:val="24"/>
                <w:shd w:val="clear" w:color="auto" w:fill="F4F4F4"/>
              </w:rPr>
            </w:pPr>
            <w:hyperlink r:id="rId10" w:history="1">
              <w:r w:rsidR="002F682A" w:rsidRPr="001C3BE9">
                <w:rPr>
                  <w:rStyle w:val="Hyperlink"/>
                  <w:rFonts w:asciiTheme="minorHAnsi" w:eastAsia="Times New Roman" w:hAnsiTheme="minorHAnsi" w:cs="Tahoma"/>
                  <w:color w:val="000000" w:themeColor="text1"/>
                  <w:sz w:val="24"/>
                  <w:szCs w:val="24"/>
                  <w:shd w:val="clear" w:color="auto" w:fill="F4F4F4"/>
                </w:rPr>
                <w:t>najlaamandoura@gmail.com</w:t>
              </w:r>
            </w:hyperlink>
            <w:r w:rsidR="002F682A" w:rsidRPr="001C3BE9">
              <w:rPr>
                <w:rStyle w:val="peo"/>
                <w:rFonts w:asciiTheme="minorHAnsi" w:eastAsia="Times New Roman" w:hAnsiTheme="minorHAnsi" w:cs="Tahoma"/>
                <w:color w:val="000000" w:themeColor="text1"/>
                <w:sz w:val="24"/>
                <w:szCs w:val="24"/>
                <w:shd w:val="clear" w:color="auto" w:fill="F4F4F4"/>
              </w:rPr>
              <w:t xml:space="preserve"> </w:t>
            </w:r>
          </w:p>
          <w:p w14:paraId="784CCE9B" w14:textId="77777777" w:rsidR="002F682A" w:rsidRPr="001C3BE9" w:rsidRDefault="002F682A" w:rsidP="00044790">
            <w:pPr>
              <w:pStyle w:val="z-TopofForm"/>
              <w:rPr>
                <w:rFonts w:asciiTheme="minorHAnsi" w:hAnsiTheme="minorHAnsi"/>
                <w:color w:val="000000" w:themeColor="text1"/>
                <w:sz w:val="24"/>
                <w:szCs w:val="24"/>
              </w:rPr>
            </w:pPr>
            <w:r w:rsidRPr="001C3BE9">
              <w:rPr>
                <w:rFonts w:asciiTheme="minorHAnsi" w:hAnsiTheme="minorHAnsi"/>
                <w:color w:val="000000" w:themeColor="text1"/>
                <w:sz w:val="24"/>
                <w:szCs w:val="24"/>
              </w:rPr>
              <w:t>Top of Form</w:t>
            </w:r>
          </w:p>
          <w:p w14:paraId="359F08B8" w14:textId="77777777" w:rsidR="002F682A" w:rsidRPr="001C3BE9" w:rsidRDefault="002F682A" w:rsidP="00044790">
            <w:pPr>
              <w:pStyle w:val="z-BottomofForm"/>
              <w:rPr>
                <w:rFonts w:asciiTheme="minorHAnsi" w:hAnsiTheme="minorHAnsi"/>
                <w:color w:val="000000" w:themeColor="text1"/>
                <w:sz w:val="24"/>
                <w:szCs w:val="24"/>
              </w:rPr>
            </w:pPr>
            <w:r w:rsidRPr="001C3BE9">
              <w:rPr>
                <w:rFonts w:asciiTheme="minorHAnsi" w:hAnsiTheme="minorHAnsi"/>
                <w:color w:val="000000" w:themeColor="text1"/>
                <w:sz w:val="24"/>
                <w:szCs w:val="24"/>
              </w:rPr>
              <w:t>Bottom of Form</w:t>
            </w:r>
          </w:p>
          <w:p w14:paraId="311E50CA" w14:textId="77777777" w:rsidR="002F682A" w:rsidRPr="001C3BE9" w:rsidRDefault="002F682A" w:rsidP="00044790">
            <w:pPr>
              <w:rPr>
                <w:rFonts w:asciiTheme="minorHAnsi" w:hAnsiTheme="minorHAnsi"/>
                <w:color w:val="000000" w:themeColor="text1"/>
                <w:sz w:val="24"/>
                <w:szCs w:val="24"/>
              </w:rPr>
            </w:pPr>
          </w:p>
          <w:p w14:paraId="730E15F8"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7E6DBAF5"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olor w:val="000000" w:themeColor="text1"/>
                <w:sz w:val="24"/>
                <w:szCs w:val="24"/>
              </w:rPr>
              <w:t>0505689047</w:t>
            </w:r>
          </w:p>
        </w:tc>
        <w:tc>
          <w:tcPr>
            <w:tcW w:w="2270" w:type="dxa"/>
          </w:tcPr>
          <w:p w14:paraId="52AA508C"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olor w:val="000000" w:themeColor="text1"/>
                <w:sz w:val="24"/>
                <w:szCs w:val="24"/>
              </w:rPr>
              <w:t>Research Department, Directorate of Health Affairs for Public Health Division, Jeddah</w:t>
            </w:r>
          </w:p>
        </w:tc>
      </w:tr>
      <w:tr w:rsidR="002F682A" w:rsidRPr="001C3BE9" w14:paraId="5D39478E" w14:textId="77777777" w:rsidTr="00044790">
        <w:tc>
          <w:tcPr>
            <w:tcW w:w="684" w:type="dxa"/>
          </w:tcPr>
          <w:p w14:paraId="541691A4" w14:textId="64928221" w:rsidR="002F682A" w:rsidRPr="001C3BE9" w:rsidRDefault="00D95DD0"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p>
        </w:tc>
        <w:tc>
          <w:tcPr>
            <w:tcW w:w="1870" w:type="dxa"/>
          </w:tcPr>
          <w:p w14:paraId="00DE2F67"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olor w:val="000000" w:themeColor="text1"/>
                <w:sz w:val="24"/>
                <w:szCs w:val="24"/>
              </w:rPr>
              <w:t>Dr. Hassan Bin Usman Shah</w:t>
            </w:r>
          </w:p>
        </w:tc>
        <w:tc>
          <w:tcPr>
            <w:tcW w:w="1151" w:type="dxa"/>
          </w:tcPr>
          <w:p w14:paraId="66CD2854" w14:textId="77777777" w:rsidR="002F682A" w:rsidRPr="001C3BE9" w:rsidRDefault="002F682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MBBS, MPH</w:t>
            </w:r>
          </w:p>
        </w:tc>
        <w:tc>
          <w:tcPr>
            <w:tcW w:w="3035" w:type="dxa"/>
          </w:tcPr>
          <w:p w14:paraId="67911B45" w14:textId="77777777" w:rsidR="002F682A" w:rsidRPr="001C3BE9" w:rsidRDefault="002F682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44D01BEE" w14:textId="77777777" w:rsidR="002F682A" w:rsidRPr="001C3BE9" w:rsidRDefault="00F97F5F" w:rsidP="00044790">
            <w:pPr>
              <w:rPr>
                <w:rFonts w:asciiTheme="minorHAnsi" w:hAnsiTheme="minorHAnsi"/>
                <w:color w:val="000000" w:themeColor="text1"/>
                <w:sz w:val="24"/>
                <w:szCs w:val="24"/>
              </w:rPr>
            </w:pPr>
            <w:hyperlink r:id="rId11" w:history="1">
              <w:r w:rsidR="002F682A" w:rsidRPr="001C3BE9">
                <w:rPr>
                  <w:rStyle w:val="Hyperlink"/>
                  <w:rFonts w:asciiTheme="minorHAnsi" w:hAnsiTheme="minorHAnsi"/>
                  <w:color w:val="000000" w:themeColor="text1"/>
                  <w:sz w:val="24"/>
                  <w:szCs w:val="24"/>
                </w:rPr>
                <w:t>hassanbinusman@hotmail.com</w:t>
              </w:r>
            </w:hyperlink>
            <w:r w:rsidR="002F682A" w:rsidRPr="001C3BE9">
              <w:rPr>
                <w:rFonts w:asciiTheme="minorHAnsi" w:hAnsiTheme="minorHAnsi"/>
                <w:color w:val="000000" w:themeColor="text1"/>
                <w:sz w:val="24"/>
                <w:szCs w:val="24"/>
              </w:rPr>
              <w:t xml:space="preserve"> </w:t>
            </w:r>
          </w:p>
          <w:p w14:paraId="7ECC4895"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p>
          <w:p w14:paraId="7E097522"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4BDFA70A" w14:textId="77777777" w:rsidR="002F682A" w:rsidRPr="001C3BE9" w:rsidRDefault="002F682A" w:rsidP="00044790">
            <w:pPr>
              <w:widowControl w:val="0"/>
              <w:autoSpaceDE w:val="0"/>
              <w:autoSpaceDN w:val="0"/>
              <w:adjustRightInd w:val="0"/>
              <w:rPr>
                <w:rFonts w:asciiTheme="minorHAnsi" w:hAnsiTheme="minorHAnsi"/>
                <w:color w:val="000000" w:themeColor="text1"/>
                <w:sz w:val="24"/>
                <w:szCs w:val="24"/>
              </w:rPr>
            </w:pPr>
            <w:r w:rsidRPr="001C3BE9">
              <w:rPr>
                <w:rFonts w:asciiTheme="minorHAnsi" w:hAnsiTheme="minorHAnsi"/>
                <w:color w:val="000000" w:themeColor="text1"/>
                <w:sz w:val="24"/>
                <w:szCs w:val="24"/>
              </w:rPr>
              <w:t>0598235898</w:t>
            </w:r>
          </w:p>
        </w:tc>
        <w:tc>
          <w:tcPr>
            <w:tcW w:w="2270" w:type="dxa"/>
          </w:tcPr>
          <w:p w14:paraId="5E18170D" w14:textId="77777777" w:rsidR="002F682A" w:rsidRPr="001C3BE9" w:rsidRDefault="002F682A" w:rsidP="00044790">
            <w:pPr>
              <w:widowControl w:val="0"/>
              <w:autoSpaceDE w:val="0"/>
              <w:autoSpaceDN w:val="0"/>
              <w:adjustRightInd w:val="0"/>
              <w:spacing w:after="240"/>
              <w:rPr>
                <w:rFonts w:asciiTheme="minorHAnsi" w:hAnsiTheme="minorHAnsi" w:cs="Times"/>
                <w:b/>
                <w:bCs/>
                <w:color w:val="000000" w:themeColor="text1"/>
                <w:sz w:val="24"/>
                <w:szCs w:val="24"/>
              </w:rPr>
            </w:pPr>
            <w:r w:rsidRPr="001C3BE9">
              <w:rPr>
                <w:rFonts w:asciiTheme="minorHAnsi" w:hAnsiTheme="minorHAnsi"/>
                <w:color w:val="000000" w:themeColor="text1"/>
                <w:sz w:val="24"/>
                <w:szCs w:val="24"/>
              </w:rPr>
              <w:t>Research Department, Directorate of Health Affairs for Public Health Division, Jeddah</w:t>
            </w:r>
          </w:p>
        </w:tc>
      </w:tr>
      <w:tr w:rsidR="00877579" w:rsidRPr="001C3BE9" w14:paraId="3395F50D" w14:textId="77777777" w:rsidTr="00044790">
        <w:tc>
          <w:tcPr>
            <w:tcW w:w="684" w:type="dxa"/>
          </w:tcPr>
          <w:p w14:paraId="54B8286B" w14:textId="1AE6C745" w:rsidR="00877579" w:rsidRPr="001C3BE9" w:rsidRDefault="00877579"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6</w:t>
            </w:r>
          </w:p>
        </w:tc>
        <w:tc>
          <w:tcPr>
            <w:tcW w:w="1870" w:type="dxa"/>
          </w:tcPr>
          <w:p w14:paraId="37F3756D" w14:textId="5F967C3D" w:rsidR="00877579" w:rsidRPr="001C3BE9" w:rsidRDefault="00877579"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 xml:space="preserve">Dr. </w:t>
            </w:r>
            <w:proofErr w:type="spellStart"/>
            <w:r w:rsidR="00A92B67" w:rsidRPr="001C3BE9">
              <w:rPr>
                <w:rFonts w:asciiTheme="minorHAnsi" w:hAnsiTheme="minorHAnsi"/>
                <w:color w:val="000000" w:themeColor="text1"/>
                <w:sz w:val="24"/>
                <w:szCs w:val="24"/>
              </w:rPr>
              <w:t>Hanan</w:t>
            </w:r>
            <w:proofErr w:type="spellEnd"/>
            <w:r w:rsidR="00A92B67" w:rsidRPr="001C3BE9">
              <w:rPr>
                <w:rFonts w:asciiTheme="minorHAnsi" w:hAnsiTheme="minorHAnsi"/>
                <w:color w:val="000000" w:themeColor="text1"/>
                <w:sz w:val="24"/>
                <w:szCs w:val="24"/>
              </w:rPr>
              <w:t xml:space="preserve"> </w:t>
            </w:r>
            <w:proofErr w:type="spellStart"/>
            <w:r w:rsidR="00A92B67" w:rsidRPr="001C3BE9">
              <w:rPr>
                <w:rFonts w:asciiTheme="minorHAnsi" w:hAnsiTheme="minorHAnsi"/>
                <w:color w:val="000000" w:themeColor="text1"/>
                <w:sz w:val="24"/>
                <w:szCs w:val="24"/>
              </w:rPr>
              <w:t>Obaidallah</w:t>
            </w:r>
            <w:proofErr w:type="spellEnd"/>
            <w:r w:rsidR="00A92B67" w:rsidRPr="001C3BE9">
              <w:rPr>
                <w:rFonts w:asciiTheme="minorHAnsi" w:hAnsiTheme="minorHAnsi"/>
                <w:color w:val="000000" w:themeColor="text1"/>
                <w:sz w:val="24"/>
                <w:szCs w:val="24"/>
              </w:rPr>
              <w:t xml:space="preserve"> Al-</w:t>
            </w:r>
            <w:proofErr w:type="spellStart"/>
            <w:r w:rsidR="00A92B67" w:rsidRPr="001C3BE9">
              <w:rPr>
                <w:rFonts w:asciiTheme="minorHAnsi" w:hAnsiTheme="minorHAnsi"/>
                <w:color w:val="000000" w:themeColor="text1"/>
                <w:sz w:val="24"/>
                <w:szCs w:val="24"/>
              </w:rPr>
              <w:t>Harbi</w:t>
            </w:r>
            <w:proofErr w:type="spellEnd"/>
          </w:p>
        </w:tc>
        <w:tc>
          <w:tcPr>
            <w:tcW w:w="1151" w:type="dxa"/>
          </w:tcPr>
          <w:p w14:paraId="11ECA74C" w14:textId="0758D189" w:rsidR="00877579" w:rsidRPr="001C3BE9" w:rsidRDefault="00877579"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 xml:space="preserve">MBBS, </w:t>
            </w:r>
            <w:r w:rsidR="009E4A7C" w:rsidRPr="001C3BE9">
              <w:rPr>
                <w:rFonts w:asciiTheme="minorHAnsi" w:hAnsiTheme="minorHAnsi" w:cs="Times"/>
                <w:bCs/>
                <w:color w:val="000000" w:themeColor="text1"/>
                <w:sz w:val="24"/>
                <w:szCs w:val="24"/>
              </w:rPr>
              <w:t>ABFM, SBFM</w:t>
            </w:r>
          </w:p>
        </w:tc>
        <w:tc>
          <w:tcPr>
            <w:tcW w:w="3035" w:type="dxa"/>
          </w:tcPr>
          <w:p w14:paraId="756B16DC" w14:textId="77777777" w:rsidR="00877579" w:rsidRPr="001C3BE9" w:rsidRDefault="009E4A7C"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748CF858" w14:textId="77777777" w:rsidR="009E4A7C" w:rsidRPr="001C3BE9" w:rsidRDefault="00F97F5F" w:rsidP="00044790">
            <w:pPr>
              <w:rPr>
                <w:rFonts w:asciiTheme="minorHAnsi" w:hAnsiTheme="minorHAnsi"/>
                <w:color w:val="000000" w:themeColor="text1"/>
                <w:sz w:val="24"/>
                <w:szCs w:val="24"/>
              </w:rPr>
            </w:pPr>
            <w:hyperlink r:id="rId12" w:history="1">
              <w:r w:rsidR="009E4A7C" w:rsidRPr="001C3BE9">
                <w:rPr>
                  <w:rStyle w:val="Hyperlink"/>
                  <w:rFonts w:asciiTheme="minorHAnsi" w:hAnsiTheme="minorHAnsi"/>
                  <w:sz w:val="24"/>
                  <w:szCs w:val="24"/>
                </w:rPr>
                <w:t>Drhanan11@hotmail.com</w:t>
              </w:r>
            </w:hyperlink>
            <w:r w:rsidR="009E4A7C" w:rsidRPr="001C3BE9">
              <w:rPr>
                <w:rFonts w:asciiTheme="minorHAnsi" w:hAnsiTheme="minorHAnsi"/>
                <w:color w:val="000000" w:themeColor="text1"/>
                <w:sz w:val="24"/>
                <w:szCs w:val="24"/>
              </w:rPr>
              <w:t xml:space="preserve"> </w:t>
            </w:r>
          </w:p>
          <w:p w14:paraId="5F202D1F" w14:textId="77777777" w:rsidR="009E4A7C" w:rsidRPr="001C3BE9" w:rsidRDefault="009E4A7C" w:rsidP="00044790">
            <w:pPr>
              <w:rPr>
                <w:rFonts w:asciiTheme="minorHAnsi" w:hAnsiTheme="minorHAnsi"/>
                <w:color w:val="000000" w:themeColor="text1"/>
                <w:sz w:val="24"/>
                <w:szCs w:val="24"/>
              </w:rPr>
            </w:pPr>
          </w:p>
          <w:p w14:paraId="706FE07D" w14:textId="77777777" w:rsidR="009E4A7C" w:rsidRPr="001C3BE9" w:rsidRDefault="009E4A7C"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3EDADA23" w14:textId="2EC13F09" w:rsidR="009E4A7C" w:rsidRPr="001C3BE9" w:rsidRDefault="009E4A7C"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0505518634</w:t>
            </w:r>
          </w:p>
        </w:tc>
        <w:tc>
          <w:tcPr>
            <w:tcW w:w="2270" w:type="dxa"/>
          </w:tcPr>
          <w:p w14:paraId="6CEF4E26" w14:textId="30079A8F" w:rsidR="00877579" w:rsidRPr="001C3BE9" w:rsidRDefault="009E4A7C"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Consultant family physician Al-</w:t>
            </w:r>
            <w:proofErr w:type="spellStart"/>
            <w:r w:rsidRPr="001C3BE9">
              <w:rPr>
                <w:rFonts w:asciiTheme="minorHAnsi" w:hAnsiTheme="minorHAnsi"/>
                <w:color w:val="000000" w:themeColor="text1"/>
                <w:sz w:val="24"/>
                <w:szCs w:val="24"/>
              </w:rPr>
              <w:t>Mahjar</w:t>
            </w:r>
            <w:proofErr w:type="spellEnd"/>
            <w:r w:rsidRPr="001C3BE9">
              <w:rPr>
                <w:rFonts w:asciiTheme="minorHAnsi" w:hAnsiTheme="minorHAnsi"/>
                <w:color w:val="000000" w:themeColor="text1"/>
                <w:sz w:val="24"/>
                <w:szCs w:val="24"/>
              </w:rPr>
              <w:t xml:space="preserve"> PHC, Jeddah</w:t>
            </w:r>
          </w:p>
        </w:tc>
      </w:tr>
      <w:tr w:rsidR="0041254A" w:rsidRPr="001C3BE9" w14:paraId="1B2DD07A" w14:textId="77777777" w:rsidTr="00044790">
        <w:tc>
          <w:tcPr>
            <w:tcW w:w="684" w:type="dxa"/>
          </w:tcPr>
          <w:p w14:paraId="04E65946" w14:textId="0F0420A3" w:rsidR="0041254A" w:rsidRPr="001C3BE9" w:rsidRDefault="00877579"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7</w:t>
            </w:r>
          </w:p>
        </w:tc>
        <w:tc>
          <w:tcPr>
            <w:tcW w:w="1870" w:type="dxa"/>
          </w:tcPr>
          <w:p w14:paraId="13FB85FC" w14:textId="2EF39B7F" w:rsidR="0041254A" w:rsidRPr="001C3BE9" w:rsidRDefault="0041254A" w:rsidP="00044790">
            <w:pPr>
              <w:widowControl w:val="0"/>
              <w:autoSpaceDE w:val="0"/>
              <w:autoSpaceDN w:val="0"/>
              <w:adjustRightInd w:val="0"/>
              <w:spacing w:after="240"/>
              <w:rPr>
                <w:rFonts w:asciiTheme="minorHAnsi" w:hAnsiTheme="minorHAnsi"/>
                <w:color w:val="000000" w:themeColor="text1"/>
                <w:sz w:val="24"/>
                <w:szCs w:val="24"/>
              </w:rPr>
            </w:pPr>
            <w:proofErr w:type="spellStart"/>
            <w:r w:rsidRPr="001C3BE9">
              <w:rPr>
                <w:rFonts w:asciiTheme="minorHAnsi" w:hAnsiTheme="minorHAnsi"/>
                <w:color w:val="000000" w:themeColor="text1"/>
                <w:sz w:val="24"/>
                <w:szCs w:val="24"/>
              </w:rPr>
              <w:t>Sulaiman</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Kassar</w:t>
            </w:r>
            <w:proofErr w:type="spellEnd"/>
          </w:p>
        </w:tc>
        <w:tc>
          <w:tcPr>
            <w:tcW w:w="1151" w:type="dxa"/>
          </w:tcPr>
          <w:p w14:paraId="334FC6D3" w14:textId="567B05BE" w:rsidR="0041254A" w:rsidRPr="001C3BE9" w:rsidRDefault="005153A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r w:rsidRPr="001C3BE9">
              <w:rPr>
                <w:rFonts w:asciiTheme="minorHAnsi" w:hAnsiTheme="minorHAnsi" w:cs="Times"/>
                <w:bCs/>
                <w:color w:val="000000" w:themeColor="text1"/>
                <w:sz w:val="24"/>
                <w:szCs w:val="24"/>
                <w:vertAlign w:val="superscript"/>
              </w:rPr>
              <w:t>th</w:t>
            </w:r>
            <w:r w:rsidRPr="001C3BE9">
              <w:rPr>
                <w:rFonts w:asciiTheme="minorHAnsi" w:hAnsiTheme="minorHAnsi" w:cs="Times"/>
                <w:bCs/>
                <w:color w:val="000000" w:themeColor="text1"/>
                <w:sz w:val="24"/>
                <w:szCs w:val="24"/>
              </w:rPr>
              <w:t xml:space="preserve"> Year </w:t>
            </w:r>
            <w:r w:rsidR="0041254A" w:rsidRPr="001C3BE9">
              <w:rPr>
                <w:rFonts w:asciiTheme="minorHAnsi" w:hAnsiTheme="minorHAnsi" w:cs="Times"/>
                <w:bCs/>
                <w:color w:val="000000" w:themeColor="text1"/>
                <w:sz w:val="24"/>
                <w:szCs w:val="24"/>
              </w:rPr>
              <w:t xml:space="preserve">Medical </w:t>
            </w:r>
            <w:r w:rsidR="0041254A" w:rsidRPr="001C3BE9">
              <w:rPr>
                <w:rFonts w:asciiTheme="minorHAnsi" w:hAnsiTheme="minorHAnsi" w:cs="Times"/>
                <w:bCs/>
                <w:color w:val="000000" w:themeColor="text1"/>
                <w:sz w:val="24"/>
                <w:szCs w:val="24"/>
              </w:rPr>
              <w:lastRenderedPageBreak/>
              <w:t>Student</w:t>
            </w:r>
          </w:p>
        </w:tc>
        <w:tc>
          <w:tcPr>
            <w:tcW w:w="3035" w:type="dxa"/>
          </w:tcPr>
          <w:p w14:paraId="75552BAA" w14:textId="77777777" w:rsidR="0041254A" w:rsidRPr="001C3BE9" w:rsidRDefault="0041254A"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lastRenderedPageBreak/>
              <w:t>Email:</w:t>
            </w:r>
          </w:p>
          <w:p w14:paraId="43041087" w14:textId="77777777" w:rsidR="0041254A" w:rsidRPr="001C3BE9" w:rsidRDefault="00F97F5F" w:rsidP="00044790">
            <w:pPr>
              <w:rPr>
                <w:rFonts w:asciiTheme="minorHAnsi" w:hAnsiTheme="minorHAnsi"/>
                <w:color w:val="000000" w:themeColor="text1"/>
                <w:sz w:val="24"/>
                <w:szCs w:val="24"/>
              </w:rPr>
            </w:pPr>
            <w:hyperlink r:id="rId13" w:history="1">
              <w:r w:rsidR="0041254A" w:rsidRPr="001C3BE9">
                <w:rPr>
                  <w:rStyle w:val="Hyperlink"/>
                  <w:rFonts w:asciiTheme="minorHAnsi" w:hAnsiTheme="minorHAnsi"/>
                  <w:sz w:val="24"/>
                  <w:szCs w:val="24"/>
                </w:rPr>
                <w:t>Sulaiman.kassar@gmail.com</w:t>
              </w:r>
            </w:hyperlink>
            <w:r w:rsidR="0041254A" w:rsidRPr="001C3BE9">
              <w:rPr>
                <w:rFonts w:asciiTheme="minorHAnsi" w:hAnsiTheme="minorHAnsi"/>
                <w:color w:val="000000" w:themeColor="text1"/>
                <w:sz w:val="24"/>
                <w:szCs w:val="24"/>
              </w:rPr>
              <w:t xml:space="preserve"> </w:t>
            </w:r>
          </w:p>
          <w:p w14:paraId="0DFAED21" w14:textId="77777777" w:rsidR="0041254A" w:rsidRPr="001C3BE9" w:rsidRDefault="0041254A" w:rsidP="00044790">
            <w:pPr>
              <w:rPr>
                <w:rFonts w:asciiTheme="minorHAnsi" w:hAnsiTheme="minorHAnsi"/>
                <w:color w:val="000000" w:themeColor="text1"/>
                <w:sz w:val="24"/>
                <w:szCs w:val="24"/>
              </w:rPr>
            </w:pPr>
          </w:p>
          <w:p w14:paraId="6E67B58C" w14:textId="77777777" w:rsidR="0041254A" w:rsidRPr="001C3BE9" w:rsidRDefault="0041254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lastRenderedPageBreak/>
              <w:t>Phone:</w:t>
            </w:r>
          </w:p>
          <w:p w14:paraId="168B61EC" w14:textId="47F4BA65" w:rsidR="0041254A" w:rsidRPr="001C3BE9" w:rsidRDefault="0041254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0566017763</w:t>
            </w:r>
          </w:p>
        </w:tc>
        <w:tc>
          <w:tcPr>
            <w:tcW w:w="2270" w:type="dxa"/>
          </w:tcPr>
          <w:p w14:paraId="7C386955" w14:textId="15E4A652" w:rsidR="0041254A" w:rsidRPr="001C3BE9" w:rsidRDefault="00484185"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lastRenderedPageBreak/>
              <w:t>King Abdul Aziz University, Jeddah</w:t>
            </w:r>
          </w:p>
        </w:tc>
      </w:tr>
      <w:tr w:rsidR="0041254A" w:rsidRPr="001C3BE9" w14:paraId="1A9A961C" w14:textId="77777777" w:rsidTr="00044790">
        <w:tc>
          <w:tcPr>
            <w:tcW w:w="684" w:type="dxa"/>
          </w:tcPr>
          <w:p w14:paraId="4FDBDF00" w14:textId="40B06644" w:rsidR="0041254A" w:rsidRPr="001C3BE9" w:rsidRDefault="00877579"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lastRenderedPageBreak/>
              <w:t>8</w:t>
            </w:r>
          </w:p>
        </w:tc>
        <w:tc>
          <w:tcPr>
            <w:tcW w:w="1870" w:type="dxa"/>
          </w:tcPr>
          <w:p w14:paraId="4106EF7F" w14:textId="0C8AFBD5" w:rsidR="0041254A" w:rsidRPr="001C3BE9" w:rsidRDefault="0041254A" w:rsidP="00044790">
            <w:pPr>
              <w:widowControl w:val="0"/>
              <w:autoSpaceDE w:val="0"/>
              <w:autoSpaceDN w:val="0"/>
              <w:adjustRightInd w:val="0"/>
              <w:spacing w:after="240"/>
              <w:rPr>
                <w:rFonts w:asciiTheme="minorHAnsi" w:hAnsiTheme="minorHAnsi"/>
                <w:color w:val="000000" w:themeColor="text1"/>
                <w:sz w:val="24"/>
                <w:szCs w:val="24"/>
              </w:rPr>
            </w:pPr>
            <w:proofErr w:type="spellStart"/>
            <w:r w:rsidRPr="001C3BE9">
              <w:rPr>
                <w:rFonts w:asciiTheme="minorHAnsi" w:hAnsiTheme="minorHAnsi"/>
                <w:color w:val="000000" w:themeColor="text1"/>
                <w:sz w:val="24"/>
                <w:szCs w:val="24"/>
              </w:rPr>
              <w:t>Ziyad</w:t>
            </w:r>
            <w:proofErr w:type="spellEnd"/>
            <w:r w:rsidRPr="001C3BE9">
              <w:rPr>
                <w:rFonts w:asciiTheme="minorHAnsi" w:hAnsiTheme="minorHAnsi"/>
                <w:color w:val="000000" w:themeColor="text1"/>
                <w:sz w:val="24"/>
                <w:szCs w:val="24"/>
              </w:rPr>
              <w:t xml:space="preserve"> Abdullah </w:t>
            </w:r>
            <w:proofErr w:type="spellStart"/>
            <w:r w:rsidRPr="001C3BE9">
              <w:rPr>
                <w:rFonts w:asciiTheme="minorHAnsi" w:hAnsiTheme="minorHAnsi"/>
                <w:color w:val="000000" w:themeColor="text1"/>
                <w:sz w:val="24"/>
                <w:szCs w:val="24"/>
              </w:rPr>
              <w:t>Mandura</w:t>
            </w:r>
            <w:proofErr w:type="spellEnd"/>
            <w:r w:rsidRPr="001C3BE9">
              <w:rPr>
                <w:rFonts w:asciiTheme="minorHAnsi" w:hAnsiTheme="minorHAnsi"/>
                <w:color w:val="000000" w:themeColor="text1"/>
                <w:sz w:val="24"/>
                <w:szCs w:val="24"/>
              </w:rPr>
              <w:t xml:space="preserve"> </w:t>
            </w:r>
          </w:p>
        </w:tc>
        <w:tc>
          <w:tcPr>
            <w:tcW w:w="1151" w:type="dxa"/>
          </w:tcPr>
          <w:p w14:paraId="421EB593" w14:textId="0E5FD593" w:rsidR="0041254A" w:rsidRPr="001C3BE9" w:rsidRDefault="005153A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r w:rsidRPr="001C3BE9">
              <w:rPr>
                <w:rFonts w:asciiTheme="minorHAnsi" w:hAnsiTheme="minorHAnsi" w:cs="Times"/>
                <w:bCs/>
                <w:color w:val="000000" w:themeColor="text1"/>
                <w:sz w:val="24"/>
                <w:szCs w:val="24"/>
                <w:vertAlign w:val="superscript"/>
              </w:rPr>
              <w:t>th</w:t>
            </w:r>
            <w:r w:rsidRPr="001C3BE9">
              <w:rPr>
                <w:rFonts w:asciiTheme="minorHAnsi" w:hAnsiTheme="minorHAnsi" w:cs="Times"/>
                <w:bCs/>
                <w:color w:val="000000" w:themeColor="text1"/>
                <w:sz w:val="24"/>
                <w:szCs w:val="24"/>
              </w:rPr>
              <w:t xml:space="preserve"> Year </w:t>
            </w:r>
            <w:r w:rsidR="0041254A" w:rsidRPr="001C3BE9">
              <w:rPr>
                <w:rFonts w:asciiTheme="minorHAnsi" w:hAnsiTheme="minorHAnsi" w:cs="Times"/>
                <w:bCs/>
                <w:color w:val="000000" w:themeColor="text1"/>
                <w:sz w:val="24"/>
                <w:szCs w:val="24"/>
              </w:rPr>
              <w:t>Medical Student</w:t>
            </w:r>
          </w:p>
        </w:tc>
        <w:tc>
          <w:tcPr>
            <w:tcW w:w="3035" w:type="dxa"/>
          </w:tcPr>
          <w:p w14:paraId="571D9D21" w14:textId="77777777" w:rsidR="0041254A" w:rsidRPr="001C3BE9" w:rsidRDefault="0041254A"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7D4FFF44" w14:textId="21BCBA2B" w:rsidR="0041254A" w:rsidRPr="001C3BE9" w:rsidRDefault="00F97F5F" w:rsidP="0041254A">
            <w:pPr>
              <w:rPr>
                <w:rFonts w:asciiTheme="minorHAnsi" w:hAnsiTheme="minorHAnsi"/>
                <w:color w:val="000000" w:themeColor="text1"/>
                <w:sz w:val="24"/>
                <w:szCs w:val="24"/>
              </w:rPr>
            </w:pPr>
            <w:hyperlink r:id="rId14" w:history="1">
              <w:r w:rsidR="00891F4D" w:rsidRPr="001C3BE9">
                <w:rPr>
                  <w:rStyle w:val="Hyperlink"/>
                  <w:rFonts w:asciiTheme="minorHAnsi" w:hAnsiTheme="minorHAnsi"/>
                  <w:sz w:val="24"/>
                  <w:szCs w:val="24"/>
                </w:rPr>
                <w:t>Ziyadmandura289@gmail.com</w:t>
              </w:r>
            </w:hyperlink>
            <w:r w:rsidR="00891F4D" w:rsidRPr="001C3BE9">
              <w:rPr>
                <w:rFonts w:asciiTheme="minorHAnsi" w:hAnsiTheme="minorHAnsi"/>
                <w:color w:val="000000" w:themeColor="text1"/>
                <w:sz w:val="24"/>
                <w:szCs w:val="24"/>
              </w:rPr>
              <w:t xml:space="preserve"> </w:t>
            </w:r>
          </w:p>
          <w:p w14:paraId="190A6ECE" w14:textId="77777777" w:rsidR="0041254A" w:rsidRPr="001C3BE9" w:rsidRDefault="0041254A"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2F28AB75" w14:textId="4069CBE7" w:rsidR="0041254A" w:rsidRPr="001C3BE9" w:rsidRDefault="0041254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0562909904</w:t>
            </w:r>
          </w:p>
        </w:tc>
        <w:tc>
          <w:tcPr>
            <w:tcW w:w="2270" w:type="dxa"/>
          </w:tcPr>
          <w:p w14:paraId="4646864A" w14:textId="4494C005" w:rsidR="0041254A" w:rsidRPr="001C3BE9" w:rsidRDefault="005153AA"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King Abdul Aziz University</w:t>
            </w:r>
            <w:r w:rsidR="00484185" w:rsidRPr="001C3BE9">
              <w:rPr>
                <w:rFonts w:asciiTheme="minorHAnsi" w:hAnsiTheme="minorHAnsi"/>
                <w:color w:val="000000" w:themeColor="text1"/>
                <w:sz w:val="24"/>
                <w:szCs w:val="24"/>
              </w:rPr>
              <w:t>, Jeddah</w:t>
            </w:r>
          </w:p>
        </w:tc>
      </w:tr>
      <w:tr w:rsidR="0041254A" w:rsidRPr="001C3BE9" w14:paraId="0615F7E2" w14:textId="77777777" w:rsidTr="00044790">
        <w:tc>
          <w:tcPr>
            <w:tcW w:w="684" w:type="dxa"/>
          </w:tcPr>
          <w:p w14:paraId="7DAD868C" w14:textId="7C630E55" w:rsidR="0041254A" w:rsidRPr="001C3BE9" w:rsidRDefault="00877579"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9</w:t>
            </w:r>
          </w:p>
        </w:tc>
        <w:tc>
          <w:tcPr>
            <w:tcW w:w="1870" w:type="dxa"/>
          </w:tcPr>
          <w:p w14:paraId="050F9B6E" w14:textId="100E6722" w:rsidR="0041254A" w:rsidRPr="001C3BE9" w:rsidRDefault="0041254A"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 xml:space="preserve">Abdul </w:t>
            </w:r>
            <w:proofErr w:type="spellStart"/>
            <w:r w:rsidRPr="001C3BE9">
              <w:rPr>
                <w:rFonts w:asciiTheme="minorHAnsi" w:hAnsiTheme="minorHAnsi"/>
                <w:color w:val="000000" w:themeColor="text1"/>
                <w:sz w:val="24"/>
                <w:szCs w:val="24"/>
              </w:rPr>
              <w:t>Majeed</w:t>
            </w:r>
            <w:proofErr w:type="spellEnd"/>
            <w:r w:rsidRPr="001C3BE9">
              <w:rPr>
                <w:rFonts w:asciiTheme="minorHAnsi" w:hAnsiTheme="minorHAnsi"/>
                <w:color w:val="000000" w:themeColor="text1"/>
                <w:sz w:val="24"/>
                <w:szCs w:val="24"/>
              </w:rPr>
              <w:t xml:space="preserve"> Fahad Al</w:t>
            </w:r>
            <w:r w:rsidR="00484185" w:rsidRPr="001C3BE9">
              <w:rPr>
                <w:rFonts w:asciiTheme="minorHAnsi" w:hAnsiTheme="minorHAnsi"/>
                <w:color w:val="000000" w:themeColor="text1"/>
                <w:sz w:val="24"/>
                <w:szCs w:val="24"/>
              </w:rPr>
              <w:t>-</w:t>
            </w:r>
            <w:proofErr w:type="spellStart"/>
            <w:r w:rsidRPr="001C3BE9">
              <w:rPr>
                <w:rFonts w:asciiTheme="minorHAnsi" w:hAnsiTheme="minorHAnsi"/>
                <w:color w:val="000000" w:themeColor="text1"/>
                <w:sz w:val="24"/>
                <w:szCs w:val="24"/>
              </w:rPr>
              <w:t>Ahmari</w:t>
            </w:r>
            <w:proofErr w:type="spellEnd"/>
          </w:p>
        </w:tc>
        <w:tc>
          <w:tcPr>
            <w:tcW w:w="1151" w:type="dxa"/>
          </w:tcPr>
          <w:p w14:paraId="42CA7419" w14:textId="0D9120C0" w:rsidR="0041254A" w:rsidRPr="001C3BE9" w:rsidRDefault="005153AA"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r w:rsidRPr="001C3BE9">
              <w:rPr>
                <w:rFonts w:asciiTheme="minorHAnsi" w:hAnsiTheme="minorHAnsi" w:cs="Times"/>
                <w:bCs/>
                <w:color w:val="000000" w:themeColor="text1"/>
                <w:sz w:val="24"/>
                <w:szCs w:val="24"/>
                <w:vertAlign w:val="superscript"/>
              </w:rPr>
              <w:t>th</w:t>
            </w:r>
            <w:r w:rsidRPr="001C3BE9">
              <w:rPr>
                <w:rFonts w:asciiTheme="minorHAnsi" w:hAnsiTheme="minorHAnsi" w:cs="Times"/>
                <w:bCs/>
                <w:color w:val="000000" w:themeColor="text1"/>
                <w:sz w:val="24"/>
                <w:szCs w:val="24"/>
              </w:rPr>
              <w:t xml:space="preserve"> Year </w:t>
            </w:r>
            <w:r w:rsidR="0041254A" w:rsidRPr="001C3BE9">
              <w:rPr>
                <w:rFonts w:asciiTheme="minorHAnsi" w:hAnsiTheme="minorHAnsi" w:cs="Times"/>
                <w:bCs/>
                <w:color w:val="000000" w:themeColor="text1"/>
                <w:sz w:val="24"/>
                <w:szCs w:val="24"/>
              </w:rPr>
              <w:t>Medical Student</w:t>
            </w:r>
          </w:p>
        </w:tc>
        <w:tc>
          <w:tcPr>
            <w:tcW w:w="3035" w:type="dxa"/>
          </w:tcPr>
          <w:p w14:paraId="4711282D" w14:textId="77777777" w:rsidR="0041254A" w:rsidRPr="001C3BE9" w:rsidRDefault="0041254A"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783F170B" w14:textId="3CE35E19" w:rsidR="0041254A" w:rsidRPr="001C3BE9" w:rsidRDefault="00F97F5F" w:rsidP="0041254A">
            <w:pPr>
              <w:rPr>
                <w:rFonts w:asciiTheme="minorHAnsi" w:hAnsiTheme="minorHAnsi"/>
                <w:color w:val="000000" w:themeColor="text1"/>
                <w:sz w:val="24"/>
                <w:szCs w:val="24"/>
              </w:rPr>
            </w:pPr>
            <w:hyperlink r:id="rId15" w:history="1">
              <w:r w:rsidR="00891F4D" w:rsidRPr="001C3BE9">
                <w:rPr>
                  <w:rStyle w:val="Hyperlink"/>
                  <w:rFonts w:asciiTheme="minorHAnsi" w:hAnsiTheme="minorHAnsi"/>
                  <w:sz w:val="24"/>
                  <w:szCs w:val="24"/>
                </w:rPr>
                <w:t>dr.abdulmajeed13@gmail.com</w:t>
              </w:r>
            </w:hyperlink>
            <w:r w:rsidR="00891F4D" w:rsidRPr="001C3BE9">
              <w:rPr>
                <w:rFonts w:asciiTheme="minorHAnsi" w:hAnsiTheme="minorHAnsi"/>
                <w:color w:val="000000" w:themeColor="text1"/>
                <w:sz w:val="24"/>
                <w:szCs w:val="24"/>
              </w:rPr>
              <w:t xml:space="preserve"> </w:t>
            </w:r>
          </w:p>
          <w:p w14:paraId="2763F2E4" w14:textId="77777777" w:rsidR="0041254A" w:rsidRPr="001C3BE9" w:rsidRDefault="0041254A"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6BD4B234" w14:textId="35C023CD" w:rsidR="0041254A" w:rsidRPr="001C3BE9" w:rsidRDefault="0041254A" w:rsidP="00044790">
            <w:pPr>
              <w:rPr>
                <w:rFonts w:asciiTheme="minorHAnsi" w:hAnsiTheme="minorHAnsi"/>
                <w:color w:val="000000" w:themeColor="text1"/>
                <w:sz w:val="24"/>
                <w:szCs w:val="24"/>
              </w:rPr>
            </w:pPr>
            <w:r w:rsidRPr="001C3BE9">
              <w:rPr>
                <w:rFonts w:asciiTheme="minorHAnsi" w:hAnsiTheme="minorHAnsi"/>
                <w:color w:val="000000" w:themeColor="text1"/>
                <w:sz w:val="24"/>
                <w:szCs w:val="24"/>
              </w:rPr>
              <w:t>0543307595</w:t>
            </w:r>
          </w:p>
        </w:tc>
        <w:tc>
          <w:tcPr>
            <w:tcW w:w="2270" w:type="dxa"/>
          </w:tcPr>
          <w:p w14:paraId="59C56DE6" w14:textId="5FD8825F" w:rsidR="0041254A" w:rsidRPr="001C3BE9" w:rsidRDefault="005153AA"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King Abdul Aziz University</w:t>
            </w:r>
            <w:r w:rsidR="00484185" w:rsidRPr="001C3BE9">
              <w:rPr>
                <w:rFonts w:asciiTheme="minorHAnsi" w:hAnsiTheme="minorHAnsi"/>
                <w:color w:val="000000" w:themeColor="text1"/>
                <w:sz w:val="24"/>
                <w:szCs w:val="24"/>
              </w:rPr>
              <w:t>, Jeddah</w:t>
            </w:r>
          </w:p>
        </w:tc>
      </w:tr>
      <w:tr w:rsidR="00E90391" w:rsidRPr="001C3BE9" w14:paraId="49A415AE" w14:textId="77777777" w:rsidTr="00044790">
        <w:tc>
          <w:tcPr>
            <w:tcW w:w="684" w:type="dxa"/>
          </w:tcPr>
          <w:p w14:paraId="57E4531C" w14:textId="777D357C" w:rsidR="00E90391" w:rsidRPr="001C3BE9" w:rsidRDefault="00E90391"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10</w:t>
            </w:r>
          </w:p>
        </w:tc>
        <w:tc>
          <w:tcPr>
            <w:tcW w:w="1870" w:type="dxa"/>
          </w:tcPr>
          <w:p w14:paraId="6D55376E" w14:textId="1979C1A6" w:rsidR="00E90391" w:rsidRPr="001C3BE9" w:rsidRDefault="00E90391" w:rsidP="00044790">
            <w:pPr>
              <w:widowControl w:val="0"/>
              <w:autoSpaceDE w:val="0"/>
              <w:autoSpaceDN w:val="0"/>
              <w:adjustRightInd w:val="0"/>
              <w:spacing w:after="240"/>
              <w:rPr>
                <w:rFonts w:asciiTheme="minorHAnsi" w:hAnsiTheme="minorHAnsi"/>
                <w:color w:val="000000" w:themeColor="text1"/>
                <w:sz w:val="24"/>
                <w:szCs w:val="24"/>
              </w:rPr>
            </w:pPr>
            <w:proofErr w:type="spellStart"/>
            <w:r w:rsidRPr="001C3BE9">
              <w:rPr>
                <w:rFonts w:asciiTheme="minorHAnsi" w:hAnsiTheme="minorHAnsi"/>
                <w:color w:val="000000" w:themeColor="text1"/>
                <w:sz w:val="24"/>
                <w:szCs w:val="24"/>
              </w:rPr>
              <w:t>Najla</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Akmal</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Sindi</w:t>
            </w:r>
            <w:proofErr w:type="spellEnd"/>
          </w:p>
        </w:tc>
        <w:tc>
          <w:tcPr>
            <w:tcW w:w="1151" w:type="dxa"/>
          </w:tcPr>
          <w:p w14:paraId="793C6421" w14:textId="3B3E5E4A" w:rsidR="00E90391" w:rsidRPr="001C3BE9" w:rsidRDefault="00E90391"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r w:rsidRPr="001C3BE9">
              <w:rPr>
                <w:rFonts w:asciiTheme="minorHAnsi" w:hAnsiTheme="minorHAnsi" w:cs="Times"/>
                <w:bCs/>
                <w:color w:val="000000" w:themeColor="text1"/>
                <w:sz w:val="24"/>
                <w:szCs w:val="24"/>
                <w:vertAlign w:val="superscript"/>
              </w:rPr>
              <w:t>th</w:t>
            </w:r>
            <w:r w:rsidRPr="001C3BE9">
              <w:rPr>
                <w:rFonts w:asciiTheme="minorHAnsi" w:hAnsiTheme="minorHAnsi" w:cs="Times"/>
                <w:bCs/>
                <w:color w:val="000000" w:themeColor="text1"/>
                <w:sz w:val="24"/>
                <w:szCs w:val="24"/>
              </w:rPr>
              <w:t xml:space="preserve"> Year Medical Student</w:t>
            </w:r>
          </w:p>
        </w:tc>
        <w:tc>
          <w:tcPr>
            <w:tcW w:w="3035" w:type="dxa"/>
          </w:tcPr>
          <w:p w14:paraId="48C24499" w14:textId="77777777"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5FCE7FB1" w14:textId="7200BB20" w:rsidR="00E90391" w:rsidRPr="001C3BE9" w:rsidRDefault="00F97F5F" w:rsidP="0041254A">
            <w:pPr>
              <w:rPr>
                <w:rFonts w:asciiTheme="minorHAnsi" w:hAnsiTheme="minorHAnsi"/>
                <w:color w:val="000000" w:themeColor="text1"/>
                <w:sz w:val="24"/>
                <w:szCs w:val="24"/>
              </w:rPr>
            </w:pPr>
            <w:hyperlink r:id="rId16" w:history="1">
              <w:r w:rsidR="00E90391" w:rsidRPr="001C3BE9">
                <w:rPr>
                  <w:rStyle w:val="Hyperlink"/>
                  <w:rFonts w:asciiTheme="minorHAnsi" w:hAnsiTheme="minorHAnsi"/>
                  <w:sz w:val="24"/>
                  <w:szCs w:val="24"/>
                </w:rPr>
                <w:t>nsindi@moh.gov.sa</w:t>
              </w:r>
            </w:hyperlink>
            <w:r w:rsidR="00E90391" w:rsidRPr="001C3BE9">
              <w:rPr>
                <w:rFonts w:asciiTheme="minorHAnsi" w:hAnsiTheme="minorHAnsi"/>
                <w:color w:val="000000" w:themeColor="text1"/>
                <w:sz w:val="24"/>
                <w:szCs w:val="24"/>
              </w:rPr>
              <w:t xml:space="preserve"> </w:t>
            </w:r>
          </w:p>
          <w:p w14:paraId="2117BF53" w14:textId="77777777"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1CDA38DB" w14:textId="2713A101"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0501296027</w:t>
            </w:r>
          </w:p>
        </w:tc>
        <w:tc>
          <w:tcPr>
            <w:tcW w:w="2270" w:type="dxa"/>
          </w:tcPr>
          <w:p w14:paraId="7AC3EE90" w14:textId="66B6F6CF" w:rsidR="00E90391" w:rsidRPr="001C3BE9" w:rsidRDefault="008442EE"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King Abdul Aziz University, Jeddah</w:t>
            </w:r>
          </w:p>
        </w:tc>
      </w:tr>
      <w:tr w:rsidR="00E90391" w:rsidRPr="001C3BE9" w14:paraId="0859C8E9" w14:textId="77777777" w:rsidTr="00044790">
        <w:tc>
          <w:tcPr>
            <w:tcW w:w="684" w:type="dxa"/>
          </w:tcPr>
          <w:p w14:paraId="6F0B2626" w14:textId="62B422A2" w:rsidR="00E90391" w:rsidRPr="001C3BE9" w:rsidRDefault="00E90391"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11</w:t>
            </w:r>
          </w:p>
        </w:tc>
        <w:tc>
          <w:tcPr>
            <w:tcW w:w="1870" w:type="dxa"/>
          </w:tcPr>
          <w:p w14:paraId="19C36BC7" w14:textId="33A19451" w:rsidR="00E90391" w:rsidRPr="001C3BE9" w:rsidRDefault="00E90391" w:rsidP="00044790">
            <w:pPr>
              <w:widowControl w:val="0"/>
              <w:autoSpaceDE w:val="0"/>
              <w:autoSpaceDN w:val="0"/>
              <w:adjustRightInd w:val="0"/>
              <w:spacing w:after="240"/>
              <w:rPr>
                <w:rFonts w:asciiTheme="minorHAnsi" w:hAnsiTheme="minorHAnsi"/>
                <w:color w:val="000000" w:themeColor="text1"/>
                <w:sz w:val="24"/>
                <w:szCs w:val="24"/>
              </w:rPr>
            </w:pPr>
            <w:proofErr w:type="spellStart"/>
            <w:r w:rsidRPr="001C3BE9">
              <w:rPr>
                <w:rFonts w:asciiTheme="minorHAnsi" w:hAnsiTheme="minorHAnsi"/>
                <w:color w:val="000000" w:themeColor="text1"/>
                <w:sz w:val="24"/>
                <w:szCs w:val="24"/>
              </w:rPr>
              <w:t>Eman</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Dawod</w:t>
            </w:r>
            <w:proofErr w:type="spellEnd"/>
            <w:r w:rsidRPr="001C3BE9">
              <w:rPr>
                <w:rFonts w:asciiTheme="minorHAnsi" w:hAnsiTheme="minorHAnsi"/>
                <w:color w:val="000000" w:themeColor="text1"/>
                <w:sz w:val="24"/>
                <w:szCs w:val="24"/>
              </w:rPr>
              <w:t xml:space="preserve"> </w:t>
            </w:r>
            <w:proofErr w:type="spellStart"/>
            <w:r w:rsidRPr="001C3BE9">
              <w:rPr>
                <w:rFonts w:asciiTheme="minorHAnsi" w:hAnsiTheme="minorHAnsi"/>
                <w:color w:val="000000" w:themeColor="text1"/>
                <w:sz w:val="24"/>
                <w:szCs w:val="24"/>
              </w:rPr>
              <w:t>Alhawsawy</w:t>
            </w:r>
            <w:proofErr w:type="spellEnd"/>
          </w:p>
        </w:tc>
        <w:tc>
          <w:tcPr>
            <w:tcW w:w="1151" w:type="dxa"/>
          </w:tcPr>
          <w:p w14:paraId="790A8163" w14:textId="58C3BDBE" w:rsidR="00E90391" w:rsidRPr="001C3BE9" w:rsidRDefault="00E90391" w:rsidP="00044790">
            <w:pPr>
              <w:widowControl w:val="0"/>
              <w:autoSpaceDE w:val="0"/>
              <w:autoSpaceDN w:val="0"/>
              <w:adjustRightInd w:val="0"/>
              <w:spacing w:after="240"/>
              <w:rPr>
                <w:rFonts w:asciiTheme="minorHAnsi" w:hAnsiTheme="minorHAnsi" w:cs="Times"/>
                <w:bCs/>
                <w:color w:val="000000" w:themeColor="text1"/>
                <w:sz w:val="24"/>
                <w:szCs w:val="24"/>
              </w:rPr>
            </w:pPr>
            <w:r w:rsidRPr="001C3BE9">
              <w:rPr>
                <w:rFonts w:asciiTheme="minorHAnsi" w:hAnsiTheme="minorHAnsi" w:cs="Times"/>
                <w:bCs/>
                <w:color w:val="000000" w:themeColor="text1"/>
                <w:sz w:val="24"/>
                <w:szCs w:val="24"/>
              </w:rPr>
              <w:t>5</w:t>
            </w:r>
            <w:r w:rsidRPr="001C3BE9">
              <w:rPr>
                <w:rFonts w:asciiTheme="minorHAnsi" w:hAnsiTheme="minorHAnsi" w:cs="Times"/>
                <w:bCs/>
                <w:color w:val="000000" w:themeColor="text1"/>
                <w:sz w:val="24"/>
                <w:szCs w:val="24"/>
                <w:vertAlign w:val="superscript"/>
              </w:rPr>
              <w:t>th</w:t>
            </w:r>
            <w:r w:rsidRPr="001C3BE9">
              <w:rPr>
                <w:rFonts w:asciiTheme="minorHAnsi" w:hAnsiTheme="minorHAnsi" w:cs="Times"/>
                <w:bCs/>
                <w:color w:val="000000" w:themeColor="text1"/>
                <w:sz w:val="24"/>
                <w:szCs w:val="24"/>
              </w:rPr>
              <w:t xml:space="preserve"> Year Medical Student</w:t>
            </w:r>
          </w:p>
        </w:tc>
        <w:tc>
          <w:tcPr>
            <w:tcW w:w="3035" w:type="dxa"/>
          </w:tcPr>
          <w:p w14:paraId="3F53C470" w14:textId="77777777"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Email:</w:t>
            </w:r>
          </w:p>
          <w:p w14:paraId="0BA3E045" w14:textId="00FD941E" w:rsidR="00E90391" w:rsidRPr="001C3BE9" w:rsidRDefault="00F97F5F" w:rsidP="0041254A">
            <w:pPr>
              <w:rPr>
                <w:rFonts w:asciiTheme="minorHAnsi" w:hAnsiTheme="minorHAnsi"/>
                <w:color w:val="000000" w:themeColor="text1"/>
                <w:sz w:val="24"/>
                <w:szCs w:val="24"/>
              </w:rPr>
            </w:pPr>
            <w:hyperlink r:id="rId17" w:history="1">
              <w:r w:rsidR="00E90391" w:rsidRPr="001C3BE9">
                <w:rPr>
                  <w:rStyle w:val="Hyperlink"/>
                  <w:rFonts w:asciiTheme="minorHAnsi" w:hAnsiTheme="minorHAnsi"/>
                  <w:sz w:val="24"/>
                  <w:szCs w:val="24"/>
                </w:rPr>
                <w:t>ealhawsawy@moh.gov.sa</w:t>
              </w:r>
            </w:hyperlink>
            <w:r w:rsidR="00E90391" w:rsidRPr="001C3BE9">
              <w:rPr>
                <w:rFonts w:asciiTheme="minorHAnsi" w:hAnsiTheme="minorHAnsi"/>
                <w:color w:val="000000" w:themeColor="text1"/>
                <w:sz w:val="24"/>
                <w:szCs w:val="24"/>
              </w:rPr>
              <w:t xml:space="preserve"> </w:t>
            </w:r>
          </w:p>
          <w:p w14:paraId="1B2800CB" w14:textId="77777777"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Phone:</w:t>
            </w:r>
          </w:p>
          <w:p w14:paraId="2312B9D6" w14:textId="68B32092" w:rsidR="00E90391" w:rsidRPr="001C3BE9" w:rsidRDefault="00E90391" w:rsidP="0041254A">
            <w:pPr>
              <w:rPr>
                <w:rFonts w:asciiTheme="minorHAnsi" w:hAnsiTheme="minorHAnsi"/>
                <w:color w:val="000000" w:themeColor="text1"/>
                <w:sz w:val="24"/>
                <w:szCs w:val="24"/>
              </w:rPr>
            </w:pPr>
            <w:r w:rsidRPr="001C3BE9">
              <w:rPr>
                <w:rFonts w:asciiTheme="minorHAnsi" w:hAnsiTheme="minorHAnsi"/>
                <w:color w:val="000000" w:themeColor="text1"/>
                <w:sz w:val="24"/>
                <w:szCs w:val="24"/>
              </w:rPr>
              <w:t>0502109682</w:t>
            </w:r>
          </w:p>
        </w:tc>
        <w:tc>
          <w:tcPr>
            <w:tcW w:w="2270" w:type="dxa"/>
          </w:tcPr>
          <w:p w14:paraId="20701EC9" w14:textId="142747D5" w:rsidR="00E90391" w:rsidRPr="001C3BE9" w:rsidRDefault="008442EE" w:rsidP="00044790">
            <w:pPr>
              <w:widowControl w:val="0"/>
              <w:autoSpaceDE w:val="0"/>
              <w:autoSpaceDN w:val="0"/>
              <w:adjustRightInd w:val="0"/>
              <w:spacing w:after="240"/>
              <w:rPr>
                <w:rFonts w:asciiTheme="minorHAnsi" w:hAnsiTheme="minorHAnsi"/>
                <w:color w:val="000000" w:themeColor="text1"/>
                <w:sz w:val="24"/>
                <w:szCs w:val="24"/>
              </w:rPr>
            </w:pPr>
            <w:r w:rsidRPr="001C3BE9">
              <w:rPr>
                <w:rFonts w:asciiTheme="minorHAnsi" w:hAnsiTheme="minorHAnsi"/>
                <w:color w:val="000000" w:themeColor="text1"/>
                <w:sz w:val="24"/>
                <w:szCs w:val="24"/>
              </w:rPr>
              <w:t>King Abdul Aziz University, Jeddah</w:t>
            </w:r>
          </w:p>
        </w:tc>
      </w:tr>
    </w:tbl>
    <w:p w14:paraId="5041AAA1" w14:textId="77777777" w:rsidR="008B445B" w:rsidRPr="001C3BE9" w:rsidRDefault="008B445B" w:rsidP="005059AF">
      <w:pPr>
        <w:widowControl w:val="0"/>
        <w:autoSpaceDE w:val="0"/>
        <w:autoSpaceDN w:val="0"/>
        <w:adjustRightInd w:val="0"/>
        <w:rPr>
          <w:rFonts w:asciiTheme="minorHAnsi" w:hAnsiTheme="minorHAnsi" w:cs="Times"/>
          <w:b/>
          <w:bCs/>
          <w:color w:val="000000"/>
        </w:rPr>
      </w:pPr>
    </w:p>
    <w:p w14:paraId="2C9D7C35" w14:textId="77777777" w:rsidR="00875184" w:rsidRPr="001C3BE9" w:rsidRDefault="00875184" w:rsidP="005059AF">
      <w:pPr>
        <w:widowControl w:val="0"/>
        <w:autoSpaceDE w:val="0"/>
        <w:autoSpaceDN w:val="0"/>
        <w:adjustRightInd w:val="0"/>
        <w:rPr>
          <w:rFonts w:asciiTheme="minorHAnsi" w:hAnsiTheme="minorHAnsi" w:cs="Times"/>
          <w:b/>
          <w:bCs/>
          <w:color w:val="000000"/>
        </w:rPr>
      </w:pPr>
    </w:p>
    <w:p w14:paraId="57688B99" w14:textId="77777777" w:rsidR="00875184" w:rsidRPr="001C3BE9" w:rsidRDefault="00875184" w:rsidP="005059AF">
      <w:pPr>
        <w:widowControl w:val="0"/>
        <w:autoSpaceDE w:val="0"/>
        <w:autoSpaceDN w:val="0"/>
        <w:adjustRightInd w:val="0"/>
        <w:rPr>
          <w:rFonts w:asciiTheme="minorHAnsi" w:hAnsiTheme="minorHAnsi" w:cs="Times"/>
          <w:b/>
          <w:bCs/>
          <w:color w:val="000000"/>
        </w:rPr>
      </w:pPr>
    </w:p>
    <w:p w14:paraId="441D56C4" w14:textId="77777777" w:rsidR="007D7724" w:rsidRPr="001C3BE9" w:rsidRDefault="007D7724" w:rsidP="00D24A10">
      <w:pPr>
        <w:widowControl w:val="0"/>
        <w:autoSpaceDE w:val="0"/>
        <w:autoSpaceDN w:val="0"/>
        <w:adjustRightInd w:val="0"/>
        <w:outlineLvl w:val="0"/>
        <w:rPr>
          <w:rFonts w:asciiTheme="minorHAnsi" w:hAnsiTheme="minorHAnsi" w:cs="Times"/>
          <w:b/>
          <w:bCs/>
          <w:color w:val="000000"/>
        </w:rPr>
      </w:pPr>
      <w:r w:rsidRPr="001C3BE9">
        <w:rPr>
          <w:rFonts w:asciiTheme="minorHAnsi" w:hAnsiTheme="minorHAnsi" w:cs="Times"/>
          <w:b/>
          <w:bCs/>
          <w:color w:val="000000"/>
        </w:rPr>
        <w:t>Corresponding Author</w:t>
      </w:r>
    </w:p>
    <w:p w14:paraId="349679D1" w14:textId="77777777" w:rsidR="007D7724" w:rsidRPr="001C3BE9" w:rsidRDefault="007D7724" w:rsidP="00D24A10">
      <w:pPr>
        <w:widowControl w:val="0"/>
        <w:autoSpaceDE w:val="0"/>
        <w:autoSpaceDN w:val="0"/>
        <w:adjustRightInd w:val="0"/>
        <w:outlineLvl w:val="0"/>
        <w:rPr>
          <w:rFonts w:asciiTheme="minorHAnsi" w:hAnsiTheme="minorHAnsi" w:cs="Times"/>
          <w:bCs/>
          <w:color w:val="000000"/>
        </w:rPr>
      </w:pPr>
      <w:r w:rsidRPr="001C3BE9">
        <w:rPr>
          <w:rFonts w:asciiTheme="minorHAnsi" w:hAnsiTheme="minorHAnsi" w:cs="Times"/>
          <w:bCs/>
          <w:color w:val="000000"/>
        </w:rPr>
        <w:t xml:space="preserve">Dr. Ola </w:t>
      </w:r>
      <w:proofErr w:type="spellStart"/>
      <w:r w:rsidRPr="001C3BE9">
        <w:rPr>
          <w:rFonts w:asciiTheme="minorHAnsi" w:hAnsiTheme="minorHAnsi" w:cs="Times"/>
          <w:bCs/>
          <w:color w:val="000000"/>
        </w:rPr>
        <w:t>Akram</w:t>
      </w:r>
      <w:proofErr w:type="spellEnd"/>
      <w:r w:rsidRPr="001C3BE9">
        <w:rPr>
          <w:rFonts w:asciiTheme="minorHAnsi" w:hAnsiTheme="minorHAnsi" w:cs="Times"/>
          <w:bCs/>
          <w:color w:val="000000"/>
        </w:rPr>
        <w:t xml:space="preserve"> Abdul Rashid</w:t>
      </w:r>
    </w:p>
    <w:p w14:paraId="49EEDB32" w14:textId="77777777" w:rsidR="00D84129" w:rsidRPr="001C3BE9" w:rsidRDefault="007D7724" w:rsidP="005059AF">
      <w:pPr>
        <w:widowControl w:val="0"/>
        <w:autoSpaceDE w:val="0"/>
        <w:autoSpaceDN w:val="0"/>
        <w:adjustRightInd w:val="0"/>
        <w:rPr>
          <w:rFonts w:asciiTheme="minorHAnsi" w:hAnsiTheme="minorHAnsi" w:cs="Times"/>
          <w:bCs/>
          <w:color w:val="000000"/>
        </w:rPr>
      </w:pPr>
      <w:r w:rsidRPr="001C3BE9">
        <w:rPr>
          <w:rFonts w:asciiTheme="minorHAnsi" w:hAnsiTheme="minorHAnsi" w:cs="Times"/>
          <w:bCs/>
          <w:color w:val="000000"/>
        </w:rPr>
        <w:t xml:space="preserve">Head of Research Department, </w:t>
      </w:r>
    </w:p>
    <w:p w14:paraId="0BCC0DE3" w14:textId="6B5BF011" w:rsidR="007D7724" w:rsidRPr="001C3BE9" w:rsidRDefault="007D7724" w:rsidP="005059AF">
      <w:pPr>
        <w:widowControl w:val="0"/>
        <w:autoSpaceDE w:val="0"/>
        <w:autoSpaceDN w:val="0"/>
        <w:adjustRightInd w:val="0"/>
        <w:rPr>
          <w:rFonts w:asciiTheme="minorHAnsi" w:hAnsiTheme="minorHAnsi" w:cs="Times"/>
          <w:bCs/>
          <w:color w:val="000000"/>
        </w:rPr>
      </w:pPr>
      <w:r w:rsidRPr="001C3BE9">
        <w:rPr>
          <w:rFonts w:asciiTheme="minorHAnsi" w:hAnsiTheme="minorHAnsi" w:cs="Times"/>
          <w:bCs/>
          <w:color w:val="000000"/>
        </w:rPr>
        <w:t>Directorate of Health Affairs, Jeddah</w:t>
      </w:r>
    </w:p>
    <w:p w14:paraId="2E3D7177" w14:textId="77777777" w:rsidR="007D7724" w:rsidRPr="001C3BE9" w:rsidRDefault="007D7724" w:rsidP="00D24A10">
      <w:pPr>
        <w:widowControl w:val="0"/>
        <w:autoSpaceDE w:val="0"/>
        <w:autoSpaceDN w:val="0"/>
        <w:adjustRightInd w:val="0"/>
        <w:outlineLvl w:val="0"/>
        <w:rPr>
          <w:rFonts w:asciiTheme="minorHAnsi" w:hAnsiTheme="minorHAnsi" w:cs="Times"/>
          <w:bCs/>
          <w:color w:val="000000"/>
        </w:rPr>
      </w:pPr>
      <w:r w:rsidRPr="001C3BE9">
        <w:rPr>
          <w:rFonts w:asciiTheme="minorHAnsi" w:hAnsiTheme="minorHAnsi" w:cs="Times"/>
          <w:bCs/>
          <w:color w:val="000000"/>
        </w:rPr>
        <w:t xml:space="preserve">Email: </w:t>
      </w:r>
      <w:hyperlink r:id="rId18" w:history="1">
        <w:r w:rsidRPr="001C3BE9">
          <w:rPr>
            <w:rStyle w:val="Hyperlink"/>
            <w:rFonts w:asciiTheme="minorHAnsi" w:hAnsiTheme="minorHAnsi" w:cs="Times"/>
            <w:bCs/>
          </w:rPr>
          <w:t>dr-olahashim@outlook.com</w:t>
        </w:r>
      </w:hyperlink>
      <w:r w:rsidRPr="001C3BE9">
        <w:rPr>
          <w:rFonts w:asciiTheme="minorHAnsi" w:hAnsiTheme="minorHAnsi" w:cs="Times"/>
          <w:bCs/>
          <w:color w:val="000000"/>
        </w:rPr>
        <w:t xml:space="preserve"> </w:t>
      </w:r>
    </w:p>
    <w:p w14:paraId="08D4A834" w14:textId="77777777" w:rsidR="00560D85" w:rsidRPr="001C3BE9" w:rsidRDefault="007D7724" w:rsidP="00D24A10">
      <w:pPr>
        <w:outlineLvl w:val="0"/>
        <w:rPr>
          <w:rFonts w:asciiTheme="minorHAnsi" w:hAnsiTheme="minorHAnsi" w:cs="Times"/>
          <w:bCs/>
          <w:color w:val="000000"/>
        </w:rPr>
      </w:pPr>
      <w:r w:rsidRPr="001C3BE9">
        <w:rPr>
          <w:rFonts w:asciiTheme="minorHAnsi" w:hAnsiTheme="minorHAnsi" w:cs="Times"/>
          <w:bCs/>
          <w:color w:val="000000"/>
        </w:rPr>
        <w:t>Cell # 0550634222</w:t>
      </w:r>
    </w:p>
    <w:p w14:paraId="41214E43" w14:textId="77777777" w:rsidR="00560D85" w:rsidRPr="001C3BE9" w:rsidRDefault="00560D85" w:rsidP="005059AF">
      <w:pPr>
        <w:rPr>
          <w:rFonts w:asciiTheme="minorHAnsi" w:hAnsiTheme="minorHAnsi" w:cs="Times"/>
          <w:bCs/>
          <w:color w:val="000000"/>
        </w:rPr>
      </w:pPr>
    </w:p>
    <w:p w14:paraId="77DF6640" w14:textId="77777777" w:rsidR="007D7724" w:rsidRPr="001C3BE9" w:rsidRDefault="007D7724" w:rsidP="0041254A">
      <w:pPr>
        <w:widowControl w:val="0"/>
        <w:autoSpaceDE w:val="0"/>
        <w:autoSpaceDN w:val="0"/>
        <w:adjustRightInd w:val="0"/>
        <w:rPr>
          <w:rFonts w:asciiTheme="minorHAnsi" w:hAnsiTheme="minorHAnsi" w:cs="Times"/>
          <w:b/>
          <w:bCs/>
          <w:color w:val="000000"/>
        </w:rPr>
      </w:pPr>
    </w:p>
    <w:p w14:paraId="1397370E" w14:textId="77777777" w:rsidR="00484185" w:rsidRPr="001C3BE9" w:rsidRDefault="00484185" w:rsidP="00D24A10">
      <w:pPr>
        <w:outlineLvl w:val="0"/>
        <w:rPr>
          <w:rFonts w:asciiTheme="minorHAnsi" w:eastAsia="Times New Roman" w:hAnsiTheme="minorHAnsi"/>
          <w:b/>
        </w:rPr>
      </w:pPr>
    </w:p>
    <w:p w14:paraId="2B27D44D" w14:textId="77777777" w:rsidR="00484185" w:rsidRPr="001C3BE9" w:rsidRDefault="00484185" w:rsidP="00D24A10">
      <w:pPr>
        <w:outlineLvl w:val="0"/>
        <w:rPr>
          <w:rFonts w:asciiTheme="minorHAnsi" w:eastAsia="Times New Roman" w:hAnsiTheme="minorHAnsi"/>
          <w:b/>
        </w:rPr>
      </w:pPr>
    </w:p>
    <w:p w14:paraId="32085B00" w14:textId="77777777" w:rsidR="00484185" w:rsidRPr="001C3BE9" w:rsidRDefault="00484185" w:rsidP="00D24A10">
      <w:pPr>
        <w:outlineLvl w:val="0"/>
        <w:rPr>
          <w:rFonts w:asciiTheme="minorHAnsi" w:eastAsia="Times New Roman" w:hAnsiTheme="minorHAnsi"/>
          <w:b/>
        </w:rPr>
      </w:pPr>
    </w:p>
    <w:p w14:paraId="0597DE5A" w14:textId="77777777" w:rsidR="00484185" w:rsidRPr="001C3BE9" w:rsidRDefault="00484185" w:rsidP="00D24A10">
      <w:pPr>
        <w:outlineLvl w:val="0"/>
        <w:rPr>
          <w:rFonts w:asciiTheme="minorHAnsi" w:eastAsia="Times New Roman" w:hAnsiTheme="minorHAnsi"/>
          <w:b/>
        </w:rPr>
      </w:pPr>
    </w:p>
    <w:p w14:paraId="2E39E3E2" w14:textId="77777777" w:rsidR="00484185" w:rsidRPr="001C3BE9" w:rsidRDefault="00484185" w:rsidP="00D24A10">
      <w:pPr>
        <w:outlineLvl w:val="0"/>
        <w:rPr>
          <w:rFonts w:asciiTheme="minorHAnsi" w:eastAsia="Times New Roman" w:hAnsiTheme="minorHAnsi"/>
          <w:b/>
        </w:rPr>
      </w:pPr>
    </w:p>
    <w:p w14:paraId="7DE82FFC" w14:textId="77777777" w:rsidR="00484185" w:rsidRPr="001C3BE9" w:rsidRDefault="00484185" w:rsidP="00D24A10">
      <w:pPr>
        <w:outlineLvl w:val="0"/>
        <w:rPr>
          <w:rFonts w:asciiTheme="minorHAnsi" w:eastAsia="Times New Roman" w:hAnsiTheme="minorHAnsi"/>
          <w:b/>
        </w:rPr>
      </w:pPr>
    </w:p>
    <w:p w14:paraId="4F85E369" w14:textId="77777777" w:rsidR="00484185" w:rsidRPr="001C3BE9" w:rsidRDefault="00484185" w:rsidP="00D24A10">
      <w:pPr>
        <w:outlineLvl w:val="0"/>
        <w:rPr>
          <w:rFonts w:asciiTheme="minorHAnsi" w:eastAsia="Times New Roman" w:hAnsiTheme="minorHAnsi"/>
          <w:b/>
        </w:rPr>
      </w:pPr>
    </w:p>
    <w:p w14:paraId="5E721F90" w14:textId="77777777" w:rsidR="00484185" w:rsidRPr="001C3BE9" w:rsidRDefault="00484185" w:rsidP="00D24A10">
      <w:pPr>
        <w:outlineLvl w:val="0"/>
        <w:rPr>
          <w:rFonts w:asciiTheme="minorHAnsi" w:eastAsia="Times New Roman" w:hAnsiTheme="minorHAnsi"/>
          <w:b/>
        </w:rPr>
      </w:pPr>
    </w:p>
    <w:p w14:paraId="5B31D125" w14:textId="77777777" w:rsidR="00484185" w:rsidRPr="001C3BE9" w:rsidRDefault="00484185" w:rsidP="00D24A10">
      <w:pPr>
        <w:outlineLvl w:val="0"/>
        <w:rPr>
          <w:rFonts w:asciiTheme="minorHAnsi" w:eastAsia="Times New Roman" w:hAnsiTheme="minorHAnsi"/>
          <w:b/>
        </w:rPr>
      </w:pPr>
    </w:p>
    <w:p w14:paraId="21315F9F" w14:textId="77777777" w:rsidR="00484185" w:rsidRPr="001C3BE9" w:rsidRDefault="00484185" w:rsidP="00D24A10">
      <w:pPr>
        <w:outlineLvl w:val="0"/>
        <w:rPr>
          <w:rFonts w:asciiTheme="minorHAnsi" w:eastAsia="Times New Roman" w:hAnsiTheme="minorHAnsi"/>
          <w:b/>
        </w:rPr>
      </w:pPr>
    </w:p>
    <w:p w14:paraId="7E2E0ECE" w14:textId="77777777" w:rsidR="00484185" w:rsidRPr="001C3BE9" w:rsidRDefault="00484185" w:rsidP="00D24A10">
      <w:pPr>
        <w:outlineLvl w:val="0"/>
        <w:rPr>
          <w:rFonts w:asciiTheme="minorHAnsi" w:eastAsia="Times New Roman" w:hAnsiTheme="minorHAnsi"/>
          <w:b/>
        </w:rPr>
      </w:pPr>
    </w:p>
    <w:p w14:paraId="47FAEFF1" w14:textId="77777777" w:rsidR="00484185" w:rsidRPr="001C3BE9" w:rsidRDefault="00484185" w:rsidP="00D24A10">
      <w:pPr>
        <w:outlineLvl w:val="0"/>
        <w:rPr>
          <w:rFonts w:asciiTheme="minorHAnsi" w:eastAsia="Times New Roman" w:hAnsiTheme="minorHAnsi"/>
          <w:b/>
        </w:rPr>
      </w:pPr>
    </w:p>
    <w:p w14:paraId="00D3DB2E" w14:textId="77777777" w:rsidR="00484185" w:rsidRPr="001C3BE9" w:rsidRDefault="00484185" w:rsidP="00D24A10">
      <w:pPr>
        <w:outlineLvl w:val="0"/>
        <w:rPr>
          <w:rFonts w:asciiTheme="minorHAnsi" w:eastAsia="Times New Roman" w:hAnsiTheme="minorHAnsi"/>
          <w:b/>
        </w:rPr>
      </w:pPr>
    </w:p>
    <w:p w14:paraId="5A8C1308" w14:textId="77777777" w:rsidR="00484185" w:rsidRPr="001C3BE9" w:rsidRDefault="00484185" w:rsidP="00D24A10">
      <w:pPr>
        <w:outlineLvl w:val="0"/>
        <w:rPr>
          <w:rFonts w:asciiTheme="minorHAnsi" w:eastAsia="Times New Roman" w:hAnsiTheme="minorHAnsi"/>
          <w:b/>
        </w:rPr>
      </w:pPr>
    </w:p>
    <w:p w14:paraId="4AC2F0E6" w14:textId="77777777" w:rsidR="00484185" w:rsidRPr="001C3BE9" w:rsidRDefault="00484185" w:rsidP="00D24A10">
      <w:pPr>
        <w:outlineLvl w:val="0"/>
        <w:rPr>
          <w:rFonts w:asciiTheme="minorHAnsi" w:eastAsia="Times New Roman" w:hAnsiTheme="minorHAnsi"/>
          <w:b/>
        </w:rPr>
      </w:pPr>
    </w:p>
    <w:p w14:paraId="33A08870" w14:textId="77777777" w:rsidR="00484185" w:rsidRPr="001C3BE9" w:rsidRDefault="00484185" w:rsidP="00D24A10">
      <w:pPr>
        <w:outlineLvl w:val="0"/>
        <w:rPr>
          <w:rFonts w:asciiTheme="minorHAnsi" w:eastAsia="Times New Roman" w:hAnsiTheme="minorHAnsi"/>
          <w:b/>
        </w:rPr>
      </w:pPr>
    </w:p>
    <w:p w14:paraId="309F0535" w14:textId="77777777" w:rsidR="00484185" w:rsidRPr="001C3BE9" w:rsidRDefault="00484185" w:rsidP="00D24A10">
      <w:pPr>
        <w:outlineLvl w:val="0"/>
        <w:rPr>
          <w:rFonts w:asciiTheme="minorHAnsi" w:eastAsia="Times New Roman" w:hAnsiTheme="minorHAnsi"/>
          <w:b/>
        </w:rPr>
      </w:pPr>
    </w:p>
    <w:p w14:paraId="37F574D1" w14:textId="77777777" w:rsidR="00767FD4" w:rsidRPr="001C3BE9" w:rsidRDefault="00767FD4" w:rsidP="00D24A10">
      <w:pPr>
        <w:outlineLvl w:val="0"/>
        <w:rPr>
          <w:rFonts w:asciiTheme="minorHAnsi" w:eastAsia="Times New Roman" w:hAnsiTheme="minorHAnsi"/>
          <w:b/>
        </w:rPr>
      </w:pPr>
    </w:p>
    <w:p w14:paraId="10E71253" w14:textId="261CDAE2" w:rsidR="00CA70CC" w:rsidRPr="001C3BE9" w:rsidRDefault="00CA70CC" w:rsidP="00D24A10">
      <w:pPr>
        <w:outlineLvl w:val="0"/>
        <w:rPr>
          <w:rFonts w:asciiTheme="minorHAnsi" w:eastAsia="Times New Roman" w:hAnsiTheme="minorHAnsi"/>
          <w:b/>
        </w:rPr>
      </w:pPr>
      <w:r w:rsidRPr="001C3BE9">
        <w:rPr>
          <w:rFonts w:asciiTheme="minorHAnsi" w:eastAsia="Times New Roman" w:hAnsiTheme="minorHAnsi"/>
          <w:b/>
        </w:rPr>
        <w:lastRenderedPageBreak/>
        <w:t xml:space="preserve">Abstract </w:t>
      </w:r>
    </w:p>
    <w:p w14:paraId="146C9F02" w14:textId="77777777" w:rsidR="00CA70CC" w:rsidRPr="001C3BE9" w:rsidRDefault="00CA70CC" w:rsidP="005059AF">
      <w:pPr>
        <w:rPr>
          <w:rFonts w:asciiTheme="minorHAnsi" w:eastAsia="Times New Roman" w:hAnsiTheme="minorHAnsi"/>
          <w:b/>
        </w:rPr>
      </w:pPr>
    </w:p>
    <w:p w14:paraId="3C05CAB2" w14:textId="7041DF3D" w:rsidR="00CA70CC" w:rsidRPr="001C3BE9" w:rsidRDefault="00CA70CC" w:rsidP="005059AF">
      <w:pPr>
        <w:rPr>
          <w:rFonts w:asciiTheme="minorHAnsi" w:eastAsia="Times New Roman" w:hAnsiTheme="minorHAnsi"/>
        </w:rPr>
      </w:pPr>
      <w:r w:rsidRPr="001C3BE9">
        <w:rPr>
          <w:rFonts w:asciiTheme="minorHAnsi" w:eastAsia="Times New Roman" w:hAnsiTheme="minorHAnsi"/>
        </w:rPr>
        <w:t>Health education</w:t>
      </w:r>
      <w:r w:rsidR="006E68B2" w:rsidRPr="001C3BE9">
        <w:rPr>
          <w:rFonts w:asciiTheme="minorHAnsi" w:eastAsia="Times New Roman" w:hAnsiTheme="minorHAnsi"/>
        </w:rPr>
        <w:t xml:space="preserve"> (HE)</w:t>
      </w:r>
      <w:r w:rsidRPr="001C3BE9">
        <w:rPr>
          <w:rFonts w:asciiTheme="minorHAnsi" w:eastAsia="Times New Roman" w:hAnsiTheme="minorHAnsi"/>
        </w:rPr>
        <w:t xml:space="preserve"> is gaining popularity and recognized as a key in achieving better health outco</w:t>
      </w:r>
      <w:r w:rsidR="003A273A" w:rsidRPr="001C3BE9">
        <w:rPr>
          <w:rFonts w:asciiTheme="minorHAnsi" w:eastAsia="Times New Roman" w:hAnsiTheme="minorHAnsi"/>
        </w:rPr>
        <w:t>me. The purpose of this study was</w:t>
      </w:r>
      <w:r w:rsidRPr="001C3BE9">
        <w:rPr>
          <w:rFonts w:asciiTheme="minorHAnsi" w:eastAsia="Times New Roman" w:hAnsiTheme="minorHAnsi"/>
        </w:rPr>
        <w:t xml:space="preserve"> to assess patient’s satisfaction in relation to their health education. </w:t>
      </w:r>
    </w:p>
    <w:p w14:paraId="5336C99B" w14:textId="77777777" w:rsidR="00B51A35" w:rsidRPr="001C3BE9" w:rsidRDefault="00B51A35" w:rsidP="005059AF">
      <w:pPr>
        <w:rPr>
          <w:rFonts w:asciiTheme="minorHAnsi" w:eastAsia="Times New Roman" w:hAnsiTheme="minorHAnsi"/>
          <w:b/>
        </w:rPr>
      </w:pPr>
    </w:p>
    <w:p w14:paraId="633F2B1A" w14:textId="77777777" w:rsidR="00B51A35" w:rsidRPr="001C3BE9" w:rsidRDefault="00B51A35" w:rsidP="00D24A10">
      <w:pPr>
        <w:outlineLvl w:val="0"/>
        <w:rPr>
          <w:rFonts w:asciiTheme="minorHAnsi" w:hAnsiTheme="minorHAnsi"/>
          <w:b/>
        </w:rPr>
      </w:pPr>
      <w:r w:rsidRPr="001C3BE9">
        <w:rPr>
          <w:rFonts w:asciiTheme="minorHAnsi" w:hAnsiTheme="minorHAnsi"/>
          <w:b/>
        </w:rPr>
        <w:t xml:space="preserve">Objectives </w:t>
      </w:r>
    </w:p>
    <w:p w14:paraId="0C8B50C9" w14:textId="20859B88" w:rsidR="00E16B6B" w:rsidRPr="001C3BE9" w:rsidRDefault="00B51A35" w:rsidP="00B51A35">
      <w:pPr>
        <w:pStyle w:val="ListParagraph"/>
        <w:numPr>
          <w:ilvl w:val="0"/>
          <w:numId w:val="4"/>
        </w:numPr>
      </w:pPr>
      <w:r w:rsidRPr="001C3BE9">
        <w:t xml:space="preserve">To determine the patient’s satisfaction regarding health education in primary health care centers </w:t>
      </w:r>
      <w:r w:rsidR="00F64487" w:rsidRPr="001C3BE9">
        <w:t xml:space="preserve">(PHCs) </w:t>
      </w:r>
      <w:r w:rsidRPr="001C3BE9">
        <w:t>working under Ministry of Health, Jeddah.</w:t>
      </w:r>
    </w:p>
    <w:p w14:paraId="77E11DDD" w14:textId="57A6F1A1" w:rsidR="00B51A35" w:rsidRPr="001C3BE9" w:rsidRDefault="00B51A35" w:rsidP="00B51A35">
      <w:pPr>
        <w:pStyle w:val="ListParagraph"/>
        <w:numPr>
          <w:ilvl w:val="0"/>
          <w:numId w:val="4"/>
        </w:numPr>
      </w:pPr>
      <w:r w:rsidRPr="001C3BE9">
        <w:t>To strengthen the capacity of health education services by identifying the gaps.</w:t>
      </w:r>
    </w:p>
    <w:p w14:paraId="67D38ADB" w14:textId="77777777" w:rsidR="00B51A35" w:rsidRPr="001C3BE9" w:rsidRDefault="00B51A35" w:rsidP="005059AF">
      <w:pPr>
        <w:rPr>
          <w:rFonts w:asciiTheme="minorHAnsi" w:eastAsia="Times New Roman" w:hAnsiTheme="minorHAnsi"/>
          <w:b/>
        </w:rPr>
      </w:pPr>
    </w:p>
    <w:p w14:paraId="7B3DFF00" w14:textId="42BFEFD3" w:rsidR="00CA70CC" w:rsidRPr="001C3BE9" w:rsidRDefault="00B51A35" w:rsidP="00D24A10">
      <w:pPr>
        <w:outlineLvl w:val="0"/>
        <w:rPr>
          <w:rFonts w:asciiTheme="minorHAnsi" w:eastAsia="Times New Roman" w:hAnsiTheme="minorHAnsi"/>
          <w:b/>
        </w:rPr>
      </w:pPr>
      <w:r w:rsidRPr="001C3BE9">
        <w:rPr>
          <w:rFonts w:asciiTheme="minorHAnsi" w:eastAsia="Times New Roman" w:hAnsiTheme="minorHAnsi"/>
          <w:b/>
        </w:rPr>
        <w:t xml:space="preserve">Methods </w:t>
      </w:r>
    </w:p>
    <w:p w14:paraId="58604FD6" w14:textId="7963A057" w:rsidR="00B51A35" w:rsidRPr="001C3BE9" w:rsidRDefault="00FD6A68" w:rsidP="005059AF">
      <w:pPr>
        <w:rPr>
          <w:rFonts w:asciiTheme="minorHAnsi" w:eastAsia="Times New Roman" w:hAnsiTheme="minorHAnsi"/>
        </w:rPr>
      </w:pPr>
      <w:r w:rsidRPr="001C3BE9">
        <w:rPr>
          <w:rFonts w:asciiTheme="minorHAnsi" w:eastAsia="Times New Roman" w:hAnsiTheme="minorHAnsi"/>
        </w:rPr>
        <w:t>A cross sectional study was conducted for 3 months in different PHCs of Jeddah</w:t>
      </w:r>
      <w:r w:rsidR="003A273A" w:rsidRPr="001C3BE9">
        <w:rPr>
          <w:rFonts w:asciiTheme="minorHAnsi" w:eastAsia="Times New Roman" w:hAnsiTheme="minorHAnsi"/>
        </w:rPr>
        <w:t xml:space="preserve"> targeting the patients after </w:t>
      </w:r>
      <w:r w:rsidR="00B40F1D" w:rsidRPr="001C3BE9">
        <w:rPr>
          <w:rFonts w:asciiTheme="minorHAnsi" w:eastAsia="Times New Roman" w:hAnsiTheme="minorHAnsi"/>
        </w:rPr>
        <w:t xml:space="preserve">their </w:t>
      </w:r>
      <w:r w:rsidR="003A273A" w:rsidRPr="001C3BE9">
        <w:rPr>
          <w:rFonts w:asciiTheme="minorHAnsi" w:eastAsia="Times New Roman" w:hAnsiTheme="minorHAnsi"/>
        </w:rPr>
        <w:t>consultation</w:t>
      </w:r>
      <w:r w:rsidRPr="001C3BE9">
        <w:rPr>
          <w:rFonts w:asciiTheme="minorHAnsi" w:eastAsia="Times New Roman" w:hAnsiTheme="minorHAnsi"/>
        </w:rPr>
        <w:t xml:space="preserve">. </w:t>
      </w:r>
      <w:r w:rsidR="006344A5" w:rsidRPr="001C3BE9">
        <w:rPr>
          <w:rFonts w:asciiTheme="minorHAnsi" w:eastAsia="Times New Roman" w:hAnsiTheme="minorHAnsi"/>
        </w:rPr>
        <w:t xml:space="preserve">Two centers from each region were selected through stratified </w:t>
      </w:r>
      <w:r w:rsidR="00E16B6B" w:rsidRPr="001C3BE9">
        <w:rPr>
          <w:rFonts w:asciiTheme="minorHAnsi" w:eastAsia="Times New Roman" w:hAnsiTheme="minorHAnsi"/>
        </w:rPr>
        <w:t xml:space="preserve">random </w:t>
      </w:r>
      <w:r w:rsidR="006344A5" w:rsidRPr="001C3BE9">
        <w:rPr>
          <w:rFonts w:asciiTheme="minorHAnsi" w:eastAsia="Times New Roman" w:hAnsiTheme="minorHAnsi"/>
        </w:rPr>
        <w:t xml:space="preserve">sampling. </w:t>
      </w:r>
      <w:r w:rsidR="005C19B9" w:rsidRPr="001C3BE9">
        <w:rPr>
          <w:rFonts w:asciiTheme="minorHAnsi" w:eastAsia="Times New Roman" w:hAnsiTheme="minorHAnsi"/>
        </w:rPr>
        <w:t>A validated questionnaire in local</w:t>
      </w:r>
      <w:r w:rsidR="005E04B0" w:rsidRPr="001C3BE9">
        <w:rPr>
          <w:rFonts w:asciiTheme="minorHAnsi" w:eastAsia="Times New Roman" w:hAnsiTheme="minorHAnsi"/>
        </w:rPr>
        <w:t xml:space="preserve"> language was used to assess</w:t>
      </w:r>
      <w:r w:rsidR="005C19B9" w:rsidRPr="001C3BE9">
        <w:rPr>
          <w:rFonts w:asciiTheme="minorHAnsi" w:eastAsia="Times New Roman" w:hAnsiTheme="minorHAnsi"/>
        </w:rPr>
        <w:t xml:space="preserve"> </w:t>
      </w:r>
      <w:r w:rsidR="00105755" w:rsidRPr="001C3BE9">
        <w:rPr>
          <w:rFonts w:asciiTheme="minorHAnsi" w:eastAsia="Times New Roman" w:hAnsiTheme="minorHAnsi"/>
        </w:rPr>
        <w:t>patient’s</w:t>
      </w:r>
      <w:r w:rsidR="005C19B9" w:rsidRPr="001C3BE9">
        <w:rPr>
          <w:rFonts w:asciiTheme="minorHAnsi" w:eastAsia="Times New Roman" w:hAnsiTheme="minorHAnsi"/>
        </w:rPr>
        <w:t xml:space="preserve"> satisfaction regarding health education provided to them. </w:t>
      </w:r>
      <w:r w:rsidR="00105755" w:rsidRPr="001C3BE9">
        <w:rPr>
          <w:rFonts w:asciiTheme="minorHAnsi" w:eastAsia="Times New Roman" w:hAnsiTheme="minorHAnsi"/>
        </w:rPr>
        <w:t>Data analys</w:t>
      </w:r>
      <w:r w:rsidR="00B40F1D" w:rsidRPr="001C3BE9">
        <w:rPr>
          <w:rFonts w:asciiTheme="minorHAnsi" w:eastAsia="Times New Roman" w:hAnsiTheme="minorHAnsi"/>
        </w:rPr>
        <w:t>is was done using chi square,</w:t>
      </w:r>
      <w:r w:rsidR="006E71D3" w:rsidRPr="001C3BE9">
        <w:rPr>
          <w:rFonts w:asciiTheme="minorHAnsi" w:eastAsia="Times New Roman" w:hAnsiTheme="minorHAnsi"/>
        </w:rPr>
        <w:t xml:space="preserve"> frequencies and percentages.</w:t>
      </w:r>
      <w:r w:rsidR="00105755" w:rsidRPr="001C3BE9">
        <w:rPr>
          <w:rFonts w:asciiTheme="minorHAnsi" w:eastAsia="Times New Roman" w:hAnsiTheme="minorHAnsi"/>
        </w:rPr>
        <w:t xml:space="preserve"> </w:t>
      </w:r>
    </w:p>
    <w:p w14:paraId="01E3AAF3" w14:textId="77777777" w:rsidR="00B51A35" w:rsidRPr="001C3BE9" w:rsidRDefault="00B51A35" w:rsidP="005059AF">
      <w:pPr>
        <w:rPr>
          <w:rFonts w:asciiTheme="minorHAnsi" w:eastAsia="Times New Roman" w:hAnsiTheme="minorHAnsi"/>
          <w:b/>
        </w:rPr>
      </w:pPr>
    </w:p>
    <w:p w14:paraId="1621D677" w14:textId="1E340187" w:rsidR="00B51A35" w:rsidRPr="001C3BE9" w:rsidRDefault="00B51A35" w:rsidP="00D24A10">
      <w:pPr>
        <w:outlineLvl w:val="0"/>
        <w:rPr>
          <w:rFonts w:asciiTheme="minorHAnsi" w:eastAsia="Times New Roman" w:hAnsiTheme="minorHAnsi"/>
          <w:b/>
        </w:rPr>
      </w:pPr>
      <w:r w:rsidRPr="001C3BE9">
        <w:rPr>
          <w:rFonts w:asciiTheme="minorHAnsi" w:eastAsia="Times New Roman" w:hAnsiTheme="minorHAnsi"/>
          <w:b/>
        </w:rPr>
        <w:t xml:space="preserve">Results </w:t>
      </w:r>
    </w:p>
    <w:p w14:paraId="0409F482" w14:textId="3881CB2B" w:rsidR="00563631" w:rsidRPr="001C3BE9" w:rsidRDefault="00B40F1D" w:rsidP="005059AF">
      <w:pPr>
        <w:rPr>
          <w:rFonts w:asciiTheme="minorHAnsi" w:eastAsia="Times New Roman" w:hAnsiTheme="minorHAnsi"/>
          <w:b/>
        </w:rPr>
      </w:pPr>
      <w:r w:rsidRPr="001C3BE9">
        <w:rPr>
          <w:rFonts w:asciiTheme="minorHAnsi" w:hAnsiTheme="minorHAnsi"/>
        </w:rPr>
        <w:t>O</w:t>
      </w:r>
      <w:r w:rsidR="00563631" w:rsidRPr="001C3BE9">
        <w:rPr>
          <w:rFonts w:asciiTheme="minorHAnsi" w:hAnsiTheme="minorHAnsi"/>
        </w:rPr>
        <w:t xml:space="preserve">verall </w:t>
      </w:r>
      <w:r w:rsidRPr="001C3BE9">
        <w:rPr>
          <w:rFonts w:asciiTheme="minorHAnsi" w:hAnsiTheme="minorHAnsi"/>
        </w:rPr>
        <w:t xml:space="preserve">moderate to </w:t>
      </w:r>
      <w:r w:rsidR="00563631" w:rsidRPr="001C3BE9">
        <w:rPr>
          <w:rFonts w:asciiTheme="minorHAnsi" w:hAnsiTheme="minorHAnsi"/>
        </w:rPr>
        <w:t xml:space="preserve">high satisfaction with the health education methods was </w:t>
      </w:r>
      <w:r w:rsidRPr="001C3BE9">
        <w:rPr>
          <w:rFonts w:asciiTheme="minorHAnsi" w:hAnsiTheme="minorHAnsi"/>
        </w:rPr>
        <w:t>58% and 3</w:t>
      </w:r>
      <w:r w:rsidR="00563631" w:rsidRPr="001C3BE9">
        <w:rPr>
          <w:rFonts w:asciiTheme="minorHAnsi" w:hAnsiTheme="minorHAnsi"/>
        </w:rPr>
        <w:t>8% respectively. However, around 68% overall high satisfaction was noted with the quality of health education</w:t>
      </w:r>
      <w:r w:rsidR="008A7839" w:rsidRPr="001C3BE9">
        <w:rPr>
          <w:rFonts w:asciiTheme="minorHAnsi" w:hAnsiTheme="minorHAnsi"/>
        </w:rPr>
        <w:t>.</w:t>
      </w:r>
      <w:r w:rsidR="00B15B09" w:rsidRPr="001C3BE9">
        <w:rPr>
          <w:rFonts w:asciiTheme="minorHAnsi" w:hAnsiTheme="minorHAnsi"/>
        </w:rPr>
        <w:t xml:space="preserve"> </w:t>
      </w:r>
      <w:r w:rsidRPr="001C3BE9">
        <w:rPr>
          <w:rFonts w:asciiTheme="minorHAnsi" w:hAnsiTheme="minorHAnsi"/>
        </w:rPr>
        <w:t>M</w:t>
      </w:r>
      <w:r w:rsidR="008A7839" w:rsidRPr="001C3BE9">
        <w:rPr>
          <w:rFonts w:asciiTheme="minorHAnsi" w:hAnsiTheme="minorHAnsi"/>
        </w:rPr>
        <w:t>ore than 50% f</w:t>
      </w:r>
      <w:r w:rsidR="00B15B09" w:rsidRPr="001C3BE9">
        <w:rPr>
          <w:rFonts w:asciiTheme="minorHAnsi" w:hAnsiTheme="minorHAnsi"/>
        </w:rPr>
        <w:t xml:space="preserve">emales </w:t>
      </w:r>
      <w:r w:rsidR="008A7839" w:rsidRPr="001C3BE9">
        <w:rPr>
          <w:rFonts w:asciiTheme="minorHAnsi" w:hAnsiTheme="minorHAnsi"/>
        </w:rPr>
        <w:t xml:space="preserve">reported not </w:t>
      </w:r>
      <w:r w:rsidR="002511BB" w:rsidRPr="001C3BE9">
        <w:rPr>
          <w:rFonts w:asciiTheme="minorHAnsi" w:hAnsiTheme="minorHAnsi"/>
        </w:rPr>
        <w:t>receiving health education</w:t>
      </w:r>
      <w:r w:rsidR="002B1426" w:rsidRPr="001C3BE9">
        <w:rPr>
          <w:rFonts w:asciiTheme="minorHAnsi" w:hAnsiTheme="minorHAnsi"/>
        </w:rPr>
        <w:t xml:space="preserve"> during their consultation with the </w:t>
      </w:r>
      <w:r w:rsidR="008A7839" w:rsidRPr="001C3BE9">
        <w:rPr>
          <w:rFonts w:asciiTheme="minorHAnsi" w:hAnsiTheme="minorHAnsi"/>
        </w:rPr>
        <w:t xml:space="preserve">physicians </w:t>
      </w:r>
      <w:r w:rsidR="00986A73" w:rsidRPr="001C3BE9">
        <w:rPr>
          <w:rFonts w:asciiTheme="minorHAnsi" w:hAnsiTheme="minorHAnsi"/>
        </w:rPr>
        <w:t xml:space="preserve">(the most preferred way identified) </w:t>
      </w:r>
      <w:r w:rsidR="008A7839" w:rsidRPr="001C3BE9">
        <w:rPr>
          <w:rFonts w:asciiTheme="minorHAnsi" w:hAnsiTheme="minorHAnsi"/>
        </w:rPr>
        <w:t>as compared to 94% by the male patients (p &lt; 0.001).</w:t>
      </w:r>
      <w:r w:rsidR="00F522E2" w:rsidRPr="001C3BE9">
        <w:rPr>
          <w:rFonts w:asciiTheme="minorHAnsi" w:hAnsiTheme="minorHAnsi"/>
        </w:rPr>
        <w:t xml:space="preserve"> </w:t>
      </w:r>
      <w:r w:rsidR="002B1426" w:rsidRPr="001C3BE9">
        <w:rPr>
          <w:rFonts w:asciiTheme="minorHAnsi" w:hAnsiTheme="minorHAnsi"/>
        </w:rPr>
        <w:t xml:space="preserve">More </w:t>
      </w:r>
      <w:r w:rsidR="00D24A10" w:rsidRPr="001C3BE9">
        <w:rPr>
          <w:rFonts w:asciiTheme="minorHAnsi" w:hAnsiTheme="minorHAnsi"/>
        </w:rPr>
        <w:t>p</w:t>
      </w:r>
      <w:r w:rsidR="00F522E2" w:rsidRPr="001C3BE9">
        <w:rPr>
          <w:rFonts w:asciiTheme="minorHAnsi" w:hAnsiTheme="minorHAnsi"/>
        </w:rPr>
        <w:t xml:space="preserve">rinted health education material was available </w:t>
      </w:r>
      <w:r w:rsidR="002B1426" w:rsidRPr="001C3BE9">
        <w:rPr>
          <w:rFonts w:asciiTheme="minorHAnsi" w:hAnsiTheme="minorHAnsi"/>
        </w:rPr>
        <w:t xml:space="preserve">to the </w:t>
      </w:r>
      <w:r w:rsidR="00F522E2" w:rsidRPr="001C3BE9">
        <w:rPr>
          <w:rFonts w:asciiTheme="minorHAnsi" w:hAnsiTheme="minorHAnsi"/>
        </w:rPr>
        <w:t xml:space="preserve">male patients (79%) as compared to 47% </w:t>
      </w:r>
      <w:r w:rsidR="002B1426" w:rsidRPr="001C3BE9">
        <w:rPr>
          <w:rFonts w:asciiTheme="minorHAnsi" w:hAnsiTheme="minorHAnsi"/>
        </w:rPr>
        <w:t>females</w:t>
      </w:r>
      <w:r w:rsidR="00F522E2" w:rsidRPr="001C3BE9">
        <w:rPr>
          <w:rFonts w:asciiTheme="minorHAnsi" w:hAnsiTheme="minorHAnsi"/>
        </w:rPr>
        <w:t xml:space="preserve"> (p &lt; 0.001). </w:t>
      </w:r>
    </w:p>
    <w:p w14:paraId="34339C88" w14:textId="77777777" w:rsidR="00B51A35" w:rsidRPr="001C3BE9" w:rsidRDefault="00B51A35" w:rsidP="005059AF">
      <w:pPr>
        <w:rPr>
          <w:rFonts w:asciiTheme="minorHAnsi" w:eastAsia="Times New Roman" w:hAnsiTheme="minorHAnsi"/>
          <w:b/>
        </w:rPr>
      </w:pPr>
    </w:p>
    <w:p w14:paraId="3B08E539" w14:textId="25E3825C" w:rsidR="00B51A35" w:rsidRPr="001C3BE9" w:rsidRDefault="00B51A35" w:rsidP="00D24A10">
      <w:pPr>
        <w:outlineLvl w:val="0"/>
        <w:rPr>
          <w:rFonts w:asciiTheme="minorHAnsi" w:eastAsia="Times New Roman" w:hAnsiTheme="minorHAnsi"/>
          <w:b/>
        </w:rPr>
      </w:pPr>
      <w:r w:rsidRPr="001C3BE9">
        <w:rPr>
          <w:rFonts w:asciiTheme="minorHAnsi" w:eastAsia="Times New Roman" w:hAnsiTheme="minorHAnsi"/>
          <w:b/>
        </w:rPr>
        <w:t xml:space="preserve">Conclusion </w:t>
      </w:r>
    </w:p>
    <w:p w14:paraId="081F893B" w14:textId="0F0284D8" w:rsidR="00B51A35" w:rsidRPr="001C3BE9" w:rsidRDefault="00163DE6" w:rsidP="00163DE6">
      <w:pPr>
        <w:widowControl w:val="0"/>
        <w:autoSpaceDE w:val="0"/>
        <w:autoSpaceDN w:val="0"/>
        <w:adjustRightInd w:val="0"/>
        <w:spacing w:after="240" w:line="280" w:lineRule="atLeast"/>
        <w:rPr>
          <w:rFonts w:asciiTheme="minorHAnsi" w:hAnsiTheme="minorHAnsi" w:cs="Times"/>
          <w:color w:val="000000"/>
        </w:rPr>
      </w:pPr>
      <w:r w:rsidRPr="001C3BE9">
        <w:rPr>
          <w:rFonts w:asciiTheme="minorHAnsi" w:hAnsiTheme="minorHAnsi" w:cs="Times"/>
          <w:color w:val="000000"/>
        </w:rPr>
        <w:t xml:space="preserve">Overall satisfaction level for the quality was satisfactory but needs improvement for the method of health education. One to one educational clinics preferably by the physicians were the most desired method identified for the health education by the study participants.  A need to strengthen the health education services by introducing professional development programs was highlighted. Controlling for the shortage of human resource in health care sector can help improving patient satisfaction. </w:t>
      </w:r>
    </w:p>
    <w:p w14:paraId="3CE059A7" w14:textId="3AE9A8E4" w:rsidR="00B51A35" w:rsidRPr="001C3BE9" w:rsidRDefault="00B51A35" w:rsidP="00D24A10">
      <w:pPr>
        <w:outlineLvl w:val="0"/>
        <w:rPr>
          <w:rFonts w:asciiTheme="minorHAnsi" w:eastAsia="Times New Roman" w:hAnsiTheme="minorHAnsi"/>
          <w:b/>
        </w:rPr>
      </w:pPr>
      <w:r w:rsidRPr="001C3BE9">
        <w:rPr>
          <w:rFonts w:asciiTheme="minorHAnsi" w:eastAsia="Times New Roman" w:hAnsiTheme="minorHAnsi"/>
          <w:b/>
        </w:rPr>
        <w:t>Key words</w:t>
      </w:r>
    </w:p>
    <w:p w14:paraId="238CFDA0" w14:textId="77777777" w:rsidR="00B51A35" w:rsidRPr="001C3BE9" w:rsidRDefault="00B51A35" w:rsidP="005059AF">
      <w:pPr>
        <w:rPr>
          <w:rFonts w:asciiTheme="minorHAnsi" w:eastAsia="Times New Roman" w:hAnsiTheme="minorHAnsi"/>
          <w:b/>
        </w:rPr>
      </w:pPr>
    </w:p>
    <w:p w14:paraId="72EAA3B6" w14:textId="7D08BB52" w:rsidR="00B51A35" w:rsidRPr="001C3BE9" w:rsidRDefault="005E04B0" w:rsidP="00D24A10">
      <w:pPr>
        <w:outlineLvl w:val="0"/>
        <w:rPr>
          <w:rFonts w:asciiTheme="minorHAnsi" w:eastAsia="Times New Roman" w:hAnsiTheme="minorHAnsi"/>
        </w:rPr>
      </w:pPr>
      <w:r w:rsidRPr="001C3BE9">
        <w:rPr>
          <w:rFonts w:asciiTheme="minorHAnsi" w:eastAsia="Times New Roman" w:hAnsiTheme="minorHAnsi"/>
        </w:rPr>
        <w:t xml:space="preserve">Health education, </w:t>
      </w:r>
      <w:r w:rsidR="00D1766C" w:rsidRPr="001C3BE9">
        <w:rPr>
          <w:rFonts w:asciiTheme="minorHAnsi" w:eastAsia="Times New Roman" w:hAnsiTheme="minorHAnsi"/>
        </w:rPr>
        <w:t xml:space="preserve">patient satisfaction, </w:t>
      </w:r>
      <w:r w:rsidR="00FA0FFB" w:rsidRPr="001C3BE9">
        <w:rPr>
          <w:rFonts w:asciiTheme="minorHAnsi" w:eastAsia="Times New Roman" w:hAnsiTheme="minorHAnsi"/>
        </w:rPr>
        <w:t xml:space="preserve">primary health care, </w:t>
      </w:r>
      <w:r w:rsidR="00702EC2" w:rsidRPr="001C3BE9">
        <w:rPr>
          <w:rFonts w:asciiTheme="minorHAnsi" w:eastAsia="Times New Roman" w:hAnsiTheme="minorHAnsi"/>
        </w:rPr>
        <w:t xml:space="preserve">quality </w:t>
      </w:r>
    </w:p>
    <w:p w14:paraId="2A1E1F0C" w14:textId="77777777" w:rsidR="00435974" w:rsidRPr="001C3BE9" w:rsidRDefault="00435974" w:rsidP="005059AF">
      <w:pPr>
        <w:rPr>
          <w:rFonts w:asciiTheme="minorHAnsi" w:eastAsia="Times New Roman" w:hAnsiTheme="minorHAnsi"/>
          <w:b/>
        </w:rPr>
      </w:pPr>
    </w:p>
    <w:p w14:paraId="40AC799D" w14:textId="77777777" w:rsidR="00C7138A" w:rsidRPr="001C3BE9" w:rsidRDefault="00C7138A" w:rsidP="005059AF">
      <w:pPr>
        <w:rPr>
          <w:rFonts w:asciiTheme="minorHAnsi" w:eastAsia="Times New Roman" w:hAnsiTheme="minorHAnsi"/>
          <w:b/>
        </w:rPr>
      </w:pPr>
    </w:p>
    <w:p w14:paraId="3869CC00" w14:textId="77777777" w:rsidR="00484185" w:rsidRPr="001C3BE9" w:rsidRDefault="00484185" w:rsidP="00D24A10">
      <w:pPr>
        <w:outlineLvl w:val="0"/>
        <w:rPr>
          <w:rFonts w:asciiTheme="minorHAnsi" w:eastAsia="Times New Roman" w:hAnsiTheme="minorHAnsi"/>
          <w:b/>
        </w:rPr>
      </w:pPr>
    </w:p>
    <w:p w14:paraId="6ACFEE9D" w14:textId="77777777" w:rsidR="002A79F8" w:rsidRDefault="002A79F8" w:rsidP="00D24A10">
      <w:pPr>
        <w:outlineLvl w:val="0"/>
        <w:rPr>
          <w:rFonts w:asciiTheme="minorHAnsi" w:eastAsia="Times New Roman" w:hAnsiTheme="minorHAnsi"/>
          <w:b/>
        </w:rPr>
      </w:pPr>
    </w:p>
    <w:p w14:paraId="4601EDF4" w14:textId="77777777" w:rsidR="002A79F8" w:rsidRDefault="002A79F8" w:rsidP="00D24A10">
      <w:pPr>
        <w:outlineLvl w:val="0"/>
        <w:rPr>
          <w:rFonts w:asciiTheme="minorHAnsi" w:eastAsia="Times New Roman" w:hAnsiTheme="minorHAnsi"/>
          <w:b/>
        </w:rPr>
      </w:pPr>
    </w:p>
    <w:p w14:paraId="5312794A" w14:textId="77777777" w:rsidR="002A79F8" w:rsidRDefault="002A79F8" w:rsidP="00D24A10">
      <w:pPr>
        <w:outlineLvl w:val="0"/>
        <w:rPr>
          <w:rFonts w:asciiTheme="minorHAnsi" w:eastAsia="Times New Roman" w:hAnsiTheme="minorHAnsi"/>
          <w:b/>
        </w:rPr>
      </w:pPr>
    </w:p>
    <w:p w14:paraId="06C3E8F3" w14:textId="77777777" w:rsidR="002A79F8" w:rsidRDefault="002A79F8" w:rsidP="00D24A10">
      <w:pPr>
        <w:outlineLvl w:val="0"/>
        <w:rPr>
          <w:rFonts w:asciiTheme="minorHAnsi" w:eastAsia="Times New Roman" w:hAnsiTheme="minorHAnsi"/>
          <w:b/>
        </w:rPr>
      </w:pPr>
    </w:p>
    <w:p w14:paraId="24CC5652" w14:textId="77777777" w:rsidR="002A79F8" w:rsidRDefault="002A79F8" w:rsidP="00D24A10">
      <w:pPr>
        <w:outlineLvl w:val="0"/>
        <w:rPr>
          <w:rFonts w:asciiTheme="minorHAnsi" w:eastAsia="Times New Roman" w:hAnsiTheme="minorHAnsi"/>
          <w:b/>
        </w:rPr>
      </w:pPr>
    </w:p>
    <w:p w14:paraId="4E18496D" w14:textId="77777777" w:rsidR="002A79F8" w:rsidRDefault="002A79F8" w:rsidP="00D24A10">
      <w:pPr>
        <w:outlineLvl w:val="0"/>
        <w:rPr>
          <w:rFonts w:asciiTheme="minorHAnsi" w:eastAsia="Times New Roman" w:hAnsiTheme="minorHAnsi"/>
          <w:b/>
        </w:rPr>
      </w:pPr>
    </w:p>
    <w:p w14:paraId="14C5B8EF" w14:textId="77777777" w:rsidR="002A79F8" w:rsidRDefault="002A79F8" w:rsidP="00D24A10">
      <w:pPr>
        <w:outlineLvl w:val="0"/>
        <w:rPr>
          <w:rFonts w:asciiTheme="minorHAnsi" w:eastAsia="Times New Roman" w:hAnsiTheme="minorHAnsi"/>
          <w:b/>
        </w:rPr>
      </w:pPr>
    </w:p>
    <w:p w14:paraId="32FEE52F" w14:textId="77777777" w:rsidR="00D84129" w:rsidRPr="001C3BE9" w:rsidRDefault="00D84129" w:rsidP="00D24A10">
      <w:pPr>
        <w:outlineLvl w:val="0"/>
        <w:rPr>
          <w:rFonts w:asciiTheme="minorHAnsi" w:eastAsia="Times New Roman" w:hAnsiTheme="minorHAnsi"/>
          <w:b/>
        </w:rPr>
      </w:pPr>
      <w:r w:rsidRPr="001C3BE9">
        <w:rPr>
          <w:rFonts w:asciiTheme="minorHAnsi" w:eastAsia="Times New Roman" w:hAnsiTheme="minorHAnsi"/>
          <w:b/>
        </w:rPr>
        <w:lastRenderedPageBreak/>
        <w:t xml:space="preserve">Introduction </w:t>
      </w:r>
    </w:p>
    <w:p w14:paraId="60B1907F" w14:textId="77777777" w:rsidR="00D84129" w:rsidRPr="001C3BE9" w:rsidRDefault="00D84129" w:rsidP="005059AF">
      <w:pPr>
        <w:rPr>
          <w:rFonts w:asciiTheme="minorHAnsi" w:eastAsia="Times New Roman" w:hAnsiTheme="minorHAnsi"/>
          <w:highlight w:val="yellow"/>
        </w:rPr>
      </w:pPr>
    </w:p>
    <w:p w14:paraId="409EB36D" w14:textId="6AB70A70" w:rsidR="009F4FC7" w:rsidRPr="001C3BE9" w:rsidRDefault="007C2FBD" w:rsidP="005059AF">
      <w:pPr>
        <w:rPr>
          <w:rFonts w:asciiTheme="minorHAnsi" w:hAnsiTheme="minorHAnsi"/>
        </w:rPr>
      </w:pPr>
      <w:r w:rsidRPr="001C3BE9">
        <w:rPr>
          <w:rFonts w:asciiTheme="minorHAnsi" w:eastAsia="Times New Roman" w:hAnsiTheme="minorHAnsi"/>
        </w:rPr>
        <w:t xml:space="preserve">Patient </w:t>
      </w:r>
      <w:r w:rsidR="0015391D" w:rsidRPr="001C3BE9">
        <w:rPr>
          <w:rFonts w:asciiTheme="minorHAnsi" w:eastAsia="Times New Roman" w:hAnsiTheme="minorHAnsi"/>
        </w:rPr>
        <w:t xml:space="preserve">health </w:t>
      </w:r>
      <w:r w:rsidRPr="001C3BE9">
        <w:rPr>
          <w:rFonts w:asciiTheme="minorHAnsi" w:eastAsia="Times New Roman" w:hAnsiTheme="minorHAnsi"/>
        </w:rPr>
        <w:t>education has been formally defined as ‘‘the process by which health professionals and others impart information to patients that will alter their health behaviors or</w:t>
      </w:r>
      <w:r w:rsidR="00C75DF9" w:rsidRPr="001C3BE9">
        <w:rPr>
          <w:rFonts w:asciiTheme="minorHAnsi" w:eastAsia="Times New Roman" w:hAnsiTheme="minorHAnsi"/>
        </w:rPr>
        <w:t xml:space="preserve"> improve their health status’’</w:t>
      </w:r>
      <w:r w:rsidRPr="001C3BE9">
        <w:rPr>
          <w:rFonts w:asciiTheme="minorHAnsi" w:eastAsia="Times New Roman" w:hAnsiTheme="minorHAnsi"/>
        </w:rPr>
        <w:t>.</w:t>
      </w:r>
      <w:r w:rsidR="00C75DF9" w:rsidRPr="001C3BE9">
        <w:rPr>
          <w:rFonts w:asciiTheme="minorHAnsi" w:eastAsia="Times New Roman" w:hAnsiTheme="minorHAnsi"/>
        </w:rPr>
        <w:t xml:space="preserve"> </w:t>
      </w:r>
      <w:r w:rsidR="00453BCC" w:rsidRPr="001C3BE9">
        <w:rPr>
          <w:rFonts w:asciiTheme="minorHAnsi" w:eastAsia="Times New Roman" w:hAnsiTheme="minorHAnsi"/>
        </w:rPr>
        <w:t>[</w:t>
      </w:r>
      <w:r w:rsidR="00C75DF9" w:rsidRPr="001C3BE9">
        <w:rPr>
          <w:rFonts w:asciiTheme="minorHAnsi" w:eastAsia="Times New Roman" w:hAnsiTheme="minorHAnsi"/>
        </w:rPr>
        <w:t>1</w:t>
      </w:r>
      <w:r w:rsidR="00453BCC" w:rsidRPr="001C3BE9">
        <w:rPr>
          <w:rFonts w:asciiTheme="minorHAnsi" w:eastAsia="Times New Roman" w:hAnsiTheme="minorHAnsi"/>
        </w:rPr>
        <w:t>]</w:t>
      </w:r>
      <w:r w:rsidRPr="001C3BE9">
        <w:rPr>
          <w:rFonts w:asciiTheme="minorHAnsi" w:eastAsia="Times New Roman" w:hAnsiTheme="minorHAnsi"/>
        </w:rPr>
        <w:t xml:space="preserve"> </w:t>
      </w:r>
      <w:r w:rsidR="009F295D" w:rsidRPr="001C3BE9">
        <w:rPr>
          <w:rFonts w:asciiTheme="minorHAnsi" w:hAnsiTheme="minorHAnsi"/>
        </w:rPr>
        <w:t>Patient involvement is thought to improve the way the health care system works.</w:t>
      </w:r>
      <w:r w:rsidR="00453BCC" w:rsidRPr="001C3BE9">
        <w:rPr>
          <w:rFonts w:asciiTheme="minorHAnsi" w:hAnsiTheme="minorHAnsi"/>
        </w:rPr>
        <w:t xml:space="preserve"> [</w:t>
      </w:r>
      <w:r w:rsidR="00C75DF9" w:rsidRPr="001C3BE9">
        <w:rPr>
          <w:rFonts w:asciiTheme="minorHAnsi" w:hAnsiTheme="minorHAnsi"/>
        </w:rPr>
        <w:t>1</w:t>
      </w:r>
      <w:r w:rsidR="00453BCC" w:rsidRPr="001C3BE9">
        <w:rPr>
          <w:rFonts w:asciiTheme="minorHAnsi" w:hAnsiTheme="minorHAnsi"/>
        </w:rPr>
        <w:t>]</w:t>
      </w:r>
      <w:r w:rsidR="00C75DF9" w:rsidRPr="001C3BE9">
        <w:rPr>
          <w:rFonts w:asciiTheme="minorHAnsi" w:hAnsiTheme="minorHAnsi"/>
        </w:rPr>
        <w:t xml:space="preserve"> </w:t>
      </w:r>
      <w:r w:rsidR="009344CB" w:rsidRPr="001C3BE9">
        <w:rPr>
          <w:rFonts w:asciiTheme="minorHAnsi" w:hAnsiTheme="minorHAnsi"/>
        </w:rPr>
        <w:t xml:space="preserve">Empowering patients </w:t>
      </w:r>
      <w:r w:rsidR="00303E32" w:rsidRPr="001C3BE9">
        <w:rPr>
          <w:rFonts w:asciiTheme="minorHAnsi" w:hAnsiTheme="minorHAnsi"/>
        </w:rPr>
        <w:t xml:space="preserve">to participate </w:t>
      </w:r>
      <w:r w:rsidR="00E928CE" w:rsidRPr="001C3BE9">
        <w:rPr>
          <w:rFonts w:asciiTheme="minorHAnsi" w:hAnsiTheme="minorHAnsi"/>
        </w:rPr>
        <w:t>in their health care</w:t>
      </w:r>
      <w:r w:rsidR="008A3D63" w:rsidRPr="001C3BE9">
        <w:rPr>
          <w:rFonts w:asciiTheme="minorHAnsi" w:hAnsiTheme="minorHAnsi"/>
        </w:rPr>
        <w:t xml:space="preserve"> plays a key role for a</w:t>
      </w:r>
      <w:r w:rsidR="00DE771D" w:rsidRPr="001C3BE9">
        <w:rPr>
          <w:rFonts w:asciiTheme="minorHAnsi" w:hAnsiTheme="minorHAnsi"/>
        </w:rPr>
        <w:t xml:space="preserve">n improved quality </w:t>
      </w:r>
      <w:r w:rsidR="009A06E5" w:rsidRPr="001C3BE9">
        <w:rPr>
          <w:rFonts w:asciiTheme="minorHAnsi" w:hAnsiTheme="minorHAnsi"/>
        </w:rPr>
        <w:t>of health</w:t>
      </w:r>
      <w:r w:rsidR="00860678" w:rsidRPr="001C3BE9">
        <w:rPr>
          <w:rFonts w:asciiTheme="minorHAnsi" w:hAnsiTheme="minorHAnsi"/>
        </w:rPr>
        <w:t xml:space="preserve"> </w:t>
      </w:r>
      <w:r w:rsidR="00DE771D" w:rsidRPr="001C3BE9">
        <w:rPr>
          <w:rFonts w:asciiTheme="minorHAnsi" w:hAnsiTheme="minorHAnsi"/>
        </w:rPr>
        <w:t>and</w:t>
      </w:r>
      <w:r w:rsidR="008A3D63" w:rsidRPr="001C3BE9">
        <w:rPr>
          <w:rFonts w:asciiTheme="minorHAnsi" w:hAnsiTheme="minorHAnsi"/>
        </w:rPr>
        <w:t xml:space="preserve"> better </w:t>
      </w:r>
      <w:r w:rsidR="00860678" w:rsidRPr="001C3BE9">
        <w:rPr>
          <w:rFonts w:asciiTheme="minorHAnsi" w:hAnsiTheme="minorHAnsi"/>
        </w:rPr>
        <w:t xml:space="preserve">clinical </w:t>
      </w:r>
      <w:r w:rsidR="008A3D63" w:rsidRPr="001C3BE9">
        <w:rPr>
          <w:rFonts w:asciiTheme="minorHAnsi" w:hAnsiTheme="minorHAnsi"/>
        </w:rPr>
        <w:t>outcome</w:t>
      </w:r>
      <w:r w:rsidR="006322B8" w:rsidRPr="001C3BE9">
        <w:rPr>
          <w:rFonts w:asciiTheme="minorHAnsi" w:hAnsiTheme="minorHAnsi"/>
        </w:rPr>
        <w:t xml:space="preserve">. </w:t>
      </w:r>
      <w:r w:rsidR="00CA7B19" w:rsidRPr="001C3BE9">
        <w:rPr>
          <w:rFonts w:asciiTheme="minorHAnsi" w:hAnsiTheme="minorHAnsi"/>
        </w:rPr>
        <w:t xml:space="preserve">Patient empowerment </w:t>
      </w:r>
      <w:r w:rsidR="00A024EC" w:rsidRPr="001C3BE9">
        <w:rPr>
          <w:rFonts w:asciiTheme="minorHAnsi" w:hAnsiTheme="minorHAnsi"/>
        </w:rPr>
        <w:t>got a prominent recognition following Ottawa Charter of 1986.</w:t>
      </w:r>
      <w:r w:rsidR="00751C98" w:rsidRPr="001C3BE9">
        <w:rPr>
          <w:rFonts w:asciiTheme="minorHAnsi" w:hAnsiTheme="minorHAnsi"/>
        </w:rPr>
        <w:t xml:space="preserve"> </w:t>
      </w:r>
      <w:r w:rsidR="00453BCC" w:rsidRPr="001C3BE9">
        <w:rPr>
          <w:rFonts w:asciiTheme="minorHAnsi" w:hAnsiTheme="minorHAnsi"/>
        </w:rPr>
        <w:t>[</w:t>
      </w:r>
      <w:r w:rsidR="00751C98" w:rsidRPr="001C3BE9">
        <w:rPr>
          <w:rFonts w:asciiTheme="minorHAnsi" w:hAnsiTheme="minorHAnsi"/>
        </w:rPr>
        <w:t>2</w:t>
      </w:r>
      <w:r w:rsidR="00453BCC" w:rsidRPr="001C3BE9">
        <w:rPr>
          <w:rFonts w:asciiTheme="minorHAnsi" w:hAnsiTheme="minorHAnsi"/>
        </w:rPr>
        <w:t>]</w:t>
      </w:r>
      <w:r w:rsidR="00A024EC" w:rsidRPr="001C3BE9">
        <w:rPr>
          <w:rFonts w:asciiTheme="minorHAnsi" w:hAnsiTheme="minorHAnsi"/>
        </w:rPr>
        <w:t xml:space="preserve"> </w:t>
      </w:r>
    </w:p>
    <w:p w14:paraId="3E1CD0BB" w14:textId="77777777" w:rsidR="009F4FC7" w:rsidRPr="001C3BE9" w:rsidRDefault="009F4FC7" w:rsidP="005059AF">
      <w:pPr>
        <w:rPr>
          <w:rFonts w:asciiTheme="minorHAnsi" w:hAnsiTheme="minorHAnsi"/>
        </w:rPr>
      </w:pPr>
    </w:p>
    <w:p w14:paraId="04601AC3" w14:textId="087847F1" w:rsidR="00C354C0" w:rsidRPr="001C3BE9" w:rsidRDefault="009F4FC7" w:rsidP="005059AF">
      <w:pPr>
        <w:rPr>
          <w:rFonts w:asciiTheme="minorHAnsi" w:eastAsia="Times New Roman" w:hAnsiTheme="minorHAnsi"/>
          <w:vertAlign w:val="superscript"/>
        </w:rPr>
      </w:pPr>
      <w:r w:rsidRPr="001C3BE9">
        <w:rPr>
          <w:rFonts w:asciiTheme="minorHAnsi" w:eastAsia="Times New Roman" w:hAnsiTheme="minorHAnsi"/>
        </w:rPr>
        <w:t>It is believed that</w:t>
      </w:r>
      <w:r w:rsidR="002D2E6E" w:rsidRPr="001C3BE9">
        <w:rPr>
          <w:rFonts w:asciiTheme="minorHAnsi" w:eastAsia="Times New Roman" w:hAnsiTheme="minorHAnsi"/>
        </w:rPr>
        <w:t xml:space="preserve"> educational interventions produce a positive effect on behavior change.</w:t>
      </w:r>
      <w:r w:rsidRPr="001C3BE9">
        <w:rPr>
          <w:rFonts w:asciiTheme="minorHAnsi" w:eastAsia="Times New Roman" w:hAnsiTheme="minorHAnsi"/>
        </w:rPr>
        <w:t xml:space="preserve"> </w:t>
      </w:r>
      <w:r w:rsidR="00BC7538" w:rsidRPr="001C3BE9">
        <w:rPr>
          <w:rFonts w:asciiTheme="minorHAnsi" w:eastAsia="Times New Roman" w:hAnsiTheme="minorHAnsi"/>
        </w:rPr>
        <w:t>Studies have proven that educating patients is the most effective way of disseminating knowledge</w:t>
      </w:r>
      <w:r w:rsidR="00E15D01" w:rsidRPr="001C3BE9">
        <w:rPr>
          <w:rFonts w:asciiTheme="minorHAnsi" w:eastAsia="Times New Roman" w:hAnsiTheme="minorHAnsi"/>
        </w:rPr>
        <w:t xml:space="preserve"> which </w:t>
      </w:r>
      <w:r w:rsidR="00BC7538" w:rsidRPr="001C3BE9">
        <w:rPr>
          <w:rFonts w:asciiTheme="minorHAnsi" w:eastAsia="Times New Roman" w:hAnsiTheme="minorHAnsi"/>
        </w:rPr>
        <w:t xml:space="preserve">helps them to stick </w:t>
      </w:r>
      <w:r w:rsidR="003F3404" w:rsidRPr="001C3BE9">
        <w:rPr>
          <w:rFonts w:asciiTheme="minorHAnsi" w:eastAsia="Times New Roman" w:hAnsiTheme="minorHAnsi"/>
        </w:rPr>
        <w:t>to the recommended treatment plan, show compliance and adopt</w:t>
      </w:r>
      <w:r w:rsidR="00782FFB" w:rsidRPr="001C3BE9">
        <w:rPr>
          <w:rFonts w:asciiTheme="minorHAnsi" w:eastAsia="Times New Roman" w:hAnsiTheme="minorHAnsi"/>
        </w:rPr>
        <w:t>ion of healthy life style</w:t>
      </w:r>
      <w:r w:rsidR="003F3404" w:rsidRPr="001C3BE9">
        <w:rPr>
          <w:rFonts w:asciiTheme="minorHAnsi" w:eastAsia="Times New Roman" w:hAnsiTheme="minorHAnsi"/>
        </w:rPr>
        <w:t>.</w:t>
      </w:r>
      <w:r w:rsidR="00782FFB" w:rsidRPr="001C3BE9">
        <w:rPr>
          <w:rFonts w:asciiTheme="minorHAnsi" w:eastAsia="Times New Roman" w:hAnsiTheme="minorHAnsi"/>
        </w:rPr>
        <w:t xml:space="preserve"> </w:t>
      </w:r>
      <w:r w:rsidR="00453BCC" w:rsidRPr="001C3BE9">
        <w:rPr>
          <w:rFonts w:asciiTheme="minorHAnsi" w:eastAsia="Times New Roman" w:hAnsiTheme="minorHAnsi"/>
        </w:rPr>
        <w:t>[</w:t>
      </w:r>
      <w:r w:rsidR="00782FFB" w:rsidRPr="001C3BE9">
        <w:rPr>
          <w:rFonts w:asciiTheme="minorHAnsi" w:eastAsia="Times New Roman" w:hAnsiTheme="minorHAnsi"/>
        </w:rPr>
        <w:t>3,4,5</w:t>
      </w:r>
      <w:r w:rsidR="00453BCC" w:rsidRPr="001C3BE9">
        <w:rPr>
          <w:rFonts w:asciiTheme="minorHAnsi" w:eastAsia="Times New Roman" w:hAnsiTheme="minorHAnsi"/>
        </w:rPr>
        <w:t>]</w:t>
      </w:r>
      <w:r w:rsidR="003F3404" w:rsidRPr="001C3BE9">
        <w:rPr>
          <w:rFonts w:asciiTheme="minorHAnsi" w:eastAsia="Times New Roman" w:hAnsiTheme="minorHAnsi"/>
        </w:rPr>
        <w:t xml:space="preserve"> Other than these benefits, patient </w:t>
      </w:r>
      <w:r w:rsidR="00F632AA" w:rsidRPr="001C3BE9">
        <w:rPr>
          <w:rFonts w:asciiTheme="minorHAnsi" w:eastAsia="Times New Roman" w:hAnsiTheme="minorHAnsi"/>
        </w:rPr>
        <w:t xml:space="preserve">health </w:t>
      </w:r>
      <w:r w:rsidR="003F3404" w:rsidRPr="001C3BE9">
        <w:rPr>
          <w:rFonts w:asciiTheme="minorHAnsi" w:eastAsia="Times New Roman" w:hAnsiTheme="minorHAnsi"/>
        </w:rPr>
        <w:t>education approach has the potential to be low cost yet an effective way of imp</w:t>
      </w:r>
      <w:r w:rsidR="003832FF" w:rsidRPr="001C3BE9">
        <w:rPr>
          <w:rFonts w:asciiTheme="minorHAnsi" w:eastAsia="Times New Roman" w:hAnsiTheme="minorHAnsi"/>
        </w:rPr>
        <w:t xml:space="preserve">roving patient’s satisfaction. </w:t>
      </w:r>
      <w:r w:rsidR="00453BCC" w:rsidRPr="001C3BE9">
        <w:rPr>
          <w:rFonts w:asciiTheme="minorHAnsi" w:eastAsia="Times New Roman" w:hAnsiTheme="minorHAnsi"/>
        </w:rPr>
        <w:t>[</w:t>
      </w:r>
      <w:r w:rsidR="003832FF" w:rsidRPr="001C3BE9">
        <w:rPr>
          <w:rFonts w:asciiTheme="minorHAnsi" w:eastAsia="Times New Roman" w:hAnsiTheme="minorHAnsi"/>
        </w:rPr>
        <w:t>6</w:t>
      </w:r>
      <w:r w:rsidR="00453BCC" w:rsidRPr="001C3BE9">
        <w:rPr>
          <w:rFonts w:asciiTheme="minorHAnsi" w:eastAsia="Times New Roman" w:hAnsiTheme="minorHAnsi"/>
        </w:rPr>
        <w:t>]</w:t>
      </w:r>
    </w:p>
    <w:p w14:paraId="79D168CE" w14:textId="77777777" w:rsidR="00C354C0" w:rsidRPr="001C3BE9" w:rsidRDefault="00C354C0" w:rsidP="005059AF">
      <w:pPr>
        <w:rPr>
          <w:rFonts w:asciiTheme="minorHAnsi" w:eastAsia="Times New Roman" w:hAnsiTheme="minorHAnsi"/>
        </w:rPr>
      </w:pPr>
    </w:p>
    <w:p w14:paraId="702A627E" w14:textId="4090B016" w:rsidR="008233BC" w:rsidRPr="001C3BE9" w:rsidRDefault="000D6A53" w:rsidP="005059AF">
      <w:pPr>
        <w:rPr>
          <w:rFonts w:asciiTheme="minorHAnsi" w:eastAsia="Times New Roman" w:hAnsiTheme="minorHAnsi"/>
        </w:rPr>
      </w:pPr>
      <w:r w:rsidRPr="001C3BE9">
        <w:rPr>
          <w:rFonts w:asciiTheme="minorHAnsi" w:eastAsia="Times New Roman" w:hAnsiTheme="minorHAnsi"/>
        </w:rPr>
        <w:t>Canadian Association of</w:t>
      </w:r>
      <w:r w:rsidR="003F60F5" w:rsidRPr="001C3BE9">
        <w:rPr>
          <w:rFonts w:asciiTheme="minorHAnsi" w:eastAsia="Times New Roman" w:hAnsiTheme="minorHAnsi"/>
        </w:rPr>
        <w:t xml:space="preserve"> Rehabilitation</w:t>
      </w:r>
      <w:r w:rsidR="00453BCC" w:rsidRPr="001C3BE9">
        <w:rPr>
          <w:rFonts w:asciiTheme="minorHAnsi" w:eastAsia="Times New Roman" w:hAnsiTheme="minorHAnsi"/>
        </w:rPr>
        <w:t xml:space="preserve"> [</w:t>
      </w:r>
      <w:r w:rsidR="005F1852" w:rsidRPr="001C3BE9">
        <w:rPr>
          <w:rFonts w:asciiTheme="minorHAnsi" w:eastAsia="Times New Roman" w:hAnsiTheme="minorHAnsi"/>
        </w:rPr>
        <w:t>7</w:t>
      </w:r>
      <w:r w:rsidR="00453BCC" w:rsidRPr="001C3BE9">
        <w:rPr>
          <w:rFonts w:asciiTheme="minorHAnsi" w:eastAsia="Times New Roman" w:hAnsiTheme="minorHAnsi"/>
        </w:rPr>
        <w:t>]</w:t>
      </w:r>
      <w:r w:rsidR="005E5CF2" w:rsidRPr="001C3BE9">
        <w:rPr>
          <w:rFonts w:asciiTheme="minorHAnsi" w:eastAsia="Times New Roman" w:hAnsiTheme="minorHAnsi"/>
        </w:rPr>
        <w:t xml:space="preserve"> </w:t>
      </w:r>
      <w:r w:rsidR="006D54DE" w:rsidRPr="001C3BE9">
        <w:rPr>
          <w:rFonts w:asciiTheme="minorHAnsi" w:eastAsia="Times New Roman" w:hAnsiTheme="minorHAnsi"/>
        </w:rPr>
        <w:t>gives guidelines for patient</w:t>
      </w:r>
      <w:r w:rsidR="008233BC" w:rsidRPr="001C3BE9">
        <w:rPr>
          <w:rFonts w:asciiTheme="minorHAnsi" w:eastAsia="Times New Roman" w:hAnsiTheme="minorHAnsi"/>
        </w:rPr>
        <w:t xml:space="preserve"> education</w:t>
      </w:r>
      <w:r w:rsidR="006D54DE" w:rsidRPr="001C3BE9">
        <w:rPr>
          <w:rFonts w:asciiTheme="minorHAnsi" w:eastAsia="Times New Roman" w:hAnsiTheme="minorHAnsi"/>
        </w:rPr>
        <w:t>, these are:</w:t>
      </w:r>
      <w:r w:rsidR="008233BC" w:rsidRPr="001C3BE9">
        <w:rPr>
          <w:rFonts w:asciiTheme="minorHAnsi" w:eastAsia="Times New Roman" w:hAnsiTheme="minorHAnsi"/>
        </w:rPr>
        <w:t xml:space="preserve"> </w:t>
      </w:r>
    </w:p>
    <w:p w14:paraId="25115F35" w14:textId="77777777" w:rsidR="008233BC" w:rsidRPr="001C3BE9" w:rsidRDefault="008233BC" w:rsidP="005059AF">
      <w:pPr>
        <w:rPr>
          <w:rFonts w:asciiTheme="minorHAnsi" w:eastAsia="Times New Roman" w:hAnsiTheme="minorHAnsi"/>
        </w:rPr>
      </w:pPr>
    </w:p>
    <w:p w14:paraId="14F9863C" w14:textId="77777777" w:rsidR="00991347" w:rsidRPr="001C3BE9" w:rsidRDefault="0042641C" w:rsidP="005059AF">
      <w:pPr>
        <w:pStyle w:val="ListParagraph"/>
        <w:numPr>
          <w:ilvl w:val="0"/>
          <w:numId w:val="3"/>
        </w:numPr>
        <w:rPr>
          <w:rFonts w:eastAsia="Times New Roman" w:cs="Times New Roman"/>
        </w:rPr>
      </w:pPr>
      <w:r w:rsidRPr="001C3BE9">
        <w:rPr>
          <w:rFonts w:eastAsia="Times New Roman" w:cs="Times New Roman"/>
        </w:rPr>
        <w:t xml:space="preserve">be personalized; </w:t>
      </w:r>
    </w:p>
    <w:p w14:paraId="66B402A5" w14:textId="439F584E" w:rsidR="00991347" w:rsidRPr="001C3BE9" w:rsidRDefault="0042641C" w:rsidP="005059AF">
      <w:pPr>
        <w:pStyle w:val="ListParagraph"/>
        <w:numPr>
          <w:ilvl w:val="0"/>
          <w:numId w:val="3"/>
        </w:numPr>
        <w:rPr>
          <w:rFonts w:eastAsia="Times New Roman" w:cs="Times New Roman"/>
        </w:rPr>
      </w:pPr>
      <w:r w:rsidRPr="001C3BE9">
        <w:rPr>
          <w:rFonts w:eastAsia="Times New Roman" w:cs="Times New Roman"/>
        </w:rPr>
        <w:t xml:space="preserve">be led by a professional staff, with regular contact between staff and patients; </w:t>
      </w:r>
    </w:p>
    <w:p w14:paraId="530B7E21" w14:textId="77777777" w:rsidR="00991347" w:rsidRPr="001C3BE9" w:rsidRDefault="0042641C" w:rsidP="005059AF">
      <w:pPr>
        <w:pStyle w:val="ListParagraph"/>
        <w:numPr>
          <w:ilvl w:val="0"/>
          <w:numId w:val="3"/>
        </w:numPr>
        <w:rPr>
          <w:rFonts w:eastAsia="Times New Roman" w:cs="Times New Roman"/>
        </w:rPr>
      </w:pPr>
      <w:r w:rsidRPr="001C3BE9">
        <w:rPr>
          <w:rFonts w:eastAsia="Times New Roman" w:cs="Times New Roman"/>
        </w:rPr>
        <w:t xml:space="preserve">be delivered in individual or group settings; </w:t>
      </w:r>
    </w:p>
    <w:p w14:paraId="46B1A51C" w14:textId="77777777" w:rsidR="00991347" w:rsidRPr="001C3BE9" w:rsidRDefault="0042641C" w:rsidP="005059AF">
      <w:pPr>
        <w:pStyle w:val="ListParagraph"/>
        <w:numPr>
          <w:ilvl w:val="0"/>
          <w:numId w:val="3"/>
        </w:numPr>
        <w:rPr>
          <w:rFonts w:eastAsia="Times New Roman" w:cs="Times New Roman"/>
        </w:rPr>
      </w:pPr>
      <w:r w:rsidRPr="001C3BE9">
        <w:rPr>
          <w:rFonts w:eastAsia="Times New Roman" w:cs="Times New Roman"/>
        </w:rPr>
        <w:t xml:space="preserve">discuss specific health goals; </w:t>
      </w:r>
    </w:p>
    <w:p w14:paraId="3C4F2262" w14:textId="77777777" w:rsidR="00991347" w:rsidRPr="001C3BE9" w:rsidRDefault="0042641C" w:rsidP="005059AF">
      <w:pPr>
        <w:pStyle w:val="ListParagraph"/>
        <w:numPr>
          <w:ilvl w:val="0"/>
          <w:numId w:val="3"/>
        </w:numPr>
        <w:rPr>
          <w:rFonts w:eastAsia="Times New Roman" w:cs="Times New Roman"/>
        </w:rPr>
      </w:pPr>
      <w:r w:rsidRPr="001C3BE9">
        <w:rPr>
          <w:rFonts w:eastAsia="Times New Roman" w:cs="Times New Roman"/>
        </w:rPr>
        <w:t xml:space="preserve">and seek to influence outcomes beliefs, to elicit positive emotions, to increase optimism about the possibility of change, and to heighten the salience of personal experience or other evidence supporting self-efficacy. </w:t>
      </w:r>
    </w:p>
    <w:p w14:paraId="2C041681" w14:textId="77777777" w:rsidR="00991347" w:rsidRPr="001C3BE9" w:rsidRDefault="00991347" w:rsidP="005059AF">
      <w:pPr>
        <w:rPr>
          <w:rFonts w:asciiTheme="minorHAnsi" w:eastAsia="Times New Roman" w:hAnsiTheme="minorHAnsi"/>
        </w:rPr>
      </w:pPr>
    </w:p>
    <w:p w14:paraId="68425C3F" w14:textId="5BE565CA" w:rsidR="00020C7D" w:rsidRPr="001C3BE9" w:rsidRDefault="00020C7D" w:rsidP="005059AF">
      <w:pPr>
        <w:widowControl w:val="0"/>
        <w:autoSpaceDE w:val="0"/>
        <w:autoSpaceDN w:val="0"/>
        <w:adjustRightInd w:val="0"/>
        <w:rPr>
          <w:rFonts w:asciiTheme="minorHAnsi" w:hAnsiTheme="minorHAnsi"/>
        </w:rPr>
      </w:pPr>
      <w:r w:rsidRPr="001C3BE9">
        <w:rPr>
          <w:rFonts w:asciiTheme="minorHAnsi" w:hAnsiTheme="minorHAnsi"/>
        </w:rPr>
        <w:t xml:space="preserve">Although the new advancements in the medical field help in </w:t>
      </w:r>
      <w:r w:rsidR="00F05A16" w:rsidRPr="001C3BE9">
        <w:rPr>
          <w:rFonts w:asciiTheme="minorHAnsi" w:hAnsiTheme="minorHAnsi"/>
        </w:rPr>
        <w:t>the diagnosis and treatment;</w:t>
      </w:r>
      <w:r w:rsidRPr="001C3BE9">
        <w:rPr>
          <w:rFonts w:asciiTheme="minorHAnsi" w:hAnsiTheme="minorHAnsi"/>
        </w:rPr>
        <w:t xml:space="preserve"> yet interpersonal communication especially in the form of health education between doctor and patient remains to be the main tool for the exchange of information. </w:t>
      </w:r>
      <w:r w:rsidR="00453BCC" w:rsidRPr="001C3BE9">
        <w:rPr>
          <w:rFonts w:asciiTheme="minorHAnsi" w:hAnsiTheme="minorHAnsi"/>
        </w:rPr>
        <w:t>[</w:t>
      </w:r>
      <w:r w:rsidR="005F1852" w:rsidRPr="001C3BE9">
        <w:rPr>
          <w:rFonts w:asciiTheme="minorHAnsi" w:hAnsiTheme="minorHAnsi"/>
        </w:rPr>
        <w:t>8</w:t>
      </w:r>
      <w:r w:rsidR="00453BCC" w:rsidRPr="001C3BE9">
        <w:rPr>
          <w:rFonts w:asciiTheme="minorHAnsi" w:hAnsiTheme="minorHAnsi"/>
        </w:rPr>
        <w:t>]</w:t>
      </w:r>
      <w:r w:rsidRPr="001C3BE9">
        <w:rPr>
          <w:rFonts w:asciiTheme="minorHAnsi" w:hAnsiTheme="minorHAnsi"/>
          <w:vertAlign w:val="superscript"/>
        </w:rPr>
        <w:t xml:space="preserve"> </w:t>
      </w:r>
      <w:r w:rsidRPr="001C3BE9">
        <w:rPr>
          <w:rFonts w:asciiTheme="minorHAnsi" w:hAnsiTheme="minorHAnsi"/>
        </w:rPr>
        <w:t xml:space="preserve">Studies show the more information is provided to the patient, the more satisfied patient feels and is more likely to cooperate with the treatment showing better compliance. </w:t>
      </w:r>
      <w:r w:rsidR="00453BCC" w:rsidRPr="001C3BE9">
        <w:rPr>
          <w:rFonts w:asciiTheme="minorHAnsi" w:hAnsiTheme="minorHAnsi"/>
        </w:rPr>
        <w:t>[</w:t>
      </w:r>
      <w:r w:rsidR="005F1852" w:rsidRPr="001C3BE9">
        <w:rPr>
          <w:rFonts w:asciiTheme="minorHAnsi" w:hAnsiTheme="minorHAnsi"/>
        </w:rPr>
        <w:t>9,10</w:t>
      </w:r>
      <w:r w:rsidR="00453BCC" w:rsidRPr="001C3BE9">
        <w:rPr>
          <w:rFonts w:asciiTheme="minorHAnsi" w:hAnsiTheme="minorHAnsi"/>
        </w:rPr>
        <w:t>]</w:t>
      </w:r>
      <w:r w:rsidRPr="001C3BE9">
        <w:rPr>
          <w:rFonts w:asciiTheme="minorHAnsi" w:hAnsiTheme="minorHAnsi"/>
        </w:rPr>
        <w:t xml:space="preserve"> </w:t>
      </w:r>
    </w:p>
    <w:p w14:paraId="6C4683FC" w14:textId="77777777" w:rsidR="00020C7D" w:rsidRPr="001C3BE9" w:rsidRDefault="00020C7D" w:rsidP="005059AF">
      <w:pPr>
        <w:widowControl w:val="0"/>
        <w:autoSpaceDE w:val="0"/>
        <w:autoSpaceDN w:val="0"/>
        <w:adjustRightInd w:val="0"/>
        <w:rPr>
          <w:rFonts w:asciiTheme="minorHAnsi" w:eastAsia="Times New Roman" w:hAnsiTheme="minorHAnsi"/>
        </w:rPr>
      </w:pPr>
    </w:p>
    <w:p w14:paraId="52D93030" w14:textId="6E3FF4D9" w:rsidR="007D7724" w:rsidRPr="001C3BE9" w:rsidRDefault="00943719" w:rsidP="005059AF">
      <w:pPr>
        <w:widowControl w:val="0"/>
        <w:autoSpaceDE w:val="0"/>
        <w:autoSpaceDN w:val="0"/>
        <w:adjustRightInd w:val="0"/>
        <w:rPr>
          <w:rFonts w:asciiTheme="minorHAnsi" w:hAnsiTheme="minorHAnsi"/>
          <w:vertAlign w:val="superscript"/>
        </w:rPr>
      </w:pPr>
      <w:r w:rsidRPr="001C3BE9">
        <w:rPr>
          <w:rFonts w:asciiTheme="minorHAnsi" w:eastAsia="Times New Roman" w:hAnsiTheme="minorHAnsi"/>
        </w:rPr>
        <w:t xml:space="preserve">However, the nature of education delivery is not fully specified, and the impact of the education has not been often considered. </w:t>
      </w:r>
      <w:r w:rsidR="008F5196" w:rsidRPr="001C3BE9">
        <w:rPr>
          <w:rFonts w:asciiTheme="minorHAnsi" w:eastAsia="Times New Roman" w:hAnsiTheme="minorHAnsi"/>
        </w:rPr>
        <w:t>S</w:t>
      </w:r>
      <w:r w:rsidR="00F05A16" w:rsidRPr="001C3BE9">
        <w:rPr>
          <w:rFonts w:asciiTheme="minorHAnsi" w:hAnsiTheme="minorHAnsi"/>
        </w:rPr>
        <w:t>tudies conducted</w:t>
      </w:r>
      <w:r w:rsidR="00E602E0" w:rsidRPr="001C3BE9">
        <w:rPr>
          <w:rFonts w:asciiTheme="minorHAnsi" w:hAnsiTheme="minorHAnsi"/>
        </w:rPr>
        <w:t xml:space="preserve"> in Saudi Arabia </w:t>
      </w:r>
      <w:r w:rsidR="00312EDB" w:rsidRPr="001C3BE9">
        <w:rPr>
          <w:rFonts w:asciiTheme="minorHAnsi" w:hAnsiTheme="minorHAnsi"/>
        </w:rPr>
        <w:t xml:space="preserve">identified </w:t>
      </w:r>
      <w:r w:rsidR="00D71EB2" w:rsidRPr="001C3BE9">
        <w:rPr>
          <w:rFonts w:asciiTheme="minorHAnsi" w:hAnsiTheme="minorHAnsi"/>
        </w:rPr>
        <w:t xml:space="preserve">general </w:t>
      </w:r>
      <w:r w:rsidR="00312EDB" w:rsidRPr="001C3BE9">
        <w:rPr>
          <w:rFonts w:asciiTheme="minorHAnsi" w:hAnsiTheme="minorHAnsi"/>
        </w:rPr>
        <w:t xml:space="preserve">lack </w:t>
      </w:r>
      <w:r w:rsidR="00D71EB2" w:rsidRPr="001C3BE9">
        <w:rPr>
          <w:rFonts w:asciiTheme="minorHAnsi" w:hAnsiTheme="minorHAnsi"/>
        </w:rPr>
        <w:t>of health education provided t</w:t>
      </w:r>
      <w:r w:rsidR="00146955" w:rsidRPr="001C3BE9">
        <w:rPr>
          <w:rFonts w:asciiTheme="minorHAnsi" w:hAnsiTheme="minorHAnsi"/>
        </w:rPr>
        <w:t>o the patients</w:t>
      </w:r>
      <w:r w:rsidR="00D71EB2" w:rsidRPr="001C3BE9">
        <w:rPr>
          <w:rFonts w:asciiTheme="minorHAnsi" w:hAnsiTheme="minorHAnsi"/>
        </w:rPr>
        <w:t>.</w:t>
      </w:r>
      <w:r w:rsidR="00146955" w:rsidRPr="001C3BE9">
        <w:rPr>
          <w:rFonts w:asciiTheme="minorHAnsi" w:hAnsiTheme="minorHAnsi"/>
        </w:rPr>
        <w:t xml:space="preserve"> </w:t>
      </w:r>
      <w:r w:rsidR="00453BCC" w:rsidRPr="001C3BE9">
        <w:rPr>
          <w:rFonts w:asciiTheme="minorHAnsi" w:hAnsiTheme="minorHAnsi"/>
        </w:rPr>
        <w:t>[</w:t>
      </w:r>
      <w:r w:rsidR="00146955" w:rsidRPr="001C3BE9">
        <w:rPr>
          <w:rFonts w:asciiTheme="minorHAnsi" w:hAnsiTheme="minorHAnsi"/>
        </w:rPr>
        <w:t>11,12</w:t>
      </w:r>
      <w:r w:rsidR="00453BCC" w:rsidRPr="001C3BE9">
        <w:rPr>
          <w:rFonts w:asciiTheme="minorHAnsi" w:hAnsiTheme="minorHAnsi"/>
        </w:rPr>
        <w:t>]</w:t>
      </w:r>
      <w:r w:rsidR="00D71EB2" w:rsidRPr="001C3BE9">
        <w:rPr>
          <w:rFonts w:asciiTheme="minorHAnsi" w:hAnsiTheme="minorHAnsi"/>
        </w:rPr>
        <w:t xml:space="preserve"> </w:t>
      </w:r>
      <w:r w:rsidR="00B7410B" w:rsidRPr="001C3BE9">
        <w:rPr>
          <w:rFonts w:asciiTheme="minorHAnsi" w:hAnsiTheme="minorHAnsi"/>
        </w:rPr>
        <w:t>Moreover</w:t>
      </w:r>
      <w:r w:rsidR="0064799C" w:rsidRPr="001C3BE9">
        <w:rPr>
          <w:rFonts w:asciiTheme="minorHAnsi" w:hAnsiTheme="minorHAnsi"/>
        </w:rPr>
        <w:t>,</w:t>
      </w:r>
      <w:r w:rsidR="00B7410B" w:rsidRPr="001C3BE9">
        <w:rPr>
          <w:rFonts w:asciiTheme="minorHAnsi" w:hAnsiTheme="minorHAnsi"/>
        </w:rPr>
        <w:t xml:space="preserve"> </w:t>
      </w:r>
      <w:r w:rsidR="0064799C" w:rsidRPr="001C3BE9">
        <w:rPr>
          <w:rFonts w:asciiTheme="minorHAnsi" w:hAnsiTheme="minorHAnsi"/>
        </w:rPr>
        <w:t xml:space="preserve">only 8% of the PHCs in Kingdom has qualified health educators showing a </w:t>
      </w:r>
      <w:r w:rsidR="00B7410B" w:rsidRPr="001C3BE9">
        <w:rPr>
          <w:rFonts w:asciiTheme="minorHAnsi" w:hAnsiTheme="minorHAnsi"/>
        </w:rPr>
        <w:t xml:space="preserve">shortage of </w:t>
      </w:r>
      <w:r w:rsidR="00223CB7" w:rsidRPr="001C3BE9">
        <w:rPr>
          <w:rFonts w:asciiTheme="minorHAnsi" w:hAnsiTheme="minorHAnsi"/>
        </w:rPr>
        <w:t>trained</w:t>
      </w:r>
      <w:r w:rsidR="00B7410B" w:rsidRPr="001C3BE9">
        <w:rPr>
          <w:rFonts w:asciiTheme="minorHAnsi" w:hAnsiTheme="minorHAnsi"/>
        </w:rPr>
        <w:t xml:space="preserve"> health </w:t>
      </w:r>
      <w:r w:rsidR="00146955" w:rsidRPr="001C3BE9">
        <w:rPr>
          <w:rFonts w:asciiTheme="minorHAnsi" w:hAnsiTheme="minorHAnsi"/>
        </w:rPr>
        <w:t>educators</w:t>
      </w:r>
      <w:r w:rsidR="0064799C" w:rsidRPr="001C3BE9">
        <w:rPr>
          <w:rFonts w:asciiTheme="minorHAnsi" w:hAnsiTheme="minorHAnsi"/>
        </w:rPr>
        <w:t>.</w:t>
      </w:r>
      <w:r w:rsidR="00146955" w:rsidRPr="001C3BE9">
        <w:rPr>
          <w:rFonts w:asciiTheme="minorHAnsi" w:hAnsiTheme="minorHAnsi"/>
        </w:rPr>
        <w:t xml:space="preserve"> </w:t>
      </w:r>
      <w:r w:rsidR="00453BCC" w:rsidRPr="001C3BE9">
        <w:rPr>
          <w:rFonts w:asciiTheme="minorHAnsi" w:hAnsiTheme="minorHAnsi"/>
        </w:rPr>
        <w:t>[</w:t>
      </w:r>
      <w:r w:rsidR="00146955" w:rsidRPr="001C3BE9">
        <w:rPr>
          <w:rFonts w:asciiTheme="minorHAnsi" w:hAnsiTheme="minorHAnsi"/>
        </w:rPr>
        <w:t>13,14</w:t>
      </w:r>
      <w:r w:rsidR="00453BCC" w:rsidRPr="001C3BE9">
        <w:rPr>
          <w:rFonts w:asciiTheme="minorHAnsi" w:hAnsiTheme="minorHAnsi"/>
        </w:rPr>
        <w:t>]</w:t>
      </w:r>
      <w:r w:rsidR="0064799C" w:rsidRPr="001C3BE9">
        <w:rPr>
          <w:rFonts w:asciiTheme="minorHAnsi" w:hAnsiTheme="minorHAnsi"/>
        </w:rPr>
        <w:t xml:space="preserve"> </w:t>
      </w:r>
      <w:r w:rsidR="00223CB7" w:rsidRPr="001C3BE9">
        <w:rPr>
          <w:rFonts w:asciiTheme="minorHAnsi" w:hAnsiTheme="minorHAnsi"/>
        </w:rPr>
        <w:t xml:space="preserve">Because of the patient load </w:t>
      </w:r>
      <w:r w:rsidR="002D75F6" w:rsidRPr="001C3BE9">
        <w:rPr>
          <w:rFonts w:asciiTheme="minorHAnsi" w:hAnsiTheme="minorHAnsi"/>
        </w:rPr>
        <w:t xml:space="preserve">it’s difficult for </w:t>
      </w:r>
      <w:r w:rsidR="00223CB7" w:rsidRPr="001C3BE9">
        <w:rPr>
          <w:rFonts w:asciiTheme="minorHAnsi" w:hAnsiTheme="minorHAnsi"/>
        </w:rPr>
        <w:t xml:space="preserve">most of the doctors </w:t>
      </w:r>
      <w:r w:rsidR="002D75F6" w:rsidRPr="001C3BE9">
        <w:rPr>
          <w:rFonts w:asciiTheme="minorHAnsi" w:hAnsiTheme="minorHAnsi"/>
        </w:rPr>
        <w:t>to</w:t>
      </w:r>
      <w:r w:rsidR="00223CB7" w:rsidRPr="001C3BE9">
        <w:rPr>
          <w:rFonts w:asciiTheme="minorHAnsi" w:hAnsiTheme="minorHAnsi"/>
        </w:rPr>
        <w:t xml:space="preserve"> give enough time and </w:t>
      </w:r>
      <w:r w:rsidR="00146955" w:rsidRPr="001C3BE9">
        <w:rPr>
          <w:rFonts w:asciiTheme="minorHAnsi" w:hAnsiTheme="minorHAnsi"/>
        </w:rPr>
        <w:t>attention on health education</w:t>
      </w:r>
      <w:r w:rsidR="00AA2714" w:rsidRPr="001C3BE9">
        <w:rPr>
          <w:rFonts w:asciiTheme="minorHAnsi" w:hAnsiTheme="minorHAnsi"/>
        </w:rPr>
        <w:t xml:space="preserve"> which effects patients satisfaction</w:t>
      </w:r>
      <w:r w:rsidR="00146955" w:rsidRPr="001C3BE9">
        <w:rPr>
          <w:rFonts w:asciiTheme="minorHAnsi" w:hAnsiTheme="minorHAnsi"/>
        </w:rPr>
        <w:t xml:space="preserve">. </w:t>
      </w:r>
      <w:r w:rsidR="00453BCC" w:rsidRPr="001C3BE9">
        <w:rPr>
          <w:rFonts w:asciiTheme="minorHAnsi" w:hAnsiTheme="minorHAnsi"/>
        </w:rPr>
        <w:t>[</w:t>
      </w:r>
      <w:r w:rsidR="00146955" w:rsidRPr="001C3BE9">
        <w:rPr>
          <w:rFonts w:asciiTheme="minorHAnsi" w:hAnsiTheme="minorHAnsi"/>
        </w:rPr>
        <w:t>10,12</w:t>
      </w:r>
      <w:r w:rsidR="00453BCC" w:rsidRPr="001C3BE9">
        <w:rPr>
          <w:rFonts w:asciiTheme="minorHAnsi" w:hAnsiTheme="minorHAnsi"/>
        </w:rPr>
        <w:t>]</w:t>
      </w:r>
    </w:p>
    <w:p w14:paraId="3B53AB87" w14:textId="77777777" w:rsidR="00146955" w:rsidRPr="001C3BE9" w:rsidRDefault="00146955" w:rsidP="005059AF">
      <w:pPr>
        <w:widowControl w:val="0"/>
        <w:autoSpaceDE w:val="0"/>
        <w:autoSpaceDN w:val="0"/>
        <w:adjustRightInd w:val="0"/>
        <w:rPr>
          <w:rFonts w:asciiTheme="minorHAnsi" w:eastAsia="Times New Roman" w:hAnsiTheme="minorHAnsi"/>
        </w:rPr>
      </w:pPr>
    </w:p>
    <w:p w14:paraId="08EC9709" w14:textId="7361EF4F" w:rsidR="00E81442" w:rsidRPr="001C3BE9" w:rsidRDefault="00DE44E5" w:rsidP="005059AF">
      <w:pPr>
        <w:widowControl w:val="0"/>
        <w:autoSpaceDE w:val="0"/>
        <w:autoSpaceDN w:val="0"/>
        <w:adjustRightInd w:val="0"/>
        <w:rPr>
          <w:rFonts w:asciiTheme="minorHAnsi" w:hAnsiTheme="minorHAnsi" w:cs="Times"/>
          <w:color w:val="000000"/>
        </w:rPr>
      </w:pPr>
      <w:r w:rsidRPr="001C3BE9">
        <w:rPr>
          <w:rFonts w:asciiTheme="minorHAnsi" w:hAnsiTheme="minorHAnsi"/>
        </w:rPr>
        <w:t>Only few</w:t>
      </w:r>
      <w:r w:rsidR="00E81442" w:rsidRPr="001C3BE9">
        <w:rPr>
          <w:rFonts w:asciiTheme="minorHAnsi" w:hAnsiTheme="minorHAnsi"/>
        </w:rPr>
        <w:t xml:space="preserve"> studies have been conducted about the patient health education in our primary care setups. This study </w:t>
      </w:r>
      <w:r w:rsidR="006F41F4" w:rsidRPr="001C3BE9">
        <w:rPr>
          <w:rFonts w:asciiTheme="minorHAnsi" w:hAnsiTheme="minorHAnsi"/>
        </w:rPr>
        <w:t xml:space="preserve">is an effort to </w:t>
      </w:r>
      <w:r w:rsidR="00E81442" w:rsidRPr="001C3BE9">
        <w:rPr>
          <w:rFonts w:asciiTheme="minorHAnsi" w:hAnsiTheme="minorHAnsi"/>
        </w:rPr>
        <w:t xml:space="preserve">identify the causes of patient’s dissatisfaction with their consultation focusing on health </w:t>
      </w:r>
      <w:r w:rsidR="00453BCC" w:rsidRPr="001C3BE9">
        <w:rPr>
          <w:rFonts w:asciiTheme="minorHAnsi" w:hAnsiTheme="minorHAnsi"/>
        </w:rPr>
        <w:t>education</w:t>
      </w:r>
      <w:r w:rsidR="00E81442" w:rsidRPr="001C3BE9">
        <w:rPr>
          <w:rFonts w:asciiTheme="minorHAnsi" w:hAnsiTheme="minorHAnsi"/>
        </w:rPr>
        <w:t xml:space="preserve"> in our settings and try to find out ways to improve their satisfaction level leading to improved patient’s management.</w:t>
      </w:r>
    </w:p>
    <w:p w14:paraId="4B2C04A6" w14:textId="3AFE948B" w:rsidR="00745C6F" w:rsidRPr="001C3BE9" w:rsidRDefault="00745C6F" w:rsidP="00B51A35">
      <w:pPr>
        <w:rPr>
          <w:rFonts w:asciiTheme="minorHAnsi" w:hAnsiTheme="minorHAnsi"/>
        </w:rPr>
      </w:pPr>
      <w:r w:rsidRPr="001C3BE9">
        <w:rPr>
          <w:rFonts w:asciiTheme="minorHAnsi" w:hAnsiTheme="minorHAnsi"/>
        </w:rPr>
        <w:t xml:space="preserve"> </w:t>
      </w:r>
    </w:p>
    <w:p w14:paraId="3867BA13" w14:textId="77777777" w:rsidR="00701E21" w:rsidRPr="001C3BE9" w:rsidRDefault="00701E21" w:rsidP="005059AF">
      <w:pPr>
        <w:rPr>
          <w:rFonts w:asciiTheme="minorHAnsi" w:hAnsiTheme="minorHAnsi"/>
          <w:b/>
        </w:rPr>
      </w:pPr>
    </w:p>
    <w:p w14:paraId="3EBCA3D8" w14:textId="77777777" w:rsidR="00F522E2" w:rsidRPr="001C3BE9" w:rsidRDefault="00F522E2" w:rsidP="005059AF">
      <w:pPr>
        <w:rPr>
          <w:rFonts w:asciiTheme="minorHAnsi" w:hAnsiTheme="minorHAnsi"/>
          <w:b/>
        </w:rPr>
      </w:pPr>
    </w:p>
    <w:p w14:paraId="65E674ED" w14:textId="77777777" w:rsidR="00F522E2" w:rsidRPr="001C3BE9" w:rsidRDefault="00F522E2" w:rsidP="005059AF">
      <w:pPr>
        <w:rPr>
          <w:rFonts w:asciiTheme="minorHAnsi" w:hAnsiTheme="minorHAnsi"/>
          <w:b/>
        </w:rPr>
      </w:pPr>
    </w:p>
    <w:p w14:paraId="16422BBB" w14:textId="77777777" w:rsidR="007D7724" w:rsidRPr="001C3BE9" w:rsidRDefault="007D7724" w:rsidP="00D24A10">
      <w:pPr>
        <w:outlineLvl w:val="0"/>
        <w:rPr>
          <w:rFonts w:asciiTheme="minorHAnsi" w:hAnsiTheme="minorHAnsi"/>
          <w:b/>
        </w:rPr>
      </w:pPr>
      <w:r w:rsidRPr="001C3BE9">
        <w:rPr>
          <w:rFonts w:asciiTheme="minorHAnsi" w:hAnsiTheme="minorHAnsi"/>
          <w:b/>
        </w:rPr>
        <w:lastRenderedPageBreak/>
        <w:t xml:space="preserve">Methodology: </w:t>
      </w:r>
    </w:p>
    <w:p w14:paraId="03945424" w14:textId="77777777" w:rsidR="007D7724" w:rsidRPr="001C3BE9" w:rsidRDefault="007D7724" w:rsidP="005059AF">
      <w:pPr>
        <w:rPr>
          <w:rFonts w:asciiTheme="minorHAnsi" w:hAnsiTheme="minorHAnsi"/>
          <w:b/>
        </w:rPr>
      </w:pPr>
    </w:p>
    <w:p w14:paraId="6C6CAD30" w14:textId="77777777" w:rsidR="007D7724" w:rsidRPr="001C3BE9" w:rsidRDefault="007D7724" w:rsidP="00D24A10">
      <w:pPr>
        <w:outlineLvl w:val="0"/>
        <w:rPr>
          <w:rFonts w:asciiTheme="minorHAnsi" w:hAnsiTheme="minorHAnsi"/>
        </w:rPr>
      </w:pPr>
      <w:r w:rsidRPr="001C3BE9">
        <w:rPr>
          <w:rFonts w:asciiTheme="minorHAnsi" w:hAnsiTheme="minorHAnsi"/>
          <w:b/>
        </w:rPr>
        <w:t xml:space="preserve">Study design: </w:t>
      </w:r>
      <w:r w:rsidRPr="001C3BE9">
        <w:rPr>
          <w:rFonts w:asciiTheme="minorHAnsi" w:hAnsiTheme="minorHAnsi"/>
        </w:rPr>
        <w:t>A cross sectional interview based survey.</w:t>
      </w:r>
    </w:p>
    <w:p w14:paraId="203CE88D" w14:textId="77777777" w:rsidR="007D7724" w:rsidRPr="001C3BE9" w:rsidRDefault="007D7724" w:rsidP="005059AF">
      <w:pPr>
        <w:rPr>
          <w:rFonts w:asciiTheme="minorHAnsi" w:hAnsiTheme="minorHAnsi"/>
        </w:rPr>
      </w:pPr>
    </w:p>
    <w:p w14:paraId="5BB22218" w14:textId="739A9DD0" w:rsidR="007D7724" w:rsidRPr="001C3BE9" w:rsidRDefault="007D7724" w:rsidP="00D24A10">
      <w:pPr>
        <w:outlineLvl w:val="0"/>
        <w:rPr>
          <w:rFonts w:asciiTheme="minorHAnsi" w:hAnsiTheme="minorHAnsi"/>
        </w:rPr>
      </w:pPr>
      <w:r w:rsidRPr="001C3BE9">
        <w:rPr>
          <w:rFonts w:asciiTheme="minorHAnsi" w:hAnsiTheme="minorHAnsi"/>
          <w:b/>
        </w:rPr>
        <w:t>Study location:</w:t>
      </w:r>
      <w:r w:rsidRPr="001C3BE9">
        <w:rPr>
          <w:rFonts w:asciiTheme="minorHAnsi" w:hAnsiTheme="minorHAnsi"/>
        </w:rPr>
        <w:t xml:space="preserve"> Primary Health Care centers in Jeddah working under Ministry of Health. </w:t>
      </w:r>
    </w:p>
    <w:p w14:paraId="5BD2C763" w14:textId="77777777" w:rsidR="007D7724" w:rsidRPr="001C3BE9" w:rsidRDefault="007D7724" w:rsidP="005059AF">
      <w:pPr>
        <w:rPr>
          <w:rFonts w:asciiTheme="minorHAnsi" w:hAnsiTheme="minorHAnsi"/>
        </w:rPr>
      </w:pPr>
    </w:p>
    <w:p w14:paraId="4038048B" w14:textId="679CC185" w:rsidR="007D7724" w:rsidRPr="001C3BE9" w:rsidRDefault="007D7724" w:rsidP="00D24A10">
      <w:pPr>
        <w:outlineLvl w:val="0"/>
        <w:rPr>
          <w:rFonts w:asciiTheme="minorHAnsi" w:hAnsiTheme="minorHAnsi"/>
        </w:rPr>
      </w:pPr>
      <w:r w:rsidRPr="001C3BE9">
        <w:rPr>
          <w:rFonts w:asciiTheme="minorHAnsi" w:hAnsiTheme="minorHAnsi"/>
          <w:b/>
        </w:rPr>
        <w:t>Study Population:</w:t>
      </w:r>
      <w:r w:rsidRPr="001C3BE9">
        <w:rPr>
          <w:rFonts w:asciiTheme="minorHAnsi" w:hAnsiTheme="minorHAnsi"/>
        </w:rPr>
        <w:t xml:space="preserve"> Patie</w:t>
      </w:r>
      <w:r w:rsidR="001E35AD" w:rsidRPr="001C3BE9">
        <w:rPr>
          <w:rFonts w:asciiTheme="minorHAnsi" w:hAnsiTheme="minorHAnsi"/>
        </w:rPr>
        <w:t xml:space="preserve">nts coming to these PHCs </w:t>
      </w:r>
      <w:r w:rsidR="00620C22" w:rsidRPr="001C3BE9">
        <w:rPr>
          <w:rFonts w:asciiTheme="minorHAnsi" w:hAnsiTheme="minorHAnsi"/>
        </w:rPr>
        <w:t>for treatment</w:t>
      </w:r>
      <w:r w:rsidR="001E35AD" w:rsidRPr="001C3BE9">
        <w:rPr>
          <w:rFonts w:asciiTheme="minorHAnsi" w:hAnsiTheme="minorHAnsi"/>
        </w:rPr>
        <w:t>.</w:t>
      </w:r>
    </w:p>
    <w:p w14:paraId="401331B2" w14:textId="77777777" w:rsidR="007D7724" w:rsidRPr="001C3BE9" w:rsidRDefault="007D7724" w:rsidP="005059AF">
      <w:pPr>
        <w:rPr>
          <w:rFonts w:asciiTheme="minorHAnsi" w:hAnsiTheme="minorHAnsi"/>
        </w:rPr>
      </w:pPr>
    </w:p>
    <w:p w14:paraId="3B665467" w14:textId="0C947DEC" w:rsidR="007D7724" w:rsidRPr="001C3BE9" w:rsidRDefault="007D7724" w:rsidP="00D24A10">
      <w:pPr>
        <w:outlineLvl w:val="0"/>
        <w:rPr>
          <w:rFonts w:asciiTheme="minorHAnsi" w:hAnsiTheme="minorHAnsi"/>
          <w:b/>
        </w:rPr>
      </w:pPr>
      <w:r w:rsidRPr="001C3BE9">
        <w:rPr>
          <w:rFonts w:asciiTheme="minorHAnsi" w:hAnsiTheme="minorHAnsi"/>
          <w:b/>
        </w:rPr>
        <w:t xml:space="preserve">Study duration: </w:t>
      </w:r>
      <w:r w:rsidRPr="001C3BE9">
        <w:rPr>
          <w:rFonts w:asciiTheme="minorHAnsi" w:hAnsiTheme="minorHAnsi"/>
        </w:rPr>
        <w:t xml:space="preserve">A period of </w:t>
      </w:r>
      <w:r w:rsidR="004B51C3" w:rsidRPr="001C3BE9">
        <w:rPr>
          <w:rFonts w:asciiTheme="minorHAnsi" w:hAnsiTheme="minorHAnsi"/>
        </w:rPr>
        <w:t xml:space="preserve">5 </w:t>
      </w:r>
      <w:r w:rsidRPr="001C3BE9">
        <w:rPr>
          <w:rFonts w:asciiTheme="minorHAnsi" w:hAnsiTheme="minorHAnsi"/>
        </w:rPr>
        <w:t>months</w:t>
      </w:r>
      <w:r w:rsidR="004B51C3" w:rsidRPr="001C3BE9">
        <w:rPr>
          <w:rFonts w:asciiTheme="minorHAnsi" w:hAnsiTheme="minorHAnsi"/>
        </w:rPr>
        <w:t>,</w:t>
      </w:r>
      <w:r w:rsidRPr="001C3BE9">
        <w:rPr>
          <w:rFonts w:asciiTheme="minorHAnsi" w:hAnsiTheme="minorHAnsi"/>
        </w:rPr>
        <w:t xml:space="preserve"> </w:t>
      </w:r>
      <w:r w:rsidR="004B51C3" w:rsidRPr="001C3BE9">
        <w:rPr>
          <w:rFonts w:asciiTheme="minorHAnsi" w:hAnsiTheme="minorHAnsi"/>
        </w:rPr>
        <w:t>from</w:t>
      </w:r>
      <w:r w:rsidRPr="001C3BE9">
        <w:rPr>
          <w:rFonts w:asciiTheme="minorHAnsi" w:hAnsiTheme="minorHAnsi"/>
        </w:rPr>
        <w:t xml:space="preserve"> </w:t>
      </w:r>
      <w:r w:rsidR="004B51C3" w:rsidRPr="001C3BE9">
        <w:rPr>
          <w:rFonts w:asciiTheme="minorHAnsi" w:hAnsiTheme="minorHAnsi"/>
        </w:rPr>
        <w:t>1</w:t>
      </w:r>
      <w:r w:rsidR="004B51C3" w:rsidRPr="001C3BE9">
        <w:rPr>
          <w:rFonts w:asciiTheme="minorHAnsi" w:hAnsiTheme="minorHAnsi"/>
          <w:vertAlign w:val="superscript"/>
        </w:rPr>
        <w:t>st</w:t>
      </w:r>
      <w:r w:rsidR="004B51C3" w:rsidRPr="001C3BE9">
        <w:rPr>
          <w:rFonts w:asciiTheme="minorHAnsi" w:hAnsiTheme="minorHAnsi"/>
        </w:rPr>
        <w:t xml:space="preserve"> December 2016 to 1</w:t>
      </w:r>
      <w:r w:rsidR="004B51C3" w:rsidRPr="001C3BE9">
        <w:rPr>
          <w:rFonts w:asciiTheme="minorHAnsi" w:hAnsiTheme="minorHAnsi"/>
          <w:vertAlign w:val="superscript"/>
        </w:rPr>
        <w:t>st</w:t>
      </w:r>
      <w:r w:rsidR="004B51C3" w:rsidRPr="001C3BE9">
        <w:rPr>
          <w:rFonts w:asciiTheme="minorHAnsi" w:hAnsiTheme="minorHAnsi"/>
        </w:rPr>
        <w:t xml:space="preserve"> April 2017.</w:t>
      </w:r>
    </w:p>
    <w:p w14:paraId="5FC0CBFB" w14:textId="77777777" w:rsidR="007D7724" w:rsidRPr="001C3BE9" w:rsidRDefault="007D7724" w:rsidP="005059AF">
      <w:pPr>
        <w:rPr>
          <w:rFonts w:asciiTheme="minorHAnsi" w:hAnsiTheme="minorHAnsi"/>
          <w:b/>
        </w:rPr>
      </w:pPr>
    </w:p>
    <w:p w14:paraId="025E50DA" w14:textId="1FD087EA" w:rsidR="007D7724" w:rsidRPr="001C3BE9" w:rsidRDefault="007D7724" w:rsidP="005059AF">
      <w:pPr>
        <w:rPr>
          <w:rFonts w:asciiTheme="minorHAnsi" w:hAnsiTheme="minorHAnsi"/>
        </w:rPr>
      </w:pPr>
      <w:r w:rsidRPr="001C3BE9">
        <w:rPr>
          <w:rFonts w:asciiTheme="minorHAnsi" w:hAnsiTheme="minorHAnsi"/>
          <w:b/>
        </w:rPr>
        <w:t>Sampling technique</w:t>
      </w:r>
      <w:r w:rsidRPr="001C3BE9">
        <w:rPr>
          <w:rFonts w:asciiTheme="minorHAnsi" w:hAnsiTheme="minorHAnsi"/>
        </w:rPr>
        <w:t xml:space="preserve">: PHCs </w:t>
      </w:r>
      <w:r w:rsidR="004B51C3" w:rsidRPr="001C3BE9">
        <w:rPr>
          <w:rFonts w:asciiTheme="minorHAnsi" w:hAnsiTheme="minorHAnsi"/>
        </w:rPr>
        <w:t xml:space="preserve">were selected </w:t>
      </w:r>
      <w:r w:rsidRPr="001C3BE9">
        <w:rPr>
          <w:rFonts w:asciiTheme="minorHAnsi" w:hAnsiTheme="minorHAnsi"/>
        </w:rPr>
        <w:t>using stratified ra</w:t>
      </w:r>
      <w:r w:rsidR="004B51C3" w:rsidRPr="001C3BE9">
        <w:rPr>
          <w:rFonts w:asciiTheme="minorHAnsi" w:hAnsiTheme="minorHAnsi"/>
        </w:rPr>
        <w:t>ndom sampling technique</w:t>
      </w:r>
      <w:r w:rsidRPr="001C3BE9">
        <w:rPr>
          <w:rFonts w:asciiTheme="minorHAnsi" w:hAnsiTheme="minorHAnsi"/>
        </w:rPr>
        <w:t xml:space="preserve">. Jeddah PHCs are divided in 5 geographical regions. We </w:t>
      </w:r>
      <w:r w:rsidR="004B51C3" w:rsidRPr="001C3BE9">
        <w:rPr>
          <w:rFonts w:asciiTheme="minorHAnsi" w:hAnsiTheme="minorHAnsi"/>
        </w:rPr>
        <w:t xml:space="preserve">selected </w:t>
      </w:r>
      <w:r w:rsidRPr="001C3BE9">
        <w:rPr>
          <w:rFonts w:asciiTheme="minorHAnsi" w:hAnsiTheme="minorHAnsi"/>
        </w:rPr>
        <w:t>rando</w:t>
      </w:r>
      <w:r w:rsidR="004B51C3" w:rsidRPr="001C3BE9">
        <w:rPr>
          <w:rFonts w:asciiTheme="minorHAnsi" w:hAnsiTheme="minorHAnsi"/>
        </w:rPr>
        <w:t xml:space="preserve">mly 2 centers from each region and </w:t>
      </w:r>
      <w:r w:rsidRPr="001C3BE9">
        <w:rPr>
          <w:rFonts w:asciiTheme="minorHAnsi" w:hAnsiTheme="minorHAnsi"/>
        </w:rPr>
        <w:t>interview</w:t>
      </w:r>
      <w:r w:rsidR="004B51C3" w:rsidRPr="001C3BE9">
        <w:rPr>
          <w:rFonts w:asciiTheme="minorHAnsi" w:hAnsiTheme="minorHAnsi"/>
        </w:rPr>
        <w:t>ed</w:t>
      </w:r>
      <w:r w:rsidRPr="001C3BE9">
        <w:rPr>
          <w:rFonts w:asciiTheme="minorHAnsi" w:hAnsiTheme="minorHAnsi"/>
        </w:rPr>
        <w:t xml:space="preserve"> all the patients present in that facility on the day of data collection. </w:t>
      </w:r>
    </w:p>
    <w:p w14:paraId="7750678D" w14:textId="77777777" w:rsidR="007D7724" w:rsidRPr="001C3BE9" w:rsidRDefault="007D7724" w:rsidP="005059AF">
      <w:pPr>
        <w:rPr>
          <w:rFonts w:asciiTheme="minorHAnsi" w:hAnsiTheme="minorHAnsi"/>
        </w:rPr>
      </w:pPr>
    </w:p>
    <w:p w14:paraId="62A17A71" w14:textId="5811C2F2" w:rsidR="007D7724" w:rsidRPr="001C3BE9" w:rsidRDefault="007D7724" w:rsidP="005059AF">
      <w:pPr>
        <w:rPr>
          <w:rFonts w:asciiTheme="minorHAnsi" w:hAnsiTheme="minorHAnsi"/>
          <w:b/>
        </w:rPr>
      </w:pPr>
      <w:r w:rsidRPr="001C3BE9">
        <w:rPr>
          <w:rFonts w:asciiTheme="minorHAnsi" w:hAnsiTheme="minorHAnsi"/>
          <w:b/>
        </w:rPr>
        <w:t xml:space="preserve">Sample size calculation: </w:t>
      </w:r>
      <w:r w:rsidR="004B51C3" w:rsidRPr="001C3BE9">
        <w:rPr>
          <w:rFonts w:asciiTheme="minorHAnsi" w:hAnsiTheme="minorHAnsi"/>
        </w:rPr>
        <w:t>The calculated sample size was</w:t>
      </w:r>
      <w:r w:rsidRPr="001C3BE9">
        <w:rPr>
          <w:rFonts w:asciiTheme="minorHAnsi" w:hAnsiTheme="minorHAnsi"/>
        </w:rPr>
        <w:t xml:space="preserve"> </w:t>
      </w:r>
      <w:r w:rsidR="00CA1438" w:rsidRPr="001C3BE9">
        <w:rPr>
          <w:rFonts w:asciiTheme="minorHAnsi" w:hAnsiTheme="minorHAnsi"/>
        </w:rPr>
        <w:t xml:space="preserve">335 </w:t>
      </w:r>
      <w:r w:rsidRPr="001C3BE9">
        <w:rPr>
          <w:rFonts w:asciiTheme="minorHAnsi" w:hAnsiTheme="minorHAnsi"/>
        </w:rPr>
        <w:t xml:space="preserve">patients using </w:t>
      </w:r>
      <w:proofErr w:type="spellStart"/>
      <w:r w:rsidRPr="001C3BE9">
        <w:rPr>
          <w:rFonts w:asciiTheme="minorHAnsi" w:hAnsiTheme="minorHAnsi"/>
        </w:rPr>
        <w:t>Epitools</w:t>
      </w:r>
      <w:proofErr w:type="spellEnd"/>
      <w:r w:rsidRPr="001C3BE9">
        <w:rPr>
          <w:rFonts w:asciiTheme="minorHAnsi" w:hAnsiTheme="minorHAnsi"/>
        </w:rPr>
        <w:t xml:space="preserve"> online sample size calculator. We put the patient’s </w:t>
      </w:r>
      <w:r w:rsidR="00CA1438" w:rsidRPr="001C3BE9">
        <w:rPr>
          <w:rFonts w:asciiTheme="minorHAnsi" w:hAnsiTheme="minorHAnsi"/>
        </w:rPr>
        <w:t>satisfaction as 68</w:t>
      </w:r>
      <w:r w:rsidRPr="001C3BE9">
        <w:rPr>
          <w:rFonts w:asciiTheme="minorHAnsi" w:hAnsiTheme="minorHAnsi"/>
        </w:rPr>
        <w:t>% (</w:t>
      </w:r>
      <w:r w:rsidR="004B51C3" w:rsidRPr="001C3BE9">
        <w:rPr>
          <w:rFonts w:asciiTheme="minorHAnsi" w:hAnsiTheme="minorHAnsi"/>
        </w:rPr>
        <w:t>taken from a</w:t>
      </w:r>
      <w:r w:rsidR="00CA1438" w:rsidRPr="001C3BE9">
        <w:rPr>
          <w:rFonts w:asciiTheme="minorHAnsi" w:hAnsiTheme="minorHAnsi"/>
        </w:rPr>
        <w:t xml:space="preserve"> study </w:t>
      </w:r>
      <w:r w:rsidR="004B51C3" w:rsidRPr="001C3BE9">
        <w:rPr>
          <w:rFonts w:asciiTheme="minorHAnsi" w:hAnsiTheme="minorHAnsi"/>
        </w:rPr>
        <w:t xml:space="preserve">conducted </w:t>
      </w:r>
      <w:r w:rsidR="00CA1438" w:rsidRPr="001C3BE9">
        <w:rPr>
          <w:rFonts w:asciiTheme="minorHAnsi" w:hAnsiTheme="minorHAnsi"/>
        </w:rPr>
        <w:t>in Riyadh</w:t>
      </w:r>
      <w:r w:rsidR="00453BCC" w:rsidRPr="001C3BE9">
        <w:rPr>
          <w:rFonts w:asciiTheme="minorHAnsi" w:hAnsiTheme="minorHAnsi"/>
        </w:rPr>
        <w:t xml:space="preserve"> [</w:t>
      </w:r>
      <w:r w:rsidR="00E419FC" w:rsidRPr="001C3BE9">
        <w:rPr>
          <w:rFonts w:asciiTheme="minorHAnsi" w:hAnsiTheme="minorHAnsi"/>
        </w:rPr>
        <w:t>11,</w:t>
      </w:r>
      <w:r w:rsidR="006A6DAF" w:rsidRPr="001C3BE9">
        <w:rPr>
          <w:rFonts w:asciiTheme="minorHAnsi" w:hAnsiTheme="minorHAnsi"/>
        </w:rPr>
        <w:t>1</w:t>
      </w:r>
      <w:r w:rsidR="002C7C8D" w:rsidRPr="001C3BE9">
        <w:rPr>
          <w:rFonts w:asciiTheme="minorHAnsi" w:hAnsiTheme="minorHAnsi"/>
        </w:rPr>
        <w:t>5</w:t>
      </w:r>
      <w:r w:rsidR="00453BCC" w:rsidRPr="001C3BE9">
        <w:rPr>
          <w:rFonts w:asciiTheme="minorHAnsi" w:hAnsiTheme="minorHAnsi"/>
        </w:rPr>
        <w:t>]</w:t>
      </w:r>
      <w:r w:rsidR="004B51C3" w:rsidRPr="001C3BE9">
        <w:rPr>
          <w:rFonts w:asciiTheme="minorHAnsi" w:hAnsiTheme="minorHAnsi"/>
        </w:rPr>
        <w:t>), c</w:t>
      </w:r>
      <w:r w:rsidRPr="001C3BE9">
        <w:rPr>
          <w:rFonts w:asciiTheme="minorHAnsi" w:hAnsiTheme="minorHAnsi"/>
        </w:rPr>
        <w:t xml:space="preserve">onfidence interval at 95%, </w:t>
      </w:r>
      <w:r w:rsidR="004B51C3" w:rsidRPr="001C3BE9">
        <w:rPr>
          <w:rFonts w:asciiTheme="minorHAnsi" w:hAnsiTheme="minorHAnsi"/>
        </w:rPr>
        <w:t>and d</w:t>
      </w:r>
      <w:r w:rsidRPr="001C3BE9">
        <w:rPr>
          <w:rFonts w:asciiTheme="minorHAnsi" w:hAnsiTheme="minorHAnsi"/>
        </w:rPr>
        <w:t xml:space="preserve">esired precision </w:t>
      </w:r>
      <w:r w:rsidR="004B51C3" w:rsidRPr="001C3BE9">
        <w:rPr>
          <w:rFonts w:asciiTheme="minorHAnsi" w:hAnsiTheme="minorHAnsi"/>
        </w:rPr>
        <w:t xml:space="preserve">at </w:t>
      </w:r>
      <w:r w:rsidRPr="001C3BE9">
        <w:rPr>
          <w:rFonts w:asciiTheme="minorHAnsi" w:hAnsiTheme="minorHAnsi"/>
        </w:rPr>
        <w:t>0.05</w:t>
      </w:r>
      <w:r w:rsidR="004B51C3" w:rsidRPr="001C3BE9">
        <w:rPr>
          <w:rFonts w:asciiTheme="minorHAnsi" w:hAnsiTheme="minorHAnsi"/>
        </w:rPr>
        <w:t xml:space="preserve">. </w:t>
      </w:r>
    </w:p>
    <w:p w14:paraId="67E3394F" w14:textId="77777777" w:rsidR="007D7724" w:rsidRPr="001C3BE9" w:rsidRDefault="007D7724" w:rsidP="005059AF">
      <w:pPr>
        <w:rPr>
          <w:rFonts w:asciiTheme="minorHAnsi" w:hAnsiTheme="minorHAnsi"/>
        </w:rPr>
      </w:pPr>
    </w:p>
    <w:p w14:paraId="131A79FF" w14:textId="45F93E9B" w:rsidR="007D7724" w:rsidRPr="001C3BE9" w:rsidRDefault="007D7724" w:rsidP="005059AF">
      <w:pPr>
        <w:rPr>
          <w:rFonts w:asciiTheme="minorHAnsi" w:hAnsiTheme="minorHAnsi"/>
        </w:rPr>
      </w:pPr>
      <w:r w:rsidRPr="001C3BE9">
        <w:rPr>
          <w:rFonts w:asciiTheme="minorHAnsi" w:hAnsiTheme="minorHAnsi"/>
          <w:b/>
        </w:rPr>
        <w:t>Study tool and data collection:</w:t>
      </w:r>
      <w:r w:rsidRPr="001C3BE9">
        <w:rPr>
          <w:rFonts w:asciiTheme="minorHAnsi" w:hAnsiTheme="minorHAnsi"/>
        </w:rPr>
        <w:t xml:space="preserve">  Validated close ended structured questionnaire with slight modification, adopted from different studies </w:t>
      </w:r>
      <w:r w:rsidR="00453BCC" w:rsidRPr="001C3BE9">
        <w:rPr>
          <w:rFonts w:asciiTheme="minorHAnsi" w:hAnsiTheme="minorHAnsi"/>
        </w:rPr>
        <w:t>[</w:t>
      </w:r>
      <w:r w:rsidR="006A6DAF" w:rsidRPr="001C3BE9">
        <w:rPr>
          <w:rFonts w:asciiTheme="minorHAnsi" w:hAnsiTheme="minorHAnsi"/>
        </w:rPr>
        <w:t>15,16,17,18</w:t>
      </w:r>
      <w:r w:rsidR="00453BCC" w:rsidRPr="001C3BE9">
        <w:rPr>
          <w:rFonts w:asciiTheme="minorHAnsi" w:hAnsiTheme="minorHAnsi"/>
        </w:rPr>
        <w:t>]</w:t>
      </w:r>
      <w:r w:rsidRPr="001C3BE9">
        <w:rPr>
          <w:rFonts w:asciiTheme="minorHAnsi" w:hAnsiTheme="minorHAnsi"/>
        </w:rPr>
        <w:t xml:space="preserve">, and translated in </w:t>
      </w:r>
      <w:r w:rsidR="00AD3C89" w:rsidRPr="001C3BE9">
        <w:rPr>
          <w:rFonts w:asciiTheme="minorHAnsi" w:hAnsiTheme="minorHAnsi"/>
        </w:rPr>
        <w:t xml:space="preserve">local language was </w:t>
      </w:r>
      <w:r w:rsidRPr="001C3BE9">
        <w:rPr>
          <w:rFonts w:asciiTheme="minorHAnsi" w:hAnsiTheme="minorHAnsi"/>
        </w:rPr>
        <w:t xml:space="preserve">used. </w:t>
      </w:r>
    </w:p>
    <w:p w14:paraId="79C6ED7F" w14:textId="77777777" w:rsidR="007D7724" w:rsidRPr="001C3BE9" w:rsidRDefault="007D7724" w:rsidP="005059AF">
      <w:pPr>
        <w:rPr>
          <w:rFonts w:asciiTheme="minorHAnsi" w:hAnsiTheme="minorHAnsi"/>
        </w:rPr>
      </w:pPr>
    </w:p>
    <w:p w14:paraId="02248ECE" w14:textId="5743C02D" w:rsidR="007D7724" w:rsidRPr="001C3BE9" w:rsidRDefault="007D7724" w:rsidP="004B51C3">
      <w:pPr>
        <w:widowControl w:val="0"/>
        <w:autoSpaceDE w:val="0"/>
        <w:autoSpaceDN w:val="0"/>
        <w:adjustRightInd w:val="0"/>
        <w:rPr>
          <w:rFonts w:asciiTheme="minorHAnsi" w:hAnsiTheme="minorHAnsi"/>
        </w:rPr>
      </w:pPr>
      <w:r w:rsidRPr="001C3BE9">
        <w:rPr>
          <w:rFonts w:asciiTheme="minorHAnsi" w:hAnsiTheme="minorHAnsi"/>
          <w:b/>
        </w:rPr>
        <w:t>Outcome variables</w:t>
      </w:r>
      <w:r w:rsidRPr="001C3BE9">
        <w:rPr>
          <w:rFonts w:asciiTheme="minorHAnsi" w:hAnsiTheme="minorHAnsi"/>
        </w:rPr>
        <w:t>: Th</w:t>
      </w:r>
      <w:r w:rsidR="004B51C3" w:rsidRPr="001C3BE9">
        <w:rPr>
          <w:rFonts w:asciiTheme="minorHAnsi" w:hAnsiTheme="minorHAnsi"/>
        </w:rPr>
        <w:t>e main outcome variables was</w:t>
      </w:r>
      <w:r w:rsidRPr="001C3BE9">
        <w:rPr>
          <w:rFonts w:asciiTheme="minorHAnsi" w:hAnsiTheme="minorHAnsi"/>
        </w:rPr>
        <w:t>;</w:t>
      </w:r>
      <w:r w:rsidR="004B51C3" w:rsidRPr="001C3BE9">
        <w:rPr>
          <w:rFonts w:asciiTheme="minorHAnsi" w:hAnsiTheme="minorHAnsi"/>
        </w:rPr>
        <w:t xml:space="preserve"> </w:t>
      </w:r>
      <w:r w:rsidR="004D1BC7" w:rsidRPr="001C3BE9">
        <w:rPr>
          <w:rFonts w:asciiTheme="minorHAnsi" w:hAnsiTheme="minorHAnsi" w:cs="Helvetica"/>
          <w:color w:val="000000"/>
        </w:rPr>
        <w:t>P</w:t>
      </w:r>
      <w:r w:rsidR="00CA1438" w:rsidRPr="001C3BE9">
        <w:rPr>
          <w:rFonts w:asciiTheme="minorHAnsi" w:hAnsiTheme="minorHAnsi" w:cs="Helvetica"/>
          <w:color w:val="000000"/>
        </w:rPr>
        <w:t xml:space="preserve">atient’s </w:t>
      </w:r>
      <w:r w:rsidRPr="001C3BE9">
        <w:rPr>
          <w:rFonts w:asciiTheme="minorHAnsi" w:hAnsiTheme="minorHAnsi" w:cs="Helvetica"/>
          <w:color w:val="000000"/>
        </w:rPr>
        <w:t>satisfaction</w:t>
      </w:r>
      <w:r w:rsidR="00CA1438" w:rsidRPr="001C3BE9">
        <w:rPr>
          <w:rFonts w:asciiTheme="minorHAnsi" w:hAnsiTheme="minorHAnsi" w:cs="Helvetica"/>
          <w:color w:val="000000"/>
        </w:rPr>
        <w:t xml:space="preserve"> regarding Health Education</w:t>
      </w:r>
      <w:r w:rsidR="006A6DAF" w:rsidRPr="001C3BE9">
        <w:rPr>
          <w:rFonts w:asciiTheme="minorHAnsi" w:hAnsiTheme="minorHAnsi" w:cs="Helvetica"/>
          <w:color w:val="000000"/>
        </w:rPr>
        <w:t>.</w:t>
      </w:r>
      <w:r w:rsidR="00CA1438" w:rsidRPr="001C3BE9">
        <w:rPr>
          <w:rFonts w:asciiTheme="minorHAnsi" w:hAnsiTheme="minorHAnsi" w:cs="Helvetica"/>
          <w:color w:val="000000"/>
        </w:rPr>
        <w:t xml:space="preserve"> </w:t>
      </w:r>
    </w:p>
    <w:p w14:paraId="64ADCD0C" w14:textId="77777777" w:rsidR="00790ED0" w:rsidRPr="001C3BE9" w:rsidRDefault="00790ED0" w:rsidP="005059AF">
      <w:pPr>
        <w:rPr>
          <w:rFonts w:asciiTheme="minorHAnsi" w:hAnsiTheme="minorHAnsi"/>
          <w:b/>
        </w:rPr>
      </w:pPr>
    </w:p>
    <w:p w14:paraId="0BDBA6C6" w14:textId="43879E72" w:rsidR="007D7724" w:rsidRPr="001C3BE9" w:rsidRDefault="007D7724" w:rsidP="00D24A10">
      <w:pPr>
        <w:outlineLvl w:val="0"/>
        <w:rPr>
          <w:rFonts w:asciiTheme="minorHAnsi" w:hAnsiTheme="minorHAnsi"/>
        </w:rPr>
      </w:pPr>
      <w:r w:rsidRPr="001C3BE9">
        <w:rPr>
          <w:rFonts w:asciiTheme="minorHAnsi" w:hAnsiTheme="minorHAnsi"/>
          <w:b/>
        </w:rPr>
        <w:t>Data Analysis</w:t>
      </w:r>
      <w:r w:rsidRPr="001C3BE9">
        <w:rPr>
          <w:rFonts w:asciiTheme="minorHAnsi" w:hAnsiTheme="minorHAnsi"/>
        </w:rPr>
        <w:t>: Data analysis w</w:t>
      </w:r>
      <w:r w:rsidR="004B51C3" w:rsidRPr="001C3BE9">
        <w:rPr>
          <w:rFonts w:asciiTheme="minorHAnsi" w:hAnsiTheme="minorHAnsi"/>
        </w:rPr>
        <w:t xml:space="preserve">as </w:t>
      </w:r>
      <w:r w:rsidRPr="001C3BE9">
        <w:rPr>
          <w:rFonts w:asciiTheme="minorHAnsi" w:hAnsiTheme="minorHAnsi"/>
        </w:rPr>
        <w:t>done using SPSS 22.</w:t>
      </w:r>
    </w:p>
    <w:p w14:paraId="0499A16C" w14:textId="77777777" w:rsidR="007D7724" w:rsidRPr="001C3BE9" w:rsidRDefault="007D7724" w:rsidP="005059AF">
      <w:pPr>
        <w:rPr>
          <w:rFonts w:asciiTheme="minorHAnsi" w:hAnsiTheme="minorHAnsi"/>
        </w:rPr>
      </w:pPr>
    </w:p>
    <w:p w14:paraId="14D25526" w14:textId="685D71D2" w:rsidR="007D7724" w:rsidRPr="001C3BE9" w:rsidRDefault="004B51C3" w:rsidP="005059AF">
      <w:pPr>
        <w:ind w:left="720"/>
        <w:rPr>
          <w:rFonts w:asciiTheme="minorHAnsi" w:hAnsiTheme="minorHAnsi" w:cs="Arial"/>
        </w:rPr>
      </w:pPr>
      <w:r w:rsidRPr="001C3BE9">
        <w:rPr>
          <w:rFonts w:asciiTheme="minorHAnsi" w:hAnsiTheme="minorHAnsi" w:cs="Arial"/>
        </w:rPr>
        <w:t>1: Categorical variables were</w:t>
      </w:r>
      <w:r w:rsidR="007D7724" w:rsidRPr="001C3BE9">
        <w:rPr>
          <w:rFonts w:asciiTheme="minorHAnsi" w:hAnsiTheme="minorHAnsi" w:cs="Arial"/>
        </w:rPr>
        <w:t xml:space="preserve"> used for descriptive epidemiology</w:t>
      </w:r>
    </w:p>
    <w:p w14:paraId="64194D06" w14:textId="63E46DD0" w:rsidR="007D7724" w:rsidRPr="001C3BE9" w:rsidRDefault="007D7724" w:rsidP="00D24A10">
      <w:pPr>
        <w:ind w:left="720"/>
        <w:outlineLvl w:val="0"/>
        <w:rPr>
          <w:rFonts w:asciiTheme="minorHAnsi" w:hAnsiTheme="minorHAnsi" w:cs="Arial"/>
        </w:rPr>
      </w:pPr>
      <w:r w:rsidRPr="001C3BE9">
        <w:rPr>
          <w:rFonts w:asciiTheme="minorHAnsi" w:hAnsiTheme="minorHAnsi" w:cs="Arial"/>
        </w:rPr>
        <w:t>2: Chi square to analyze categorical variables</w:t>
      </w:r>
    </w:p>
    <w:p w14:paraId="77E10176" w14:textId="2A12A7F4" w:rsidR="00A20C90" w:rsidRPr="001C3BE9" w:rsidRDefault="007D7724" w:rsidP="0087498F">
      <w:pPr>
        <w:ind w:left="720"/>
        <w:rPr>
          <w:rFonts w:asciiTheme="minorHAnsi" w:hAnsiTheme="minorHAnsi" w:cs="Arial"/>
        </w:rPr>
      </w:pPr>
      <w:r w:rsidRPr="001C3BE9">
        <w:rPr>
          <w:rFonts w:asciiTheme="minorHAnsi" w:hAnsiTheme="minorHAnsi" w:cs="Arial"/>
        </w:rPr>
        <w:t xml:space="preserve">3: Mean, median, mode with standard deviation </w:t>
      </w:r>
      <w:r w:rsidR="004B51C3" w:rsidRPr="001C3BE9">
        <w:rPr>
          <w:rFonts w:asciiTheme="minorHAnsi" w:hAnsiTheme="minorHAnsi" w:cs="Arial"/>
        </w:rPr>
        <w:t>were</w:t>
      </w:r>
      <w:r w:rsidRPr="001C3BE9">
        <w:rPr>
          <w:rFonts w:asciiTheme="minorHAnsi" w:hAnsiTheme="minorHAnsi" w:cs="Arial"/>
        </w:rPr>
        <w:t xml:space="preserve"> calculated to analyze numerical variables</w:t>
      </w:r>
      <w:r w:rsidR="004B51C3" w:rsidRPr="001C3BE9">
        <w:rPr>
          <w:rFonts w:asciiTheme="minorHAnsi" w:hAnsiTheme="minorHAnsi" w:cs="Arial"/>
        </w:rPr>
        <w:t xml:space="preserve"> along with </w:t>
      </w:r>
      <w:r w:rsidR="0087498F" w:rsidRPr="001C3BE9">
        <w:rPr>
          <w:rFonts w:asciiTheme="minorHAnsi" w:hAnsiTheme="minorHAnsi" w:cs="Arial"/>
        </w:rPr>
        <w:t>Percentages and</w:t>
      </w:r>
      <w:r w:rsidRPr="001C3BE9">
        <w:rPr>
          <w:rFonts w:asciiTheme="minorHAnsi" w:hAnsiTheme="minorHAnsi" w:cs="Arial"/>
        </w:rPr>
        <w:t xml:space="preserve"> frequencies</w:t>
      </w:r>
      <w:r w:rsidR="0087498F" w:rsidRPr="001C3BE9">
        <w:rPr>
          <w:rFonts w:asciiTheme="minorHAnsi" w:hAnsiTheme="minorHAnsi" w:cs="Arial"/>
        </w:rPr>
        <w:t xml:space="preserve">. </w:t>
      </w:r>
    </w:p>
    <w:p w14:paraId="28C204F6" w14:textId="77777777" w:rsidR="0087498F" w:rsidRPr="001C3BE9" w:rsidRDefault="0087498F" w:rsidP="0087498F">
      <w:pPr>
        <w:ind w:left="720"/>
        <w:rPr>
          <w:rFonts w:asciiTheme="minorHAnsi" w:hAnsiTheme="minorHAnsi" w:cs="Arial"/>
        </w:rPr>
      </w:pPr>
    </w:p>
    <w:p w14:paraId="0E0208A0" w14:textId="0697E140" w:rsidR="00A20C90" w:rsidRPr="001C3BE9" w:rsidRDefault="00A20C90" w:rsidP="00A20C90">
      <w:pPr>
        <w:rPr>
          <w:rFonts w:asciiTheme="minorHAnsi" w:hAnsiTheme="minorHAnsi" w:cs="Arial"/>
          <w:vertAlign w:val="superscript"/>
        </w:rPr>
      </w:pPr>
      <w:r w:rsidRPr="001C3BE9">
        <w:rPr>
          <w:rFonts w:asciiTheme="minorHAnsi" w:hAnsiTheme="minorHAnsi" w:cs="Arial"/>
        </w:rPr>
        <w:t xml:space="preserve">A five scale </w:t>
      </w:r>
      <w:proofErr w:type="spellStart"/>
      <w:r w:rsidRPr="001C3BE9">
        <w:rPr>
          <w:rFonts w:asciiTheme="minorHAnsi" w:hAnsiTheme="minorHAnsi" w:cs="Arial"/>
        </w:rPr>
        <w:t>likert</w:t>
      </w:r>
      <w:proofErr w:type="spellEnd"/>
      <w:r w:rsidRPr="001C3BE9">
        <w:rPr>
          <w:rFonts w:asciiTheme="minorHAnsi" w:hAnsiTheme="minorHAnsi" w:cs="Arial"/>
        </w:rPr>
        <w:t xml:space="preserve"> scale was used for each response item</w:t>
      </w:r>
      <w:r w:rsidR="00B464A6" w:rsidRPr="001C3BE9">
        <w:rPr>
          <w:rFonts w:asciiTheme="minorHAnsi" w:hAnsiTheme="minorHAnsi" w:cs="Arial"/>
        </w:rPr>
        <w:t xml:space="preserve"> to measure participant’s satisfaction</w:t>
      </w:r>
      <w:r w:rsidRPr="001C3BE9">
        <w:rPr>
          <w:rFonts w:asciiTheme="minorHAnsi" w:hAnsiTheme="minorHAnsi" w:cs="Arial"/>
        </w:rPr>
        <w:t xml:space="preserve">. </w:t>
      </w:r>
      <w:r w:rsidR="008C2C2C" w:rsidRPr="001C3BE9">
        <w:rPr>
          <w:rFonts w:asciiTheme="minorHAnsi" w:hAnsiTheme="minorHAnsi" w:cs="Arial"/>
        </w:rPr>
        <w:t xml:space="preserve">A patient responding “strongly agree” was given maximum score of 5 and </w:t>
      </w:r>
      <w:r w:rsidR="00582039" w:rsidRPr="001C3BE9">
        <w:rPr>
          <w:rFonts w:asciiTheme="minorHAnsi" w:hAnsiTheme="minorHAnsi" w:cs="Arial"/>
        </w:rPr>
        <w:t xml:space="preserve">“strongly disagree” </w:t>
      </w:r>
      <w:r w:rsidR="009C38A5" w:rsidRPr="001C3BE9">
        <w:rPr>
          <w:rFonts w:asciiTheme="minorHAnsi" w:hAnsiTheme="minorHAnsi" w:cs="Arial"/>
        </w:rPr>
        <w:t>w</w:t>
      </w:r>
      <w:r w:rsidR="006E7118" w:rsidRPr="001C3BE9">
        <w:rPr>
          <w:rFonts w:asciiTheme="minorHAnsi" w:hAnsiTheme="minorHAnsi" w:cs="Arial"/>
        </w:rPr>
        <w:t xml:space="preserve">ith </w:t>
      </w:r>
      <w:r w:rsidR="009C38A5" w:rsidRPr="001C3BE9">
        <w:rPr>
          <w:rFonts w:asciiTheme="minorHAnsi" w:hAnsiTheme="minorHAnsi" w:cs="Arial"/>
        </w:rPr>
        <w:t xml:space="preserve">a score of one. </w:t>
      </w:r>
      <w:r w:rsidR="006E7118" w:rsidRPr="001C3BE9">
        <w:rPr>
          <w:rFonts w:asciiTheme="minorHAnsi" w:hAnsiTheme="minorHAnsi" w:cs="Arial"/>
        </w:rPr>
        <w:t>Thus</w:t>
      </w:r>
      <w:r w:rsidR="00C214D5" w:rsidRPr="001C3BE9">
        <w:rPr>
          <w:rFonts w:asciiTheme="minorHAnsi" w:hAnsiTheme="minorHAnsi" w:cs="Arial"/>
        </w:rPr>
        <w:t>,</w:t>
      </w:r>
      <w:r w:rsidR="006E7118" w:rsidRPr="001C3BE9">
        <w:rPr>
          <w:rFonts w:asciiTheme="minorHAnsi" w:hAnsiTheme="minorHAnsi" w:cs="Arial"/>
        </w:rPr>
        <w:t xml:space="preserve"> an overall satisfaction score was summed based on these individual scores. </w:t>
      </w:r>
      <w:r w:rsidR="00C214D5" w:rsidRPr="001C3BE9">
        <w:rPr>
          <w:rFonts w:asciiTheme="minorHAnsi" w:hAnsiTheme="minorHAnsi" w:cs="Arial"/>
        </w:rPr>
        <w:t>Raw scores were converted into percentages for ease of interpretation to asses</w:t>
      </w:r>
      <w:r w:rsidR="0024029B" w:rsidRPr="001C3BE9">
        <w:rPr>
          <w:rFonts w:asciiTheme="minorHAnsi" w:hAnsiTheme="minorHAnsi" w:cs="Arial"/>
        </w:rPr>
        <w:t>s</w:t>
      </w:r>
      <w:r w:rsidR="00C214D5" w:rsidRPr="001C3BE9">
        <w:rPr>
          <w:rFonts w:asciiTheme="minorHAnsi" w:hAnsiTheme="minorHAnsi" w:cs="Arial"/>
        </w:rPr>
        <w:t xml:space="preserve"> different lev</w:t>
      </w:r>
      <w:r w:rsidR="00AC2FAF" w:rsidRPr="001C3BE9">
        <w:rPr>
          <w:rFonts w:asciiTheme="minorHAnsi" w:hAnsiTheme="minorHAnsi" w:cs="Arial"/>
        </w:rPr>
        <w:t>el of respondent’s satisfaction</w:t>
      </w:r>
      <w:r w:rsidR="00C214D5" w:rsidRPr="001C3BE9">
        <w:rPr>
          <w:rFonts w:asciiTheme="minorHAnsi" w:hAnsiTheme="minorHAnsi" w:cs="Arial"/>
        </w:rPr>
        <w:t xml:space="preserve">. High satisfaction was considered for a score of 66% or more, moderate if the score is between 33% to 66% and below 33% was considered as low satisfaction. </w:t>
      </w:r>
      <w:r w:rsidR="00453BCC" w:rsidRPr="001C3BE9">
        <w:rPr>
          <w:rFonts w:asciiTheme="minorHAnsi" w:hAnsiTheme="minorHAnsi" w:cs="Arial"/>
        </w:rPr>
        <w:t>[</w:t>
      </w:r>
      <w:r w:rsidR="002C7C8D" w:rsidRPr="001C3BE9">
        <w:rPr>
          <w:rFonts w:asciiTheme="minorHAnsi" w:hAnsiTheme="minorHAnsi" w:cs="Arial"/>
        </w:rPr>
        <w:t>15</w:t>
      </w:r>
      <w:r w:rsidR="00453BCC" w:rsidRPr="001C3BE9">
        <w:rPr>
          <w:rFonts w:asciiTheme="minorHAnsi" w:hAnsiTheme="minorHAnsi" w:cs="Arial"/>
        </w:rPr>
        <w:t>]</w:t>
      </w:r>
    </w:p>
    <w:p w14:paraId="7FC00D40" w14:textId="77777777" w:rsidR="007D7724" w:rsidRPr="001C3BE9" w:rsidRDefault="007D7724" w:rsidP="005059AF">
      <w:pPr>
        <w:ind w:left="720"/>
        <w:rPr>
          <w:rFonts w:asciiTheme="minorHAnsi" w:hAnsiTheme="minorHAnsi" w:cs="Arial"/>
        </w:rPr>
      </w:pPr>
    </w:p>
    <w:p w14:paraId="58E4C4F5" w14:textId="77777777" w:rsidR="007D7724" w:rsidRPr="001C3BE9" w:rsidRDefault="007D7724" w:rsidP="00D24A10">
      <w:pPr>
        <w:outlineLvl w:val="0"/>
        <w:rPr>
          <w:rFonts w:asciiTheme="minorHAnsi" w:hAnsiTheme="minorHAnsi"/>
          <w:b/>
        </w:rPr>
      </w:pPr>
      <w:r w:rsidRPr="001C3BE9">
        <w:rPr>
          <w:rFonts w:asciiTheme="minorHAnsi" w:hAnsiTheme="minorHAnsi"/>
          <w:b/>
        </w:rPr>
        <w:t>Selection criteria</w:t>
      </w:r>
    </w:p>
    <w:p w14:paraId="5B64CAB0" w14:textId="77777777" w:rsidR="007D7724" w:rsidRPr="001C3BE9" w:rsidRDefault="007D7724" w:rsidP="005059AF">
      <w:pPr>
        <w:rPr>
          <w:rFonts w:asciiTheme="minorHAnsi" w:hAnsiTheme="minorHAnsi"/>
          <w:b/>
        </w:rPr>
      </w:pPr>
      <w:r w:rsidRPr="001C3BE9">
        <w:rPr>
          <w:rFonts w:asciiTheme="minorHAnsi" w:hAnsiTheme="minorHAnsi"/>
          <w:b/>
        </w:rPr>
        <w:t xml:space="preserve"> </w:t>
      </w:r>
    </w:p>
    <w:p w14:paraId="44C09A0E" w14:textId="24DA8BFB" w:rsidR="007D7724" w:rsidRPr="001C3BE9" w:rsidRDefault="007D7724" w:rsidP="005059AF">
      <w:pPr>
        <w:pStyle w:val="ListParagraph"/>
        <w:numPr>
          <w:ilvl w:val="0"/>
          <w:numId w:val="1"/>
        </w:numPr>
      </w:pPr>
      <w:r w:rsidRPr="001C3BE9">
        <w:rPr>
          <w:b/>
        </w:rPr>
        <w:t>Inclusion criteria</w:t>
      </w:r>
      <w:r w:rsidRPr="001C3BE9">
        <w:t xml:space="preserve">: Adult patients coming for treatment in Primary Health Care centers </w:t>
      </w:r>
      <w:r w:rsidR="00AC2FAF" w:rsidRPr="001C3BE9">
        <w:t>and who were</w:t>
      </w:r>
      <w:r w:rsidRPr="001C3BE9">
        <w:t xml:space="preserve"> willing to participate. </w:t>
      </w:r>
    </w:p>
    <w:p w14:paraId="2BE2D5F1" w14:textId="77777777" w:rsidR="007D7724" w:rsidRPr="001C3BE9" w:rsidRDefault="007D7724" w:rsidP="005059AF">
      <w:pPr>
        <w:rPr>
          <w:rFonts w:asciiTheme="minorHAnsi" w:hAnsiTheme="minorHAnsi"/>
        </w:rPr>
      </w:pPr>
    </w:p>
    <w:p w14:paraId="383643A3" w14:textId="77777777" w:rsidR="007D7724" w:rsidRPr="001C3BE9" w:rsidRDefault="007D7724" w:rsidP="005059AF">
      <w:pPr>
        <w:pStyle w:val="ListParagraph"/>
        <w:numPr>
          <w:ilvl w:val="0"/>
          <w:numId w:val="1"/>
        </w:numPr>
      </w:pPr>
      <w:r w:rsidRPr="001C3BE9">
        <w:rPr>
          <w:b/>
        </w:rPr>
        <w:t>Exclusion criteria</w:t>
      </w:r>
      <w:r w:rsidRPr="001C3BE9">
        <w:t xml:space="preserve">: </w:t>
      </w:r>
    </w:p>
    <w:p w14:paraId="14CD89D4" w14:textId="77777777" w:rsidR="007D7724" w:rsidRPr="001C3BE9" w:rsidRDefault="007D7724" w:rsidP="005059AF">
      <w:pPr>
        <w:rPr>
          <w:rFonts w:asciiTheme="minorHAnsi" w:hAnsiTheme="minorHAnsi"/>
        </w:rPr>
      </w:pPr>
    </w:p>
    <w:p w14:paraId="2C2D33AD" w14:textId="77777777" w:rsidR="007D7724" w:rsidRPr="001C3BE9" w:rsidRDefault="007D7724" w:rsidP="005059AF">
      <w:pPr>
        <w:pStyle w:val="ListParagraph"/>
        <w:numPr>
          <w:ilvl w:val="0"/>
          <w:numId w:val="1"/>
        </w:numPr>
        <w:ind w:left="1440"/>
      </w:pPr>
      <w:r w:rsidRPr="001C3BE9">
        <w:t>Attendants of patients visiting Primary Health Care centers.</w:t>
      </w:r>
    </w:p>
    <w:p w14:paraId="71E6D47F" w14:textId="77777777" w:rsidR="007D7724" w:rsidRPr="001C3BE9" w:rsidRDefault="007D7724" w:rsidP="005059AF">
      <w:pPr>
        <w:rPr>
          <w:rFonts w:asciiTheme="minorHAnsi" w:hAnsiTheme="minorHAnsi"/>
        </w:rPr>
      </w:pPr>
    </w:p>
    <w:p w14:paraId="3F72FF3A" w14:textId="76773C40" w:rsidR="007D7724" w:rsidRPr="001C3BE9" w:rsidRDefault="007D7724" w:rsidP="005059AF">
      <w:pPr>
        <w:rPr>
          <w:rFonts w:asciiTheme="minorHAnsi" w:hAnsiTheme="minorHAnsi"/>
        </w:rPr>
      </w:pPr>
      <w:r w:rsidRPr="001C3BE9">
        <w:rPr>
          <w:rFonts w:asciiTheme="minorHAnsi" w:hAnsiTheme="minorHAnsi"/>
          <w:b/>
        </w:rPr>
        <w:t xml:space="preserve">Ethical Approval: </w:t>
      </w:r>
      <w:r w:rsidRPr="001C3BE9">
        <w:rPr>
          <w:rFonts w:asciiTheme="minorHAnsi" w:hAnsiTheme="minorHAnsi"/>
        </w:rPr>
        <w:t xml:space="preserve">Ethical approval </w:t>
      </w:r>
      <w:r w:rsidR="00AC2FAF" w:rsidRPr="001C3BE9">
        <w:rPr>
          <w:rFonts w:asciiTheme="minorHAnsi" w:hAnsiTheme="minorHAnsi"/>
        </w:rPr>
        <w:t>was</w:t>
      </w:r>
      <w:r w:rsidRPr="001C3BE9">
        <w:rPr>
          <w:rFonts w:asciiTheme="minorHAnsi" w:hAnsiTheme="minorHAnsi"/>
        </w:rPr>
        <w:t xml:space="preserve"> taken from ethical committee of Ministry of Health </w:t>
      </w:r>
      <w:r w:rsidR="00450267" w:rsidRPr="001C3BE9">
        <w:rPr>
          <w:rFonts w:asciiTheme="minorHAnsi" w:hAnsiTheme="minorHAnsi"/>
        </w:rPr>
        <w:t xml:space="preserve">(H-02-J-002) </w:t>
      </w:r>
      <w:r w:rsidRPr="001C3BE9">
        <w:rPr>
          <w:rFonts w:asciiTheme="minorHAnsi" w:hAnsiTheme="minorHAnsi"/>
        </w:rPr>
        <w:t xml:space="preserve">and Directorate of Health affairs Jeddah. </w:t>
      </w:r>
    </w:p>
    <w:p w14:paraId="39B62DE9" w14:textId="77777777" w:rsidR="007D7724" w:rsidRPr="001C3BE9" w:rsidRDefault="007D7724" w:rsidP="005059AF">
      <w:pPr>
        <w:rPr>
          <w:rFonts w:asciiTheme="minorHAnsi" w:hAnsiTheme="minorHAnsi"/>
        </w:rPr>
      </w:pPr>
    </w:p>
    <w:p w14:paraId="27C045CA" w14:textId="06582CEC" w:rsidR="007D7724" w:rsidRPr="001C3BE9" w:rsidRDefault="007D7724" w:rsidP="005059AF">
      <w:pPr>
        <w:rPr>
          <w:rFonts w:asciiTheme="minorHAnsi" w:hAnsiTheme="minorHAnsi"/>
        </w:rPr>
      </w:pPr>
      <w:r w:rsidRPr="001C3BE9">
        <w:rPr>
          <w:rFonts w:asciiTheme="minorHAnsi" w:hAnsiTheme="minorHAnsi"/>
          <w:b/>
        </w:rPr>
        <w:t xml:space="preserve">Informed Consent: </w:t>
      </w:r>
      <w:r w:rsidRPr="001C3BE9">
        <w:rPr>
          <w:rFonts w:asciiTheme="minorHAnsi" w:hAnsiTheme="minorHAnsi"/>
        </w:rPr>
        <w:t>Before the interview informed consent w</w:t>
      </w:r>
      <w:r w:rsidR="00AC2FAF" w:rsidRPr="001C3BE9">
        <w:rPr>
          <w:rFonts w:asciiTheme="minorHAnsi" w:hAnsiTheme="minorHAnsi"/>
        </w:rPr>
        <w:t xml:space="preserve">as </w:t>
      </w:r>
      <w:r w:rsidRPr="001C3BE9">
        <w:rPr>
          <w:rFonts w:asciiTheme="minorHAnsi" w:hAnsiTheme="minorHAnsi"/>
        </w:rPr>
        <w:t>taken from the Patient and confidentiality of d</w:t>
      </w:r>
      <w:r w:rsidR="00AC2FAF" w:rsidRPr="001C3BE9">
        <w:rPr>
          <w:rFonts w:asciiTheme="minorHAnsi" w:hAnsiTheme="minorHAnsi"/>
        </w:rPr>
        <w:t>ata was</w:t>
      </w:r>
      <w:r w:rsidRPr="001C3BE9">
        <w:rPr>
          <w:rFonts w:asciiTheme="minorHAnsi" w:hAnsiTheme="minorHAnsi"/>
        </w:rPr>
        <w:t xml:space="preserve"> insured.</w:t>
      </w:r>
    </w:p>
    <w:p w14:paraId="72674538" w14:textId="77777777" w:rsidR="008034E2" w:rsidRPr="001C3BE9" w:rsidRDefault="008034E2" w:rsidP="005059AF">
      <w:pPr>
        <w:rPr>
          <w:rFonts w:asciiTheme="minorHAnsi" w:hAnsiTheme="minorHAnsi"/>
        </w:rPr>
      </w:pPr>
    </w:p>
    <w:p w14:paraId="7ED75B51" w14:textId="77777777" w:rsidR="008034E2" w:rsidRPr="001C3BE9" w:rsidRDefault="008034E2" w:rsidP="005059AF">
      <w:pPr>
        <w:rPr>
          <w:rFonts w:asciiTheme="minorHAnsi" w:hAnsiTheme="minorHAnsi"/>
        </w:rPr>
      </w:pPr>
    </w:p>
    <w:p w14:paraId="26D73ADF" w14:textId="77777777" w:rsidR="008034E2" w:rsidRPr="001C3BE9" w:rsidRDefault="008034E2" w:rsidP="005059AF">
      <w:pPr>
        <w:rPr>
          <w:rFonts w:asciiTheme="minorHAnsi" w:hAnsiTheme="minorHAnsi"/>
        </w:rPr>
      </w:pPr>
    </w:p>
    <w:p w14:paraId="29FA4E03" w14:textId="77777777" w:rsidR="008034E2" w:rsidRPr="001C3BE9" w:rsidRDefault="008034E2" w:rsidP="005059AF">
      <w:pPr>
        <w:rPr>
          <w:rFonts w:asciiTheme="minorHAnsi" w:hAnsiTheme="minorHAnsi"/>
        </w:rPr>
      </w:pPr>
    </w:p>
    <w:p w14:paraId="028F8A22" w14:textId="77777777" w:rsidR="008034E2" w:rsidRPr="001C3BE9" w:rsidRDefault="008034E2" w:rsidP="005059AF">
      <w:pPr>
        <w:rPr>
          <w:rFonts w:asciiTheme="minorHAnsi" w:hAnsiTheme="minorHAnsi"/>
        </w:rPr>
      </w:pPr>
    </w:p>
    <w:p w14:paraId="57B2E0F0" w14:textId="77777777" w:rsidR="008034E2" w:rsidRPr="001C3BE9" w:rsidRDefault="008034E2" w:rsidP="005059AF">
      <w:pPr>
        <w:rPr>
          <w:rFonts w:asciiTheme="minorHAnsi" w:hAnsiTheme="minorHAnsi"/>
        </w:rPr>
      </w:pPr>
    </w:p>
    <w:p w14:paraId="046C45F0" w14:textId="77777777" w:rsidR="008034E2" w:rsidRPr="001C3BE9" w:rsidRDefault="008034E2" w:rsidP="005059AF">
      <w:pPr>
        <w:rPr>
          <w:rFonts w:asciiTheme="minorHAnsi" w:hAnsiTheme="minorHAnsi"/>
        </w:rPr>
      </w:pPr>
    </w:p>
    <w:p w14:paraId="48C3BE23" w14:textId="77777777" w:rsidR="008034E2" w:rsidRPr="001C3BE9" w:rsidRDefault="008034E2" w:rsidP="005059AF">
      <w:pPr>
        <w:rPr>
          <w:rFonts w:asciiTheme="minorHAnsi" w:hAnsiTheme="minorHAnsi"/>
        </w:rPr>
      </w:pPr>
    </w:p>
    <w:p w14:paraId="1862162A" w14:textId="77777777" w:rsidR="008034E2" w:rsidRPr="001C3BE9" w:rsidRDefault="008034E2" w:rsidP="005059AF">
      <w:pPr>
        <w:rPr>
          <w:rFonts w:asciiTheme="minorHAnsi" w:hAnsiTheme="minorHAnsi"/>
        </w:rPr>
      </w:pPr>
    </w:p>
    <w:p w14:paraId="05F90DBF" w14:textId="77777777" w:rsidR="008034E2" w:rsidRPr="001C3BE9" w:rsidRDefault="008034E2" w:rsidP="005059AF">
      <w:pPr>
        <w:rPr>
          <w:rFonts w:asciiTheme="minorHAnsi" w:hAnsiTheme="minorHAnsi"/>
        </w:rPr>
      </w:pPr>
    </w:p>
    <w:p w14:paraId="3E910C9D" w14:textId="77777777" w:rsidR="008034E2" w:rsidRPr="001C3BE9" w:rsidRDefault="008034E2" w:rsidP="005059AF">
      <w:pPr>
        <w:rPr>
          <w:rFonts w:asciiTheme="minorHAnsi" w:hAnsiTheme="minorHAnsi"/>
        </w:rPr>
      </w:pPr>
    </w:p>
    <w:p w14:paraId="5D9DADAA" w14:textId="77777777" w:rsidR="008034E2" w:rsidRPr="001C3BE9" w:rsidRDefault="008034E2" w:rsidP="005059AF">
      <w:pPr>
        <w:rPr>
          <w:rFonts w:asciiTheme="minorHAnsi" w:hAnsiTheme="minorHAnsi"/>
        </w:rPr>
      </w:pPr>
    </w:p>
    <w:p w14:paraId="051C294E" w14:textId="77777777" w:rsidR="008034E2" w:rsidRPr="001C3BE9" w:rsidRDefault="008034E2" w:rsidP="005059AF">
      <w:pPr>
        <w:rPr>
          <w:rFonts w:asciiTheme="minorHAnsi" w:hAnsiTheme="minorHAnsi"/>
        </w:rPr>
      </w:pPr>
    </w:p>
    <w:p w14:paraId="246940F2" w14:textId="77777777" w:rsidR="008034E2" w:rsidRPr="001C3BE9" w:rsidRDefault="008034E2" w:rsidP="005059AF">
      <w:pPr>
        <w:rPr>
          <w:rFonts w:asciiTheme="minorHAnsi" w:hAnsiTheme="minorHAnsi"/>
        </w:rPr>
      </w:pPr>
    </w:p>
    <w:p w14:paraId="74ED52D0" w14:textId="77777777" w:rsidR="008034E2" w:rsidRPr="001C3BE9" w:rsidRDefault="008034E2" w:rsidP="005059AF">
      <w:pPr>
        <w:rPr>
          <w:rFonts w:asciiTheme="minorHAnsi" w:hAnsiTheme="minorHAnsi"/>
        </w:rPr>
      </w:pPr>
    </w:p>
    <w:p w14:paraId="4F8ED9AB" w14:textId="77777777" w:rsidR="008034E2" w:rsidRPr="001C3BE9" w:rsidRDefault="008034E2" w:rsidP="005059AF">
      <w:pPr>
        <w:rPr>
          <w:rFonts w:asciiTheme="minorHAnsi" w:hAnsiTheme="minorHAnsi"/>
        </w:rPr>
      </w:pPr>
    </w:p>
    <w:p w14:paraId="36414260" w14:textId="77777777" w:rsidR="008034E2" w:rsidRPr="001C3BE9" w:rsidRDefault="008034E2" w:rsidP="005059AF">
      <w:pPr>
        <w:rPr>
          <w:rFonts w:asciiTheme="minorHAnsi" w:hAnsiTheme="minorHAnsi"/>
        </w:rPr>
      </w:pPr>
    </w:p>
    <w:p w14:paraId="009C1AC5" w14:textId="77777777" w:rsidR="008034E2" w:rsidRPr="001C3BE9" w:rsidRDefault="008034E2" w:rsidP="005059AF">
      <w:pPr>
        <w:rPr>
          <w:rFonts w:asciiTheme="minorHAnsi" w:hAnsiTheme="minorHAnsi"/>
        </w:rPr>
      </w:pPr>
    </w:p>
    <w:p w14:paraId="7FBBAC63" w14:textId="77777777" w:rsidR="008034E2" w:rsidRPr="001C3BE9" w:rsidRDefault="008034E2" w:rsidP="005059AF">
      <w:pPr>
        <w:rPr>
          <w:rFonts w:asciiTheme="minorHAnsi" w:hAnsiTheme="minorHAnsi"/>
        </w:rPr>
      </w:pPr>
    </w:p>
    <w:p w14:paraId="5DD15457" w14:textId="77777777" w:rsidR="008034E2" w:rsidRPr="001C3BE9" w:rsidRDefault="008034E2" w:rsidP="005059AF">
      <w:pPr>
        <w:rPr>
          <w:rFonts w:asciiTheme="minorHAnsi" w:hAnsiTheme="minorHAnsi"/>
        </w:rPr>
      </w:pPr>
    </w:p>
    <w:p w14:paraId="429D7515" w14:textId="77777777" w:rsidR="008034E2" w:rsidRPr="001C3BE9" w:rsidRDefault="008034E2" w:rsidP="005059AF">
      <w:pPr>
        <w:rPr>
          <w:rFonts w:asciiTheme="minorHAnsi" w:hAnsiTheme="minorHAnsi"/>
        </w:rPr>
      </w:pPr>
    </w:p>
    <w:p w14:paraId="2DA17A8D" w14:textId="77777777" w:rsidR="008034E2" w:rsidRPr="001C3BE9" w:rsidRDefault="008034E2" w:rsidP="005059AF">
      <w:pPr>
        <w:rPr>
          <w:rFonts w:asciiTheme="minorHAnsi" w:hAnsiTheme="minorHAnsi"/>
        </w:rPr>
      </w:pPr>
    </w:p>
    <w:p w14:paraId="26E7377C" w14:textId="77777777" w:rsidR="008034E2" w:rsidRPr="001C3BE9" w:rsidRDefault="008034E2" w:rsidP="005059AF">
      <w:pPr>
        <w:rPr>
          <w:rFonts w:asciiTheme="minorHAnsi" w:hAnsiTheme="minorHAnsi"/>
        </w:rPr>
      </w:pPr>
    </w:p>
    <w:p w14:paraId="0F4855BC" w14:textId="77777777" w:rsidR="008034E2" w:rsidRPr="001C3BE9" w:rsidRDefault="008034E2" w:rsidP="005059AF">
      <w:pPr>
        <w:rPr>
          <w:rFonts w:asciiTheme="minorHAnsi" w:hAnsiTheme="minorHAnsi"/>
        </w:rPr>
      </w:pPr>
    </w:p>
    <w:p w14:paraId="650DBDEC" w14:textId="77777777" w:rsidR="008034E2" w:rsidRPr="001C3BE9" w:rsidRDefault="008034E2" w:rsidP="005059AF">
      <w:pPr>
        <w:rPr>
          <w:rFonts w:asciiTheme="minorHAnsi" w:hAnsiTheme="minorHAnsi"/>
        </w:rPr>
      </w:pPr>
    </w:p>
    <w:p w14:paraId="6F0C2651" w14:textId="77777777" w:rsidR="008034E2" w:rsidRPr="001C3BE9" w:rsidRDefault="008034E2" w:rsidP="005059AF">
      <w:pPr>
        <w:rPr>
          <w:rFonts w:asciiTheme="minorHAnsi" w:hAnsiTheme="minorHAnsi"/>
        </w:rPr>
      </w:pPr>
    </w:p>
    <w:p w14:paraId="265C57D7" w14:textId="77777777" w:rsidR="003F70ED" w:rsidRPr="001C3BE9" w:rsidRDefault="003F70ED" w:rsidP="005059AF">
      <w:pPr>
        <w:rPr>
          <w:rFonts w:asciiTheme="minorHAnsi" w:hAnsiTheme="minorHAnsi"/>
          <w:b/>
        </w:rPr>
      </w:pPr>
    </w:p>
    <w:p w14:paraId="3FA29B69" w14:textId="77777777" w:rsidR="003F70ED" w:rsidRPr="001C3BE9" w:rsidRDefault="003F70ED" w:rsidP="005059AF">
      <w:pPr>
        <w:rPr>
          <w:rFonts w:asciiTheme="minorHAnsi" w:hAnsiTheme="minorHAnsi"/>
          <w:b/>
        </w:rPr>
      </w:pPr>
    </w:p>
    <w:p w14:paraId="5C30EFD9" w14:textId="77777777" w:rsidR="003F70ED" w:rsidRPr="001C3BE9" w:rsidRDefault="003F70ED" w:rsidP="005059AF">
      <w:pPr>
        <w:rPr>
          <w:rFonts w:asciiTheme="minorHAnsi" w:hAnsiTheme="minorHAnsi"/>
          <w:b/>
        </w:rPr>
      </w:pPr>
    </w:p>
    <w:p w14:paraId="5C6E3677" w14:textId="77777777" w:rsidR="003F70ED" w:rsidRPr="001C3BE9" w:rsidRDefault="003F70ED" w:rsidP="005059AF">
      <w:pPr>
        <w:rPr>
          <w:rFonts w:asciiTheme="minorHAnsi" w:hAnsiTheme="minorHAnsi"/>
          <w:b/>
        </w:rPr>
      </w:pPr>
    </w:p>
    <w:p w14:paraId="0B2C5CE2" w14:textId="77777777" w:rsidR="003F70ED" w:rsidRPr="001C3BE9" w:rsidRDefault="003F70ED" w:rsidP="005059AF">
      <w:pPr>
        <w:rPr>
          <w:rFonts w:asciiTheme="minorHAnsi" w:hAnsiTheme="minorHAnsi"/>
          <w:b/>
        </w:rPr>
      </w:pPr>
    </w:p>
    <w:p w14:paraId="657E3AB9" w14:textId="77777777" w:rsidR="00484185" w:rsidRPr="001C3BE9" w:rsidRDefault="00484185" w:rsidP="00D24A10">
      <w:pPr>
        <w:outlineLvl w:val="0"/>
        <w:rPr>
          <w:rFonts w:asciiTheme="minorHAnsi" w:hAnsiTheme="minorHAnsi"/>
          <w:b/>
        </w:rPr>
      </w:pPr>
    </w:p>
    <w:p w14:paraId="0054769B" w14:textId="77777777" w:rsidR="002A79F8" w:rsidRDefault="002A79F8" w:rsidP="00D24A10">
      <w:pPr>
        <w:outlineLvl w:val="0"/>
        <w:rPr>
          <w:rFonts w:asciiTheme="minorHAnsi" w:hAnsiTheme="minorHAnsi"/>
          <w:b/>
        </w:rPr>
      </w:pPr>
    </w:p>
    <w:p w14:paraId="4356BA40" w14:textId="77777777" w:rsidR="002A79F8" w:rsidRDefault="002A79F8" w:rsidP="00D24A10">
      <w:pPr>
        <w:outlineLvl w:val="0"/>
        <w:rPr>
          <w:rFonts w:asciiTheme="minorHAnsi" w:hAnsiTheme="minorHAnsi"/>
          <w:b/>
        </w:rPr>
      </w:pPr>
    </w:p>
    <w:p w14:paraId="71340DF4" w14:textId="77777777" w:rsidR="002A79F8" w:rsidRDefault="002A79F8" w:rsidP="00D24A10">
      <w:pPr>
        <w:outlineLvl w:val="0"/>
        <w:rPr>
          <w:rFonts w:asciiTheme="minorHAnsi" w:hAnsiTheme="minorHAnsi"/>
          <w:b/>
        </w:rPr>
      </w:pPr>
    </w:p>
    <w:p w14:paraId="750836A9" w14:textId="77777777" w:rsidR="002A79F8" w:rsidRDefault="002A79F8" w:rsidP="00D24A10">
      <w:pPr>
        <w:outlineLvl w:val="0"/>
        <w:rPr>
          <w:rFonts w:asciiTheme="minorHAnsi" w:hAnsiTheme="minorHAnsi"/>
          <w:b/>
        </w:rPr>
      </w:pPr>
    </w:p>
    <w:p w14:paraId="5725D652" w14:textId="77777777" w:rsidR="002A79F8" w:rsidRDefault="002A79F8" w:rsidP="00D24A10">
      <w:pPr>
        <w:outlineLvl w:val="0"/>
        <w:rPr>
          <w:rFonts w:asciiTheme="minorHAnsi" w:hAnsiTheme="minorHAnsi"/>
          <w:b/>
        </w:rPr>
      </w:pPr>
    </w:p>
    <w:p w14:paraId="619BFB67" w14:textId="77777777" w:rsidR="002A79F8" w:rsidRDefault="002A79F8" w:rsidP="00D24A10">
      <w:pPr>
        <w:outlineLvl w:val="0"/>
        <w:rPr>
          <w:rFonts w:asciiTheme="minorHAnsi" w:hAnsiTheme="minorHAnsi"/>
          <w:b/>
        </w:rPr>
      </w:pPr>
    </w:p>
    <w:p w14:paraId="380882AC" w14:textId="77777777" w:rsidR="002A79F8" w:rsidRDefault="002A79F8" w:rsidP="00D24A10">
      <w:pPr>
        <w:outlineLvl w:val="0"/>
        <w:rPr>
          <w:rFonts w:asciiTheme="minorHAnsi" w:hAnsiTheme="minorHAnsi"/>
          <w:b/>
        </w:rPr>
      </w:pPr>
    </w:p>
    <w:p w14:paraId="37AA87AC" w14:textId="77777777" w:rsidR="00B51A35" w:rsidRPr="001C3BE9" w:rsidRDefault="00B51A35" w:rsidP="00D24A10">
      <w:pPr>
        <w:outlineLvl w:val="0"/>
        <w:rPr>
          <w:rFonts w:asciiTheme="minorHAnsi" w:hAnsiTheme="minorHAnsi"/>
          <w:b/>
        </w:rPr>
      </w:pPr>
      <w:r w:rsidRPr="001C3BE9">
        <w:rPr>
          <w:rFonts w:asciiTheme="minorHAnsi" w:hAnsiTheme="minorHAnsi"/>
          <w:b/>
        </w:rPr>
        <w:lastRenderedPageBreak/>
        <w:t xml:space="preserve">Results </w:t>
      </w:r>
    </w:p>
    <w:p w14:paraId="070EA53A" w14:textId="77777777" w:rsidR="00B51A35" w:rsidRPr="001C3BE9" w:rsidRDefault="00B51A35" w:rsidP="00841208">
      <w:pPr>
        <w:rPr>
          <w:rFonts w:asciiTheme="minorHAnsi" w:hAnsiTheme="minorHAnsi"/>
          <w:b/>
        </w:rPr>
      </w:pPr>
    </w:p>
    <w:p w14:paraId="57E547C2" w14:textId="3CD68426" w:rsidR="00B51A35" w:rsidRPr="001C3BE9" w:rsidRDefault="005301A4" w:rsidP="00841208">
      <w:pPr>
        <w:rPr>
          <w:rFonts w:asciiTheme="minorHAnsi" w:hAnsiTheme="minorHAnsi"/>
        </w:rPr>
      </w:pPr>
      <w:r w:rsidRPr="001C3BE9">
        <w:rPr>
          <w:rFonts w:asciiTheme="minorHAnsi" w:hAnsiTheme="minorHAnsi"/>
        </w:rPr>
        <w:t xml:space="preserve">The mean age of participants was 33.8 ± 13.5 years. </w:t>
      </w:r>
      <w:r w:rsidR="00AF7A6E" w:rsidRPr="001C3BE9">
        <w:rPr>
          <w:rFonts w:asciiTheme="minorHAnsi" w:hAnsiTheme="minorHAnsi"/>
        </w:rPr>
        <w:t>O</w:t>
      </w:r>
      <w:r w:rsidR="00FA6C6F" w:rsidRPr="001C3BE9">
        <w:rPr>
          <w:rFonts w:asciiTheme="minorHAnsi" w:hAnsiTheme="minorHAnsi"/>
        </w:rPr>
        <w:t>ur study participants included</w:t>
      </w:r>
      <w:r w:rsidR="00AF7A6E" w:rsidRPr="001C3BE9">
        <w:rPr>
          <w:rFonts w:asciiTheme="minorHAnsi" w:hAnsiTheme="minorHAnsi"/>
        </w:rPr>
        <w:t xml:space="preserve"> 156 (46.7%) males and 178 (53.3%) females. Other demographic profile data is given in table 1. </w:t>
      </w:r>
      <w:r w:rsidR="00FA6C6F" w:rsidRPr="001C3BE9">
        <w:rPr>
          <w:rFonts w:asciiTheme="minorHAnsi" w:hAnsiTheme="minorHAnsi"/>
        </w:rPr>
        <w:t xml:space="preserve"> </w:t>
      </w:r>
    </w:p>
    <w:p w14:paraId="7BDFAE19" w14:textId="77777777" w:rsidR="00B51A35" w:rsidRPr="001C3BE9" w:rsidRDefault="00B51A35" w:rsidP="00841208">
      <w:pPr>
        <w:rPr>
          <w:rFonts w:asciiTheme="minorHAnsi" w:hAnsiTheme="minorHAnsi"/>
          <w:b/>
        </w:rPr>
      </w:pPr>
    </w:p>
    <w:p w14:paraId="4F26E0E7" w14:textId="2FB74B11" w:rsidR="00B51A35" w:rsidRPr="001C3BE9" w:rsidRDefault="00A92B78" w:rsidP="00D24A10">
      <w:pPr>
        <w:outlineLvl w:val="0"/>
        <w:rPr>
          <w:rFonts w:asciiTheme="minorHAnsi" w:hAnsiTheme="minorHAnsi"/>
          <w:b/>
        </w:rPr>
      </w:pPr>
      <w:r w:rsidRPr="001C3BE9">
        <w:rPr>
          <w:rFonts w:asciiTheme="minorHAnsi" w:hAnsiTheme="minorHAnsi"/>
          <w:b/>
        </w:rPr>
        <w:t>Table 1: Demographic characterist</w:t>
      </w:r>
      <w:r w:rsidR="008E0F6B" w:rsidRPr="001C3BE9">
        <w:rPr>
          <w:rFonts w:asciiTheme="minorHAnsi" w:hAnsiTheme="minorHAnsi"/>
          <w:b/>
        </w:rPr>
        <w:t>ics of study participants (n=334</w:t>
      </w:r>
      <w:r w:rsidRPr="001C3BE9">
        <w:rPr>
          <w:rFonts w:asciiTheme="minorHAnsi" w:hAnsiTheme="minorHAnsi"/>
          <w:b/>
        </w:rPr>
        <w:t>)</w:t>
      </w:r>
    </w:p>
    <w:tbl>
      <w:tblPr>
        <w:tblStyle w:val="TableGrid"/>
        <w:tblW w:w="0" w:type="auto"/>
        <w:tblLook w:val="04A0" w:firstRow="1" w:lastRow="0" w:firstColumn="1" w:lastColumn="0" w:noHBand="0" w:noVBand="1"/>
      </w:tblPr>
      <w:tblGrid>
        <w:gridCol w:w="2628"/>
        <w:gridCol w:w="1053"/>
        <w:gridCol w:w="1008"/>
        <w:gridCol w:w="1011"/>
        <w:gridCol w:w="1099"/>
        <w:gridCol w:w="993"/>
        <w:gridCol w:w="1218"/>
      </w:tblGrid>
      <w:tr w:rsidR="008D37C7" w:rsidRPr="001C3BE9" w14:paraId="3E9F8AC1" w14:textId="77777777" w:rsidTr="00CE542E">
        <w:trPr>
          <w:trHeight w:val="325"/>
        </w:trPr>
        <w:tc>
          <w:tcPr>
            <w:tcW w:w="2628" w:type="dxa"/>
          </w:tcPr>
          <w:p w14:paraId="40669D3F" w14:textId="77777777" w:rsidR="008D37C7" w:rsidRPr="001C3BE9" w:rsidRDefault="008D37C7" w:rsidP="00841208">
            <w:pPr>
              <w:rPr>
                <w:rFonts w:asciiTheme="minorHAnsi" w:hAnsiTheme="minorHAnsi"/>
                <w:b/>
                <w:sz w:val="24"/>
                <w:szCs w:val="24"/>
              </w:rPr>
            </w:pPr>
          </w:p>
        </w:tc>
        <w:tc>
          <w:tcPr>
            <w:tcW w:w="4171" w:type="dxa"/>
            <w:gridSpan w:val="4"/>
          </w:tcPr>
          <w:p w14:paraId="30AB903E" w14:textId="030F254E" w:rsidR="008D37C7" w:rsidRPr="001C3BE9" w:rsidRDefault="008D37C7" w:rsidP="0008742E">
            <w:pPr>
              <w:jc w:val="center"/>
              <w:rPr>
                <w:rFonts w:asciiTheme="minorHAnsi" w:hAnsiTheme="minorHAnsi"/>
                <w:b/>
                <w:sz w:val="24"/>
                <w:szCs w:val="24"/>
              </w:rPr>
            </w:pPr>
            <w:r w:rsidRPr="001C3BE9">
              <w:rPr>
                <w:rFonts w:asciiTheme="minorHAnsi" w:hAnsiTheme="minorHAnsi"/>
                <w:b/>
                <w:sz w:val="24"/>
                <w:szCs w:val="24"/>
              </w:rPr>
              <w:t>Gender</w:t>
            </w:r>
          </w:p>
        </w:tc>
        <w:tc>
          <w:tcPr>
            <w:tcW w:w="2211" w:type="dxa"/>
            <w:gridSpan w:val="2"/>
          </w:tcPr>
          <w:p w14:paraId="0B5107A9" w14:textId="77777777" w:rsidR="008D37C7" w:rsidRPr="001C3BE9" w:rsidRDefault="008D37C7" w:rsidP="00841208">
            <w:pPr>
              <w:rPr>
                <w:rFonts w:asciiTheme="minorHAnsi" w:hAnsiTheme="minorHAnsi"/>
                <w:b/>
                <w:sz w:val="24"/>
                <w:szCs w:val="24"/>
              </w:rPr>
            </w:pPr>
          </w:p>
        </w:tc>
      </w:tr>
      <w:tr w:rsidR="008D37C7" w:rsidRPr="001C3BE9" w14:paraId="208D229F" w14:textId="77777777" w:rsidTr="008D37C7">
        <w:trPr>
          <w:trHeight w:val="283"/>
        </w:trPr>
        <w:tc>
          <w:tcPr>
            <w:tcW w:w="2628" w:type="dxa"/>
          </w:tcPr>
          <w:p w14:paraId="099AD5F9" w14:textId="77777777" w:rsidR="008D37C7" w:rsidRPr="001C3BE9" w:rsidRDefault="008D37C7" w:rsidP="00841208">
            <w:pPr>
              <w:rPr>
                <w:rFonts w:asciiTheme="minorHAnsi" w:hAnsiTheme="minorHAnsi"/>
                <w:b/>
                <w:sz w:val="24"/>
                <w:szCs w:val="24"/>
              </w:rPr>
            </w:pPr>
          </w:p>
        </w:tc>
        <w:tc>
          <w:tcPr>
            <w:tcW w:w="2061" w:type="dxa"/>
            <w:gridSpan w:val="2"/>
          </w:tcPr>
          <w:p w14:paraId="2EBC89B2" w14:textId="11E135A4" w:rsidR="008D37C7" w:rsidRPr="001C3BE9" w:rsidRDefault="008D37C7" w:rsidP="008D37C7">
            <w:pPr>
              <w:jc w:val="center"/>
              <w:rPr>
                <w:rFonts w:asciiTheme="minorHAnsi" w:hAnsiTheme="minorHAnsi"/>
                <w:b/>
                <w:sz w:val="24"/>
                <w:szCs w:val="24"/>
              </w:rPr>
            </w:pPr>
            <w:r w:rsidRPr="001C3BE9">
              <w:rPr>
                <w:rFonts w:asciiTheme="minorHAnsi" w:hAnsiTheme="minorHAnsi"/>
                <w:b/>
                <w:sz w:val="24"/>
                <w:szCs w:val="24"/>
              </w:rPr>
              <w:t>Male</w:t>
            </w:r>
          </w:p>
        </w:tc>
        <w:tc>
          <w:tcPr>
            <w:tcW w:w="2110" w:type="dxa"/>
            <w:gridSpan w:val="2"/>
          </w:tcPr>
          <w:p w14:paraId="6CD4F057" w14:textId="3F4F9B06" w:rsidR="008D37C7" w:rsidRPr="001C3BE9" w:rsidRDefault="008D37C7" w:rsidP="008D37C7">
            <w:pPr>
              <w:jc w:val="center"/>
              <w:rPr>
                <w:rFonts w:asciiTheme="minorHAnsi" w:hAnsiTheme="minorHAnsi"/>
                <w:b/>
                <w:sz w:val="24"/>
                <w:szCs w:val="24"/>
              </w:rPr>
            </w:pPr>
            <w:r w:rsidRPr="001C3BE9">
              <w:rPr>
                <w:rFonts w:asciiTheme="minorHAnsi" w:hAnsiTheme="minorHAnsi"/>
                <w:b/>
                <w:sz w:val="24"/>
                <w:szCs w:val="24"/>
              </w:rPr>
              <w:t>Female</w:t>
            </w:r>
          </w:p>
        </w:tc>
        <w:tc>
          <w:tcPr>
            <w:tcW w:w="2211" w:type="dxa"/>
            <w:gridSpan w:val="2"/>
          </w:tcPr>
          <w:p w14:paraId="06B9CA28" w14:textId="6A11935F" w:rsidR="008D37C7" w:rsidRPr="001C3BE9" w:rsidRDefault="008D37C7" w:rsidP="008D37C7">
            <w:pPr>
              <w:jc w:val="center"/>
              <w:rPr>
                <w:rFonts w:asciiTheme="minorHAnsi" w:hAnsiTheme="minorHAnsi"/>
                <w:b/>
                <w:sz w:val="24"/>
                <w:szCs w:val="24"/>
              </w:rPr>
            </w:pPr>
            <w:r w:rsidRPr="001C3BE9">
              <w:rPr>
                <w:rFonts w:asciiTheme="minorHAnsi" w:hAnsiTheme="minorHAnsi"/>
                <w:b/>
                <w:sz w:val="24"/>
                <w:szCs w:val="24"/>
              </w:rPr>
              <w:t>Total</w:t>
            </w:r>
          </w:p>
        </w:tc>
      </w:tr>
      <w:tr w:rsidR="008D37C7" w:rsidRPr="001C3BE9" w14:paraId="311B1443" w14:textId="77777777" w:rsidTr="008D37C7">
        <w:tc>
          <w:tcPr>
            <w:tcW w:w="2628" w:type="dxa"/>
          </w:tcPr>
          <w:p w14:paraId="6175E92E" w14:textId="77777777" w:rsidR="00A92B78" w:rsidRPr="001C3BE9" w:rsidRDefault="00A92B78" w:rsidP="00841208">
            <w:pPr>
              <w:rPr>
                <w:rFonts w:asciiTheme="minorHAnsi" w:hAnsiTheme="minorHAnsi"/>
                <w:b/>
                <w:sz w:val="24"/>
                <w:szCs w:val="24"/>
              </w:rPr>
            </w:pPr>
          </w:p>
        </w:tc>
        <w:tc>
          <w:tcPr>
            <w:tcW w:w="1053" w:type="dxa"/>
          </w:tcPr>
          <w:p w14:paraId="037F6521" w14:textId="67C74D74"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N</w:t>
            </w:r>
          </w:p>
        </w:tc>
        <w:tc>
          <w:tcPr>
            <w:tcW w:w="1008" w:type="dxa"/>
          </w:tcPr>
          <w:p w14:paraId="4957472E" w14:textId="63F35785"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w:t>
            </w:r>
          </w:p>
        </w:tc>
        <w:tc>
          <w:tcPr>
            <w:tcW w:w="1011" w:type="dxa"/>
          </w:tcPr>
          <w:p w14:paraId="34527F49" w14:textId="28B761B9"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N</w:t>
            </w:r>
          </w:p>
        </w:tc>
        <w:tc>
          <w:tcPr>
            <w:tcW w:w="1099" w:type="dxa"/>
          </w:tcPr>
          <w:p w14:paraId="5BE9E99C" w14:textId="1E2CD13F"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w:t>
            </w:r>
          </w:p>
        </w:tc>
        <w:tc>
          <w:tcPr>
            <w:tcW w:w="993" w:type="dxa"/>
          </w:tcPr>
          <w:p w14:paraId="37B3FA90" w14:textId="5C2C7266"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N</w:t>
            </w:r>
          </w:p>
        </w:tc>
        <w:tc>
          <w:tcPr>
            <w:tcW w:w="1218" w:type="dxa"/>
          </w:tcPr>
          <w:p w14:paraId="0EA02794" w14:textId="302D8E9E"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w:t>
            </w:r>
          </w:p>
        </w:tc>
      </w:tr>
      <w:tr w:rsidR="008D37C7" w:rsidRPr="001C3BE9" w14:paraId="14C3EACA" w14:textId="77777777" w:rsidTr="008D37C7">
        <w:tc>
          <w:tcPr>
            <w:tcW w:w="2628" w:type="dxa"/>
          </w:tcPr>
          <w:p w14:paraId="76E50A5B" w14:textId="68C7D224"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 xml:space="preserve">Marital status </w:t>
            </w:r>
          </w:p>
        </w:tc>
        <w:tc>
          <w:tcPr>
            <w:tcW w:w="1053" w:type="dxa"/>
          </w:tcPr>
          <w:p w14:paraId="4BCB31DB" w14:textId="77777777" w:rsidR="00A92B78" w:rsidRPr="001C3BE9" w:rsidRDefault="00A92B78" w:rsidP="00841208">
            <w:pPr>
              <w:rPr>
                <w:rFonts w:asciiTheme="minorHAnsi" w:hAnsiTheme="minorHAnsi"/>
                <w:b/>
                <w:sz w:val="24"/>
                <w:szCs w:val="24"/>
              </w:rPr>
            </w:pPr>
          </w:p>
        </w:tc>
        <w:tc>
          <w:tcPr>
            <w:tcW w:w="1008" w:type="dxa"/>
          </w:tcPr>
          <w:p w14:paraId="4D446E82" w14:textId="77777777" w:rsidR="00A92B78" w:rsidRPr="001C3BE9" w:rsidRDefault="00A92B78" w:rsidP="00841208">
            <w:pPr>
              <w:rPr>
                <w:rFonts w:asciiTheme="minorHAnsi" w:hAnsiTheme="minorHAnsi"/>
                <w:b/>
                <w:sz w:val="24"/>
                <w:szCs w:val="24"/>
              </w:rPr>
            </w:pPr>
          </w:p>
        </w:tc>
        <w:tc>
          <w:tcPr>
            <w:tcW w:w="1011" w:type="dxa"/>
          </w:tcPr>
          <w:p w14:paraId="555043CC" w14:textId="77777777" w:rsidR="00A92B78" w:rsidRPr="001C3BE9" w:rsidRDefault="00A92B78" w:rsidP="00841208">
            <w:pPr>
              <w:rPr>
                <w:rFonts w:asciiTheme="minorHAnsi" w:hAnsiTheme="minorHAnsi"/>
                <w:b/>
                <w:sz w:val="24"/>
                <w:szCs w:val="24"/>
              </w:rPr>
            </w:pPr>
          </w:p>
        </w:tc>
        <w:tc>
          <w:tcPr>
            <w:tcW w:w="1099" w:type="dxa"/>
          </w:tcPr>
          <w:p w14:paraId="0345C965" w14:textId="77777777" w:rsidR="00A92B78" w:rsidRPr="001C3BE9" w:rsidRDefault="00A92B78" w:rsidP="00841208">
            <w:pPr>
              <w:rPr>
                <w:rFonts w:asciiTheme="minorHAnsi" w:hAnsiTheme="minorHAnsi"/>
                <w:b/>
                <w:sz w:val="24"/>
                <w:szCs w:val="24"/>
              </w:rPr>
            </w:pPr>
          </w:p>
        </w:tc>
        <w:tc>
          <w:tcPr>
            <w:tcW w:w="993" w:type="dxa"/>
          </w:tcPr>
          <w:p w14:paraId="274BEAD4" w14:textId="77777777" w:rsidR="00A92B78" w:rsidRPr="001C3BE9" w:rsidRDefault="00A92B78" w:rsidP="00841208">
            <w:pPr>
              <w:rPr>
                <w:rFonts w:asciiTheme="minorHAnsi" w:hAnsiTheme="minorHAnsi"/>
                <w:b/>
                <w:sz w:val="24"/>
                <w:szCs w:val="24"/>
              </w:rPr>
            </w:pPr>
          </w:p>
        </w:tc>
        <w:tc>
          <w:tcPr>
            <w:tcW w:w="1218" w:type="dxa"/>
          </w:tcPr>
          <w:p w14:paraId="267C9745" w14:textId="77777777" w:rsidR="00A92B78" w:rsidRPr="001C3BE9" w:rsidRDefault="00A92B78" w:rsidP="00841208">
            <w:pPr>
              <w:rPr>
                <w:rFonts w:asciiTheme="minorHAnsi" w:hAnsiTheme="minorHAnsi"/>
                <w:b/>
                <w:sz w:val="24"/>
                <w:szCs w:val="24"/>
              </w:rPr>
            </w:pPr>
          </w:p>
        </w:tc>
      </w:tr>
      <w:tr w:rsidR="008D37C7" w:rsidRPr="001C3BE9" w14:paraId="12A53EB1" w14:textId="77777777" w:rsidTr="008D37C7">
        <w:tc>
          <w:tcPr>
            <w:tcW w:w="2628" w:type="dxa"/>
          </w:tcPr>
          <w:p w14:paraId="3B130E1E" w14:textId="3A0FF06C"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Single </w:t>
            </w:r>
          </w:p>
        </w:tc>
        <w:tc>
          <w:tcPr>
            <w:tcW w:w="1053" w:type="dxa"/>
          </w:tcPr>
          <w:p w14:paraId="65115A5B" w14:textId="68267EE0" w:rsidR="00A92B78" w:rsidRPr="001C3BE9" w:rsidRDefault="00611CD7" w:rsidP="00841208">
            <w:pPr>
              <w:rPr>
                <w:rFonts w:asciiTheme="minorHAnsi" w:hAnsiTheme="minorHAnsi"/>
                <w:sz w:val="24"/>
                <w:szCs w:val="24"/>
              </w:rPr>
            </w:pPr>
            <w:r w:rsidRPr="001C3BE9">
              <w:rPr>
                <w:rFonts w:asciiTheme="minorHAnsi" w:hAnsiTheme="minorHAnsi"/>
                <w:sz w:val="24"/>
                <w:szCs w:val="24"/>
              </w:rPr>
              <w:t>72</w:t>
            </w:r>
          </w:p>
        </w:tc>
        <w:tc>
          <w:tcPr>
            <w:tcW w:w="1008" w:type="dxa"/>
          </w:tcPr>
          <w:p w14:paraId="65C43D82" w14:textId="501EADD6" w:rsidR="00A92B78" w:rsidRPr="001C3BE9" w:rsidRDefault="008E0F6B" w:rsidP="00841208">
            <w:pPr>
              <w:rPr>
                <w:rFonts w:asciiTheme="minorHAnsi" w:hAnsiTheme="minorHAnsi"/>
                <w:sz w:val="24"/>
                <w:szCs w:val="24"/>
              </w:rPr>
            </w:pPr>
            <w:r w:rsidRPr="001C3BE9">
              <w:rPr>
                <w:rFonts w:asciiTheme="minorHAnsi" w:hAnsiTheme="minorHAnsi"/>
                <w:sz w:val="24"/>
                <w:szCs w:val="24"/>
              </w:rPr>
              <w:t>63.7</w:t>
            </w:r>
          </w:p>
        </w:tc>
        <w:tc>
          <w:tcPr>
            <w:tcW w:w="1011" w:type="dxa"/>
          </w:tcPr>
          <w:p w14:paraId="34788602" w14:textId="1520B97B" w:rsidR="00A92B78" w:rsidRPr="001C3BE9" w:rsidRDefault="00611CD7" w:rsidP="00841208">
            <w:pPr>
              <w:rPr>
                <w:rFonts w:asciiTheme="minorHAnsi" w:hAnsiTheme="minorHAnsi"/>
                <w:sz w:val="24"/>
                <w:szCs w:val="24"/>
              </w:rPr>
            </w:pPr>
            <w:r w:rsidRPr="001C3BE9">
              <w:rPr>
                <w:rFonts w:asciiTheme="minorHAnsi" w:hAnsiTheme="minorHAnsi"/>
                <w:sz w:val="24"/>
                <w:szCs w:val="24"/>
              </w:rPr>
              <w:t>41</w:t>
            </w:r>
          </w:p>
        </w:tc>
        <w:tc>
          <w:tcPr>
            <w:tcW w:w="1099" w:type="dxa"/>
          </w:tcPr>
          <w:p w14:paraId="0EB9D624" w14:textId="43FFCA20" w:rsidR="00A92B78" w:rsidRPr="001C3BE9" w:rsidRDefault="008E0F6B" w:rsidP="00841208">
            <w:pPr>
              <w:rPr>
                <w:rFonts w:asciiTheme="minorHAnsi" w:hAnsiTheme="minorHAnsi"/>
                <w:sz w:val="24"/>
                <w:szCs w:val="24"/>
              </w:rPr>
            </w:pPr>
            <w:r w:rsidRPr="001C3BE9">
              <w:rPr>
                <w:rFonts w:asciiTheme="minorHAnsi" w:hAnsiTheme="minorHAnsi"/>
                <w:sz w:val="24"/>
                <w:szCs w:val="24"/>
              </w:rPr>
              <w:t>36.3</w:t>
            </w:r>
          </w:p>
        </w:tc>
        <w:tc>
          <w:tcPr>
            <w:tcW w:w="993" w:type="dxa"/>
          </w:tcPr>
          <w:p w14:paraId="0A58EDA3" w14:textId="46FA103B" w:rsidR="00A92B78" w:rsidRPr="001C3BE9" w:rsidRDefault="008E0F6B" w:rsidP="00841208">
            <w:pPr>
              <w:rPr>
                <w:rFonts w:asciiTheme="minorHAnsi" w:hAnsiTheme="minorHAnsi"/>
                <w:sz w:val="24"/>
                <w:szCs w:val="24"/>
              </w:rPr>
            </w:pPr>
            <w:r w:rsidRPr="001C3BE9">
              <w:rPr>
                <w:rFonts w:asciiTheme="minorHAnsi" w:hAnsiTheme="minorHAnsi"/>
                <w:sz w:val="24"/>
                <w:szCs w:val="24"/>
              </w:rPr>
              <w:t>113</w:t>
            </w:r>
          </w:p>
        </w:tc>
        <w:tc>
          <w:tcPr>
            <w:tcW w:w="1218" w:type="dxa"/>
          </w:tcPr>
          <w:p w14:paraId="10A12F6E" w14:textId="02145575" w:rsidR="00A92B78" w:rsidRPr="001C3BE9" w:rsidRDefault="00155F79" w:rsidP="00841208">
            <w:pPr>
              <w:rPr>
                <w:rFonts w:asciiTheme="minorHAnsi" w:hAnsiTheme="minorHAnsi"/>
                <w:sz w:val="24"/>
                <w:szCs w:val="24"/>
              </w:rPr>
            </w:pPr>
            <w:r w:rsidRPr="001C3BE9">
              <w:rPr>
                <w:rFonts w:asciiTheme="minorHAnsi" w:hAnsiTheme="minorHAnsi"/>
                <w:sz w:val="24"/>
                <w:szCs w:val="24"/>
              </w:rPr>
              <w:t>33.8</w:t>
            </w:r>
          </w:p>
        </w:tc>
      </w:tr>
      <w:tr w:rsidR="008D37C7" w:rsidRPr="001C3BE9" w14:paraId="7ED60AEA" w14:textId="77777777" w:rsidTr="008D37C7">
        <w:tc>
          <w:tcPr>
            <w:tcW w:w="2628" w:type="dxa"/>
          </w:tcPr>
          <w:p w14:paraId="6862DAD3" w14:textId="3CA472E7"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Married </w:t>
            </w:r>
          </w:p>
        </w:tc>
        <w:tc>
          <w:tcPr>
            <w:tcW w:w="1053" w:type="dxa"/>
          </w:tcPr>
          <w:p w14:paraId="3371B847" w14:textId="024D82C6" w:rsidR="00A92B78" w:rsidRPr="001C3BE9" w:rsidRDefault="008E0F6B" w:rsidP="00841208">
            <w:pPr>
              <w:rPr>
                <w:rFonts w:asciiTheme="minorHAnsi" w:hAnsiTheme="minorHAnsi"/>
                <w:sz w:val="24"/>
                <w:szCs w:val="24"/>
              </w:rPr>
            </w:pPr>
            <w:r w:rsidRPr="001C3BE9">
              <w:rPr>
                <w:rFonts w:asciiTheme="minorHAnsi" w:hAnsiTheme="minorHAnsi"/>
                <w:sz w:val="24"/>
                <w:szCs w:val="24"/>
              </w:rPr>
              <w:t>84</w:t>
            </w:r>
          </w:p>
        </w:tc>
        <w:tc>
          <w:tcPr>
            <w:tcW w:w="1008" w:type="dxa"/>
          </w:tcPr>
          <w:p w14:paraId="2CB75DA7" w14:textId="61EEB96B" w:rsidR="00A92B78" w:rsidRPr="001C3BE9" w:rsidRDefault="008E0F6B" w:rsidP="00841208">
            <w:pPr>
              <w:rPr>
                <w:rFonts w:asciiTheme="minorHAnsi" w:hAnsiTheme="minorHAnsi"/>
                <w:sz w:val="24"/>
                <w:szCs w:val="24"/>
              </w:rPr>
            </w:pPr>
            <w:r w:rsidRPr="001C3BE9">
              <w:rPr>
                <w:rFonts w:asciiTheme="minorHAnsi" w:hAnsiTheme="minorHAnsi"/>
                <w:sz w:val="24"/>
                <w:szCs w:val="24"/>
              </w:rPr>
              <w:t>38.9</w:t>
            </w:r>
          </w:p>
        </w:tc>
        <w:tc>
          <w:tcPr>
            <w:tcW w:w="1011" w:type="dxa"/>
          </w:tcPr>
          <w:p w14:paraId="11908BB0" w14:textId="740E415E" w:rsidR="00A92B78" w:rsidRPr="001C3BE9" w:rsidRDefault="008E0F6B" w:rsidP="00841208">
            <w:pPr>
              <w:rPr>
                <w:rFonts w:asciiTheme="minorHAnsi" w:hAnsiTheme="minorHAnsi"/>
                <w:sz w:val="24"/>
                <w:szCs w:val="24"/>
              </w:rPr>
            </w:pPr>
            <w:r w:rsidRPr="001C3BE9">
              <w:rPr>
                <w:rFonts w:asciiTheme="minorHAnsi" w:hAnsiTheme="minorHAnsi"/>
                <w:sz w:val="24"/>
                <w:szCs w:val="24"/>
              </w:rPr>
              <w:t>132</w:t>
            </w:r>
          </w:p>
        </w:tc>
        <w:tc>
          <w:tcPr>
            <w:tcW w:w="1099" w:type="dxa"/>
          </w:tcPr>
          <w:p w14:paraId="714BA55E" w14:textId="1E4C2AE5" w:rsidR="00A92B78" w:rsidRPr="001C3BE9" w:rsidRDefault="008E0F6B" w:rsidP="00841208">
            <w:pPr>
              <w:rPr>
                <w:rFonts w:asciiTheme="minorHAnsi" w:hAnsiTheme="minorHAnsi"/>
                <w:sz w:val="24"/>
                <w:szCs w:val="24"/>
              </w:rPr>
            </w:pPr>
            <w:r w:rsidRPr="001C3BE9">
              <w:rPr>
                <w:rFonts w:asciiTheme="minorHAnsi" w:hAnsiTheme="minorHAnsi"/>
                <w:sz w:val="24"/>
                <w:szCs w:val="24"/>
              </w:rPr>
              <w:t>61.1</w:t>
            </w:r>
          </w:p>
        </w:tc>
        <w:tc>
          <w:tcPr>
            <w:tcW w:w="993" w:type="dxa"/>
          </w:tcPr>
          <w:p w14:paraId="7E13FD75" w14:textId="6B1651AE" w:rsidR="00A92B78" w:rsidRPr="001C3BE9" w:rsidRDefault="008E0F6B" w:rsidP="00841208">
            <w:pPr>
              <w:rPr>
                <w:rFonts w:asciiTheme="minorHAnsi" w:hAnsiTheme="minorHAnsi"/>
                <w:sz w:val="24"/>
                <w:szCs w:val="24"/>
              </w:rPr>
            </w:pPr>
            <w:r w:rsidRPr="001C3BE9">
              <w:rPr>
                <w:rFonts w:asciiTheme="minorHAnsi" w:hAnsiTheme="minorHAnsi"/>
                <w:sz w:val="24"/>
                <w:szCs w:val="24"/>
              </w:rPr>
              <w:t>216</w:t>
            </w:r>
          </w:p>
        </w:tc>
        <w:tc>
          <w:tcPr>
            <w:tcW w:w="1218" w:type="dxa"/>
          </w:tcPr>
          <w:p w14:paraId="5FEF6A83" w14:textId="0BDF17E6" w:rsidR="00A92B78" w:rsidRPr="001C3BE9" w:rsidRDefault="00964930" w:rsidP="00841208">
            <w:pPr>
              <w:rPr>
                <w:rFonts w:asciiTheme="minorHAnsi" w:hAnsiTheme="minorHAnsi"/>
                <w:sz w:val="24"/>
                <w:szCs w:val="24"/>
              </w:rPr>
            </w:pPr>
            <w:r w:rsidRPr="001C3BE9">
              <w:rPr>
                <w:rFonts w:asciiTheme="minorHAnsi" w:hAnsiTheme="minorHAnsi"/>
                <w:sz w:val="24"/>
                <w:szCs w:val="24"/>
              </w:rPr>
              <w:t>64.6</w:t>
            </w:r>
          </w:p>
        </w:tc>
      </w:tr>
      <w:tr w:rsidR="008D37C7" w:rsidRPr="001C3BE9" w14:paraId="0FBB349A" w14:textId="77777777" w:rsidTr="008D37C7">
        <w:tc>
          <w:tcPr>
            <w:tcW w:w="2628" w:type="dxa"/>
          </w:tcPr>
          <w:p w14:paraId="746D9F5A" w14:textId="3C6154D5" w:rsidR="00A92B78" w:rsidRPr="001C3BE9" w:rsidRDefault="00A92B78" w:rsidP="00841208">
            <w:pPr>
              <w:rPr>
                <w:rFonts w:asciiTheme="minorHAnsi" w:hAnsiTheme="minorHAnsi"/>
                <w:sz w:val="24"/>
                <w:szCs w:val="24"/>
              </w:rPr>
            </w:pPr>
            <w:r w:rsidRPr="001C3BE9">
              <w:rPr>
                <w:rFonts w:asciiTheme="minorHAnsi" w:hAnsiTheme="minorHAnsi"/>
                <w:sz w:val="24"/>
                <w:szCs w:val="24"/>
              </w:rPr>
              <w:t>Divorced / widowed</w:t>
            </w:r>
          </w:p>
        </w:tc>
        <w:tc>
          <w:tcPr>
            <w:tcW w:w="1053" w:type="dxa"/>
          </w:tcPr>
          <w:p w14:paraId="2C8732B6" w14:textId="52486CC8" w:rsidR="00A92B78" w:rsidRPr="001C3BE9" w:rsidRDefault="008E0F6B" w:rsidP="00841208">
            <w:pPr>
              <w:rPr>
                <w:rFonts w:asciiTheme="minorHAnsi" w:hAnsiTheme="minorHAnsi"/>
                <w:sz w:val="24"/>
                <w:szCs w:val="24"/>
              </w:rPr>
            </w:pPr>
            <w:r w:rsidRPr="001C3BE9">
              <w:rPr>
                <w:rFonts w:asciiTheme="minorHAnsi" w:hAnsiTheme="minorHAnsi"/>
                <w:sz w:val="24"/>
                <w:szCs w:val="24"/>
              </w:rPr>
              <w:t>0</w:t>
            </w:r>
          </w:p>
        </w:tc>
        <w:tc>
          <w:tcPr>
            <w:tcW w:w="1008" w:type="dxa"/>
          </w:tcPr>
          <w:p w14:paraId="59B14310" w14:textId="76DE2A62" w:rsidR="00A92B78" w:rsidRPr="001C3BE9" w:rsidRDefault="008E0F6B" w:rsidP="00841208">
            <w:pPr>
              <w:rPr>
                <w:rFonts w:asciiTheme="minorHAnsi" w:hAnsiTheme="minorHAnsi"/>
                <w:sz w:val="24"/>
                <w:szCs w:val="24"/>
              </w:rPr>
            </w:pPr>
            <w:r w:rsidRPr="001C3BE9">
              <w:rPr>
                <w:rFonts w:asciiTheme="minorHAnsi" w:hAnsiTheme="minorHAnsi"/>
                <w:sz w:val="24"/>
                <w:szCs w:val="24"/>
              </w:rPr>
              <w:t>0.0</w:t>
            </w:r>
          </w:p>
        </w:tc>
        <w:tc>
          <w:tcPr>
            <w:tcW w:w="1011" w:type="dxa"/>
          </w:tcPr>
          <w:p w14:paraId="00669994" w14:textId="0BC296CD" w:rsidR="00A92B78" w:rsidRPr="001C3BE9" w:rsidRDefault="008E0F6B" w:rsidP="00841208">
            <w:pPr>
              <w:rPr>
                <w:rFonts w:asciiTheme="minorHAnsi" w:hAnsiTheme="minorHAnsi"/>
                <w:sz w:val="24"/>
                <w:szCs w:val="24"/>
              </w:rPr>
            </w:pPr>
            <w:r w:rsidRPr="001C3BE9">
              <w:rPr>
                <w:rFonts w:asciiTheme="minorHAnsi" w:hAnsiTheme="minorHAnsi"/>
                <w:sz w:val="24"/>
                <w:szCs w:val="24"/>
              </w:rPr>
              <w:t>5</w:t>
            </w:r>
          </w:p>
        </w:tc>
        <w:tc>
          <w:tcPr>
            <w:tcW w:w="1099" w:type="dxa"/>
          </w:tcPr>
          <w:p w14:paraId="7B1E714B" w14:textId="55108C2B" w:rsidR="00A92B78" w:rsidRPr="001C3BE9" w:rsidRDefault="008E0F6B" w:rsidP="00841208">
            <w:pPr>
              <w:rPr>
                <w:rFonts w:asciiTheme="minorHAnsi" w:hAnsiTheme="minorHAnsi"/>
                <w:sz w:val="24"/>
                <w:szCs w:val="24"/>
              </w:rPr>
            </w:pPr>
            <w:r w:rsidRPr="001C3BE9">
              <w:rPr>
                <w:rFonts w:asciiTheme="minorHAnsi" w:hAnsiTheme="minorHAnsi"/>
                <w:sz w:val="24"/>
                <w:szCs w:val="24"/>
              </w:rPr>
              <w:t>100.0</w:t>
            </w:r>
          </w:p>
        </w:tc>
        <w:tc>
          <w:tcPr>
            <w:tcW w:w="993" w:type="dxa"/>
          </w:tcPr>
          <w:p w14:paraId="59ED42BB" w14:textId="3BFE4C3E" w:rsidR="00A92B78" w:rsidRPr="001C3BE9" w:rsidRDefault="008E0F6B" w:rsidP="00841208">
            <w:pPr>
              <w:rPr>
                <w:rFonts w:asciiTheme="minorHAnsi" w:hAnsiTheme="minorHAnsi"/>
                <w:sz w:val="24"/>
                <w:szCs w:val="24"/>
              </w:rPr>
            </w:pPr>
            <w:r w:rsidRPr="001C3BE9">
              <w:rPr>
                <w:rFonts w:asciiTheme="minorHAnsi" w:hAnsiTheme="minorHAnsi"/>
                <w:sz w:val="24"/>
                <w:szCs w:val="24"/>
              </w:rPr>
              <w:t>5</w:t>
            </w:r>
          </w:p>
        </w:tc>
        <w:tc>
          <w:tcPr>
            <w:tcW w:w="1218" w:type="dxa"/>
          </w:tcPr>
          <w:p w14:paraId="7E25EB27" w14:textId="08A499D1" w:rsidR="00A92B78" w:rsidRPr="001C3BE9" w:rsidRDefault="00964930" w:rsidP="00841208">
            <w:pPr>
              <w:rPr>
                <w:rFonts w:asciiTheme="minorHAnsi" w:hAnsiTheme="minorHAnsi"/>
                <w:sz w:val="24"/>
                <w:szCs w:val="24"/>
              </w:rPr>
            </w:pPr>
            <w:r w:rsidRPr="001C3BE9">
              <w:rPr>
                <w:rFonts w:asciiTheme="minorHAnsi" w:hAnsiTheme="minorHAnsi"/>
                <w:sz w:val="24"/>
                <w:szCs w:val="24"/>
              </w:rPr>
              <w:t>1.5</w:t>
            </w:r>
          </w:p>
        </w:tc>
      </w:tr>
      <w:tr w:rsidR="008D37C7" w:rsidRPr="001C3BE9" w14:paraId="1B39E280" w14:textId="77777777" w:rsidTr="008D37C7">
        <w:tc>
          <w:tcPr>
            <w:tcW w:w="2628" w:type="dxa"/>
          </w:tcPr>
          <w:p w14:paraId="1BDDAE1F" w14:textId="1D3763C3"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 xml:space="preserve">Education level </w:t>
            </w:r>
          </w:p>
        </w:tc>
        <w:tc>
          <w:tcPr>
            <w:tcW w:w="1053" w:type="dxa"/>
          </w:tcPr>
          <w:p w14:paraId="226D9B41" w14:textId="77777777" w:rsidR="00A92B78" w:rsidRPr="001C3BE9" w:rsidRDefault="00A92B78" w:rsidP="00841208">
            <w:pPr>
              <w:rPr>
                <w:rFonts w:asciiTheme="minorHAnsi" w:hAnsiTheme="minorHAnsi"/>
                <w:sz w:val="24"/>
                <w:szCs w:val="24"/>
              </w:rPr>
            </w:pPr>
          </w:p>
        </w:tc>
        <w:tc>
          <w:tcPr>
            <w:tcW w:w="1008" w:type="dxa"/>
          </w:tcPr>
          <w:p w14:paraId="61E9C4BC" w14:textId="77777777" w:rsidR="00A92B78" w:rsidRPr="001C3BE9" w:rsidRDefault="00A92B78" w:rsidP="00841208">
            <w:pPr>
              <w:rPr>
                <w:rFonts w:asciiTheme="minorHAnsi" w:hAnsiTheme="minorHAnsi"/>
                <w:sz w:val="24"/>
                <w:szCs w:val="24"/>
              </w:rPr>
            </w:pPr>
          </w:p>
        </w:tc>
        <w:tc>
          <w:tcPr>
            <w:tcW w:w="1011" w:type="dxa"/>
          </w:tcPr>
          <w:p w14:paraId="602D3C02" w14:textId="77777777" w:rsidR="00A92B78" w:rsidRPr="001C3BE9" w:rsidRDefault="00A92B78" w:rsidP="00841208">
            <w:pPr>
              <w:rPr>
                <w:rFonts w:asciiTheme="minorHAnsi" w:hAnsiTheme="minorHAnsi"/>
                <w:sz w:val="24"/>
                <w:szCs w:val="24"/>
              </w:rPr>
            </w:pPr>
          </w:p>
        </w:tc>
        <w:tc>
          <w:tcPr>
            <w:tcW w:w="1099" w:type="dxa"/>
          </w:tcPr>
          <w:p w14:paraId="4263FF27" w14:textId="77777777" w:rsidR="00A92B78" w:rsidRPr="001C3BE9" w:rsidRDefault="00A92B78" w:rsidP="00841208">
            <w:pPr>
              <w:rPr>
                <w:rFonts w:asciiTheme="minorHAnsi" w:hAnsiTheme="minorHAnsi"/>
                <w:sz w:val="24"/>
                <w:szCs w:val="24"/>
              </w:rPr>
            </w:pPr>
          </w:p>
        </w:tc>
        <w:tc>
          <w:tcPr>
            <w:tcW w:w="993" w:type="dxa"/>
          </w:tcPr>
          <w:p w14:paraId="114060A0" w14:textId="77777777" w:rsidR="00A92B78" w:rsidRPr="001C3BE9" w:rsidRDefault="00A92B78" w:rsidP="00841208">
            <w:pPr>
              <w:rPr>
                <w:rFonts w:asciiTheme="minorHAnsi" w:hAnsiTheme="minorHAnsi"/>
                <w:sz w:val="24"/>
                <w:szCs w:val="24"/>
              </w:rPr>
            </w:pPr>
          </w:p>
        </w:tc>
        <w:tc>
          <w:tcPr>
            <w:tcW w:w="1218" w:type="dxa"/>
          </w:tcPr>
          <w:p w14:paraId="6DC78B5A" w14:textId="77777777" w:rsidR="00A92B78" w:rsidRPr="001C3BE9" w:rsidRDefault="00A92B78" w:rsidP="00841208">
            <w:pPr>
              <w:rPr>
                <w:rFonts w:asciiTheme="minorHAnsi" w:hAnsiTheme="minorHAnsi"/>
                <w:sz w:val="24"/>
                <w:szCs w:val="24"/>
              </w:rPr>
            </w:pPr>
          </w:p>
        </w:tc>
      </w:tr>
      <w:tr w:rsidR="008D37C7" w:rsidRPr="001C3BE9" w14:paraId="52E2EA2B" w14:textId="77777777" w:rsidTr="008D37C7">
        <w:tc>
          <w:tcPr>
            <w:tcW w:w="2628" w:type="dxa"/>
          </w:tcPr>
          <w:p w14:paraId="69CCC482" w14:textId="24D1F2EE"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Illiterate </w:t>
            </w:r>
          </w:p>
        </w:tc>
        <w:tc>
          <w:tcPr>
            <w:tcW w:w="1053" w:type="dxa"/>
          </w:tcPr>
          <w:p w14:paraId="6F9BAF93" w14:textId="496704BE" w:rsidR="00A92B78" w:rsidRPr="001C3BE9" w:rsidRDefault="008E0F6B" w:rsidP="00841208">
            <w:pPr>
              <w:rPr>
                <w:rFonts w:asciiTheme="minorHAnsi" w:hAnsiTheme="minorHAnsi"/>
                <w:sz w:val="24"/>
                <w:szCs w:val="24"/>
              </w:rPr>
            </w:pPr>
            <w:r w:rsidRPr="001C3BE9">
              <w:rPr>
                <w:rFonts w:asciiTheme="minorHAnsi" w:hAnsiTheme="minorHAnsi"/>
                <w:sz w:val="24"/>
                <w:szCs w:val="24"/>
              </w:rPr>
              <w:t>1</w:t>
            </w:r>
          </w:p>
        </w:tc>
        <w:tc>
          <w:tcPr>
            <w:tcW w:w="1008" w:type="dxa"/>
          </w:tcPr>
          <w:p w14:paraId="42ABA060" w14:textId="102DCAE9" w:rsidR="00A92B78" w:rsidRPr="001C3BE9" w:rsidRDefault="008E0F6B" w:rsidP="00841208">
            <w:pPr>
              <w:rPr>
                <w:rFonts w:asciiTheme="minorHAnsi" w:hAnsiTheme="minorHAnsi"/>
                <w:sz w:val="24"/>
                <w:szCs w:val="24"/>
              </w:rPr>
            </w:pPr>
            <w:r w:rsidRPr="001C3BE9">
              <w:rPr>
                <w:rFonts w:asciiTheme="minorHAnsi" w:hAnsiTheme="minorHAnsi"/>
                <w:sz w:val="24"/>
                <w:szCs w:val="24"/>
              </w:rPr>
              <w:t>5.6</w:t>
            </w:r>
          </w:p>
        </w:tc>
        <w:tc>
          <w:tcPr>
            <w:tcW w:w="1011" w:type="dxa"/>
          </w:tcPr>
          <w:p w14:paraId="4D345406" w14:textId="47CE16F9" w:rsidR="00A92B78" w:rsidRPr="001C3BE9" w:rsidRDefault="008E0F6B" w:rsidP="00841208">
            <w:pPr>
              <w:rPr>
                <w:rFonts w:asciiTheme="minorHAnsi" w:hAnsiTheme="minorHAnsi"/>
                <w:sz w:val="24"/>
                <w:szCs w:val="24"/>
              </w:rPr>
            </w:pPr>
            <w:r w:rsidRPr="001C3BE9">
              <w:rPr>
                <w:rFonts w:asciiTheme="minorHAnsi" w:hAnsiTheme="minorHAnsi"/>
                <w:sz w:val="24"/>
                <w:szCs w:val="24"/>
              </w:rPr>
              <w:t>17</w:t>
            </w:r>
          </w:p>
        </w:tc>
        <w:tc>
          <w:tcPr>
            <w:tcW w:w="1099" w:type="dxa"/>
          </w:tcPr>
          <w:p w14:paraId="6B883927" w14:textId="48542F7D" w:rsidR="00A92B78" w:rsidRPr="001C3BE9" w:rsidRDefault="008E0F6B" w:rsidP="00841208">
            <w:pPr>
              <w:rPr>
                <w:rFonts w:asciiTheme="minorHAnsi" w:hAnsiTheme="minorHAnsi"/>
                <w:sz w:val="24"/>
                <w:szCs w:val="24"/>
              </w:rPr>
            </w:pPr>
            <w:r w:rsidRPr="001C3BE9">
              <w:rPr>
                <w:rFonts w:asciiTheme="minorHAnsi" w:hAnsiTheme="minorHAnsi"/>
                <w:sz w:val="24"/>
                <w:szCs w:val="24"/>
              </w:rPr>
              <w:t>94.4</w:t>
            </w:r>
          </w:p>
        </w:tc>
        <w:tc>
          <w:tcPr>
            <w:tcW w:w="993" w:type="dxa"/>
          </w:tcPr>
          <w:p w14:paraId="6405783D" w14:textId="60AEB0DD" w:rsidR="00A92B78" w:rsidRPr="001C3BE9" w:rsidRDefault="008E0F6B" w:rsidP="00841208">
            <w:pPr>
              <w:rPr>
                <w:rFonts w:asciiTheme="minorHAnsi" w:hAnsiTheme="minorHAnsi"/>
                <w:sz w:val="24"/>
                <w:szCs w:val="24"/>
              </w:rPr>
            </w:pPr>
            <w:r w:rsidRPr="001C3BE9">
              <w:rPr>
                <w:rFonts w:asciiTheme="minorHAnsi" w:hAnsiTheme="minorHAnsi"/>
                <w:sz w:val="24"/>
                <w:szCs w:val="24"/>
              </w:rPr>
              <w:t>18</w:t>
            </w:r>
          </w:p>
        </w:tc>
        <w:tc>
          <w:tcPr>
            <w:tcW w:w="1218" w:type="dxa"/>
          </w:tcPr>
          <w:p w14:paraId="40E2ABBB" w14:textId="2DAD9070" w:rsidR="00A92B78" w:rsidRPr="001C3BE9" w:rsidRDefault="00964930" w:rsidP="00841208">
            <w:pPr>
              <w:rPr>
                <w:rFonts w:asciiTheme="minorHAnsi" w:hAnsiTheme="minorHAnsi"/>
                <w:sz w:val="24"/>
                <w:szCs w:val="24"/>
              </w:rPr>
            </w:pPr>
            <w:r w:rsidRPr="001C3BE9">
              <w:rPr>
                <w:rFonts w:asciiTheme="minorHAnsi" w:hAnsiTheme="minorHAnsi"/>
                <w:sz w:val="24"/>
                <w:szCs w:val="24"/>
              </w:rPr>
              <w:t>5.3</w:t>
            </w:r>
          </w:p>
        </w:tc>
      </w:tr>
      <w:tr w:rsidR="008D37C7" w:rsidRPr="001C3BE9" w14:paraId="07E4125B" w14:textId="77777777" w:rsidTr="008D37C7">
        <w:tc>
          <w:tcPr>
            <w:tcW w:w="2628" w:type="dxa"/>
          </w:tcPr>
          <w:p w14:paraId="7D72EBC8" w14:textId="25616BE7"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Primary </w:t>
            </w:r>
          </w:p>
        </w:tc>
        <w:tc>
          <w:tcPr>
            <w:tcW w:w="1053" w:type="dxa"/>
          </w:tcPr>
          <w:p w14:paraId="3CCC516A" w14:textId="28C4020D" w:rsidR="00A92B78" w:rsidRPr="001C3BE9" w:rsidRDefault="008E0F6B" w:rsidP="00841208">
            <w:pPr>
              <w:rPr>
                <w:rFonts w:asciiTheme="minorHAnsi" w:hAnsiTheme="minorHAnsi"/>
                <w:sz w:val="24"/>
                <w:szCs w:val="24"/>
              </w:rPr>
            </w:pPr>
            <w:r w:rsidRPr="001C3BE9">
              <w:rPr>
                <w:rFonts w:asciiTheme="minorHAnsi" w:hAnsiTheme="minorHAnsi"/>
                <w:sz w:val="24"/>
                <w:szCs w:val="24"/>
              </w:rPr>
              <w:t>14</w:t>
            </w:r>
          </w:p>
        </w:tc>
        <w:tc>
          <w:tcPr>
            <w:tcW w:w="1008" w:type="dxa"/>
          </w:tcPr>
          <w:p w14:paraId="055C2FCB" w14:textId="028F788E" w:rsidR="00A92B78" w:rsidRPr="001C3BE9" w:rsidRDefault="008E0F6B" w:rsidP="00841208">
            <w:pPr>
              <w:rPr>
                <w:rFonts w:asciiTheme="minorHAnsi" w:hAnsiTheme="minorHAnsi"/>
                <w:sz w:val="24"/>
                <w:szCs w:val="24"/>
              </w:rPr>
            </w:pPr>
            <w:r w:rsidRPr="001C3BE9">
              <w:rPr>
                <w:rFonts w:asciiTheme="minorHAnsi" w:hAnsiTheme="minorHAnsi"/>
                <w:sz w:val="24"/>
                <w:szCs w:val="24"/>
              </w:rPr>
              <w:t>28.0</w:t>
            </w:r>
          </w:p>
        </w:tc>
        <w:tc>
          <w:tcPr>
            <w:tcW w:w="1011" w:type="dxa"/>
          </w:tcPr>
          <w:p w14:paraId="3CA241E2" w14:textId="440CDD80" w:rsidR="00A92B78" w:rsidRPr="001C3BE9" w:rsidRDefault="008E0F6B" w:rsidP="00841208">
            <w:pPr>
              <w:rPr>
                <w:rFonts w:asciiTheme="minorHAnsi" w:hAnsiTheme="minorHAnsi"/>
                <w:sz w:val="24"/>
                <w:szCs w:val="24"/>
              </w:rPr>
            </w:pPr>
            <w:r w:rsidRPr="001C3BE9">
              <w:rPr>
                <w:rFonts w:asciiTheme="minorHAnsi" w:hAnsiTheme="minorHAnsi"/>
                <w:sz w:val="24"/>
                <w:szCs w:val="24"/>
              </w:rPr>
              <w:t>36</w:t>
            </w:r>
          </w:p>
        </w:tc>
        <w:tc>
          <w:tcPr>
            <w:tcW w:w="1099" w:type="dxa"/>
          </w:tcPr>
          <w:p w14:paraId="37C64B5A" w14:textId="3C9A408E" w:rsidR="00A92B78" w:rsidRPr="001C3BE9" w:rsidRDefault="008E0F6B" w:rsidP="00841208">
            <w:pPr>
              <w:rPr>
                <w:rFonts w:asciiTheme="minorHAnsi" w:hAnsiTheme="minorHAnsi"/>
                <w:sz w:val="24"/>
                <w:szCs w:val="24"/>
              </w:rPr>
            </w:pPr>
            <w:r w:rsidRPr="001C3BE9">
              <w:rPr>
                <w:rFonts w:asciiTheme="minorHAnsi" w:hAnsiTheme="minorHAnsi"/>
                <w:sz w:val="24"/>
                <w:szCs w:val="24"/>
              </w:rPr>
              <w:t>72.0</w:t>
            </w:r>
          </w:p>
        </w:tc>
        <w:tc>
          <w:tcPr>
            <w:tcW w:w="993" w:type="dxa"/>
          </w:tcPr>
          <w:p w14:paraId="4D4583C7" w14:textId="04AB6540" w:rsidR="00A92B78" w:rsidRPr="001C3BE9" w:rsidRDefault="008E0F6B" w:rsidP="00841208">
            <w:pPr>
              <w:rPr>
                <w:rFonts w:asciiTheme="minorHAnsi" w:hAnsiTheme="minorHAnsi"/>
                <w:sz w:val="24"/>
                <w:szCs w:val="24"/>
              </w:rPr>
            </w:pPr>
            <w:r w:rsidRPr="001C3BE9">
              <w:rPr>
                <w:rFonts w:asciiTheme="minorHAnsi" w:hAnsiTheme="minorHAnsi"/>
                <w:sz w:val="24"/>
                <w:szCs w:val="24"/>
              </w:rPr>
              <w:t>50</w:t>
            </w:r>
          </w:p>
        </w:tc>
        <w:tc>
          <w:tcPr>
            <w:tcW w:w="1218" w:type="dxa"/>
          </w:tcPr>
          <w:p w14:paraId="7EDD3917" w14:textId="768AE44A" w:rsidR="00A92B78" w:rsidRPr="001C3BE9" w:rsidRDefault="00964930" w:rsidP="00841208">
            <w:pPr>
              <w:rPr>
                <w:rFonts w:asciiTheme="minorHAnsi" w:hAnsiTheme="minorHAnsi"/>
                <w:sz w:val="24"/>
                <w:szCs w:val="24"/>
              </w:rPr>
            </w:pPr>
            <w:r w:rsidRPr="001C3BE9">
              <w:rPr>
                <w:rFonts w:asciiTheme="minorHAnsi" w:hAnsiTheme="minorHAnsi"/>
                <w:sz w:val="24"/>
                <w:szCs w:val="24"/>
              </w:rPr>
              <w:t>14.9</w:t>
            </w:r>
          </w:p>
        </w:tc>
      </w:tr>
      <w:tr w:rsidR="008D37C7" w:rsidRPr="001C3BE9" w14:paraId="3A1ED59D" w14:textId="77777777" w:rsidTr="008D37C7">
        <w:tc>
          <w:tcPr>
            <w:tcW w:w="2628" w:type="dxa"/>
          </w:tcPr>
          <w:p w14:paraId="08ED4493" w14:textId="257555C9"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Secondary </w:t>
            </w:r>
          </w:p>
        </w:tc>
        <w:tc>
          <w:tcPr>
            <w:tcW w:w="1053" w:type="dxa"/>
          </w:tcPr>
          <w:p w14:paraId="116C82F6" w14:textId="3E57FDAD" w:rsidR="00A92B78" w:rsidRPr="001C3BE9" w:rsidRDefault="008E0F6B" w:rsidP="00841208">
            <w:pPr>
              <w:rPr>
                <w:rFonts w:asciiTheme="minorHAnsi" w:hAnsiTheme="minorHAnsi"/>
                <w:sz w:val="24"/>
                <w:szCs w:val="24"/>
              </w:rPr>
            </w:pPr>
            <w:r w:rsidRPr="001C3BE9">
              <w:rPr>
                <w:rFonts w:asciiTheme="minorHAnsi" w:hAnsiTheme="minorHAnsi"/>
                <w:sz w:val="24"/>
                <w:szCs w:val="24"/>
              </w:rPr>
              <w:t>42</w:t>
            </w:r>
          </w:p>
        </w:tc>
        <w:tc>
          <w:tcPr>
            <w:tcW w:w="1008" w:type="dxa"/>
          </w:tcPr>
          <w:p w14:paraId="0AE8DCC1" w14:textId="50AB9CE1" w:rsidR="00A92B78" w:rsidRPr="001C3BE9" w:rsidRDefault="008E0F6B" w:rsidP="00841208">
            <w:pPr>
              <w:rPr>
                <w:rFonts w:asciiTheme="minorHAnsi" w:hAnsiTheme="minorHAnsi"/>
                <w:sz w:val="24"/>
                <w:szCs w:val="24"/>
              </w:rPr>
            </w:pPr>
            <w:r w:rsidRPr="001C3BE9">
              <w:rPr>
                <w:rFonts w:asciiTheme="minorHAnsi" w:hAnsiTheme="minorHAnsi"/>
                <w:sz w:val="24"/>
                <w:szCs w:val="24"/>
              </w:rPr>
              <w:t>45.7</w:t>
            </w:r>
          </w:p>
        </w:tc>
        <w:tc>
          <w:tcPr>
            <w:tcW w:w="1011" w:type="dxa"/>
          </w:tcPr>
          <w:p w14:paraId="2269933C" w14:textId="62AE4511" w:rsidR="00A92B78" w:rsidRPr="001C3BE9" w:rsidRDefault="008E0F6B" w:rsidP="00841208">
            <w:pPr>
              <w:rPr>
                <w:rFonts w:asciiTheme="minorHAnsi" w:hAnsiTheme="minorHAnsi"/>
                <w:sz w:val="24"/>
                <w:szCs w:val="24"/>
              </w:rPr>
            </w:pPr>
            <w:r w:rsidRPr="001C3BE9">
              <w:rPr>
                <w:rFonts w:asciiTheme="minorHAnsi" w:hAnsiTheme="minorHAnsi"/>
                <w:sz w:val="24"/>
                <w:szCs w:val="24"/>
              </w:rPr>
              <w:t>50</w:t>
            </w:r>
          </w:p>
        </w:tc>
        <w:tc>
          <w:tcPr>
            <w:tcW w:w="1099" w:type="dxa"/>
          </w:tcPr>
          <w:p w14:paraId="47422456" w14:textId="529C9B81" w:rsidR="00A92B78" w:rsidRPr="001C3BE9" w:rsidRDefault="008E0F6B" w:rsidP="00841208">
            <w:pPr>
              <w:rPr>
                <w:rFonts w:asciiTheme="minorHAnsi" w:hAnsiTheme="minorHAnsi"/>
                <w:sz w:val="24"/>
                <w:szCs w:val="24"/>
              </w:rPr>
            </w:pPr>
            <w:r w:rsidRPr="001C3BE9">
              <w:rPr>
                <w:rFonts w:asciiTheme="minorHAnsi" w:hAnsiTheme="minorHAnsi"/>
                <w:sz w:val="24"/>
                <w:szCs w:val="24"/>
              </w:rPr>
              <w:t>54.3</w:t>
            </w:r>
          </w:p>
        </w:tc>
        <w:tc>
          <w:tcPr>
            <w:tcW w:w="993" w:type="dxa"/>
          </w:tcPr>
          <w:p w14:paraId="4F78D248" w14:textId="5D068724" w:rsidR="00A92B78" w:rsidRPr="001C3BE9" w:rsidRDefault="008E0F6B" w:rsidP="00841208">
            <w:pPr>
              <w:rPr>
                <w:rFonts w:asciiTheme="minorHAnsi" w:hAnsiTheme="minorHAnsi"/>
                <w:sz w:val="24"/>
                <w:szCs w:val="24"/>
              </w:rPr>
            </w:pPr>
            <w:r w:rsidRPr="001C3BE9">
              <w:rPr>
                <w:rFonts w:asciiTheme="minorHAnsi" w:hAnsiTheme="minorHAnsi"/>
                <w:sz w:val="24"/>
                <w:szCs w:val="24"/>
              </w:rPr>
              <w:t>92</w:t>
            </w:r>
          </w:p>
        </w:tc>
        <w:tc>
          <w:tcPr>
            <w:tcW w:w="1218" w:type="dxa"/>
          </w:tcPr>
          <w:p w14:paraId="6927E23B" w14:textId="589EB24D" w:rsidR="00A92B78" w:rsidRPr="001C3BE9" w:rsidRDefault="00F2370E" w:rsidP="00841208">
            <w:pPr>
              <w:rPr>
                <w:rFonts w:asciiTheme="minorHAnsi" w:hAnsiTheme="minorHAnsi"/>
                <w:sz w:val="24"/>
                <w:szCs w:val="24"/>
              </w:rPr>
            </w:pPr>
            <w:r w:rsidRPr="001C3BE9">
              <w:rPr>
                <w:rFonts w:asciiTheme="minorHAnsi" w:hAnsiTheme="minorHAnsi"/>
                <w:sz w:val="24"/>
                <w:szCs w:val="24"/>
              </w:rPr>
              <w:t>27.5</w:t>
            </w:r>
          </w:p>
        </w:tc>
      </w:tr>
      <w:tr w:rsidR="008D37C7" w:rsidRPr="001C3BE9" w14:paraId="4A3610E9" w14:textId="77777777" w:rsidTr="008D37C7">
        <w:trPr>
          <w:trHeight w:val="297"/>
        </w:trPr>
        <w:tc>
          <w:tcPr>
            <w:tcW w:w="2628" w:type="dxa"/>
          </w:tcPr>
          <w:p w14:paraId="3E558B8C" w14:textId="4B2D849D"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University </w:t>
            </w:r>
          </w:p>
        </w:tc>
        <w:tc>
          <w:tcPr>
            <w:tcW w:w="1053" w:type="dxa"/>
          </w:tcPr>
          <w:p w14:paraId="72D75F89" w14:textId="5E7B63C4" w:rsidR="00A92B78" w:rsidRPr="001C3BE9" w:rsidRDefault="008E0F6B" w:rsidP="00841208">
            <w:pPr>
              <w:rPr>
                <w:rFonts w:asciiTheme="minorHAnsi" w:hAnsiTheme="minorHAnsi"/>
                <w:sz w:val="24"/>
                <w:szCs w:val="24"/>
              </w:rPr>
            </w:pPr>
            <w:r w:rsidRPr="001C3BE9">
              <w:rPr>
                <w:rFonts w:asciiTheme="minorHAnsi" w:hAnsiTheme="minorHAnsi"/>
                <w:sz w:val="24"/>
                <w:szCs w:val="24"/>
              </w:rPr>
              <w:t>99</w:t>
            </w:r>
          </w:p>
        </w:tc>
        <w:tc>
          <w:tcPr>
            <w:tcW w:w="1008" w:type="dxa"/>
          </w:tcPr>
          <w:p w14:paraId="4B78F744" w14:textId="3EAF416D" w:rsidR="00A92B78" w:rsidRPr="001C3BE9" w:rsidRDefault="008E0F6B" w:rsidP="00841208">
            <w:pPr>
              <w:rPr>
                <w:rFonts w:asciiTheme="minorHAnsi" w:hAnsiTheme="minorHAnsi"/>
                <w:sz w:val="24"/>
                <w:szCs w:val="24"/>
              </w:rPr>
            </w:pPr>
            <w:r w:rsidRPr="001C3BE9">
              <w:rPr>
                <w:rFonts w:asciiTheme="minorHAnsi" w:hAnsiTheme="minorHAnsi"/>
                <w:sz w:val="24"/>
                <w:szCs w:val="24"/>
              </w:rPr>
              <w:t>56.9</w:t>
            </w:r>
          </w:p>
        </w:tc>
        <w:tc>
          <w:tcPr>
            <w:tcW w:w="1011" w:type="dxa"/>
          </w:tcPr>
          <w:p w14:paraId="7AB2C623" w14:textId="646DC9AA" w:rsidR="00A92B78" w:rsidRPr="001C3BE9" w:rsidRDefault="008E0F6B" w:rsidP="00841208">
            <w:pPr>
              <w:rPr>
                <w:rFonts w:asciiTheme="minorHAnsi" w:hAnsiTheme="minorHAnsi"/>
                <w:sz w:val="24"/>
                <w:szCs w:val="24"/>
              </w:rPr>
            </w:pPr>
            <w:r w:rsidRPr="001C3BE9">
              <w:rPr>
                <w:rFonts w:asciiTheme="minorHAnsi" w:hAnsiTheme="minorHAnsi"/>
                <w:sz w:val="24"/>
                <w:szCs w:val="24"/>
              </w:rPr>
              <w:t>75</w:t>
            </w:r>
          </w:p>
        </w:tc>
        <w:tc>
          <w:tcPr>
            <w:tcW w:w="1099" w:type="dxa"/>
          </w:tcPr>
          <w:p w14:paraId="37683622" w14:textId="62DE5B25" w:rsidR="00A92B78" w:rsidRPr="001C3BE9" w:rsidRDefault="008E0F6B" w:rsidP="00841208">
            <w:pPr>
              <w:rPr>
                <w:rFonts w:asciiTheme="minorHAnsi" w:hAnsiTheme="minorHAnsi"/>
                <w:sz w:val="24"/>
                <w:szCs w:val="24"/>
              </w:rPr>
            </w:pPr>
            <w:r w:rsidRPr="001C3BE9">
              <w:rPr>
                <w:rFonts w:asciiTheme="minorHAnsi" w:hAnsiTheme="minorHAnsi"/>
                <w:sz w:val="24"/>
                <w:szCs w:val="24"/>
              </w:rPr>
              <w:t>43.1</w:t>
            </w:r>
          </w:p>
        </w:tc>
        <w:tc>
          <w:tcPr>
            <w:tcW w:w="993" w:type="dxa"/>
          </w:tcPr>
          <w:p w14:paraId="33F19549" w14:textId="075B72DC" w:rsidR="00A92B78" w:rsidRPr="001C3BE9" w:rsidRDefault="008E0F6B" w:rsidP="00841208">
            <w:pPr>
              <w:rPr>
                <w:rFonts w:asciiTheme="minorHAnsi" w:hAnsiTheme="minorHAnsi"/>
                <w:sz w:val="24"/>
                <w:szCs w:val="24"/>
              </w:rPr>
            </w:pPr>
            <w:r w:rsidRPr="001C3BE9">
              <w:rPr>
                <w:rFonts w:asciiTheme="minorHAnsi" w:hAnsiTheme="minorHAnsi"/>
                <w:sz w:val="24"/>
                <w:szCs w:val="24"/>
              </w:rPr>
              <w:t>174</w:t>
            </w:r>
          </w:p>
        </w:tc>
        <w:tc>
          <w:tcPr>
            <w:tcW w:w="1218" w:type="dxa"/>
          </w:tcPr>
          <w:p w14:paraId="55F8F0AD" w14:textId="2189BA9E" w:rsidR="00A92B78" w:rsidRPr="001C3BE9" w:rsidRDefault="00E04BB5" w:rsidP="00841208">
            <w:pPr>
              <w:rPr>
                <w:rFonts w:asciiTheme="minorHAnsi" w:hAnsiTheme="minorHAnsi"/>
                <w:sz w:val="24"/>
                <w:szCs w:val="24"/>
              </w:rPr>
            </w:pPr>
            <w:r w:rsidRPr="001C3BE9">
              <w:rPr>
                <w:rFonts w:asciiTheme="minorHAnsi" w:hAnsiTheme="minorHAnsi"/>
                <w:sz w:val="24"/>
                <w:szCs w:val="24"/>
              </w:rPr>
              <w:t>52.0</w:t>
            </w:r>
          </w:p>
        </w:tc>
      </w:tr>
      <w:tr w:rsidR="008D37C7" w:rsidRPr="001C3BE9" w14:paraId="42EFA275" w14:textId="77777777" w:rsidTr="008D37C7">
        <w:tc>
          <w:tcPr>
            <w:tcW w:w="2628" w:type="dxa"/>
          </w:tcPr>
          <w:p w14:paraId="04519681" w14:textId="435E58D3" w:rsidR="00A92B78" w:rsidRPr="001C3BE9" w:rsidRDefault="00A92B78" w:rsidP="00841208">
            <w:pPr>
              <w:rPr>
                <w:rFonts w:asciiTheme="minorHAnsi" w:hAnsiTheme="minorHAnsi"/>
                <w:b/>
                <w:sz w:val="24"/>
                <w:szCs w:val="24"/>
              </w:rPr>
            </w:pPr>
            <w:r w:rsidRPr="001C3BE9">
              <w:rPr>
                <w:rFonts w:asciiTheme="minorHAnsi" w:hAnsiTheme="minorHAnsi"/>
                <w:b/>
                <w:sz w:val="24"/>
                <w:szCs w:val="24"/>
              </w:rPr>
              <w:t xml:space="preserve">Occupation </w:t>
            </w:r>
          </w:p>
        </w:tc>
        <w:tc>
          <w:tcPr>
            <w:tcW w:w="1053" w:type="dxa"/>
          </w:tcPr>
          <w:p w14:paraId="490796C0" w14:textId="77777777" w:rsidR="00A92B78" w:rsidRPr="001C3BE9" w:rsidRDefault="00A92B78" w:rsidP="00841208">
            <w:pPr>
              <w:rPr>
                <w:rFonts w:asciiTheme="minorHAnsi" w:hAnsiTheme="minorHAnsi"/>
                <w:sz w:val="24"/>
                <w:szCs w:val="24"/>
              </w:rPr>
            </w:pPr>
          </w:p>
        </w:tc>
        <w:tc>
          <w:tcPr>
            <w:tcW w:w="1008" w:type="dxa"/>
          </w:tcPr>
          <w:p w14:paraId="432F0CF4" w14:textId="77777777" w:rsidR="00A92B78" w:rsidRPr="001C3BE9" w:rsidRDefault="00A92B78" w:rsidP="00841208">
            <w:pPr>
              <w:rPr>
                <w:rFonts w:asciiTheme="minorHAnsi" w:hAnsiTheme="minorHAnsi"/>
                <w:sz w:val="24"/>
                <w:szCs w:val="24"/>
              </w:rPr>
            </w:pPr>
          </w:p>
        </w:tc>
        <w:tc>
          <w:tcPr>
            <w:tcW w:w="1011" w:type="dxa"/>
          </w:tcPr>
          <w:p w14:paraId="7F10D83C" w14:textId="77777777" w:rsidR="00A92B78" w:rsidRPr="001C3BE9" w:rsidRDefault="00A92B78" w:rsidP="00841208">
            <w:pPr>
              <w:rPr>
                <w:rFonts w:asciiTheme="minorHAnsi" w:hAnsiTheme="minorHAnsi"/>
                <w:sz w:val="24"/>
                <w:szCs w:val="24"/>
              </w:rPr>
            </w:pPr>
          </w:p>
        </w:tc>
        <w:tc>
          <w:tcPr>
            <w:tcW w:w="1099" w:type="dxa"/>
          </w:tcPr>
          <w:p w14:paraId="44446FB5" w14:textId="77777777" w:rsidR="00A92B78" w:rsidRPr="001C3BE9" w:rsidRDefault="00A92B78" w:rsidP="00841208">
            <w:pPr>
              <w:rPr>
                <w:rFonts w:asciiTheme="minorHAnsi" w:hAnsiTheme="minorHAnsi"/>
                <w:sz w:val="24"/>
                <w:szCs w:val="24"/>
              </w:rPr>
            </w:pPr>
          </w:p>
        </w:tc>
        <w:tc>
          <w:tcPr>
            <w:tcW w:w="993" w:type="dxa"/>
          </w:tcPr>
          <w:p w14:paraId="107E3A9D" w14:textId="77777777" w:rsidR="00A92B78" w:rsidRPr="001C3BE9" w:rsidRDefault="00A92B78" w:rsidP="00841208">
            <w:pPr>
              <w:rPr>
                <w:rFonts w:asciiTheme="minorHAnsi" w:hAnsiTheme="minorHAnsi"/>
                <w:sz w:val="24"/>
                <w:szCs w:val="24"/>
              </w:rPr>
            </w:pPr>
          </w:p>
        </w:tc>
        <w:tc>
          <w:tcPr>
            <w:tcW w:w="1218" w:type="dxa"/>
          </w:tcPr>
          <w:p w14:paraId="559B53EE" w14:textId="77777777" w:rsidR="00A92B78" w:rsidRPr="001C3BE9" w:rsidRDefault="00A92B78" w:rsidP="00841208">
            <w:pPr>
              <w:rPr>
                <w:rFonts w:asciiTheme="minorHAnsi" w:hAnsiTheme="minorHAnsi"/>
                <w:sz w:val="24"/>
                <w:szCs w:val="24"/>
              </w:rPr>
            </w:pPr>
          </w:p>
        </w:tc>
      </w:tr>
      <w:tr w:rsidR="008D37C7" w:rsidRPr="001C3BE9" w14:paraId="4CA8A52A" w14:textId="77777777" w:rsidTr="008D37C7">
        <w:tc>
          <w:tcPr>
            <w:tcW w:w="2628" w:type="dxa"/>
          </w:tcPr>
          <w:p w14:paraId="1BEE3882" w14:textId="570AC2F3"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Student </w:t>
            </w:r>
          </w:p>
        </w:tc>
        <w:tc>
          <w:tcPr>
            <w:tcW w:w="1053" w:type="dxa"/>
          </w:tcPr>
          <w:p w14:paraId="1CFA8189" w14:textId="5A522249" w:rsidR="00A92B78" w:rsidRPr="001C3BE9" w:rsidRDefault="008E0F6B" w:rsidP="00841208">
            <w:pPr>
              <w:rPr>
                <w:rFonts w:asciiTheme="minorHAnsi" w:hAnsiTheme="minorHAnsi"/>
                <w:sz w:val="24"/>
                <w:szCs w:val="24"/>
              </w:rPr>
            </w:pPr>
            <w:r w:rsidRPr="001C3BE9">
              <w:rPr>
                <w:rFonts w:asciiTheme="minorHAnsi" w:hAnsiTheme="minorHAnsi"/>
                <w:sz w:val="24"/>
                <w:szCs w:val="24"/>
              </w:rPr>
              <w:t>52</w:t>
            </w:r>
          </w:p>
        </w:tc>
        <w:tc>
          <w:tcPr>
            <w:tcW w:w="1008" w:type="dxa"/>
          </w:tcPr>
          <w:p w14:paraId="514821FC" w14:textId="1BFA257C" w:rsidR="00A92B78" w:rsidRPr="001C3BE9" w:rsidRDefault="008E0F6B" w:rsidP="00841208">
            <w:pPr>
              <w:rPr>
                <w:rFonts w:asciiTheme="minorHAnsi" w:hAnsiTheme="minorHAnsi"/>
                <w:sz w:val="24"/>
                <w:szCs w:val="24"/>
              </w:rPr>
            </w:pPr>
            <w:r w:rsidRPr="001C3BE9">
              <w:rPr>
                <w:rFonts w:asciiTheme="minorHAnsi" w:hAnsiTheme="minorHAnsi"/>
                <w:sz w:val="24"/>
                <w:szCs w:val="24"/>
              </w:rPr>
              <w:t>70.3</w:t>
            </w:r>
          </w:p>
        </w:tc>
        <w:tc>
          <w:tcPr>
            <w:tcW w:w="1011" w:type="dxa"/>
          </w:tcPr>
          <w:p w14:paraId="574CA9BF" w14:textId="667CCD27" w:rsidR="00A92B78" w:rsidRPr="001C3BE9" w:rsidRDefault="008E0F6B" w:rsidP="00841208">
            <w:pPr>
              <w:rPr>
                <w:rFonts w:asciiTheme="minorHAnsi" w:hAnsiTheme="minorHAnsi"/>
                <w:sz w:val="24"/>
                <w:szCs w:val="24"/>
              </w:rPr>
            </w:pPr>
            <w:r w:rsidRPr="001C3BE9">
              <w:rPr>
                <w:rFonts w:asciiTheme="minorHAnsi" w:hAnsiTheme="minorHAnsi"/>
                <w:sz w:val="24"/>
                <w:szCs w:val="24"/>
              </w:rPr>
              <w:t>22</w:t>
            </w:r>
          </w:p>
        </w:tc>
        <w:tc>
          <w:tcPr>
            <w:tcW w:w="1099" w:type="dxa"/>
          </w:tcPr>
          <w:p w14:paraId="3318DF20" w14:textId="5CD73977" w:rsidR="00A92B78" w:rsidRPr="001C3BE9" w:rsidRDefault="008E0F6B" w:rsidP="00841208">
            <w:pPr>
              <w:rPr>
                <w:rFonts w:asciiTheme="minorHAnsi" w:hAnsiTheme="minorHAnsi"/>
                <w:sz w:val="24"/>
                <w:szCs w:val="24"/>
              </w:rPr>
            </w:pPr>
            <w:r w:rsidRPr="001C3BE9">
              <w:rPr>
                <w:rFonts w:asciiTheme="minorHAnsi" w:hAnsiTheme="minorHAnsi"/>
                <w:sz w:val="24"/>
                <w:szCs w:val="24"/>
              </w:rPr>
              <w:t>29.7</w:t>
            </w:r>
          </w:p>
        </w:tc>
        <w:tc>
          <w:tcPr>
            <w:tcW w:w="993" w:type="dxa"/>
          </w:tcPr>
          <w:p w14:paraId="5C34A730" w14:textId="47C48470" w:rsidR="00A92B78" w:rsidRPr="001C3BE9" w:rsidRDefault="008E0F6B" w:rsidP="00841208">
            <w:pPr>
              <w:rPr>
                <w:rFonts w:asciiTheme="minorHAnsi" w:hAnsiTheme="minorHAnsi"/>
                <w:sz w:val="24"/>
                <w:szCs w:val="24"/>
              </w:rPr>
            </w:pPr>
            <w:r w:rsidRPr="001C3BE9">
              <w:rPr>
                <w:rFonts w:asciiTheme="minorHAnsi" w:hAnsiTheme="minorHAnsi"/>
                <w:sz w:val="24"/>
                <w:szCs w:val="24"/>
              </w:rPr>
              <w:t>74</w:t>
            </w:r>
          </w:p>
        </w:tc>
        <w:tc>
          <w:tcPr>
            <w:tcW w:w="1218" w:type="dxa"/>
          </w:tcPr>
          <w:p w14:paraId="6AFED119" w14:textId="3BC901A3" w:rsidR="00A92B78" w:rsidRPr="001C3BE9" w:rsidRDefault="00E04BB5" w:rsidP="00841208">
            <w:pPr>
              <w:rPr>
                <w:rFonts w:asciiTheme="minorHAnsi" w:hAnsiTheme="minorHAnsi"/>
                <w:sz w:val="24"/>
                <w:szCs w:val="24"/>
              </w:rPr>
            </w:pPr>
            <w:r w:rsidRPr="001C3BE9">
              <w:rPr>
                <w:rFonts w:asciiTheme="minorHAnsi" w:hAnsiTheme="minorHAnsi"/>
                <w:sz w:val="24"/>
                <w:szCs w:val="24"/>
              </w:rPr>
              <w:t>22.1</w:t>
            </w:r>
          </w:p>
        </w:tc>
      </w:tr>
      <w:tr w:rsidR="008D37C7" w:rsidRPr="001C3BE9" w14:paraId="775CDDE9" w14:textId="77777777" w:rsidTr="008D37C7">
        <w:tc>
          <w:tcPr>
            <w:tcW w:w="2628" w:type="dxa"/>
          </w:tcPr>
          <w:p w14:paraId="3830F55B" w14:textId="797E852B" w:rsidR="00A92B78" w:rsidRPr="001C3BE9" w:rsidRDefault="00A92B78" w:rsidP="00841208">
            <w:pPr>
              <w:rPr>
                <w:rFonts w:asciiTheme="minorHAnsi" w:hAnsiTheme="minorHAnsi"/>
                <w:sz w:val="24"/>
                <w:szCs w:val="24"/>
              </w:rPr>
            </w:pPr>
            <w:r w:rsidRPr="001C3BE9">
              <w:rPr>
                <w:rFonts w:asciiTheme="minorHAnsi" w:hAnsiTheme="minorHAnsi"/>
                <w:sz w:val="24"/>
                <w:szCs w:val="24"/>
              </w:rPr>
              <w:t xml:space="preserve">Employee </w:t>
            </w:r>
          </w:p>
        </w:tc>
        <w:tc>
          <w:tcPr>
            <w:tcW w:w="1053" w:type="dxa"/>
          </w:tcPr>
          <w:p w14:paraId="49416B77" w14:textId="5919A057" w:rsidR="00A92B78" w:rsidRPr="001C3BE9" w:rsidRDefault="008E0F6B" w:rsidP="00841208">
            <w:pPr>
              <w:rPr>
                <w:rFonts w:asciiTheme="minorHAnsi" w:hAnsiTheme="minorHAnsi"/>
                <w:sz w:val="24"/>
                <w:szCs w:val="24"/>
              </w:rPr>
            </w:pPr>
            <w:r w:rsidRPr="001C3BE9">
              <w:rPr>
                <w:rFonts w:asciiTheme="minorHAnsi" w:hAnsiTheme="minorHAnsi"/>
                <w:sz w:val="24"/>
                <w:szCs w:val="24"/>
              </w:rPr>
              <w:t>80</w:t>
            </w:r>
          </w:p>
        </w:tc>
        <w:tc>
          <w:tcPr>
            <w:tcW w:w="1008" w:type="dxa"/>
          </w:tcPr>
          <w:p w14:paraId="6DC4920A" w14:textId="472919C6" w:rsidR="00A92B78" w:rsidRPr="001C3BE9" w:rsidRDefault="008E0F6B" w:rsidP="00841208">
            <w:pPr>
              <w:rPr>
                <w:rFonts w:asciiTheme="minorHAnsi" w:hAnsiTheme="minorHAnsi"/>
                <w:sz w:val="24"/>
                <w:szCs w:val="24"/>
              </w:rPr>
            </w:pPr>
            <w:r w:rsidRPr="001C3BE9">
              <w:rPr>
                <w:rFonts w:asciiTheme="minorHAnsi" w:hAnsiTheme="minorHAnsi"/>
                <w:sz w:val="24"/>
                <w:szCs w:val="24"/>
              </w:rPr>
              <w:t>64.0</w:t>
            </w:r>
          </w:p>
        </w:tc>
        <w:tc>
          <w:tcPr>
            <w:tcW w:w="1011" w:type="dxa"/>
          </w:tcPr>
          <w:p w14:paraId="2923735C" w14:textId="0ECE978D" w:rsidR="00A92B78" w:rsidRPr="001C3BE9" w:rsidRDefault="008E0F6B" w:rsidP="00841208">
            <w:pPr>
              <w:rPr>
                <w:rFonts w:asciiTheme="minorHAnsi" w:hAnsiTheme="minorHAnsi"/>
                <w:sz w:val="24"/>
                <w:szCs w:val="24"/>
              </w:rPr>
            </w:pPr>
            <w:r w:rsidRPr="001C3BE9">
              <w:rPr>
                <w:rFonts w:asciiTheme="minorHAnsi" w:hAnsiTheme="minorHAnsi"/>
                <w:sz w:val="24"/>
                <w:szCs w:val="24"/>
              </w:rPr>
              <w:t>45</w:t>
            </w:r>
          </w:p>
        </w:tc>
        <w:tc>
          <w:tcPr>
            <w:tcW w:w="1099" w:type="dxa"/>
          </w:tcPr>
          <w:p w14:paraId="500D4F49" w14:textId="2698AECD" w:rsidR="00A92B78" w:rsidRPr="001C3BE9" w:rsidRDefault="008E0F6B" w:rsidP="00841208">
            <w:pPr>
              <w:rPr>
                <w:rFonts w:asciiTheme="minorHAnsi" w:hAnsiTheme="minorHAnsi"/>
                <w:sz w:val="24"/>
                <w:szCs w:val="24"/>
              </w:rPr>
            </w:pPr>
            <w:r w:rsidRPr="001C3BE9">
              <w:rPr>
                <w:rFonts w:asciiTheme="minorHAnsi" w:hAnsiTheme="minorHAnsi"/>
                <w:sz w:val="24"/>
                <w:szCs w:val="24"/>
              </w:rPr>
              <w:t>36.0</w:t>
            </w:r>
          </w:p>
        </w:tc>
        <w:tc>
          <w:tcPr>
            <w:tcW w:w="993" w:type="dxa"/>
          </w:tcPr>
          <w:p w14:paraId="29A78C92" w14:textId="4A76B940" w:rsidR="00A92B78" w:rsidRPr="001C3BE9" w:rsidRDefault="008E0F6B" w:rsidP="00841208">
            <w:pPr>
              <w:rPr>
                <w:rFonts w:asciiTheme="minorHAnsi" w:hAnsiTheme="minorHAnsi"/>
                <w:sz w:val="24"/>
                <w:szCs w:val="24"/>
              </w:rPr>
            </w:pPr>
            <w:r w:rsidRPr="001C3BE9">
              <w:rPr>
                <w:rFonts w:asciiTheme="minorHAnsi" w:hAnsiTheme="minorHAnsi"/>
                <w:sz w:val="24"/>
                <w:szCs w:val="24"/>
              </w:rPr>
              <w:t>125</w:t>
            </w:r>
          </w:p>
        </w:tc>
        <w:tc>
          <w:tcPr>
            <w:tcW w:w="1218" w:type="dxa"/>
          </w:tcPr>
          <w:p w14:paraId="1BC889D8" w14:textId="29509392" w:rsidR="00A92B78" w:rsidRPr="001C3BE9" w:rsidRDefault="00E04BB5" w:rsidP="00841208">
            <w:pPr>
              <w:rPr>
                <w:rFonts w:asciiTheme="minorHAnsi" w:hAnsiTheme="minorHAnsi"/>
                <w:sz w:val="24"/>
                <w:szCs w:val="24"/>
              </w:rPr>
            </w:pPr>
            <w:r w:rsidRPr="001C3BE9">
              <w:rPr>
                <w:rFonts w:asciiTheme="minorHAnsi" w:hAnsiTheme="minorHAnsi"/>
                <w:sz w:val="24"/>
                <w:szCs w:val="24"/>
              </w:rPr>
              <w:t>37.4</w:t>
            </w:r>
          </w:p>
        </w:tc>
      </w:tr>
      <w:tr w:rsidR="008D37C7" w:rsidRPr="001C3BE9" w14:paraId="6E4C3FB3" w14:textId="77777777" w:rsidTr="008D37C7">
        <w:tc>
          <w:tcPr>
            <w:tcW w:w="2628" w:type="dxa"/>
          </w:tcPr>
          <w:p w14:paraId="31C05DF9" w14:textId="339CEEEB" w:rsidR="00A92B78" w:rsidRPr="001C3BE9" w:rsidRDefault="008E0F6B" w:rsidP="00841208">
            <w:pPr>
              <w:rPr>
                <w:rFonts w:asciiTheme="minorHAnsi" w:hAnsiTheme="minorHAnsi"/>
                <w:sz w:val="24"/>
                <w:szCs w:val="24"/>
              </w:rPr>
            </w:pPr>
            <w:r w:rsidRPr="001C3BE9">
              <w:rPr>
                <w:rFonts w:asciiTheme="minorHAnsi" w:hAnsiTheme="minorHAnsi"/>
                <w:sz w:val="24"/>
                <w:szCs w:val="24"/>
              </w:rPr>
              <w:t>Not working</w:t>
            </w:r>
            <w:r w:rsidR="00A92B78" w:rsidRPr="001C3BE9">
              <w:rPr>
                <w:rFonts w:asciiTheme="minorHAnsi" w:hAnsiTheme="minorHAnsi"/>
                <w:sz w:val="24"/>
                <w:szCs w:val="24"/>
              </w:rPr>
              <w:t xml:space="preserve"> </w:t>
            </w:r>
          </w:p>
        </w:tc>
        <w:tc>
          <w:tcPr>
            <w:tcW w:w="1053" w:type="dxa"/>
          </w:tcPr>
          <w:p w14:paraId="3BE1EDFA" w14:textId="26867EBF" w:rsidR="00A92B78" w:rsidRPr="001C3BE9" w:rsidRDefault="008E0F6B" w:rsidP="00841208">
            <w:pPr>
              <w:rPr>
                <w:rFonts w:asciiTheme="minorHAnsi" w:hAnsiTheme="minorHAnsi"/>
                <w:sz w:val="24"/>
                <w:szCs w:val="24"/>
              </w:rPr>
            </w:pPr>
            <w:r w:rsidRPr="001C3BE9">
              <w:rPr>
                <w:rFonts w:asciiTheme="minorHAnsi" w:hAnsiTheme="minorHAnsi"/>
                <w:sz w:val="24"/>
                <w:szCs w:val="24"/>
              </w:rPr>
              <w:t>24</w:t>
            </w:r>
          </w:p>
        </w:tc>
        <w:tc>
          <w:tcPr>
            <w:tcW w:w="1008" w:type="dxa"/>
          </w:tcPr>
          <w:p w14:paraId="65736576" w14:textId="10B922E8" w:rsidR="00A92B78" w:rsidRPr="001C3BE9" w:rsidRDefault="008E0F6B" w:rsidP="00841208">
            <w:pPr>
              <w:rPr>
                <w:rFonts w:asciiTheme="minorHAnsi" w:hAnsiTheme="minorHAnsi"/>
                <w:sz w:val="24"/>
                <w:szCs w:val="24"/>
              </w:rPr>
            </w:pPr>
            <w:r w:rsidRPr="001C3BE9">
              <w:rPr>
                <w:rFonts w:asciiTheme="minorHAnsi" w:hAnsiTheme="minorHAnsi"/>
                <w:sz w:val="24"/>
                <w:szCs w:val="24"/>
              </w:rPr>
              <w:t>17.8</w:t>
            </w:r>
          </w:p>
        </w:tc>
        <w:tc>
          <w:tcPr>
            <w:tcW w:w="1011" w:type="dxa"/>
          </w:tcPr>
          <w:p w14:paraId="17085150" w14:textId="297CD6A1" w:rsidR="00A92B78" w:rsidRPr="001C3BE9" w:rsidRDefault="008E0F6B" w:rsidP="00841208">
            <w:pPr>
              <w:rPr>
                <w:rFonts w:asciiTheme="minorHAnsi" w:hAnsiTheme="minorHAnsi"/>
                <w:sz w:val="24"/>
                <w:szCs w:val="24"/>
              </w:rPr>
            </w:pPr>
            <w:r w:rsidRPr="001C3BE9">
              <w:rPr>
                <w:rFonts w:asciiTheme="minorHAnsi" w:hAnsiTheme="minorHAnsi"/>
                <w:sz w:val="24"/>
                <w:szCs w:val="24"/>
              </w:rPr>
              <w:t>111</w:t>
            </w:r>
          </w:p>
        </w:tc>
        <w:tc>
          <w:tcPr>
            <w:tcW w:w="1099" w:type="dxa"/>
          </w:tcPr>
          <w:p w14:paraId="35241DB0" w14:textId="3542A8BE" w:rsidR="00A92B78" w:rsidRPr="001C3BE9" w:rsidRDefault="008E0F6B" w:rsidP="00841208">
            <w:pPr>
              <w:rPr>
                <w:rFonts w:asciiTheme="minorHAnsi" w:hAnsiTheme="minorHAnsi"/>
                <w:sz w:val="24"/>
                <w:szCs w:val="24"/>
              </w:rPr>
            </w:pPr>
            <w:r w:rsidRPr="001C3BE9">
              <w:rPr>
                <w:rFonts w:asciiTheme="minorHAnsi" w:hAnsiTheme="minorHAnsi"/>
                <w:sz w:val="24"/>
                <w:szCs w:val="24"/>
              </w:rPr>
              <w:t>82.2</w:t>
            </w:r>
          </w:p>
        </w:tc>
        <w:tc>
          <w:tcPr>
            <w:tcW w:w="993" w:type="dxa"/>
          </w:tcPr>
          <w:p w14:paraId="4593C88C" w14:textId="59505B16" w:rsidR="00A92B78" w:rsidRPr="001C3BE9" w:rsidRDefault="008E0F6B" w:rsidP="00841208">
            <w:pPr>
              <w:rPr>
                <w:rFonts w:asciiTheme="minorHAnsi" w:hAnsiTheme="minorHAnsi"/>
                <w:sz w:val="24"/>
                <w:szCs w:val="24"/>
              </w:rPr>
            </w:pPr>
            <w:r w:rsidRPr="001C3BE9">
              <w:rPr>
                <w:rFonts w:asciiTheme="minorHAnsi" w:hAnsiTheme="minorHAnsi"/>
                <w:sz w:val="24"/>
                <w:szCs w:val="24"/>
              </w:rPr>
              <w:t>135</w:t>
            </w:r>
          </w:p>
        </w:tc>
        <w:tc>
          <w:tcPr>
            <w:tcW w:w="1218" w:type="dxa"/>
          </w:tcPr>
          <w:p w14:paraId="51817402" w14:textId="133A1B36" w:rsidR="00A92B78" w:rsidRPr="001C3BE9" w:rsidRDefault="00E04BB5" w:rsidP="00841208">
            <w:pPr>
              <w:rPr>
                <w:rFonts w:asciiTheme="minorHAnsi" w:hAnsiTheme="minorHAnsi"/>
                <w:sz w:val="24"/>
                <w:szCs w:val="24"/>
              </w:rPr>
            </w:pPr>
            <w:r w:rsidRPr="001C3BE9">
              <w:rPr>
                <w:rFonts w:asciiTheme="minorHAnsi" w:hAnsiTheme="minorHAnsi"/>
                <w:sz w:val="24"/>
                <w:szCs w:val="24"/>
              </w:rPr>
              <w:t>40.4</w:t>
            </w:r>
          </w:p>
        </w:tc>
      </w:tr>
      <w:tr w:rsidR="008D37C7" w:rsidRPr="001C3BE9" w14:paraId="0FB3283B" w14:textId="77777777" w:rsidTr="008D37C7">
        <w:tc>
          <w:tcPr>
            <w:tcW w:w="2628" w:type="dxa"/>
          </w:tcPr>
          <w:p w14:paraId="1D3B9BBC" w14:textId="5F0CCF9B" w:rsidR="00A92B78" w:rsidRPr="001C3BE9" w:rsidRDefault="00BC5B76" w:rsidP="00841208">
            <w:pPr>
              <w:rPr>
                <w:rFonts w:asciiTheme="minorHAnsi" w:hAnsiTheme="minorHAnsi"/>
                <w:b/>
                <w:sz w:val="24"/>
                <w:szCs w:val="24"/>
              </w:rPr>
            </w:pPr>
            <w:r w:rsidRPr="001C3BE9">
              <w:rPr>
                <w:rFonts w:asciiTheme="minorHAnsi" w:hAnsiTheme="minorHAnsi"/>
                <w:b/>
                <w:sz w:val="24"/>
                <w:szCs w:val="24"/>
              </w:rPr>
              <w:t xml:space="preserve">Nationality </w:t>
            </w:r>
          </w:p>
        </w:tc>
        <w:tc>
          <w:tcPr>
            <w:tcW w:w="1053" w:type="dxa"/>
          </w:tcPr>
          <w:p w14:paraId="12D24567" w14:textId="77777777" w:rsidR="00A92B78" w:rsidRPr="001C3BE9" w:rsidRDefault="00A92B78" w:rsidP="00841208">
            <w:pPr>
              <w:rPr>
                <w:rFonts w:asciiTheme="minorHAnsi" w:hAnsiTheme="minorHAnsi"/>
                <w:sz w:val="24"/>
                <w:szCs w:val="24"/>
              </w:rPr>
            </w:pPr>
          </w:p>
        </w:tc>
        <w:tc>
          <w:tcPr>
            <w:tcW w:w="1008" w:type="dxa"/>
          </w:tcPr>
          <w:p w14:paraId="27BD4C8C" w14:textId="77777777" w:rsidR="00A92B78" w:rsidRPr="001C3BE9" w:rsidRDefault="00A92B78" w:rsidP="00841208">
            <w:pPr>
              <w:rPr>
                <w:rFonts w:asciiTheme="minorHAnsi" w:hAnsiTheme="minorHAnsi"/>
                <w:sz w:val="24"/>
                <w:szCs w:val="24"/>
              </w:rPr>
            </w:pPr>
          </w:p>
        </w:tc>
        <w:tc>
          <w:tcPr>
            <w:tcW w:w="1011" w:type="dxa"/>
          </w:tcPr>
          <w:p w14:paraId="242E5F51" w14:textId="77777777" w:rsidR="00A92B78" w:rsidRPr="001C3BE9" w:rsidRDefault="00A92B78" w:rsidP="00841208">
            <w:pPr>
              <w:rPr>
                <w:rFonts w:asciiTheme="minorHAnsi" w:hAnsiTheme="minorHAnsi"/>
                <w:sz w:val="24"/>
                <w:szCs w:val="24"/>
              </w:rPr>
            </w:pPr>
          </w:p>
        </w:tc>
        <w:tc>
          <w:tcPr>
            <w:tcW w:w="1099" w:type="dxa"/>
          </w:tcPr>
          <w:p w14:paraId="220B72B4" w14:textId="77777777" w:rsidR="00A92B78" w:rsidRPr="001C3BE9" w:rsidRDefault="00A92B78" w:rsidP="00841208">
            <w:pPr>
              <w:rPr>
                <w:rFonts w:asciiTheme="minorHAnsi" w:hAnsiTheme="minorHAnsi"/>
                <w:sz w:val="24"/>
                <w:szCs w:val="24"/>
              </w:rPr>
            </w:pPr>
          </w:p>
        </w:tc>
        <w:tc>
          <w:tcPr>
            <w:tcW w:w="993" w:type="dxa"/>
          </w:tcPr>
          <w:p w14:paraId="2C3C39C9" w14:textId="77777777" w:rsidR="00A92B78" w:rsidRPr="001C3BE9" w:rsidRDefault="00A92B78" w:rsidP="00841208">
            <w:pPr>
              <w:rPr>
                <w:rFonts w:asciiTheme="minorHAnsi" w:hAnsiTheme="minorHAnsi"/>
                <w:sz w:val="24"/>
                <w:szCs w:val="24"/>
              </w:rPr>
            </w:pPr>
          </w:p>
        </w:tc>
        <w:tc>
          <w:tcPr>
            <w:tcW w:w="1218" w:type="dxa"/>
          </w:tcPr>
          <w:p w14:paraId="1D81980F" w14:textId="77777777" w:rsidR="00A92B78" w:rsidRPr="001C3BE9" w:rsidRDefault="00A92B78" w:rsidP="00841208">
            <w:pPr>
              <w:rPr>
                <w:rFonts w:asciiTheme="minorHAnsi" w:hAnsiTheme="minorHAnsi"/>
                <w:sz w:val="24"/>
                <w:szCs w:val="24"/>
              </w:rPr>
            </w:pPr>
          </w:p>
        </w:tc>
      </w:tr>
      <w:tr w:rsidR="008D37C7" w:rsidRPr="001C3BE9" w14:paraId="09B2A43F" w14:textId="77777777" w:rsidTr="008D37C7">
        <w:tc>
          <w:tcPr>
            <w:tcW w:w="2628" w:type="dxa"/>
          </w:tcPr>
          <w:p w14:paraId="01DE84FE" w14:textId="457BEF91" w:rsidR="00BC5B76" w:rsidRPr="001C3BE9" w:rsidRDefault="00611CD7" w:rsidP="00841208">
            <w:pPr>
              <w:rPr>
                <w:rFonts w:asciiTheme="minorHAnsi" w:hAnsiTheme="minorHAnsi"/>
                <w:sz w:val="24"/>
                <w:szCs w:val="24"/>
              </w:rPr>
            </w:pPr>
            <w:r w:rsidRPr="001C3BE9">
              <w:rPr>
                <w:rFonts w:asciiTheme="minorHAnsi" w:hAnsiTheme="minorHAnsi"/>
                <w:sz w:val="24"/>
                <w:szCs w:val="24"/>
              </w:rPr>
              <w:t xml:space="preserve">Saudi </w:t>
            </w:r>
          </w:p>
        </w:tc>
        <w:tc>
          <w:tcPr>
            <w:tcW w:w="1053" w:type="dxa"/>
          </w:tcPr>
          <w:p w14:paraId="50A0AA1D" w14:textId="25BFADA2" w:rsidR="00BC5B76" w:rsidRPr="001C3BE9" w:rsidRDefault="008E0F6B" w:rsidP="00841208">
            <w:pPr>
              <w:rPr>
                <w:rFonts w:asciiTheme="minorHAnsi" w:hAnsiTheme="minorHAnsi"/>
                <w:sz w:val="24"/>
                <w:szCs w:val="24"/>
              </w:rPr>
            </w:pPr>
            <w:r w:rsidRPr="001C3BE9">
              <w:rPr>
                <w:rFonts w:asciiTheme="minorHAnsi" w:hAnsiTheme="minorHAnsi"/>
                <w:sz w:val="24"/>
                <w:szCs w:val="24"/>
              </w:rPr>
              <w:t>151</w:t>
            </w:r>
          </w:p>
        </w:tc>
        <w:tc>
          <w:tcPr>
            <w:tcW w:w="1008" w:type="dxa"/>
          </w:tcPr>
          <w:p w14:paraId="3EAAE9F6" w14:textId="4574E1CA" w:rsidR="00BC5B76" w:rsidRPr="001C3BE9" w:rsidRDefault="008E0F6B" w:rsidP="00841208">
            <w:pPr>
              <w:rPr>
                <w:rFonts w:asciiTheme="minorHAnsi" w:hAnsiTheme="minorHAnsi"/>
                <w:sz w:val="24"/>
                <w:szCs w:val="24"/>
              </w:rPr>
            </w:pPr>
            <w:r w:rsidRPr="001C3BE9">
              <w:rPr>
                <w:rFonts w:asciiTheme="minorHAnsi" w:hAnsiTheme="minorHAnsi"/>
                <w:sz w:val="24"/>
                <w:szCs w:val="24"/>
              </w:rPr>
              <w:t>59.9</w:t>
            </w:r>
          </w:p>
        </w:tc>
        <w:tc>
          <w:tcPr>
            <w:tcW w:w="1011" w:type="dxa"/>
          </w:tcPr>
          <w:p w14:paraId="3DDE6187" w14:textId="3006D63B" w:rsidR="00BC5B76" w:rsidRPr="001C3BE9" w:rsidRDefault="008E0F6B" w:rsidP="00841208">
            <w:pPr>
              <w:rPr>
                <w:rFonts w:asciiTheme="minorHAnsi" w:hAnsiTheme="minorHAnsi"/>
                <w:sz w:val="24"/>
                <w:szCs w:val="24"/>
              </w:rPr>
            </w:pPr>
            <w:r w:rsidRPr="001C3BE9">
              <w:rPr>
                <w:rFonts w:asciiTheme="minorHAnsi" w:hAnsiTheme="minorHAnsi"/>
                <w:sz w:val="24"/>
                <w:szCs w:val="24"/>
              </w:rPr>
              <w:t>101</w:t>
            </w:r>
          </w:p>
        </w:tc>
        <w:tc>
          <w:tcPr>
            <w:tcW w:w="1099" w:type="dxa"/>
          </w:tcPr>
          <w:p w14:paraId="175045BF" w14:textId="115552BA" w:rsidR="00BC5B76" w:rsidRPr="001C3BE9" w:rsidRDefault="008E0F6B" w:rsidP="00841208">
            <w:pPr>
              <w:rPr>
                <w:rFonts w:asciiTheme="minorHAnsi" w:hAnsiTheme="minorHAnsi"/>
                <w:sz w:val="24"/>
                <w:szCs w:val="24"/>
              </w:rPr>
            </w:pPr>
            <w:r w:rsidRPr="001C3BE9">
              <w:rPr>
                <w:rFonts w:asciiTheme="minorHAnsi" w:hAnsiTheme="minorHAnsi"/>
                <w:sz w:val="24"/>
                <w:szCs w:val="24"/>
              </w:rPr>
              <w:t>40.1</w:t>
            </w:r>
          </w:p>
        </w:tc>
        <w:tc>
          <w:tcPr>
            <w:tcW w:w="993" w:type="dxa"/>
          </w:tcPr>
          <w:p w14:paraId="7D9071B9" w14:textId="11537361" w:rsidR="00BC5B76" w:rsidRPr="001C3BE9" w:rsidRDefault="008E0F6B" w:rsidP="00841208">
            <w:pPr>
              <w:rPr>
                <w:rFonts w:asciiTheme="minorHAnsi" w:hAnsiTheme="minorHAnsi"/>
                <w:sz w:val="24"/>
                <w:szCs w:val="24"/>
              </w:rPr>
            </w:pPr>
            <w:r w:rsidRPr="001C3BE9">
              <w:rPr>
                <w:rFonts w:asciiTheme="minorHAnsi" w:hAnsiTheme="minorHAnsi"/>
                <w:sz w:val="24"/>
                <w:szCs w:val="24"/>
              </w:rPr>
              <w:t>252</w:t>
            </w:r>
          </w:p>
        </w:tc>
        <w:tc>
          <w:tcPr>
            <w:tcW w:w="1218" w:type="dxa"/>
          </w:tcPr>
          <w:p w14:paraId="2967AF09" w14:textId="3732B1EC" w:rsidR="00BC5B76" w:rsidRPr="001C3BE9" w:rsidRDefault="00E04BB5" w:rsidP="00841208">
            <w:pPr>
              <w:rPr>
                <w:rFonts w:asciiTheme="minorHAnsi" w:hAnsiTheme="minorHAnsi"/>
                <w:sz w:val="24"/>
                <w:szCs w:val="24"/>
              </w:rPr>
            </w:pPr>
            <w:r w:rsidRPr="001C3BE9">
              <w:rPr>
                <w:rFonts w:asciiTheme="minorHAnsi" w:hAnsiTheme="minorHAnsi"/>
                <w:sz w:val="24"/>
                <w:szCs w:val="24"/>
              </w:rPr>
              <w:t>75.4</w:t>
            </w:r>
          </w:p>
        </w:tc>
      </w:tr>
      <w:tr w:rsidR="008D37C7" w:rsidRPr="001C3BE9" w14:paraId="69A4ACDF" w14:textId="77777777" w:rsidTr="008D37C7">
        <w:tc>
          <w:tcPr>
            <w:tcW w:w="2628" w:type="dxa"/>
          </w:tcPr>
          <w:p w14:paraId="21A38F9F" w14:textId="2B6EA0F3" w:rsidR="00BC5B76" w:rsidRPr="001C3BE9" w:rsidRDefault="006B0DC0" w:rsidP="00841208">
            <w:pPr>
              <w:rPr>
                <w:rFonts w:asciiTheme="minorHAnsi" w:hAnsiTheme="minorHAnsi"/>
                <w:sz w:val="24"/>
                <w:szCs w:val="24"/>
              </w:rPr>
            </w:pPr>
            <w:r w:rsidRPr="001C3BE9">
              <w:rPr>
                <w:rFonts w:asciiTheme="minorHAnsi" w:hAnsiTheme="minorHAnsi"/>
                <w:sz w:val="24"/>
                <w:szCs w:val="24"/>
              </w:rPr>
              <w:t>Non-Saudi</w:t>
            </w:r>
            <w:r w:rsidR="00611CD7" w:rsidRPr="001C3BE9">
              <w:rPr>
                <w:rFonts w:asciiTheme="minorHAnsi" w:hAnsiTheme="minorHAnsi"/>
                <w:sz w:val="24"/>
                <w:szCs w:val="24"/>
              </w:rPr>
              <w:t xml:space="preserve"> </w:t>
            </w:r>
          </w:p>
        </w:tc>
        <w:tc>
          <w:tcPr>
            <w:tcW w:w="1053" w:type="dxa"/>
          </w:tcPr>
          <w:p w14:paraId="1AC980D5" w14:textId="497E007E" w:rsidR="00BC5B76" w:rsidRPr="001C3BE9" w:rsidRDefault="008E0F6B" w:rsidP="00841208">
            <w:pPr>
              <w:rPr>
                <w:rFonts w:asciiTheme="minorHAnsi" w:hAnsiTheme="minorHAnsi"/>
                <w:sz w:val="24"/>
                <w:szCs w:val="24"/>
              </w:rPr>
            </w:pPr>
            <w:r w:rsidRPr="001C3BE9">
              <w:rPr>
                <w:rFonts w:asciiTheme="minorHAnsi" w:hAnsiTheme="minorHAnsi"/>
                <w:sz w:val="24"/>
                <w:szCs w:val="24"/>
              </w:rPr>
              <w:t>5</w:t>
            </w:r>
          </w:p>
        </w:tc>
        <w:tc>
          <w:tcPr>
            <w:tcW w:w="1008" w:type="dxa"/>
          </w:tcPr>
          <w:p w14:paraId="3F603C74" w14:textId="01E5BAB8" w:rsidR="00BC5B76" w:rsidRPr="001C3BE9" w:rsidRDefault="008E0F6B" w:rsidP="00841208">
            <w:pPr>
              <w:rPr>
                <w:rFonts w:asciiTheme="minorHAnsi" w:hAnsiTheme="minorHAnsi"/>
                <w:sz w:val="24"/>
                <w:szCs w:val="24"/>
              </w:rPr>
            </w:pPr>
            <w:r w:rsidRPr="001C3BE9">
              <w:rPr>
                <w:rFonts w:asciiTheme="minorHAnsi" w:hAnsiTheme="minorHAnsi"/>
                <w:sz w:val="24"/>
                <w:szCs w:val="24"/>
              </w:rPr>
              <w:t>6.1</w:t>
            </w:r>
          </w:p>
        </w:tc>
        <w:tc>
          <w:tcPr>
            <w:tcW w:w="1011" w:type="dxa"/>
          </w:tcPr>
          <w:p w14:paraId="69FBF625" w14:textId="6538C942" w:rsidR="00BC5B76" w:rsidRPr="001C3BE9" w:rsidRDefault="008E0F6B" w:rsidP="00841208">
            <w:pPr>
              <w:rPr>
                <w:rFonts w:asciiTheme="minorHAnsi" w:hAnsiTheme="minorHAnsi"/>
                <w:sz w:val="24"/>
                <w:szCs w:val="24"/>
              </w:rPr>
            </w:pPr>
            <w:r w:rsidRPr="001C3BE9">
              <w:rPr>
                <w:rFonts w:asciiTheme="minorHAnsi" w:hAnsiTheme="minorHAnsi"/>
                <w:sz w:val="24"/>
                <w:szCs w:val="24"/>
              </w:rPr>
              <w:t>77</w:t>
            </w:r>
          </w:p>
        </w:tc>
        <w:tc>
          <w:tcPr>
            <w:tcW w:w="1099" w:type="dxa"/>
          </w:tcPr>
          <w:p w14:paraId="021ED8A4" w14:textId="4E8DCD75" w:rsidR="00BC5B76" w:rsidRPr="001C3BE9" w:rsidRDefault="008E0F6B" w:rsidP="00841208">
            <w:pPr>
              <w:rPr>
                <w:rFonts w:asciiTheme="minorHAnsi" w:hAnsiTheme="minorHAnsi"/>
                <w:sz w:val="24"/>
                <w:szCs w:val="24"/>
              </w:rPr>
            </w:pPr>
            <w:r w:rsidRPr="001C3BE9">
              <w:rPr>
                <w:rFonts w:asciiTheme="minorHAnsi" w:hAnsiTheme="minorHAnsi"/>
                <w:sz w:val="24"/>
                <w:szCs w:val="24"/>
              </w:rPr>
              <w:t>93.9</w:t>
            </w:r>
          </w:p>
        </w:tc>
        <w:tc>
          <w:tcPr>
            <w:tcW w:w="993" w:type="dxa"/>
          </w:tcPr>
          <w:p w14:paraId="7469ADF8" w14:textId="310FE23D" w:rsidR="00BC5B76" w:rsidRPr="001C3BE9" w:rsidRDefault="008E0F6B" w:rsidP="00841208">
            <w:pPr>
              <w:rPr>
                <w:rFonts w:asciiTheme="minorHAnsi" w:hAnsiTheme="minorHAnsi"/>
                <w:sz w:val="24"/>
                <w:szCs w:val="24"/>
              </w:rPr>
            </w:pPr>
            <w:r w:rsidRPr="001C3BE9">
              <w:rPr>
                <w:rFonts w:asciiTheme="minorHAnsi" w:hAnsiTheme="minorHAnsi"/>
                <w:sz w:val="24"/>
                <w:szCs w:val="24"/>
              </w:rPr>
              <w:t>82</w:t>
            </w:r>
          </w:p>
        </w:tc>
        <w:tc>
          <w:tcPr>
            <w:tcW w:w="1218" w:type="dxa"/>
          </w:tcPr>
          <w:p w14:paraId="1543EB40" w14:textId="2EE07344" w:rsidR="00BC5B76" w:rsidRPr="001C3BE9" w:rsidRDefault="00E04BB5" w:rsidP="00841208">
            <w:pPr>
              <w:rPr>
                <w:rFonts w:asciiTheme="minorHAnsi" w:hAnsiTheme="minorHAnsi"/>
                <w:sz w:val="24"/>
                <w:szCs w:val="24"/>
              </w:rPr>
            </w:pPr>
            <w:r w:rsidRPr="001C3BE9">
              <w:rPr>
                <w:rFonts w:asciiTheme="minorHAnsi" w:hAnsiTheme="minorHAnsi"/>
                <w:sz w:val="24"/>
                <w:szCs w:val="24"/>
              </w:rPr>
              <w:t>24.5</w:t>
            </w:r>
          </w:p>
        </w:tc>
      </w:tr>
    </w:tbl>
    <w:p w14:paraId="218EE672" w14:textId="77777777" w:rsidR="00B51A35" w:rsidRPr="001C3BE9" w:rsidRDefault="00B51A35" w:rsidP="00841208">
      <w:pPr>
        <w:rPr>
          <w:rFonts w:asciiTheme="minorHAnsi" w:hAnsiTheme="minorHAnsi"/>
          <w:b/>
        </w:rPr>
      </w:pPr>
    </w:p>
    <w:p w14:paraId="09DA6A23" w14:textId="12A2498F" w:rsidR="00B51A35" w:rsidRPr="001C3BE9" w:rsidRDefault="006B0DC0" w:rsidP="00841208">
      <w:pPr>
        <w:rPr>
          <w:rFonts w:asciiTheme="minorHAnsi" w:hAnsiTheme="minorHAnsi"/>
        </w:rPr>
      </w:pPr>
      <w:r w:rsidRPr="001C3BE9">
        <w:rPr>
          <w:rFonts w:asciiTheme="minorHAnsi" w:hAnsiTheme="minorHAnsi"/>
        </w:rPr>
        <w:t>On the basis of s</w:t>
      </w:r>
      <w:r w:rsidR="008112DB" w:rsidRPr="001C3BE9">
        <w:rPr>
          <w:rFonts w:asciiTheme="minorHAnsi" w:hAnsiTheme="minorHAnsi"/>
        </w:rPr>
        <w:t xml:space="preserve">coring </w:t>
      </w:r>
      <w:r w:rsidRPr="001C3BE9">
        <w:rPr>
          <w:rFonts w:asciiTheme="minorHAnsi" w:hAnsiTheme="minorHAnsi"/>
        </w:rPr>
        <w:t xml:space="preserve">the overall high and moderate satisfaction with the health education methods was 38% and 58% respectively. However, around 68% overall </w:t>
      </w:r>
      <w:r w:rsidR="006F4ECA" w:rsidRPr="001C3BE9">
        <w:rPr>
          <w:rFonts w:asciiTheme="minorHAnsi" w:hAnsiTheme="minorHAnsi"/>
        </w:rPr>
        <w:t xml:space="preserve">high </w:t>
      </w:r>
      <w:r w:rsidRPr="001C3BE9">
        <w:rPr>
          <w:rFonts w:asciiTheme="minorHAnsi" w:hAnsiTheme="minorHAnsi"/>
        </w:rPr>
        <w:t>satisfaction was noted with the quality of health education (table 2).</w:t>
      </w:r>
      <w:r w:rsidR="00484185" w:rsidRPr="001C3BE9">
        <w:rPr>
          <w:rFonts w:asciiTheme="minorHAnsi" w:hAnsiTheme="minorHAnsi"/>
        </w:rPr>
        <w:t xml:space="preserve"> </w:t>
      </w:r>
    </w:p>
    <w:p w14:paraId="292CAB25" w14:textId="77777777" w:rsidR="008112DB" w:rsidRPr="001C3BE9" w:rsidRDefault="008112DB" w:rsidP="00841208">
      <w:pPr>
        <w:rPr>
          <w:rFonts w:asciiTheme="minorHAnsi" w:hAnsiTheme="minorHAnsi"/>
        </w:rPr>
      </w:pPr>
    </w:p>
    <w:p w14:paraId="1B267D69" w14:textId="3568F5DD" w:rsidR="00B51A35" w:rsidRPr="001C3BE9" w:rsidRDefault="00C22F2A" w:rsidP="00D24A10">
      <w:pPr>
        <w:outlineLvl w:val="0"/>
        <w:rPr>
          <w:rFonts w:asciiTheme="minorHAnsi" w:hAnsiTheme="minorHAnsi"/>
          <w:b/>
        </w:rPr>
      </w:pPr>
      <w:r w:rsidRPr="001C3BE9">
        <w:rPr>
          <w:rFonts w:asciiTheme="minorHAnsi" w:hAnsiTheme="minorHAnsi"/>
          <w:b/>
        </w:rPr>
        <w:t>Table 2: Satisfactio</w:t>
      </w:r>
      <w:r w:rsidR="000F09FD" w:rsidRPr="001C3BE9">
        <w:rPr>
          <w:rFonts w:asciiTheme="minorHAnsi" w:hAnsiTheme="minorHAnsi"/>
          <w:b/>
        </w:rPr>
        <w:t>n with health education methods and quality</w:t>
      </w:r>
      <w:r w:rsidRPr="001C3BE9">
        <w:rPr>
          <w:rFonts w:asciiTheme="minorHAnsi" w:hAnsiTheme="minorHAnsi"/>
          <w:b/>
        </w:rPr>
        <w:t xml:space="preserve"> </w:t>
      </w:r>
      <w:r w:rsidR="00563631" w:rsidRPr="001C3BE9">
        <w:rPr>
          <w:rFonts w:asciiTheme="minorHAnsi" w:hAnsiTheme="minorHAnsi"/>
          <w:b/>
        </w:rPr>
        <w:t>(n=334)</w:t>
      </w:r>
    </w:p>
    <w:tbl>
      <w:tblPr>
        <w:tblStyle w:val="TableGrid"/>
        <w:tblW w:w="0" w:type="auto"/>
        <w:tblLook w:val="04A0" w:firstRow="1" w:lastRow="0" w:firstColumn="1" w:lastColumn="0" w:noHBand="0" w:noVBand="1"/>
      </w:tblPr>
      <w:tblGrid>
        <w:gridCol w:w="5240"/>
        <w:gridCol w:w="1134"/>
        <w:gridCol w:w="1559"/>
        <w:gridCol w:w="1077"/>
      </w:tblGrid>
      <w:tr w:rsidR="00F209C6" w:rsidRPr="001C3BE9" w14:paraId="54A3C185" w14:textId="77777777" w:rsidTr="00BF6075">
        <w:tc>
          <w:tcPr>
            <w:tcW w:w="5240" w:type="dxa"/>
          </w:tcPr>
          <w:p w14:paraId="10578CCA" w14:textId="0AB26162" w:rsidR="00C22F2A" w:rsidRPr="001C3BE9" w:rsidRDefault="00C22F2A" w:rsidP="00841208">
            <w:pPr>
              <w:rPr>
                <w:rFonts w:asciiTheme="minorHAnsi" w:hAnsiTheme="minorHAnsi"/>
                <w:b/>
                <w:sz w:val="24"/>
                <w:szCs w:val="24"/>
              </w:rPr>
            </w:pPr>
            <w:r w:rsidRPr="001C3BE9">
              <w:rPr>
                <w:rFonts w:asciiTheme="minorHAnsi" w:hAnsiTheme="minorHAnsi"/>
                <w:b/>
                <w:sz w:val="24"/>
                <w:szCs w:val="24"/>
              </w:rPr>
              <w:t xml:space="preserve">Variables </w:t>
            </w:r>
          </w:p>
        </w:tc>
        <w:tc>
          <w:tcPr>
            <w:tcW w:w="1134" w:type="dxa"/>
          </w:tcPr>
          <w:p w14:paraId="09C0E5B9" w14:textId="122F4098" w:rsidR="00C22F2A" w:rsidRPr="001C3BE9" w:rsidRDefault="00C22F2A" w:rsidP="00841208">
            <w:pPr>
              <w:rPr>
                <w:rFonts w:asciiTheme="minorHAnsi" w:hAnsiTheme="minorHAnsi"/>
                <w:b/>
                <w:sz w:val="24"/>
                <w:szCs w:val="24"/>
              </w:rPr>
            </w:pPr>
            <w:r w:rsidRPr="001C3BE9">
              <w:rPr>
                <w:rFonts w:asciiTheme="minorHAnsi" w:hAnsiTheme="minorHAnsi"/>
                <w:b/>
                <w:sz w:val="24"/>
                <w:szCs w:val="24"/>
              </w:rPr>
              <w:t>High (%)</w:t>
            </w:r>
          </w:p>
        </w:tc>
        <w:tc>
          <w:tcPr>
            <w:tcW w:w="1559" w:type="dxa"/>
          </w:tcPr>
          <w:p w14:paraId="4839907F" w14:textId="39CDCD0D" w:rsidR="00C22F2A" w:rsidRPr="001C3BE9" w:rsidRDefault="00C22F2A" w:rsidP="00841208">
            <w:pPr>
              <w:rPr>
                <w:rFonts w:asciiTheme="minorHAnsi" w:hAnsiTheme="minorHAnsi"/>
                <w:b/>
                <w:sz w:val="24"/>
                <w:szCs w:val="24"/>
              </w:rPr>
            </w:pPr>
            <w:r w:rsidRPr="001C3BE9">
              <w:rPr>
                <w:rFonts w:asciiTheme="minorHAnsi" w:hAnsiTheme="minorHAnsi"/>
                <w:b/>
                <w:sz w:val="24"/>
                <w:szCs w:val="24"/>
              </w:rPr>
              <w:t>Moderate (%)</w:t>
            </w:r>
          </w:p>
        </w:tc>
        <w:tc>
          <w:tcPr>
            <w:tcW w:w="1077" w:type="dxa"/>
          </w:tcPr>
          <w:p w14:paraId="63692B01" w14:textId="274050A7" w:rsidR="00C22F2A" w:rsidRPr="001C3BE9" w:rsidRDefault="00C22F2A" w:rsidP="00841208">
            <w:pPr>
              <w:rPr>
                <w:rFonts w:asciiTheme="minorHAnsi" w:hAnsiTheme="minorHAnsi"/>
                <w:b/>
                <w:sz w:val="24"/>
                <w:szCs w:val="24"/>
              </w:rPr>
            </w:pPr>
            <w:r w:rsidRPr="001C3BE9">
              <w:rPr>
                <w:rFonts w:asciiTheme="minorHAnsi" w:hAnsiTheme="minorHAnsi"/>
                <w:b/>
                <w:sz w:val="24"/>
                <w:szCs w:val="24"/>
              </w:rPr>
              <w:t>Low (%)</w:t>
            </w:r>
          </w:p>
        </w:tc>
      </w:tr>
      <w:tr w:rsidR="00F209C6" w:rsidRPr="001C3BE9" w14:paraId="6BFC5DDF" w14:textId="77777777" w:rsidTr="00E8582C">
        <w:tc>
          <w:tcPr>
            <w:tcW w:w="9010" w:type="dxa"/>
            <w:gridSpan w:val="4"/>
          </w:tcPr>
          <w:p w14:paraId="7064F448" w14:textId="28C41CAA" w:rsidR="00F209C6" w:rsidRPr="001C3BE9" w:rsidRDefault="00BF6075" w:rsidP="00BF6075">
            <w:pPr>
              <w:jc w:val="center"/>
              <w:rPr>
                <w:rFonts w:asciiTheme="minorHAnsi" w:hAnsiTheme="minorHAnsi"/>
                <w:b/>
                <w:sz w:val="24"/>
                <w:szCs w:val="24"/>
              </w:rPr>
            </w:pPr>
            <w:r w:rsidRPr="001C3BE9">
              <w:rPr>
                <w:rFonts w:asciiTheme="minorHAnsi" w:hAnsiTheme="minorHAnsi"/>
                <w:b/>
                <w:sz w:val="24"/>
                <w:szCs w:val="24"/>
              </w:rPr>
              <w:t>Method variables</w:t>
            </w:r>
          </w:p>
        </w:tc>
      </w:tr>
      <w:tr w:rsidR="00F209C6" w:rsidRPr="001C3BE9" w14:paraId="520C3B4B" w14:textId="77777777" w:rsidTr="00BF6075">
        <w:tc>
          <w:tcPr>
            <w:tcW w:w="5240" w:type="dxa"/>
          </w:tcPr>
          <w:p w14:paraId="2943E455" w14:textId="73E78977" w:rsidR="00C22F2A" w:rsidRPr="001C3BE9" w:rsidRDefault="00F209C6" w:rsidP="00841208">
            <w:pPr>
              <w:rPr>
                <w:rFonts w:asciiTheme="minorHAnsi" w:hAnsiTheme="minorHAnsi"/>
                <w:sz w:val="24"/>
                <w:szCs w:val="24"/>
              </w:rPr>
            </w:pPr>
            <w:r w:rsidRPr="001C3BE9">
              <w:rPr>
                <w:rFonts w:asciiTheme="minorHAnsi" w:hAnsiTheme="minorHAnsi"/>
                <w:sz w:val="24"/>
                <w:szCs w:val="24"/>
              </w:rPr>
              <w:t xml:space="preserve">Physicians role in education/counseling </w:t>
            </w:r>
          </w:p>
        </w:tc>
        <w:tc>
          <w:tcPr>
            <w:tcW w:w="1134" w:type="dxa"/>
          </w:tcPr>
          <w:p w14:paraId="2C9B62A1" w14:textId="445C66E2" w:rsidR="00C22F2A" w:rsidRPr="001C3BE9" w:rsidRDefault="00F209C6" w:rsidP="00841208">
            <w:pPr>
              <w:rPr>
                <w:rFonts w:asciiTheme="minorHAnsi" w:hAnsiTheme="minorHAnsi"/>
                <w:sz w:val="24"/>
                <w:szCs w:val="24"/>
              </w:rPr>
            </w:pPr>
            <w:r w:rsidRPr="001C3BE9">
              <w:rPr>
                <w:rFonts w:asciiTheme="minorHAnsi" w:hAnsiTheme="minorHAnsi"/>
                <w:sz w:val="24"/>
                <w:szCs w:val="24"/>
              </w:rPr>
              <w:t>70.7</w:t>
            </w:r>
          </w:p>
        </w:tc>
        <w:tc>
          <w:tcPr>
            <w:tcW w:w="1559" w:type="dxa"/>
          </w:tcPr>
          <w:p w14:paraId="6023747B" w14:textId="78C9A8A5" w:rsidR="00C22F2A" w:rsidRPr="001C3BE9" w:rsidRDefault="00F209C6" w:rsidP="00841208">
            <w:pPr>
              <w:rPr>
                <w:rFonts w:asciiTheme="minorHAnsi" w:hAnsiTheme="minorHAnsi"/>
                <w:sz w:val="24"/>
                <w:szCs w:val="24"/>
              </w:rPr>
            </w:pPr>
            <w:r w:rsidRPr="001C3BE9">
              <w:rPr>
                <w:rFonts w:asciiTheme="minorHAnsi" w:hAnsiTheme="minorHAnsi"/>
                <w:sz w:val="24"/>
                <w:szCs w:val="24"/>
              </w:rPr>
              <w:t>27.8</w:t>
            </w:r>
          </w:p>
        </w:tc>
        <w:tc>
          <w:tcPr>
            <w:tcW w:w="1077" w:type="dxa"/>
          </w:tcPr>
          <w:p w14:paraId="4B388327" w14:textId="2C1BF5B7" w:rsidR="00C22F2A" w:rsidRPr="001C3BE9" w:rsidRDefault="00F209C6" w:rsidP="00841208">
            <w:pPr>
              <w:rPr>
                <w:rFonts w:asciiTheme="minorHAnsi" w:hAnsiTheme="minorHAnsi"/>
                <w:sz w:val="24"/>
                <w:szCs w:val="24"/>
              </w:rPr>
            </w:pPr>
            <w:r w:rsidRPr="001C3BE9">
              <w:rPr>
                <w:rFonts w:asciiTheme="minorHAnsi" w:hAnsiTheme="minorHAnsi"/>
                <w:sz w:val="24"/>
                <w:szCs w:val="24"/>
              </w:rPr>
              <w:t>1.5</w:t>
            </w:r>
          </w:p>
        </w:tc>
      </w:tr>
      <w:tr w:rsidR="00F209C6" w:rsidRPr="001C3BE9" w14:paraId="389B3B84" w14:textId="77777777" w:rsidTr="00BF6075">
        <w:tc>
          <w:tcPr>
            <w:tcW w:w="5240" w:type="dxa"/>
          </w:tcPr>
          <w:p w14:paraId="3A4B9B11" w14:textId="165B54AF" w:rsidR="00C22F2A" w:rsidRPr="001C3BE9" w:rsidRDefault="00F209C6" w:rsidP="00841208">
            <w:pPr>
              <w:rPr>
                <w:rFonts w:asciiTheme="minorHAnsi" w:hAnsiTheme="minorHAnsi"/>
                <w:sz w:val="24"/>
                <w:szCs w:val="24"/>
              </w:rPr>
            </w:pPr>
            <w:r w:rsidRPr="001C3BE9">
              <w:rPr>
                <w:rFonts w:asciiTheme="minorHAnsi" w:hAnsiTheme="minorHAnsi"/>
                <w:sz w:val="24"/>
                <w:szCs w:val="24"/>
              </w:rPr>
              <w:t>Health education clinic</w:t>
            </w:r>
          </w:p>
        </w:tc>
        <w:tc>
          <w:tcPr>
            <w:tcW w:w="1134" w:type="dxa"/>
          </w:tcPr>
          <w:p w14:paraId="0188A775" w14:textId="27E3D2C1" w:rsidR="00C22F2A" w:rsidRPr="001C3BE9" w:rsidRDefault="00F209C6" w:rsidP="00841208">
            <w:pPr>
              <w:rPr>
                <w:rFonts w:asciiTheme="minorHAnsi" w:hAnsiTheme="minorHAnsi"/>
                <w:sz w:val="24"/>
                <w:szCs w:val="24"/>
              </w:rPr>
            </w:pPr>
            <w:r w:rsidRPr="001C3BE9">
              <w:rPr>
                <w:rFonts w:asciiTheme="minorHAnsi" w:hAnsiTheme="minorHAnsi"/>
                <w:sz w:val="24"/>
                <w:szCs w:val="24"/>
              </w:rPr>
              <w:t>17.7</w:t>
            </w:r>
          </w:p>
        </w:tc>
        <w:tc>
          <w:tcPr>
            <w:tcW w:w="1559" w:type="dxa"/>
          </w:tcPr>
          <w:p w14:paraId="728CE388" w14:textId="6B57B1CF" w:rsidR="00C22F2A" w:rsidRPr="001C3BE9" w:rsidRDefault="00F209C6" w:rsidP="00841208">
            <w:pPr>
              <w:rPr>
                <w:rFonts w:asciiTheme="minorHAnsi" w:hAnsiTheme="minorHAnsi"/>
                <w:sz w:val="24"/>
                <w:szCs w:val="24"/>
              </w:rPr>
            </w:pPr>
            <w:r w:rsidRPr="001C3BE9">
              <w:rPr>
                <w:rFonts w:asciiTheme="minorHAnsi" w:hAnsiTheme="minorHAnsi"/>
                <w:sz w:val="24"/>
                <w:szCs w:val="24"/>
              </w:rPr>
              <w:t>77.8</w:t>
            </w:r>
          </w:p>
        </w:tc>
        <w:tc>
          <w:tcPr>
            <w:tcW w:w="1077" w:type="dxa"/>
          </w:tcPr>
          <w:p w14:paraId="2201C2CF" w14:textId="47AE4239" w:rsidR="00C22F2A" w:rsidRPr="001C3BE9" w:rsidRDefault="00F209C6" w:rsidP="00841208">
            <w:pPr>
              <w:rPr>
                <w:rFonts w:asciiTheme="minorHAnsi" w:hAnsiTheme="minorHAnsi"/>
                <w:sz w:val="24"/>
                <w:szCs w:val="24"/>
              </w:rPr>
            </w:pPr>
            <w:r w:rsidRPr="001C3BE9">
              <w:rPr>
                <w:rFonts w:asciiTheme="minorHAnsi" w:hAnsiTheme="minorHAnsi"/>
                <w:sz w:val="24"/>
                <w:szCs w:val="24"/>
              </w:rPr>
              <w:t>4.5</w:t>
            </w:r>
          </w:p>
        </w:tc>
      </w:tr>
      <w:tr w:rsidR="00F209C6" w:rsidRPr="001C3BE9" w14:paraId="7BF9C21F" w14:textId="77777777" w:rsidTr="00BF6075">
        <w:tc>
          <w:tcPr>
            <w:tcW w:w="5240" w:type="dxa"/>
          </w:tcPr>
          <w:p w14:paraId="36471943" w14:textId="0D57C619" w:rsidR="00C22F2A" w:rsidRPr="001C3BE9" w:rsidRDefault="00F209C6" w:rsidP="00841208">
            <w:pPr>
              <w:rPr>
                <w:rFonts w:asciiTheme="minorHAnsi" w:hAnsiTheme="minorHAnsi"/>
                <w:sz w:val="24"/>
                <w:szCs w:val="24"/>
              </w:rPr>
            </w:pPr>
            <w:r w:rsidRPr="001C3BE9">
              <w:rPr>
                <w:rFonts w:asciiTheme="minorHAnsi" w:hAnsiTheme="minorHAnsi"/>
                <w:sz w:val="24"/>
                <w:szCs w:val="24"/>
              </w:rPr>
              <w:t>Advice provided in other clinics</w:t>
            </w:r>
          </w:p>
        </w:tc>
        <w:tc>
          <w:tcPr>
            <w:tcW w:w="1134" w:type="dxa"/>
          </w:tcPr>
          <w:p w14:paraId="60A0DECD" w14:textId="6A190A1B" w:rsidR="00C22F2A" w:rsidRPr="001C3BE9" w:rsidRDefault="00F209C6" w:rsidP="00841208">
            <w:pPr>
              <w:rPr>
                <w:rFonts w:asciiTheme="minorHAnsi" w:hAnsiTheme="minorHAnsi"/>
                <w:sz w:val="24"/>
                <w:szCs w:val="24"/>
              </w:rPr>
            </w:pPr>
            <w:r w:rsidRPr="001C3BE9">
              <w:rPr>
                <w:rFonts w:asciiTheme="minorHAnsi" w:hAnsiTheme="minorHAnsi"/>
                <w:sz w:val="24"/>
                <w:szCs w:val="24"/>
              </w:rPr>
              <w:t>63.8</w:t>
            </w:r>
          </w:p>
        </w:tc>
        <w:tc>
          <w:tcPr>
            <w:tcW w:w="1559" w:type="dxa"/>
          </w:tcPr>
          <w:p w14:paraId="169058E9" w14:textId="1E4D3362" w:rsidR="00C22F2A" w:rsidRPr="001C3BE9" w:rsidRDefault="00F209C6" w:rsidP="00841208">
            <w:pPr>
              <w:rPr>
                <w:rFonts w:asciiTheme="minorHAnsi" w:hAnsiTheme="minorHAnsi"/>
                <w:sz w:val="24"/>
                <w:szCs w:val="24"/>
              </w:rPr>
            </w:pPr>
            <w:r w:rsidRPr="001C3BE9">
              <w:rPr>
                <w:rFonts w:asciiTheme="minorHAnsi" w:hAnsiTheme="minorHAnsi"/>
                <w:sz w:val="24"/>
                <w:szCs w:val="24"/>
              </w:rPr>
              <w:t>33.5</w:t>
            </w:r>
          </w:p>
        </w:tc>
        <w:tc>
          <w:tcPr>
            <w:tcW w:w="1077" w:type="dxa"/>
          </w:tcPr>
          <w:p w14:paraId="3AAF8E7A" w14:textId="032F6F42" w:rsidR="00C22F2A" w:rsidRPr="001C3BE9" w:rsidRDefault="00F209C6" w:rsidP="00841208">
            <w:pPr>
              <w:rPr>
                <w:rFonts w:asciiTheme="minorHAnsi" w:hAnsiTheme="minorHAnsi"/>
                <w:sz w:val="24"/>
                <w:szCs w:val="24"/>
              </w:rPr>
            </w:pPr>
            <w:r w:rsidRPr="001C3BE9">
              <w:rPr>
                <w:rFonts w:asciiTheme="minorHAnsi" w:hAnsiTheme="minorHAnsi"/>
                <w:sz w:val="24"/>
                <w:szCs w:val="24"/>
              </w:rPr>
              <w:t>2.7</w:t>
            </w:r>
          </w:p>
        </w:tc>
      </w:tr>
      <w:tr w:rsidR="00F209C6" w:rsidRPr="001C3BE9" w14:paraId="3C14A1B9" w14:textId="77777777" w:rsidTr="00EC7803">
        <w:trPr>
          <w:trHeight w:val="311"/>
        </w:trPr>
        <w:tc>
          <w:tcPr>
            <w:tcW w:w="5240" w:type="dxa"/>
          </w:tcPr>
          <w:p w14:paraId="37991D5E" w14:textId="62016D0B" w:rsidR="00C22F2A" w:rsidRPr="001C3BE9" w:rsidRDefault="00F209C6" w:rsidP="00841208">
            <w:pPr>
              <w:rPr>
                <w:rFonts w:asciiTheme="minorHAnsi" w:hAnsiTheme="minorHAnsi"/>
                <w:sz w:val="24"/>
                <w:szCs w:val="24"/>
              </w:rPr>
            </w:pPr>
            <w:r w:rsidRPr="001C3BE9">
              <w:rPr>
                <w:rFonts w:asciiTheme="minorHAnsi" w:hAnsiTheme="minorHAnsi"/>
                <w:sz w:val="24"/>
                <w:szCs w:val="24"/>
              </w:rPr>
              <w:t>Advice provided in waiting area</w:t>
            </w:r>
          </w:p>
        </w:tc>
        <w:tc>
          <w:tcPr>
            <w:tcW w:w="1134" w:type="dxa"/>
          </w:tcPr>
          <w:p w14:paraId="08086D9A" w14:textId="5DA59F66" w:rsidR="00C22F2A" w:rsidRPr="001C3BE9" w:rsidRDefault="00F209C6" w:rsidP="00841208">
            <w:pPr>
              <w:rPr>
                <w:rFonts w:asciiTheme="minorHAnsi" w:hAnsiTheme="minorHAnsi"/>
                <w:sz w:val="24"/>
                <w:szCs w:val="24"/>
              </w:rPr>
            </w:pPr>
            <w:r w:rsidRPr="001C3BE9">
              <w:rPr>
                <w:rFonts w:asciiTheme="minorHAnsi" w:hAnsiTheme="minorHAnsi"/>
                <w:sz w:val="24"/>
                <w:szCs w:val="24"/>
              </w:rPr>
              <w:t>42.8</w:t>
            </w:r>
          </w:p>
        </w:tc>
        <w:tc>
          <w:tcPr>
            <w:tcW w:w="1559" w:type="dxa"/>
          </w:tcPr>
          <w:p w14:paraId="4661673D" w14:textId="12B900B5" w:rsidR="00C22F2A" w:rsidRPr="001C3BE9" w:rsidRDefault="00F209C6" w:rsidP="00841208">
            <w:pPr>
              <w:rPr>
                <w:rFonts w:asciiTheme="minorHAnsi" w:hAnsiTheme="minorHAnsi"/>
                <w:sz w:val="24"/>
                <w:szCs w:val="24"/>
              </w:rPr>
            </w:pPr>
            <w:r w:rsidRPr="001C3BE9">
              <w:rPr>
                <w:rFonts w:asciiTheme="minorHAnsi" w:hAnsiTheme="minorHAnsi"/>
                <w:sz w:val="24"/>
                <w:szCs w:val="24"/>
              </w:rPr>
              <w:t>52.7</w:t>
            </w:r>
          </w:p>
        </w:tc>
        <w:tc>
          <w:tcPr>
            <w:tcW w:w="1077" w:type="dxa"/>
          </w:tcPr>
          <w:p w14:paraId="21C27524" w14:textId="4DCBF5B1" w:rsidR="00C22F2A" w:rsidRPr="001C3BE9" w:rsidRDefault="00F209C6" w:rsidP="00841208">
            <w:pPr>
              <w:rPr>
                <w:rFonts w:asciiTheme="minorHAnsi" w:hAnsiTheme="minorHAnsi"/>
                <w:sz w:val="24"/>
                <w:szCs w:val="24"/>
              </w:rPr>
            </w:pPr>
            <w:r w:rsidRPr="001C3BE9">
              <w:rPr>
                <w:rFonts w:asciiTheme="minorHAnsi" w:hAnsiTheme="minorHAnsi"/>
                <w:sz w:val="24"/>
                <w:szCs w:val="24"/>
              </w:rPr>
              <w:t>4.5</w:t>
            </w:r>
          </w:p>
        </w:tc>
      </w:tr>
      <w:tr w:rsidR="00F209C6" w:rsidRPr="001C3BE9" w14:paraId="1BBB0D65" w14:textId="77777777" w:rsidTr="00BF6075">
        <w:tc>
          <w:tcPr>
            <w:tcW w:w="5240" w:type="dxa"/>
          </w:tcPr>
          <w:p w14:paraId="0CECDE12" w14:textId="06108AFE" w:rsidR="00C22F2A" w:rsidRPr="001C3BE9" w:rsidRDefault="00F209C6" w:rsidP="00841208">
            <w:pPr>
              <w:rPr>
                <w:rFonts w:asciiTheme="minorHAnsi" w:hAnsiTheme="minorHAnsi"/>
                <w:sz w:val="24"/>
                <w:szCs w:val="24"/>
              </w:rPr>
            </w:pPr>
            <w:r w:rsidRPr="001C3BE9">
              <w:rPr>
                <w:rFonts w:asciiTheme="minorHAnsi" w:hAnsiTheme="minorHAnsi"/>
                <w:sz w:val="24"/>
                <w:szCs w:val="24"/>
              </w:rPr>
              <w:t>Group teaching</w:t>
            </w:r>
          </w:p>
        </w:tc>
        <w:tc>
          <w:tcPr>
            <w:tcW w:w="1134" w:type="dxa"/>
          </w:tcPr>
          <w:p w14:paraId="76100259" w14:textId="35E0F3FB" w:rsidR="00C22F2A" w:rsidRPr="001C3BE9" w:rsidRDefault="00F209C6" w:rsidP="00841208">
            <w:pPr>
              <w:rPr>
                <w:rFonts w:asciiTheme="minorHAnsi" w:hAnsiTheme="minorHAnsi"/>
                <w:sz w:val="24"/>
                <w:szCs w:val="24"/>
              </w:rPr>
            </w:pPr>
            <w:r w:rsidRPr="001C3BE9">
              <w:rPr>
                <w:rFonts w:asciiTheme="minorHAnsi" w:hAnsiTheme="minorHAnsi"/>
                <w:sz w:val="24"/>
                <w:szCs w:val="24"/>
              </w:rPr>
              <w:t>20.7</w:t>
            </w:r>
          </w:p>
        </w:tc>
        <w:tc>
          <w:tcPr>
            <w:tcW w:w="1559" w:type="dxa"/>
          </w:tcPr>
          <w:p w14:paraId="5F36F7CE" w14:textId="5E5CEBE1" w:rsidR="00C22F2A" w:rsidRPr="001C3BE9" w:rsidRDefault="00F209C6" w:rsidP="00841208">
            <w:pPr>
              <w:rPr>
                <w:rFonts w:asciiTheme="minorHAnsi" w:hAnsiTheme="minorHAnsi"/>
                <w:sz w:val="24"/>
                <w:szCs w:val="24"/>
              </w:rPr>
            </w:pPr>
            <w:r w:rsidRPr="001C3BE9">
              <w:rPr>
                <w:rFonts w:asciiTheme="minorHAnsi" w:hAnsiTheme="minorHAnsi"/>
                <w:sz w:val="24"/>
                <w:szCs w:val="24"/>
              </w:rPr>
              <w:t>72.8</w:t>
            </w:r>
          </w:p>
        </w:tc>
        <w:tc>
          <w:tcPr>
            <w:tcW w:w="1077" w:type="dxa"/>
          </w:tcPr>
          <w:p w14:paraId="5ACD9431" w14:textId="249D626B" w:rsidR="00C22F2A" w:rsidRPr="001C3BE9" w:rsidRDefault="00F209C6" w:rsidP="00841208">
            <w:pPr>
              <w:rPr>
                <w:rFonts w:asciiTheme="minorHAnsi" w:hAnsiTheme="minorHAnsi"/>
                <w:sz w:val="24"/>
                <w:szCs w:val="24"/>
              </w:rPr>
            </w:pPr>
            <w:r w:rsidRPr="001C3BE9">
              <w:rPr>
                <w:rFonts w:asciiTheme="minorHAnsi" w:hAnsiTheme="minorHAnsi"/>
                <w:sz w:val="24"/>
                <w:szCs w:val="24"/>
              </w:rPr>
              <w:t>6.6</w:t>
            </w:r>
          </w:p>
        </w:tc>
      </w:tr>
      <w:tr w:rsidR="00F209C6" w:rsidRPr="001C3BE9" w14:paraId="64A358C4" w14:textId="77777777" w:rsidTr="00BF6075">
        <w:tc>
          <w:tcPr>
            <w:tcW w:w="5240" w:type="dxa"/>
          </w:tcPr>
          <w:p w14:paraId="727B7AF4" w14:textId="22498715" w:rsidR="00C22F2A" w:rsidRPr="001C3BE9" w:rsidRDefault="00F209C6" w:rsidP="00841208">
            <w:pPr>
              <w:rPr>
                <w:rFonts w:asciiTheme="minorHAnsi" w:hAnsiTheme="minorHAnsi"/>
                <w:sz w:val="24"/>
                <w:szCs w:val="24"/>
              </w:rPr>
            </w:pPr>
            <w:r w:rsidRPr="001C3BE9">
              <w:rPr>
                <w:rFonts w:asciiTheme="minorHAnsi" w:hAnsiTheme="minorHAnsi"/>
                <w:sz w:val="24"/>
                <w:szCs w:val="24"/>
              </w:rPr>
              <w:t xml:space="preserve">Education exhibition </w:t>
            </w:r>
          </w:p>
        </w:tc>
        <w:tc>
          <w:tcPr>
            <w:tcW w:w="1134" w:type="dxa"/>
          </w:tcPr>
          <w:p w14:paraId="0628D6A2" w14:textId="11FCBB8E" w:rsidR="00C22F2A" w:rsidRPr="001C3BE9" w:rsidRDefault="00F209C6" w:rsidP="00841208">
            <w:pPr>
              <w:rPr>
                <w:rFonts w:asciiTheme="minorHAnsi" w:hAnsiTheme="minorHAnsi"/>
                <w:sz w:val="24"/>
                <w:szCs w:val="24"/>
              </w:rPr>
            </w:pPr>
            <w:r w:rsidRPr="001C3BE9">
              <w:rPr>
                <w:rFonts w:asciiTheme="minorHAnsi" w:hAnsiTheme="minorHAnsi"/>
                <w:sz w:val="24"/>
                <w:szCs w:val="24"/>
              </w:rPr>
              <w:t>16.5</w:t>
            </w:r>
          </w:p>
        </w:tc>
        <w:tc>
          <w:tcPr>
            <w:tcW w:w="1559" w:type="dxa"/>
          </w:tcPr>
          <w:p w14:paraId="67BEBF38" w14:textId="2DD2058F" w:rsidR="00C22F2A" w:rsidRPr="001C3BE9" w:rsidRDefault="00F209C6" w:rsidP="00841208">
            <w:pPr>
              <w:rPr>
                <w:rFonts w:asciiTheme="minorHAnsi" w:hAnsiTheme="minorHAnsi"/>
                <w:sz w:val="24"/>
                <w:szCs w:val="24"/>
              </w:rPr>
            </w:pPr>
            <w:r w:rsidRPr="001C3BE9">
              <w:rPr>
                <w:rFonts w:asciiTheme="minorHAnsi" w:hAnsiTheme="minorHAnsi"/>
                <w:sz w:val="24"/>
                <w:szCs w:val="24"/>
              </w:rPr>
              <w:t>79.9</w:t>
            </w:r>
          </w:p>
        </w:tc>
        <w:tc>
          <w:tcPr>
            <w:tcW w:w="1077" w:type="dxa"/>
          </w:tcPr>
          <w:p w14:paraId="1BBAB44B" w14:textId="44D5688E" w:rsidR="00C22F2A" w:rsidRPr="001C3BE9" w:rsidRDefault="00F209C6" w:rsidP="00841208">
            <w:pPr>
              <w:rPr>
                <w:rFonts w:asciiTheme="minorHAnsi" w:hAnsiTheme="minorHAnsi"/>
                <w:sz w:val="24"/>
                <w:szCs w:val="24"/>
              </w:rPr>
            </w:pPr>
            <w:r w:rsidRPr="001C3BE9">
              <w:rPr>
                <w:rFonts w:asciiTheme="minorHAnsi" w:hAnsiTheme="minorHAnsi"/>
                <w:sz w:val="24"/>
                <w:szCs w:val="24"/>
              </w:rPr>
              <w:t>3.6</w:t>
            </w:r>
          </w:p>
        </w:tc>
      </w:tr>
      <w:tr w:rsidR="00F209C6" w:rsidRPr="001C3BE9" w14:paraId="3C3CACAE" w14:textId="77777777" w:rsidTr="00BF6075">
        <w:tc>
          <w:tcPr>
            <w:tcW w:w="5240" w:type="dxa"/>
          </w:tcPr>
          <w:p w14:paraId="4F195D39" w14:textId="1E301A4E" w:rsidR="00C22F2A" w:rsidRPr="001C3BE9" w:rsidRDefault="00F209C6" w:rsidP="00841208">
            <w:pPr>
              <w:rPr>
                <w:rFonts w:asciiTheme="minorHAnsi" w:hAnsiTheme="minorHAnsi"/>
                <w:sz w:val="24"/>
                <w:szCs w:val="24"/>
              </w:rPr>
            </w:pPr>
            <w:r w:rsidRPr="001C3BE9">
              <w:rPr>
                <w:rFonts w:asciiTheme="minorHAnsi" w:hAnsiTheme="minorHAnsi"/>
                <w:sz w:val="24"/>
                <w:szCs w:val="24"/>
              </w:rPr>
              <w:t xml:space="preserve">Print material </w:t>
            </w:r>
          </w:p>
        </w:tc>
        <w:tc>
          <w:tcPr>
            <w:tcW w:w="1134" w:type="dxa"/>
          </w:tcPr>
          <w:p w14:paraId="1B1A26A8" w14:textId="27B3E21F" w:rsidR="00C22F2A" w:rsidRPr="001C3BE9" w:rsidRDefault="00F209C6" w:rsidP="00841208">
            <w:pPr>
              <w:rPr>
                <w:rFonts w:asciiTheme="minorHAnsi" w:hAnsiTheme="minorHAnsi"/>
                <w:sz w:val="24"/>
                <w:szCs w:val="24"/>
              </w:rPr>
            </w:pPr>
            <w:r w:rsidRPr="001C3BE9">
              <w:rPr>
                <w:rFonts w:asciiTheme="minorHAnsi" w:hAnsiTheme="minorHAnsi"/>
                <w:sz w:val="24"/>
                <w:szCs w:val="24"/>
              </w:rPr>
              <w:t>61.7</w:t>
            </w:r>
          </w:p>
        </w:tc>
        <w:tc>
          <w:tcPr>
            <w:tcW w:w="1559" w:type="dxa"/>
          </w:tcPr>
          <w:p w14:paraId="5549B16E" w14:textId="6D2C0B39" w:rsidR="00C22F2A" w:rsidRPr="001C3BE9" w:rsidRDefault="00F209C6" w:rsidP="00841208">
            <w:pPr>
              <w:rPr>
                <w:rFonts w:asciiTheme="minorHAnsi" w:hAnsiTheme="minorHAnsi"/>
                <w:sz w:val="24"/>
                <w:szCs w:val="24"/>
              </w:rPr>
            </w:pPr>
            <w:r w:rsidRPr="001C3BE9">
              <w:rPr>
                <w:rFonts w:asciiTheme="minorHAnsi" w:hAnsiTheme="minorHAnsi"/>
                <w:sz w:val="24"/>
                <w:szCs w:val="24"/>
              </w:rPr>
              <w:t>36.2</w:t>
            </w:r>
          </w:p>
        </w:tc>
        <w:tc>
          <w:tcPr>
            <w:tcW w:w="1077" w:type="dxa"/>
          </w:tcPr>
          <w:p w14:paraId="07289DDC" w14:textId="4A18E694" w:rsidR="00C22F2A" w:rsidRPr="001C3BE9" w:rsidRDefault="00F209C6" w:rsidP="00841208">
            <w:pPr>
              <w:rPr>
                <w:rFonts w:asciiTheme="minorHAnsi" w:hAnsiTheme="minorHAnsi"/>
                <w:sz w:val="24"/>
                <w:szCs w:val="24"/>
              </w:rPr>
            </w:pPr>
            <w:r w:rsidRPr="001C3BE9">
              <w:rPr>
                <w:rFonts w:asciiTheme="minorHAnsi" w:hAnsiTheme="minorHAnsi"/>
                <w:sz w:val="24"/>
                <w:szCs w:val="24"/>
              </w:rPr>
              <w:t>2.1</w:t>
            </w:r>
          </w:p>
        </w:tc>
      </w:tr>
      <w:tr w:rsidR="00F209C6" w:rsidRPr="001C3BE9" w14:paraId="6E7B35D2" w14:textId="77777777" w:rsidTr="00BF6075">
        <w:trPr>
          <w:trHeight w:val="283"/>
        </w:trPr>
        <w:tc>
          <w:tcPr>
            <w:tcW w:w="5240" w:type="dxa"/>
          </w:tcPr>
          <w:p w14:paraId="74C5C7D9" w14:textId="094E5D63" w:rsidR="00C22F2A" w:rsidRPr="001C3BE9" w:rsidRDefault="00F209C6" w:rsidP="00841208">
            <w:pPr>
              <w:rPr>
                <w:rFonts w:asciiTheme="minorHAnsi" w:hAnsiTheme="minorHAnsi"/>
                <w:sz w:val="24"/>
                <w:szCs w:val="24"/>
              </w:rPr>
            </w:pPr>
            <w:r w:rsidRPr="001C3BE9">
              <w:rPr>
                <w:rFonts w:asciiTheme="minorHAnsi" w:hAnsiTheme="minorHAnsi"/>
                <w:sz w:val="24"/>
                <w:szCs w:val="24"/>
              </w:rPr>
              <w:t>Audio visual aid</w:t>
            </w:r>
          </w:p>
        </w:tc>
        <w:tc>
          <w:tcPr>
            <w:tcW w:w="1134" w:type="dxa"/>
          </w:tcPr>
          <w:p w14:paraId="6290D6B3" w14:textId="3AF68732" w:rsidR="00C22F2A" w:rsidRPr="001C3BE9" w:rsidRDefault="00F209C6" w:rsidP="00841208">
            <w:pPr>
              <w:rPr>
                <w:rFonts w:asciiTheme="minorHAnsi" w:hAnsiTheme="minorHAnsi"/>
                <w:sz w:val="24"/>
                <w:szCs w:val="24"/>
              </w:rPr>
            </w:pPr>
            <w:r w:rsidRPr="001C3BE9">
              <w:rPr>
                <w:rFonts w:asciiTheme="minorHAnsi" w:hAnsiTheme="minorHAnsi"/>
                <w:sz w:val="24"/>
                <w:szCs w:val="24"/>
              </w:rPr>
              <w:t>28.7</w:t>
            </w:r>
          </w:p>
        </w:tc>
        <w:tc>
          <w:tcPr>
            <w:tcW w:w="1559" w:type="dxa"/>
          </w:tcPr>
          <w:p w14:paraId="69898F6E" w14:textId="4DB78676" w:rsidR="00C22F2A" w:rsidRPr="001C3BE9" w:rsidRDefault="00F209C6" w:rsidP="00841208">
            <w:pPr>
              <w:rPr>
                <w:rFonts w:asciiTheme="minorHAnsi" w:hAnsiTheme="minorHAnsi"/>
                <w:sz w:val="24"/>
                <w:szCs w:val="24"/>
              </w:rPr>
            </w:pPr>
            <w:r w:rsidRPr="001C3BE9">
              <w:rPr>
                <w:rFonts w:asciiTheme="minorHAnsi" w:hAnsiTheme="minorHAnsi"/>
                <w:sz w:val="24"/>
                <w:szCs w:val="24"/>
              </w:rPr>
              <w:t>68.9</w:t>
            </w:r>
          </w:p>
        </w:tc>
        <w:tc>
          <w:tcPr>
            <w:tcW w:w="1077" w:type="dxa"/>
          </w:tcPr>
          <w:p w14:paraId="5D505935" w14:textId="3852912F" w:rsidR="00C22F2A" w:rsidRPr="001C3BE9" w:rsidRDefault="00F209C6" w:rsidP="00841208">
            <w:pPr>
              <w:rPr>
                <w:rFonts w:asciiTheme="minorHAnsi" w:hAnsiTheme="minorHAnsi"/>
                <w:sz w:val="24"/>
                <w:szCs w:val="24"/>
              </w:rPr>
            </w:pPr>
            <w:r w:rsidRPr="001C3BE9">
              <w:rPr>
                <w:rFonts w:asciiTheme="minorHAnsi" w:hAnsiTheme="minorHAnsi"/>
                <w:sz w:val="24"/>
                <w:szCs w:val="24"/>
              </w:rPr>
              <w:t>2.4</w:t>
            </w:r>
          </w:p>
        </w:tc>
      </w:tr>
      <w:tr w:rsidR="00F209C6" w:rsidRPr="001C3BE9" w14:paraId="2BF1B9A2" w14:textId="77777777" w:rsidTr="00BF6075">
        <w:trPr>
          <w:trHeight w:val="255"/>
        </w:trPr>
        <w:tc>
          <w:tcPr>
            <w:tcW w:w="5240" w:type="dxa"/>
          </w:tcPr>
          <w:p w14:paraId="7D12162A" w14:textId="1E614974" w:rsidR="00C22F2A" w:rsidRPr="001C3BE9" w:rsidRDefault="00F209C6" w:rsidP="00841208">
            <w:pPr>
              <w:rPr>
                <w:rFonts w:asciiTheme="minorHAnsi" w:hAnsiTheme="minorHAnsi"/>
                <w:sz w:val="24"/>
                <w:szCs w:val="24"/>
              </w:rPr>
            </w:pPr>
            <w:r w:rsidRPr="001C3BE9">
              <w:rPr>
                <w:rFonts w:asciiTheme="minorHAnsi" w:hAnsiTheme="minorHAnsi"/>
                <w:sz w:val="24"/>
                <w:szCs w:val="24"/>
              </w:rPr>
              <w:t xml:space="preserve">SMS </w:t>
            </w:r>
          </w:p>
        </w:tc>
        <w:tc>
          <w:tcPr>
            <w:tcW w:w="1134" w:type="dxa"/>
          </w:tcPr>
          <w:p w14:paraId="39E93741" w14:textId="1EAD4B07" w:rsidR="00C22F2A" w:rsidRPr="001C3BE9" w:rsidRDefault="00F209C6" w:rsidP="00841208">
            <w:pPr>
              <w:rPr>
                <w:rFonts w:asciiTheme="minorHAnsi" w:hAnsiTheme="minorHAnsi"/>
                <w:sz w:val="24"/>
                <w:szCs w:val="24"/>
              </w:rPr>
            </w:pPr>
            <w:r w:rsidRPr="001C3BE9">
              <w:rPr>
                <w:rFonts w:asciiTheme="minorHAnsi" w:hAnsiTheme="minorHAnsi"/>
                <w:sz w:val="24"/>
                <w:szCs w:val="24"/>
              </w:rPr>
              <w:t>21.3</w:t>
            </w:r>
          </w:p>
        </w:tc>
        <w:tc>
          <w:tcPr>
            <w:tcW w:w="1559" w:type="dxa"/>
          </w:tcPr>
          <w:p w14:paraId="42F984F7" w14:textId="14AE4758" w:rsidR="00C22F2A" w:rsidRPr="001C3BE9" w:rsidRDefault="00F209C6" w:rsidP="00841208">
            <w:pPr>
              <w:rPr>
                <w:rFonts w:asciiTheme="minorHAnsi" w:hAnsiTheme="minorHAnsi"/>
                <w:sz w:val="24"/>
                <w:szCs w:val="24"/>
              </w:rPr>
            </w:pPr>
            <w:r w:rsidRPr="001C3BE9">
              <w:rPr>
                <w:rFonts w:asciiTheme="minorHAnsi" w:hAnsiTheme="minorHAnsi"/>
                <w:sz w:val="24"/>
                <w:szCs w:val="24"/>
              </w:rPr>
              <w:t>73.1</w:t>
            </w:r>
          </w:p>
        </w:tc>
        <w:tc>
          <w:tcPr>
            <w:tcW w:w="1077" w:type="dxa"/>
          </w:tcPr>
          <w:p w14:paraId="796ED517" w14:textId="5298949C" w:rsidR="00C22F2A" w:rsidRPr="001C3BE9" w:rsidRDefault="00F209C6" w:rsidP="00841208">
            <w:pPr>
              <w:rPr>
                <w:rFonts w:asciiTheme="minorHAnsi" w:hAnsiTheme="minorHAnsi"/>
                <w:sz w:val="24"/>
                <w:szCs w:val="24"/>
              </w:rPr>
            </w:pPr>
            <w:r w:rsidRPr="001C3BE9">
              <w:rPr>
                <w:rFonts w:asciiTheme="minorHAnsi" w:hAnsiTheme="minorHAnsi"/>
                <w:sz w:val="24"/>
                <w:szCs w:val="24"/>
              </w:rPr>
              <w:t>5.7</w:t>
            </w:r>
          </w:p>
        </w:tc>
      </w:tr>
      <w:tr w:rsidR="00F209C6" w:rsidRPr="001C3BE9" w14:paraId="29EB62E3" w14:textId="77777777" w:rsidTr="00BF6075">
        <w:trPr>
          <w:trHeight w:val="255"/>
        </w:trPr>
        <w:tc>
          <w:tcPr>
            <w:tcW w:w="5240" w:type="dxa"/>
          </w:tcPr>
          <w:p w14:paraId="01C840E2" w14:textId="44D5C3AA" w:rsidR="00F209C6" w:rsidRPr="001C3BE9" w:rsidRDefault="00F209C6" w:rsidP="00841208">
            <w:pPr>
              <w:rPr>
                <w:rFonts w:asciiTheme="minorHAnsi" w:hAnsiTheme="minorHAnsi"/>
                <w:b/>
                <w:sz w:val="24"/>
                <w:szCs w:val="24"/>
              </w:rPr>
            </w:pPr>
            <w:r w:rsidRPr="001C3BE9">
              <w:rPr>
                <w:rFonts w:asciiTheme="minorHAnsi" w:hAnsiTheme="minorHAnsi"/>
                <w:b/>
                <w:sz w:val="24"/>
                <w:szCs w:val="24"/>
              </w:rPr>
              <w:t>Overall satisfaction (methods)</w:t>
            </w:r>
          </w:p>
        </w:tc>
        <w:tc>
          <w:tcPr>
            <w:tcW w:w="1134" w:type="dxa"/>
          </w:tcPr>
          <w:p w14:paraId="7A6DD432" w14:textId="7924186B" w:rsidR="00F209C6" w:rsidRPr="001C3BE9" w:rsidRDefault="00F209C6" w:rsidP="00841208">
            <w:pPr>
              <w:rPr>
                <w:rFonts w:asciiTheme="minorHAnsi" w:hAnsiTheme="minorHAnsi"/>
                <w:b/>
                <w:sz w:val="24"/>
                <w:szCs w:val="24"/>
              </w:rPr>
            </w:pPr>
            <w:r w:rsidRPr="001C3BE9">
              <w:rPr>
                <w:rFonts w:asciiTheme="minorHAnsi" w:hAnsiTheme="minorHAnsi"/>
                <w:b/>
                <w:sz w:val="24"/>
                <w:szCs w:val="24"/>
              </w:rPr>
              <w:t>38.2</w:t>
            </w:r>
          </w:p>
        </w:tc>
        <w:tc>
          <w:tcPr>
            <w:tcW w:w="1559" w:type="dxa"/>
          </w:tcPr>
          <w:p w14:paraId="627287E9" w14:textId="7CF3B2B6" w:rsidR="00F209C6" w:rsidRPr="001C3BE9" w:rsidRDefault="00F209C6" w:rsidP="00841208">
            <w:pPr>
              <w:rPr>
                <w:rFonts w:asciiTheme="minorHAnsi" w:hAnsiTheme="minorHAnsi"/>
                <w:b/>
                <w:sz w:val="24"/>
                <w:szCs w:val="24"/>
              </w:rPr>
            </w:pPr>
            <w:r w:rsidRPr="001C3BE9">
              <w:rPr>
                <w:rFonts w:asciiTheme="minorHAnsi" w:hAnsiTheme="minorHAnsi"/>
                <w:b/>
                <w:sz w:val="24"/>
                <w:szCs w:val="24"/>
              </w:rPr>
              <w:t>58.1</w:t>
            </w:r>
          </w:p>
        </w:tc>
        <w:tc>
          <w:tcPr>
            <w:tcW w:w="1077" w:type="dxa"/>
          </w:tcPr>
          <w:p w14:paraId="5ED4EF40" w14:textId="428A0B06" w:rsidR="00F209C6" w:rsidRPr="001C3BE9" w:rsidRDefault="00F209C6" w:rsidP="00841208">
            <w:pPr>
              <w:rPr>
                <w:rFonts w:asciiTheme="minorHAnsi" w:hAnsiTheme="minorHAnsi"/>
                <w:b/>
                <w:sz w:val="24"/>
                <w:szCs w:val="24"/>
              </w:rPr>
            </w:pPr>
            <w:r w:rsidRPr="001C3BE9">
              <w:rPr>
                <w:rFonts w:asciiTheme="minorHAnsi" w:hAnsiTheme="minorHAnsi"/>
                <w:b/>
                <w:sz w:val="24"/>
                <w:szCs w:val="24"/>
              </w:rPr>
              <w:t>3.7</w:t>
            </w:r>
          </w:p>
        </w:tc>
      </w:tr>
      <w:tr w:rsidR="00F209C6" w:rsidRPr="001C3BE9" w14:paraId="12CC320B" w14:textId="77777777" w:rsidTr="00E8582C">
        <w:trPr>
          <w:trHeight w:val="297"/>
        </w:trPr>
        <w:tc>
          <w:tcPr>
            <w:tcW w:w="9010" w:type="dxa"/>
            <w:gridSpan w:val="4"/>
          </w:tcPr>
          <w:p w14:paraId="65308E33" w14:textId="068C7483" w:rsidR="00F209C6" w:rsidRPr="001C3BE9" w:rsidRDefault="00F209C6" w:rsidP="00BF6075">
            <w:pPr>
              <w:jc w:val="center"/>
              <w:rPr>
                <w:rFonts w:asciiTheme="minorHAnsi" w:hAnsiTheme="minorHAnsi"/>
                <w:b/>
                <w:sz w:val="24"/>
                <w:szCs w:val="24"/>
              </w:rPr>
            </w:pPr>
            <w:r w:rsidRPr="001C3BE9">
              <w:rPr>
                <w:rFonts w:asciiTheme="minorHAnsi" w:hAnsiTheme="minorHAnsi"/>
                <w:b/>
                <w:sz w:val="24"/>
                <w:szCs w:val="24"/>
              </w:rPr>
              <w:t>Quality variables</w:t>
            </w:r>
          </w:p>
        </w:tc>
      </w:tr>
      <w:tr w:rsidR="00F209C6" w:rsidRPr="001C3BE9" w14:paraId="1B073A35" w14:textId="77777777" w:rsidTr="00BF6075">
        <w:trPr>
          <w:trHeight w:val="255"/>
        </w:trPr>
        <w:tc>
          <w:tcPr>
            <w:tcW w:w="5240" w:type="dxa"/>
          </w:tcPr>
          <w:p w14:paraId="5753570D" w14:textId="29D9877A" w:rsidR="00F209C6" w:rsidRPr="001C3BE9" w:rsidRDefault="00F209C6" w:rsidP="00841208">
            <w:pPr>
              <w:rPr>
                <w:rFonts w:asciiTheme="minorHAnsi" w:hAnsiTheme="minorHAnsi"/>
                <w:sz w:val="24"/>
                <w:szCs w:val="24"/>
              </w:rPr>
            </w:pPr>
            <w:r w:rsidRPr="001C3BE9">
              <w:rPr>
                <w:rFonts w:asciiTheme="minorHAnsi" w:hAnsiTheme="minorHAnsi"/>
                <w:sz w:val="24"/>
                <w:szCs w:val="24"/>
              </w:rPr>
              <w:t xml:space="preserve">Information </w:t>
            </w:r>
          </w:p>
        </w:tc>
        <w:tc>
          <w:tcPr>
            <w:tcW w:w="1134" w:type="dxa"/>
          </w:tcPr>
          <w:p w14:paraId="333F8276" w14:textId="555E7565" w:rsidR="00F209C6" w:rsidRPr="001C3BE9" w:rsidRDefault="00BF6075" w:rsidP="00841208">
            <w:pPr>
              <w:rPr>
                <w:rFonts w:asciiTheme="minorHAnsi" w:hAnsiTheme="minorHAnsi"/>
                <w:sz w:val="24"/>
                <w:szCs w:val="24"/>
              </w:rPr>
            </w:pPr>
            <w:r w:rsidRPr="001C3BE9">
              <w:rPr>
                <w:rFonts w:asciiTheme="minorHAnsi" w:hAnsiTheme="minorHAnsi"/>
                <w:sz w:val="24"/>
                <w:szCs w:val="24"/>
              </w:rPr>
              <w:t>80.2</w:t>
            </w:r>
          </w:p>
        </w:tc>
        <w:tc>
          <w:tcPr>
            <w:tcW w:w="1559" w:type="dxa"/>
          </w:tcPr>
          <w:p w14:paraId="267CC28F" w14:textId="2746E357" w:rsidR="00F209C6" w:rsidRPr="001C3BE9" w:rsidRDefault="00BF6075" w:rsidP="00841208">
            <w:pPr>
              <w:rPr>
                <w:rFonts w:asciiTheme="minorHAnsi" w:hAnsiTheme="minorHAnsi"/>
                <w:sz w:val="24"/>
                <w:szCs w:val="24"/>
              </w:rPr>
            </w:pPr>
            <w:r w:rsidRPr="001C3BE9">
              <w:rPr>
                <w:rFonts w:asciiTheme="minorHAnsi" w:hAnsiTheme="minorHAnsi"/>
                <w:sz w:val="24"/>
                <w:szCs w:val="24"/>
              </w:rPr>
              <w:t>19.2</w:t>
            </w:r>
          </w:p>
        </w:tc>
        <w:tc>
          <w:tcPr>
            <w:tcW w:w="1077" w:type="dxa"/>
          </w:tcPr>
          <w:p w14:paraId="1B40ABB0" w14:textId="7994A39A" w:rsidR="00F209C6" w:rsidRPr="001C3BE9" w:rsidRDefault="00BF6075" w:rsidP="00841208">
            <w:pPr>
              <w:rPr>
                <w:rFonts w:asciiTheme="minorHAnsi" w:hAnsiTheme="minorHAnsi"/>
                <w:sz w:val="24"/>
                <w:szCs w:val="24"/>
              </w:rPr>
            </w:pPr>
            <w:r w:rsidRPr="001C3BE9">
              <w:rPr>
                <w:rFonts w:asciiTheme="minorHAnsi" w:hAnsiTheme="minorHAnsi"/>
                <w:sz w:val="24"/>
                <w:szCs w:val="24"/>
              </w:rPr>
              <w:t>0.6</w:t>
            </w:r>
          </w:p>
        </w:tc>
      </w:tr>
      <w:tr w:rsidR="00F209C6" w:rsidRPr="001C3BE9" w14:paraId="46FEB408" w14:textId="77777777" w:rsidTr="00BF6075">
        <w:trPr>
          <w:trHeight w:val="255"/>
        </w:trPr>
        <w:tc>
          <w:tcPr>
            <w:tcW w:w="5240" w:type="dxa"/>
          </w:tcPr>
          <w:p w14:paraId="31E9114D" w14:textId="0283C0E8" w:rsidR="00F209C6" w:rsidRPr="001C3BE9" w:rsidRDefault="00F209C6" w:rsidP="00841208">
            <w:pPr>
              <w:rPr>
                <w:rFonts w:asciiTheme="minorHAnsi" w:hAnsiTheme="minorHAnsi"/>
                <w:sz w:val="24"/>
                <w:szCs w:val="24"/>
              </w:rPr>
            </w:pPr>
            <w:r w:rsidRPr="001C3BE9">
              <w:rPr>
                <w:rFonts w:asciiTheme="minorHAnsi" w:hAnsiTheme="minorHAnsi"/>
                <w:sz w:val="24"/>
                <w:szCs w:val="24"/>
              </w:rPr>
              <w:lastRenderedPageBreak/>
              <w:t>Place/space</w:t>
            </w:r>
          </w:p>
        </w:tc>
        <w:tc>
          <w:tcPr>
            <w:tcW w:w="1134" w:type="dxa"/>
          </w:tcPr>
          <w:p w14:paraId="554974DD" w14:textId="23CA7930" w:rsidR="00F209C6" w:rsidRPr="001C3BE9" w:rsidRDefault="00BF6075" w:rsidP="00841208">
            <w:pPr>
              <w:rPr>
                <w:rFonts w:asciiTheme="minorHAnsi" w:hAnsiTheme="minorHAnsi"/>
                <w:sz w:val="24"/>
                <w:szCs w:val="24"/>
              </w:rPr>
            </w:pPr>
            <w:r w:rsidRPr="001C3BE9">
              <w:rPr>
                <w:rFonts w:asciiTheme="minorHAnsi" w:hAnsiTheme="minorHAnsi"/>
                <w:sz w:val="24"/>
                <w:szCs w:val="24"/>
              </w:rPr>
              <w:t>72.2</w:t>
            </w:r>
          </w:p>
        </w:tc>
        <w:tc>
          <w:tcPr>
            <w:tcW w:w="1559" w:type="dxa"/>
          </w:tcPr>
          <w:p w14:paraId="7E151D78" w14:textId="658C4191" w:rsidR="00F209C6" w:rsidRPr="001C3BE9" w:rsidRDefault="00BF6075" w:rsidP="00841208">
            <w:pPr>
              <w:rPr>
                <w:rFonts w:asciiTheme="minorHAnsi" w:hAnsiTheme="minorHAnsi"/>
                <w:sz w:val="24"/>
                <w:szCs w:val="24"/>
              </w:rPr>
            </w:pPr>
            <w:r w:rsidRPr="001C3BE9">
              <w:rPr>
                <w:rFonts w:asciiTheme="minorHAnsi" w:hAnsiTheme="minorHAnsi"/>
                <w:sz w:val="24"/>
                <w:szCs w:val="24"/>
              </w:rPr>
              <w:t>27.5</w:t>
            </w:r>
          </w:p>
        </w:tc>
        <w:tc>
          <w:tcPr>
            <w:tcW w:w="1077" w:type="dxa"/>
          </w:tcPr>
          <w:p w14:paraId="0B1886F9" w14:textId="56554A19" w:rsidR="00F209C6" w:rsidRPr="001C3BE9" w:rsidRDefault="00BF6075" w:rsidP="00841208">
            <w:pPr>
              <w:rPr>
                <w:rFonts w:asciiTheme="minorHAnsi" w:hAnsiTheme="minorHAnsi"/>
                <w:sz w:val="24"/>
                <w:szCs w:val="24"/>
              </w:rPr>
            </w:pPr>
            <w:r w:rsidRPr="001C3BE9">
              <w:rPr>
                <w:rFonts w:asciiTheme="minorHAnsi" w:hAnsiTheme="minorHAnsi"/>
                <w:sz w:val="24"/>
                <w:szCs w:val="24"/>
              </w:rPr>
              <w:t>0.3</w:t>
            </w:r>
          </w:p>
        </w:tc>
      </w:tr>
      <w:tr w:rsidR="00F209C6" w:rsidRPr="001C3BE9" w14:paraId="5451530E" w14:textId="77777777" w:rsidTr="00BF6075">
        <w:trPr>
          <w:trHeight w:val="255"/>
        </w:trPr>
        <w:tc>
          <w:tcPr>
            <w:tcW w:w="5240" w:type="dxa"/>
          </w:tcPr>
          <w:p w14:paraId="2C7384B9" w14:textId="0DD5BC74" w:rsidR="00F209C6" w:rsidRPr="001C3BE9" w:rsidRDefault="00F209C6" w:rsidP="00841208">
            <w:pPr>
              <w:rPr>
                <w:rFonts w:asciiTheme="minorHAnsi" w:hAnsiTheme="minorHAnsi"/>
                <w:sz w:val="24"/>
                <w:szCs w:val="24"/>
              </w:rPr>
            </w:pPr>
            <w:r w:rsidRPr="001C3BE9">
              <w:rPr>
                <w:rFonts w:asciiTheme="minorHAnsi" w:hAnsiTheme="minorHAnsi"/>
                <w:sz w:val="24"/>
                <w:szCs w:val="24"/>
              </w:rPr>
              <w:t xml:space="preserve">Equipment </w:t>
            </w:r>
          </w:p>
        </w:tc>
        <w:tc>
          <w:tcPr>
            <w:tcW w:w="1134" w:type="dxa"/>
          </w:tcPr>
          <w:p w14:paraId="66B77CC7" w14:textId="2997E395" w:rsidR="00F209C6" w:rsidRPr="001C3BE9" w:rsidRDefault="00BF6075" w:rsidP="00841208">
            <w:pPr>
              <w:rPr>
                <w:rFonts w:asciiTheme="minorHAnsi" w:hAnsiTheme="minorHAnsi"/>
                <w:sz w:val="24"/>
                <w:szCs w:val="24"/>
              </w:rPr>
            </w:pPr>
            <w:r w:rsidRPr="001C3BE9">
              <w:rPr>
                <w:rFonts w:asciiTheme="minorHAnsi" w:hAnsiTheme="minorHAnsi"/>
                <w:sz w:val="24"/>
                <w:szCs w:val="24"/>
              </w:rPr>
              <w:t>36.2</w:t>
            </w:r>
          </w:p>
        </w:tc>
        <w:tc>
          <w:tcPr>
            <w:tcW w:w="1559" w:type="dxa"/>
          </w:tcPr>
          <w:p w14:paraId="283ADAC0" w14:textId="50BC4405" w:rsidR="00F209C6" w:rsidRPr="001C3BE9" w:rsidRDefault="00BF6075" w:rsidP="00841208">
            <w:pPr>
              <w:rPr>
                <w:rFonts w:asciiTheme="minorHAnsi" w:hAnsiTheme="minorHAnsi"/>
                <w:sz w:val="24"/>
                <w:szCs w:val="24"/>
              </w:rPr>
            </w:pPr>
            <w:r w:rsidRPr="001C3BE9">
              <w:rPr>
                <w:rFonts w:asciiTheme="minorHAnsi" w:hAnsiTheme="minorHAnsi"/>
                <w:sz w:val="24"/>
                <w:szCs w:val="24"/>
              </w:rPr>
              <w:t>51.5</w:t>
            </w:r>
          </w:p>
        </w:tc>
        <w:tc>
          <w:tcPr>
            <w:tcW w:w="1077" w:type="dxa"/>
          </w:tcPr>
          <w:p w14:paraId="74E6C646" w14:textId="2108845D" w:rsidR="00F209C6" w:rsidRPr="001C3BE9" w:rsidRDefault="00BF6075" w:rsidP="00841208">
            <w:pPr>
              <w:rPr>
                <w:rFonts w:asciiTheme="minorHAnsi" w:hAnsiTheme="minorHAnsi"/>
                <w:sz w:val="24"/>
                <w:szCs w:val="24"/>
              </w:rPr>
            </w:pPr>
            <w:r w:rsidRPr="001C3BE9">
              <w:rPr>
                <w:rFonts w:asciiTheme="minorHAnsi" w:hAnsiTheme="minorHAnsi"/>
                <w:sz w:val="24"/>
                <w:szCs w:val="24"/>
              </w:rPr>
              <w:t>12.3</w:t>
            </w:r>
          </w:p>
        </w:tc>
      </w:tr>
      <w:tr w:rsidR="00F209C6" w:rsidRPr="001C3BE9" w14:paraId="43FCFCA4" w14:textId="77777777" w:rsidTr="00BF6075">
        <w:trPr>
          <w:trHeight w:val="255"/>
        </w:trPr>
        <w:tc>
          <w:tcPr>
            <w:tcW w:w="5240" w:type="dxa"/>
          </w:tcPr>
          <w:p w14:paraId="457EB00A" w14:textId="2B73225F" w:rsidR="00F209C6" w:rsidRPr="001C3BE9" w:rsidRDefault="00F209C6" w:rsidP="00841208">
            <w:pPr>
              <w:rPr>
                <w:rFonts w:asciiTheme="minorHAnsi" w:hAnsiTheme="minorHAnsi"/>
                <w:sz w:val="24"/>
                <w:szCs w:val="24"/>
              </w:rPr>
            </w:pPr>
            <w:r w:rsidRPr="001C3BE9">
              <w:rPr>
                <w:rFonts w:asciiTheme="minorHAnsi" w:hAnsiTheme="minorHAnsi"/>
                <w:sz w:val="24"/>
                <w:szCs w:val="24"/>
              </w:rPr>
              <w:t xml:space="preserve">Time </w:t>
            </w:r>
          </w:p>
        </w:tc>
        <w:tc>
          <w:tcPr>
            <w:tcW w:w="1134" w:type="dxa"/>
          </w:tcPr>
          <w:p w14:paraId="28343B50" w14:textId="430286FF" w:rsidR="00F209C6" w:rsidRPr="001C3BE9" w:rsidRDefault="00BF6075" w:rsidP="00841208">
            <w:pPr>
              <w:rPr>
                <w:rFonts w:asciiTheme="minorHAnsi" w:hAnsiTheme="minorHAnsi"/>
                <w:sz w:val="24"/>
                <w:szCs w:val="24"/>
              </w:rPr>
            </w:pPr>
            <w:r w:rsidRPr="001C3BE9">
              <w:rPr>
                <w:rFonts w:asciiTheme="minorHAnsi" w:hAnsiTheme="minorHAnsi"/>
                <w:sz w:val="24"/>
                <w:szCs w:val="24"/>
              </w:rPr>
              <w:t>72.8</w:t>
            </w:r>
          </w:p>
        </w:tc>
        <w:tc>
          <w:tcPr>
            <w:tcW w:w="1559" w:type="dxa"/>
          </w:tcPr>
          <w:p w14:paraId="76D43112" w14:textId="618A66AE" w:rsidR="00F209C6" w:rsidRPr="001C3BE9" w:rsidRDefault="00BF6075" w:rsidP="00841208">
            <w:pPr>
              <w:rPr>
                <w:rFonts w:asciiTheme="minorHAnsi" w:hAnsiTheme="minorHAnsi"/>
                <w:sz w:val="24"/>
                <w:szCs w:val="24"/>
              </w:rPr>
            </w:pPr>
            <w:r w:rsidRPr="001C3BE9">
              <w:rPr>
                <w:rFonts w:asciiTheme="minorHAnsi" w:hAnsiTheme="minorHAnsi"/>
                <w:sz w:val="24"/>
                <w:szCs w:val="24"/>
              </w:rPr>
              <w:t>26.9</w:t>
            </w:r>
          </w:p>
        </w:tc>
        <w:tc>
          <w:tcPr>
            <w:tcW w:w="1077" w:type="dxa"/>
          </w:tcPr>
          <w:p w14:paraId="456B648B" w14:textId="1B737BC3" w:rsidR="00F209C6" w:rsidRPr="001C3BE9" w:rsidRDefault="00BF6075" w:rsidP="00841208">
            <w:pPr>
              <w:rPr>
                <w:rFonts w:asciiTheme="minorHAnsi" w:hAnsiTheme="minorHAnsi"/>
                <w:sz w:val="24"/>
                <w:szCs w:val="24"/>
              </w:rPr>
            </w:pPr>
            <w:r w:rsidRPr="001C3BE9">
              <w:rPr>
                <w:rFonts w:asciiTheme="minorHAnsi" w:hAnsiTheme="minorHAnsi"/>
                <w:sz w:val="24"/>
                <w:szCs w:val="24"/>
              </w:rPr>
              <w:t>0.3</w:t>
            </w:r>
          </w:p>
        </w:tc>
      </w:tr>
      <w:tr w:rsidR="00F209C6" w:rsidRPr="001C3BE9" w14:paraId="540E2F97" w14:textId="77777777" w:rsidTr="00BF6075">
        <w:trPr>
          <w:trHeight w:val="255"/>
        </w:trPr>
        <w:tc>
          <w:tcPr>
            <w:tcW w:w="5240" w:type="dxa"/>
          </w:tcPr>
          <w:p w14:paraId="28FFFD98" w14:textId="4F74CE73" w:rsidR="00F209C6" w:rsidRPr="001C3BE9" w:rsidRDefault="00F209C6" w:rsidP="00841208">
            <w:pPr>
              <w:rPr>
                <w:rFonts w:asciiTheme="minorHAnsi" w:hAnsiTheme="minorHAnsi"/>
                <w:sz w:val="24"/>
                <w:szCs w:val="24"/>
              </w:rPr>
            </w:pPr>
            <w:r w:rsidRPr="001C3BE9">
              <w:rPr>
                <w:rFonts w:asciiTheme="minorHAnsi" w:hAnsiTheme="minorHAnsi"/>
                <w:sz w:val="24"/>
                <w:szCs w:val="24"/>
              </w:rPr>
              <w:t xml:space="preserve">Language </w:t>
            </w:r>
          </w:p>
        </w:tc>
        <w:tc>
          <w:tcPr>
            <w:tcW w:w="1134" w:type="dxa"/>
          </w:tcPr>
          <w:p w14:paraId="7FB081D0" w14:textId="5301C37F" w:rsidR="00F209C6" w:rsidRPr="001C3BE9" w:rsidRDefault="00BF6075" w:rsidP="00841208">
            <w:pPr>
              <w:rPr>
                <w:rFonts w:asciiTheme="minorHAnsi" w:hAnsiTheme="minorHAnsi"/>
                <w:sz w:val="24"/>
                <w:szCs w:val="24"/>
              </w:rPr>
            </w:pPr>
            <w:r w:rsidRPr="001C3BE9">
              <w:rPr>
                <w:rFonts w:asciiTheme="minorHAnsi" w:hAnsiTheme="minorHAnsi"/>
                <w:sz w:val="24"/>
                <w:szCs w:val="24"/>
              </w:rPr>
              <w:t>80.8</w:t>
            </w:r>
          </w:p>
        </w:tc>
        <w:tc>
          <w:tcPr>
            <w:tcW w:w="1559" w:type="dxa"/>
          </w:tcPr>
          <w:p w14:paraId="31710159" w14:textId="15920C83" w:rsidR="00F209C6" w:rsidRPr="001C3BE9" w:rsidRDefault="00BF6075" w:rsidP="00841208">
            <w:pPr>
              <w:rPr>
                <w:rFonts w:asciiTheme="minorHAnsi" w:hAnsiTheme="minorHAnsi"/>
                <w:sz w:val="24"/>
                <w:szCs w:val="24"/>
              </w:rPr>
            </w:pPr>
            <w:r w:rsidRPr="001C3BE9">
              <w:rPr>
                <w:rFonts w:asciiTheme="minorHAnsi" w:hAnsiTheme="minorHAnsi"/>
                <w:sz w:val="24"/>
                <w:szCs w:val="24"/>
              </w:rPr>
              <w:t>18.9</w:t>
            </w:r>
          </w:p>
        </w:tc>
        <w:tc>
          <w:tcPr>
            <w:tcW w:w="1077" w:type="dxa"/>
          </w:tcPr>
          <w:p w14:paraId="574D85AD" w14:textId="385F9DDD" w:rsidR="00F209C6" w:rsidRPr="001C3BE9" w:rsidRDefault="00BF6075" w:rsidP="00841208">
            <w:pPr>
              <w:rPr>
                <w:rFonts w:asciiTheme="minorHAnsi" w:hAnsiTheme="minorHAnsi"/>
                <w:sz w:val="24"/>
                <w:szCs w:val="24"/>
              </w:rPr>
            </w:pPr>
            <w:r w:rsidRPr="001C3BE9">
              <w:rPr>
                <w:rFonts w:asciiTheme="minorHAnsi" w:hAnsiTheme="minorHAnsi"/>
                <w:sz w:val="24"/>
                <w:szCs w:val="24"/>
              </w:rPr>
              <w:t>0.3</w:t>
            </w:r>
          </w:p>
        </w:tc>
      </w:tr>
      <w:tr w:rsidR="00F209C6" w:rsidRPr="001C3BE9" w14:paraId="41D08179" w14:textId="77777777" w:rsidTr="00BF6075">
        <w:trPr>
          <w:trHeight w:val="255"/>
        </w:trPr>
        <w:tc>
          <w:tcPr>
            <w:tcW w:w="5240" w:type="dxa"/>
          </w:tcPr>
          <w:p w14:paraId="08DA821A" w14:textId="554A5D47" w:rsidR="00F209C6" w:rsidRPr="001C3BE9" w:rsidRDefault="00F209C6" w:rsidP="00841208">
            <w:pPr>
              <w:rPr>
                <w:rFonts w:asciiTheme="minorHAnsi" w:hAnsiTheme="minorHAnsi"/>
                <w:b/>
                <w:sz w:val="24"/>
                <w:szCs w:val="24"/>
              </w:rPr>
            </w:pPr>
            <w:r w:rsidRPr="001C3BE9">
              <w:rPr>
                <w:rFonts w:asciiTheme="minorHAnsi" w:hAnsiTheme="minorHAnsi"/>
                <w:b/>
                <w:sz w:val="24"/>
                <w:szCs w:val="24"/>
              </w:rPr>
              <w:t>Overall satisfaction</w:t>
            </w:r>
            <w:r w:rsidR="00A377ED" w:rsidRPr="001C3BE9">
              <w:rPr>
                <w:rFonts w:asciiTheme="minorHAnsi" w:hAnsiTheme="minorHAnsi"/>
                <w:b/>
                <w:sz w:val="24"/>
                <w:szCs w:val="24"/>
              </w:rPr>
              <w:t xml:space="preserve"> (Quality)</w:t>
            </w:r>
          </w:p>
        </w:tc>
        <w:tc>
          <w:tcPr>
            <w:tcW w:w="1134" w:type="dxa"/>
          </w:tcPr>
          <w:p w14:paraId="41BDC9C8" w14:textId="05B5B755" w:rsidR="00F209C6" w:rsidRPr="001C3BE9" w:rsidRDefault="00BF6075" w:rsidP="00841208">
            <w:pPr>
              <w:rPr>
                <w:rFonts w:asciiTheme="minorHAnsi" w:hAnsiTheme="minorHAnsi"/>
                <w:b/>
                <w:sz w:val="24"/>
                <w:szCs w:val="24"/>
              </w:rPr>
            </w:pPr>
            <w:r w:rsidRPr="001C3BE9">
              <w:rPr>
                <w:rFonts w:asciiTheme="minorHAnsi" w:hAnsiTheme="minorHAnsi"/>
                <w:b/>
                <w:sz w:val="24"/>
                <w:szCs w:val="24"/>
              </w:rPr>
              <w:t>68.4</w:t>
            </w:r>
          </w:p>
        </w:tc>
        <w:tc>
          <w:tcPr>
            <w:tcW w:w="1559" w:type="dxa"/>
          </w:tcPr>
          <w:p w14:paraId="28F2C930" w14:textId="1EF6B544" w:rsidR="00F209C6" w:rsidRPr="001C3BE9" w:rsidRDefault="00BF6075" w:rsidP="00841208">
            <w:pPr>
              <w:rPr>
                <w:rFonts w:asciiTheme="minorHAnsi" w:hAnsiTheme="minorHAnsi"/>
                <w:b/>
                <w:sz w:val="24"/>
                <w:szCs w:val="24"/>
              </w:rPr>
            </w:pPr>
            <w:r w:rsidRPr="001C3BE9">
              <w:rPr>
                <w:rFonts w:asciiTheme="minorHAnsi" w:hAnsiTheme="minorHAnsi"/>
                <w:b/>
                <w:sz w:val="24"/>
                <w:szCs w:val="24"/>
              </w:rPr>
              <w:t>28.8</w:t>
            </w:r>
          </w:p>
        </w:tc>
        <w:tc>
          <w:tcPr>
            <w:tcW w:w="1077" w:type="dxa"/>
          </w:tcPr>
          <w:p w14:paraId="051CED84" w14:textId="4737FFB3" w:rsidR="00F209C6" w:rsidRPr="001C3BE9" w:rsidRDefault="00BF6075" w:rsidP="00841208">
            <w:pPr>
              <w:rPr>
                <w:rFonts w:asciiTheme="minorHAnsi" w:hAnsiTheme="minorHAnsi"/>
                <w:b/>
                <w:sz w:val="24"/>
                <w:szCs w:val="24"/>
              </w:rPr>
            </w:pPr>
            <w:r w:rsidRPr="001C3BE9">
              <w:rPr>
                <w:rFonts w:asciiTheme="minorHAnsi" w:hAnsiTheme="minorHAnsi"/>
                <w:b/>
                <w:sz w:val="24"/>
                <w:szCs w:val="24"/>
              </w:rPr>
              <w:t>2.7</w:t>
            </w:r>
          </w:p>
        </w:tc>
      </w:tr>
    </w:tbl>
    <w:p w14:paraId="2EA5DD91" w14:textId="77777777" w:rsidR="00B51A35" w:rsidRPr="001C3BE9" w:rsidRDefault="00B51A35" w:rsidP="00841208">
      <w:pPr>
        <w:rPr>
          <w:rFonts w:asciiTheme="minorHAnsi" w:hAnsiTheme="minorHAnsi"/>
          <w:b/>
        </w:rPr>
      </w:pPr>
    </w:p>
    <w:p w14:paraId="10DB7BE7" w14:textId="2AA59825" w:rsidR="00163DE6" w:rsidRPr="001C3BE9" w:rsidRDefault="00163DE6" w:rsidP="00841208">
      <w:pPr>
        <w:rPr>
          <w:rFonts w:asciiTheme="minorHAnsi" w:hAnsiTheme="minorHAnsi"/>
        </w:rPr>
      </w:pPr>
      <w:r w:rsidRPr="001C3BE9">
        <w:rPr>
          <w:rFonts w:asciiTheme="minorHAnsi" w:hAnsiTheme="minorHAnsi"/>
        </w:rPr>
        <w:t xml:space="preserve">Figure 1 graphically represents the difference in the satisfaction level on the basis of methods and quality of health education provided to the patients.  </w:t>
      </w:r>
    </w:p>
    <w:p w14:paraId="03E2CFDF" w14:textId="77777777" w:rsidR="00E741FF" w:rsidRPr="001C3BE9" w:rsidRDefault="00E741FF" w:rsidP="00841208">
      <w:pPr>
        <w:rPr>
          <w:rFonts w:asciiTheme="minorHAnsi" w:hAnsiTheme="minorHAnsi"/>
          <w:b/>
        </w:rPr>
      </w:pPr>
    </w:p>
    <w:p w14:paraId="2F4D55FC" w14:textId="162C440F" w:rsidR="00E741FF" w:rsidRPr="001C3BE9" w:rsidRDefault="00E741FF" w:rsidP="00841208">
      <w:pPr>
        <w:rPr>
          <w:rFonts w:asciiTheme="minorHAnsi" w:hAnsiTheme="minorHAnsi"/>
          <w:b/>
        </w:rPr>
      </w:pPr>
      <w:bookmarkStart w:id="1" w:name="OLE_LINK1"/>
      <w:bookmarkStart w:id="2" w:name="OLE_LINK2"/>
      <w:r w:rsidRPr="001C3BE9">
        <w:rPr>
          <w:rFonts w:asciiTheme="minorHAnsi" w:hAnsiTheme="minorHAnsi"/>
          <w:noProof/>
        </w:rPr>
        <w:drawing>
          <wp:inline distT="0" distB="0" distL="0" distR="0" wp14:anchorId="38A3B123" wp14:editId="6CD0BF5D">
            <wp:extent cx="2794635" cy="2177171"/>
            <wp:effectExtent l="0" t="0" r="24765"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C3BE9">
        <w:rPr>
          <w:rFonts w:asciiTheme="minorHAnsi" w:hAnsiTheme="minorHAnsi"/>
          <w:b/>
        </w:rPr>
        <w:t xml:space="preserve"> </w:t>
      </w:r>
      <w:r w:rsidRPr="001C3BE9">
        <w:rPr>
          <w:rFonts w:asciiTheme="minorHAnsi" w:hAnsiTheme="minorHAnsi"/>
          <w:noProof/>
        </w:rPr>
        <w:drawing>
          <wp:inline distT="0" distB="0" distL="0" distR="0" wp14:anchorId="3B3BA25B" wp14:editId="1F4A4C19">
            <wp:extent cx="2680335" cy="2177171"/>
            <wp:effectExtent l="0" t="0" r="1206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1"/>
    <w:bookmarkEnd w:id="2"/>
    <w:p w14:paraId="74FE9E5A" w14:textId="1759AAD3" w:rsidR="008A5499" w:rsidRPr="001C3BE9" w:rsidRDefault="008A5499" w:rsidP="00841208">
      <w:pPr>
        <w:rPr>
          <w:rFonts w:asciiTheme="minorHAnsi" w:hAnsiTheme="minorHAnsi"/>
          <w:b/>
        </w:rPr>
      </w:pPr>
      <w:r w:rsidRPr="001C3BE9">
        <w:rPr>
          <w:rFonts w:asciiTheme="minorHAnsi" w:hAnsiTheme="minorHAnsi"/>
          <w:b/>
        </w:rPr>
        <w:t>Figure 1: Overall satisfaction of patients regarding methods and quality of Health education at PHC</w:t>
      </w:r>
    </w:p>
    <w:p w14:paraId="44E87253" w14:textId="77777777" w:rsidR="00E741FF" w:rsidRPr="001C3BE9" w:rsidRDefault="00E741FF" w:rsidP="00841208">
      <w:pPr>
        <w:rPr>
          <w:rFonts w:asciiTheme="minorHAnsi" w:hAnsiTheme="minorHAnsi"/>
          <w:b/>
        </w:rPr>
      </w:pPr>
    </w:p>
    <w:p w14:paraId="05D7A6B0" w14:textId="5D7504AA" w:rsidR="00B15B09" w:rsidRPr="001C3BE9" w:rsidRDefault="00267CB8" w:rsidP="00B15B09">
      <w:pPr>
        <w:rPr>
          <w:rFonts w:asciiTheme="minorHAnsi" w:hAnsiTheme="minorHAnsi"/>
        </w:rPr>
      </w:pPr>
      <w:r w:rsidRPr="001C3BE9">
        <w:rPr>
          <w:rFonts w:asciiTheme="minorHAnsi" w:hAnsiTheme="minorHAnsi"/>
        </w:rPr>
        <w:t>Comparing gender f</w:t>
      </w:r>
      <w:r w:rsidR="00B15B09" w:rsidRPr="001C3BE9">
        <w:rPr>
          <w:rFonts w:asciiTheme="minorHAnsi" w:hAnsiTheme="minorHAnsi"/>
        </w:rPr>
        <w:t>or the overall satisfaction regarding quality and methods, a statistically significant difference was noted</w:t>
      </w:r>
      <w:r w:rsidRPr="001C3BE9">
        <w:rPr>
          <w:rFonts w:asciiTheme="minorHAnsi" w:hAnsiTheme="minorHAnsi"/>
        </w:rPr>
        <w:t xml:space="preserve"> for both the variables (table 3</w:t>
      </w:r>
      <w:r w:rsidR="00B15B09" w:rsidRPr="001C3BE9">
        <w:rPr>
          <w:rFonts w:asciiTheme="minorHAnsi" w:hAnsiTheme="minorHAnsi"/>
        </w:rPr>
        <w:t xml:space="preserve">). </w:t>
      </w:r>
      <w:r w:rsidRPr="001C3BE9">
        <w:rPr>
          <w:rFonts w:asciiTheme="minorHAnsi" w:hAnsiTheme="minorHAnsi"/>
        </w:rPr>
        <w:t>Males being more satisfied than the females.</w:t>
      </w:r>
    </w:p>
    <w:p w14:paraId="3D22544D" w14:textId="77777777" w:rsidR="00B15B09" w:rsidRPr="001C3BE9" w:rsidRDefault="00B15B09" w:rsidP="00B15B09">
      <w:pPr>
        <w:rPr>
          <w:rFonts w:asciiTheme="minorHAnsi" w:hAnsiTheme="minorHAnsi"/>
          <w:b/>
        </w:rPr>
      </w:pPr>
    </w:p>
    <w:p w14:paraId="6908E7CF" w14:textId="64DCE701" w:rsidR="00B15B09" w:rsidRPr="001C3BE9" w:rsidRDefault="00B15B09" w:rsidP="00D24A10">
      <w:pPr>
        <w:outlineLvl w:val="0"/>
        <w:rPr>
          <w:rFonts w:asciiTheme="minorHAnsi" w:hAnsiTheme="minorHAnsi"/>
          <w:b/>
        </w:rPr>
      </w:pPr>
      <w:r w:rsidRPr="001C3BE9">
        <w:rPr>
          <w:rFonts w:asciiTheme="minorHAnsi" w:hAnsiTheme="minorHAnsi"/>
          <w:b/>
        </w:rPr>
        <w:t>Table 3: Comparing gender for overall satisfaction regarding health education (n=334)</w:t>
      </w:r>
    </w:p>
    <w:tbl>
      <w:tblPr>
        <w:tblStyle w:val="TableGrid"/>
        <w:tblW w:w="0" w:type="auto"/>
        <w:tblLayout w:type="fixed"/>
        <w:tblLook w:val="04A0" w:firstRow="1" w:lastRow="0" w:firstColumn="1" w:lastColumn="0" w:noHBand="0" w:noVBand="1"/>
      </w:tblPr>
      <w:tblGrid>
        <w:gridCol w:w="2263"/>
        <w:gridCol w:w="1985"/>
        <w:gridCol w:w="1701"/>
        <w:gridCol w:w="1843"/>
      </w:tblGrid>
      <w:tr w:rsidR="00B15B09" w:rsidRPr="001C3BE9" w14:paraId="04375092" w14:textId="77777777" w:rsidTr="00044790">
        <w:trPr>
          <w:trHeight w:val="297"/>
        </w:trPr>
        <w:tc>
          <w:tcPr>
            <w:tcW w:w="2263" w:type="dxa"/>
          </w:tcPr>
          <w:p w14:paraId="15B1E83D" w14:textId="77777777" w:rsidR="00B15B09" w:rsidRPr="001C3BE9" w:rsidRDefault="00B15B09" w:rsidP="00044790">
            <w:pPr>
              <w:rPr>
                <w:rFonts w:asciiTheme="minorHAnsi" w:hAnsiTheme="minorHAnsi"/>
                <w:b/>
                <w:sz w:val="24"/>
                <w:szCs w:val="24"/>
              </w:rPr>
            </w:pPr>
          </w:p>
        </w:tc>
        <w:tc>
          <w:tcPr>
            <w:tcW w:w="1985" w:type="dxa"/>
          </w:tcPr>
          <w:p w14:paraId="65271F2F" w14:textId="77777777" w:rsidR="00B15B09" w:rsidRPr="001C3BE9" w:rsidRDefault="00B15B09" w:rsidP="00044790">
            <w:pPr>
              <w:rPr>
                <w:rFonts w:asciiTheme="minorHAnsi" w:hAnsiTheme="minorHAnsi"/>
                <w:b/>
                <w:sz w:val="24"/>
                <w:szCs w:val="24"/>
              </w:rPr>
            </w:pPr>
            <w:r w:rsidRPr="001C3BE9">
              <w:rPr>
                <w:rFonts w:asciiTheme="minorHAnsi" w:hAnsiTheme="minorHAnsi"/>
                <w:b/>
                <w:sz w:val="24"/>
                <w:szCs w:val="24"/>
              </w:rPr>
              <w:t xml:space="preserve">High </w:t>
            </w:r>
          </w:p>
        </w:tc>
        <w:tc>
          <w:tcPr>
            <w:tcW w:w="1701" w:type="dxa"/>
          </w:tcPr>
          <w:p w14:paraId="28E442AA" w14:textId="77777777" w:rsidR="00B15B09" w:rsidRPr="001C3BE9" w:rsidRDefault="00B15B09" w:rsidP="00044790">
            <w:pPr>
              <w:rPr>
                <w:rFonts w:asciiTheme="minorHAnsi" w:hAnsiTheme="minorHAnsi"/>
                <w:b/>
                <w:sz w:val="24"/>
                <w:szCs w:val="24"/>
              </w:rPr>
            </w:pPr>
            <w:r w:rsidRPr="001C3BE9">
              <w:rPr>
                <w:rFonts w:asciiTheme="minorHAnsi" w:hAnsiTheme="minorHAnsi"/>
                <w:b/>
                <w:sz w:val="24"/>
                <w:szCs w:val="24"/>
              </w:rPr>
              <w:t xml:space="preserve">Moderate </w:t>
            </w:r>
          </w:p>
        </w:tc>
        <w:tc>
          <w:tcPr>
            <w:tcW w:w="1843" w:type="dxa"/>
          </w:tcPr>
          <w:p w14:paraId="57DE3F82" w14:textId="77777777" w:rsidR="00B15B09" w:rsidRPr="001C3BE9" w:rsidRDefault="00B15B09" w:rsidP="00044790">
            <w:pPr>
              <w:rPr>
                <w:rFonts w:asciiTheme="minorHAnsi" w:hAnsiTheme="minorHAnsi"/>
                <w:b/>
                <w:sz w:val="24"/>
                <w:szCs w:val="24"/>
              </w:rPr>
            </w:pPr>
            <w:r w:rsidRPr="001C3BE9">
              <w:rPr>
                <w:rFonts w:asciiTheme="minorHAnsi" w:hAnsiTheme="minorHAnsi"/>
                <w:b/>
                <w:sz w:val="24"/>
                <w:szCs w:val="24"/>
              </w:rPr>
              <w:t>P value</w:t>
            </w:r>
          </w:p>
        </w:tc>
      </w:tr>
      <w:tr w:rsidR="00B15B09" w:rsidRPr="001C3BE9" w14:paraId="6F346177" w14:textId="77777777" w:rsidTr="00044790">
        <w:trPr>
          <w:trHeight w:val="297"/>
        </w:trPr>
        <w:tc>
          <w:tcPr>
            <w:tcW w:w="7792" w:type="dxa"/>
            <w:gridSpan w:val="4"/>
          </w:tcPr>
          <w:p w14:paraId="591AAB8F" w14:textId="77777777" w:rsidR="00B15B09" w:rsidRPr="001C3BE9" w:rsidRDefault="00B15B09" w:rsidP="00044790">
            <w:pPr>
              <w:rPr>
                <w:rFonts w:asciiTheme="minorHAnsi" w:hAnsiTheme="minorHAnsi"/>
                <w:b/>
                <w:sz w:val="24"/>
                <w:szCs w:val="24"/>
              </w:rPr>
            </w:pPr>
            <w:r w:rsidRPr="001C3BE9">
              <w:rPr>
                <w:rFonts w:asciiTheme="minorHAnsi" w:hAnsiTheme="minorHAnsi"/>
                <w:b/>
                <w:sz w:val="24"/>
                <w:szCs w:val="24"/>
              </w:rPr>
              <w:t>Overall Satisfaction regarding methods</w:t>
            </w:r>
          </w:p>
        </w:tc>
      </w:tr>
      <w:tr w:rsidR="00B15B09" w:rsidRPr="001C3BE9" w14:paraId="629737DB" w14:textId="77777777" w:rsidTr="00044790">
        <w:tc>
          <w:tcPr>
            <w:tcW w:w="2263" w:type="dxa"/>
          </w:tcPr>
          <w:p w14:paraId="478C0E3D"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Male</w:t>
            </w:r>
          </w:p>
        </w:tc>
        <w:tc>
          <w:tcPr>
            <w:tcW w:w="1985" w:type="dxa"/>
          </w:tcPr>
          <w:p w14:paraId="630B0550"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53 (34.0%)</w:t>
            </w:r>
          </w:p>
        </w:tc>
        <w:tc>
          <w:tcPr>
            <w:tcW w:w="1701" w:type="dxa"/>
          </w:tcPr>
          <w:p w14:paraId="38D7AF05"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103 (66.0%)</w:t>
            </w:r>
          </w:p>
        </w:tc>
        <w:tc>
          <w:tcPr>
            <w:tcW w:w="1843" w:type="dxa"/>
            <w:vMerge w:val="restart"/>
          </w:tcPr>
          <w:p w14:paraId="45622E4E"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0.036</w:t>
            </w:r>
          </w:p>
        </w:tc>
      </w:tr>
      <w:tr w:rsidR="00B15B09" w:rsidRPr="001C3BE9" w14:paraId="5DC2680D" w14:textId="77777777" w:rsidTr="00044790">
        <w:trPr>
          <w:trHeight w:val="296"/>
        </w:trPr>
        <w:tc>
          <w:tcPr>
            <w:tcW w:w="2263" w:type="dxa"/>
          </w:tcPr>
          <w:p w14:paraId="5E46BE60"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Female</w:t>
            </w:r>
          </w:p>
        </w:tc>
        <w:tc>
          <w:tcPr>
            <w:tcW w:w="1985" w:type="dxa"/>
          </w:tcPr>
          <w:p w14:paraId="5B023F57"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42 (23.6%)</w:t>
            </w:r>
          </w:p>
        </w:tc>
        <w:tc>
          <w:tcPr>
            <w:tcW w:w="1701" w:type="dxa"/>
          </w:tcPr>
          <w:p w14:paraId="0044DDFA"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136 (76.4%)</w:t>
            </w:r>
          </w:p>
        </w:tc>
        <w:tc>
          <w:tcPr>
            <w:tcW w:w="1843" w:type="dxa"/>
            <w:vMerge/>
          </w:tcPr>
          <w:p w14:paraId="6D046C7A" w14:textId="77777777" w:rsidR="00B15B09" w:rsidRPr="001C3BE9" w:rsidRDefault="00B15B09" w:rsidP="00044790">
            <w:pPr>
              <w:rPr>
                <w:rFonts w:asciiTheme="minorHAnsi" w:hAnsiTheme="minorHAnsi"/>
                <w:sz w:val="24"/>
                <w:szCs w:val="24"/>
              </w:rPr>
            </w:pPr>
          </w:p>
        </w:tc>
      </w:tr>
      <w:tr w:rsidR="00B15B09" w:rsidRPr="001C3BE9" w14:paraId="5F0520AC" w14:textId="77777777" w:rsidTr="00044790">
        <w:trPr>
          <w:trHeight w:val="283"/>
        </w:trPr>
        <w:tc>
          <w:tcPr>
            <w:tcW w:w="7792" w:type="dxa"/>
            <w:gridSpan w:val="4"/>
          </w:tcPr>
          <w:p w14:paraId="061E99F6" w14:textId="77777777" w:rsidR="00B15B09" w:rsidRPr="001C3BE9" w:rsidRDefault="00B15B09" w:rsidP="00044790">
            <w:pPr>
              <w:rPr>
                <w:rFonts w:asciiTheme="minorHAnsi" w:hAnsiTheme="minorHAnsi"/>
                <w:sz w:val="24"/>
                <w:szCs w:val="24"/>
              </w:rPr>
            </w:pPr>
            <w:r w:rsidRPr="001C3BE9">
              <w:rPr>
                <w:rFonts w:asciiTheme="minorHAnsi" w:hAnsiTheme="minorHAnsi"/>
                <w:b/>
                <w:sz w:val="24"/>
                <w:szCs w:val="24"/>
              </w:rPr>
              <w:t>Overall Satisfaction regarding quality</w:t>
            </w:r>
          </w:p>
        </w:tc>
      </w:tr>
      <w:tr w:rsidR="00B15B09" w:rsidRPr="001C3BE9" w14:paraId="2A2D754D" w14:textId="77777777" w:rsidTr="00044790">
        <w:trPr>
          <w:trHeight w:val="283"/>
        </w:trPr>
        <w:tc>
          <w:tcPr>
            <w:tcW w:w="2263" w:type="dxa"/>
          </w:tcPr>
          <w:p w14:paraId="62C34A10"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Male</w:t>
            </w:r>
          </w:p>
        </w:tc>
        <w:tc>
          <w:tcPr>
            <w:tcW w:w="1985" w:type="dxa"/>
          </w:tcPr>
          <w:p w14:paraId="78FD3102"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120 (76.9%)</w:t>
            </w:r>
          </w:p>
        </w:tc>
        <w:tc>
          <w:tcPr>
            <w:tcW w:w="1701" w:type="dxa"/>
          </w:tcPr>
          <w:p w14:paraId="244E1AD4"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36 (23.1%)</w:t>
            </w:r>
          </w:p>
        </w:tc>
        <w:tc>
          <w:tcPr>
            <w:tcW w:w="1843" w:type="dxa"/>
            <w:vMerge w:val="restart"/>
          </w:tcPr>
          <w:p w14:paraId="63680FA7"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0.016</w:t>
            </w:r>
          </w:p>
        </w:tc>
      </w:tr>
      <w:tr w:rsidR="00B15B09" w:rsidRPr="001C3BE9" w14:paraId="03299B2A" w14:textId="77777777" w:rsidTr="00044790">
        <w:trPr>
          <w:trHeight w:val="241"/>
        </w:trPr>
        <w:tc>
          <w:tcPr>
            <w:tcW w:w="2263" w:type="dxa"/>
          </w:tcPr>
          <w:p w14:paraId="2CF9D993"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Female</w:t>
            </w:r>
          </w:p>
        </w:tc>
        <w:tc>
          <w:tcPr>
            <w:tcW w:w="1985" w:type="dxa"/>
          </w:tcPr>
          <w:p w14:paraId="081CA4A3"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115 (64.6%)</w:t>
            </w:r>
          </w:p>
        </w:tc>
        <w:tc>
          <w:tcPr>
            <w:tcW w:w="1701" w:type="dxa"/>
          </w:tcPr>
          <w:p w14:paraId="4DE4B896" w14:textId="77777777" w:rsidR="00B15B09" w:rsidRPr="001C3BE9" w:rsidRDefault="00B15B09" w:rsidP="00044790">
            <w:pPr>
              <w:rPr>
                <w:rFonts w:asciiTheme="minorHAnsi" w:hAnsiTheme="minorHAnsi"/>
                <w:sz w:val="24"/>
                <w:szCs w:val="24"/>
              </w:rPr>
            </w:pPr>
            <w:r w:rsidRPr="001C3BE9">
              <w:rPr>
                <w:rFonts w:asciiTheme="minorHAnsi" w:hAnsiTheme="minorHAnsi"/>
                <w:sz w:val="24"/>
                <w:szCs w:val="24"/>
              </w:rPr>
              <w:t>63 (35.4%)</w:t>
            </w:r>
          </w:p>
        </w:tc>
        <w:tc>
          <w:tcPr>
            <w:tcW w:w="1843" w:type="dxa"/>
            <w:vMerge/>
          </w:tcPr>
          <w:p w14:paraId="5A8A353F" w14:textId="77777777" w:rsidR="00B15B09" w:rsidRPr="001C3BE9" w:rsidRDefault="00B15B09" w:rsidP="00044790">
            <w:pPr>
              <w:rPr>
                <w:rFonts w:asciiTheme="minorHAnsi" w:hAnsiTheme="minorHAnsi"/>
                <w:sz w:val="24"/>
                <w:szCs w:val="24"/>
              </w:rPr>
            </w:pPr>
          </w:p>
        </w:tc>
      </w:tr>
    </w:tbl>
    <w:p w14:paraId="6E325599" w14:textId="32CDF239" w:rsidR="00B15B09" w:rsidRPr="001C3BE9" w:rsidRDefault="00C01720" w:rsidP="00B15B09">
      <w:pPr>
        <w:rPr>
          <w:rFonts w:asciiTheme="minorHAnsi" w:hAnsiTheme="minorHAnsi"/>
        </w:rPr>
      </w:pPr>
      <w:r w:rsidRPr="001C3BE9">
        <w:rPr>
          <w:rFonts w:asciiTheme="minorHAnsi" w:hAnsiTheme="minorHAnsi"/>
        </w:rPr>
        <w:t>*Chi square</w:t>
      </w:r>
      <w:r w:rsidR="00A8283A" w:rsidRPr="001C3BE9">
        <w:rPr>
          <w:rFonts w:asciiTheme="minorHAnsi" w:hAnsiTheme="minorHAnsi"/>
        </w:rPr>
        <w:t xml:space="preserve"> test</w:t>
      </w:r>
    </w:p>
    <w:p w14:paraId="274C7E28" w14:textId="77777777" w:rsidR="00A8283A" w:rsidRPr="001C3BE9" w:rsidRDefault="00A8283A" w:rsidP="00841208">
      <w:pPr>
        <w:rPr>
          <w:rFonts w:asciiTheme="minorHAnsi" w:hAnsiTheme="minorHAnsi"/>
        </w:rPr>
      </w:pPr>
    </w:p>
    <w:p w14:paraId="72BD0FDE" w14:textId="28A0B1E7" w:rsidR="00F522E2" w:rsidRPr="001C3BE9" w:rsidRDefault="003F44C1" w:rsidP="00841208">
      <w:pPr>
        <w:rPr>
          <w:rFonts w:asciiTheme="minorHAnsi" w:hAnsiTheme="minorHAnsi"/>
        </w:rPr>
      </w:pPr>
      <w:r w:rsidRPr="001C3BE9">
        <w:rPr>
          <w:rFonts w:asciiTheme="minorHAnsi" w:hAnsiTheme="minorHAnsi"/>
        </w:rPr>
        <w:t xml:space="preserve">The most preferred person to impart health education was physician </w:t>
      </w:r>
      <w:r w:rsidR="00DB2A7D" w:rsidRPr="001C3BE9">
        <w:rPr>
          <w:rFonts w:asciiTheme="minorHAnsi" w:hAnsiTheme="minorHAnsi"/>
        </w:rPr>
        <w:t>(96%) follo</w:t>
      </w:r>
      <w:r w:rsidR="008D37C7" w:rsidRPr="001C3BE9">
        <w:rPr>
          <w:rFonts w:asciiTheme="minorHAnsi" w:hAnsiTheme="minorHAnsi"/>
        </w:rPr>
        <w:t>wed by health educator (55%),</w:t>
      </w:r>
      <w:r w:rsidR="00DB2A7D" w:rsidRPr="001C3BE9">
        <w:rPr>
          <w:rFonts w:asciiTheme="minorHAnsi" w:hAnsiTheme="minorHAnsi"/>
        </w:rPr>
        <w:t xml:space="preserve"> nurses (21%) </w:t>
      </w:r>
      <w:r w:rsidR="008D37C7" w:rsidRPr="001C3BE9">
        <w:rPr>
          <w:rFonts w:asciiTheme="minorHAnsi" w:hAnsiTheme="minorHAnsi"/>
        </w:rPr>
        <w:t xml:space="preserve">and other support staff (20%) </w:t>
      </w:r>
      <w:r w:rsidRPr="001C3BE9">
        <w:rPr>
          <w:rFonts w:asciiTheme="minorHAnsi" w:hAnsiTheme="minorHAnsi"/>
        </w:rPr>
        <w:t xml:space="preserve">respectively </w:t>
      </w:r>
      <w:r w:rsidR="00B15B09" w:rsidRPr="001C3BE9">
        <w:rPr>
          <w:rFonts w:asciiTheme="minorHAnsi" w:hAnsiTheme="minorHAnsi"/>
        </w:rPr>
        <w:t xml:space="preserve">as </w:t>
      </w:r>
      <w:r w:rsidR="006A2DD5" w:rsidRPr="001C3BE9">
        <w:rPr>
          <w:rFonts w:asciiTheme="minorHAnsi" w:hAnsiTheme="minorHAnsi"/>
        </w:rPr>
        <w:t xml:space="preserve">shown </w:t>
      </w:r>
      <w:r w:rsidR="00801F83" w:rsidRPr="001C3BE9">
        <w:rPr>
          <w:rFonts w:asciiTheme="minorHAnsi" w:hAnsiTheme="minorHAnsi"/>
        </w:rPr>
        <w:t>in fig 2</w:t>
      </w:r>
      <w:r w:rsidR="00DB2A7D" w:rsidRPr="001C3BE9">
        <w:rPr>
          <w:rFonts w:asciiTheme="minorHAnsi" w:hAnsiTheme="minorHAnsi"/>
        </w:rPr>
        <w:t>.</w:t>
      </w:r>
      <w:r w:rsidR="008D37C7" w:rsidRPr="001C3BE9">
        <w:rPr>
          <w:rFonts w:asciiTheme="minorHAnsi" w:hAnsiTheme="minorHAnsi"/>
        </w:rPr>
        <w:t xml:space="preserve"> Similarly, for the most preferred method; one to one physician counseling (93%) followed by separate health education clinics (51%) were identified</w:t>
      </w:r>
      <w:r w:rsidR="006561A5" w:rsidRPr="001C3BE9">
        <w:rPr>
          <w:rFonts w:asciiTheme="minorHAnsi" w:hAnsiTheme="minorHAnsi"/>
        </w:rPr>
        <w:t xml:space="preserve"> (fig 3)</w:t>
      </w:r>
      <w:r w:rsidR="008D37C7" w:rsidRPr="001C3BE9">
        <w:rPr>
          <w:rFonts w:asciiTheme="minorHAnsi" w:hAnsiTheme="minorHAnsi"/>
        </w:rPr>
        <w:t>.</w:t>
      </w:r>
    </w:p>
    <w:p w14:paraId="7A9074A1" w14:textId="77777777" w:rsidR="00735BBE" w:rsidRPr="001C3BE9" w:rsidRDefault="00735BBE" w:rsidP="00841208">
      <w:pPr>
        <w:rPr>
          <w:rFonts w:asciiTheme="minorHAnsi" w:hAnsiTheme="minorHAnsi"/>
          <w:b/>
        </w:rPr>
      </w:pPr>
    </w:p>
    <w:p w14:paraId="12D74538" w14:textId="2EDF8E77" w:rsidR="00735BBE" w:rsidRPr="001C3BE9" w:rsidRDefault="008D37C7" w:rsidP="00841208">
      <w:pPr>
        <w:rPr>
          <w:rFonts w:asciiTheme="minorHAnsi" w:hAnsiTheme="minorHAnsi"/>
          <w:b/>
        </w:rPr>
      </w:pPr>
      <w:r w:rsidRPr="001C3BE9">
        <w:rPr>
          <w:rFonts w:asciiTheme="minorHAnsi" w:hAnsiTheme="minorHAnsi"/>
          <w:noProof/>
        </w:rPr>
        <w:lastRenderedPageBreak/>
        <w:drawing>
          <wp:inline distT="0" distB="0" distL="0" distR="0" wp14:anchorId="516941FF" wp14:editId="14BF98EC">
            <wp:extent cx="5080635" cy="2174240"/>
            <wp:effectExtent l="0" t="0" r="247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872B37" w14:textId="647CEC9E" w:rsidR="00735BBE" w:rsidRPr="001C3BE9" w:rsidRDefault="008D37C7" w:rsidP="00D24A10">
      <w:pPr>
        <w:outlineLvl w:val="0"/>
        <w:rPr>
          <w:rFonts w:asciiTheme="minorHAnsi" w:hAnsiTheme="minorHAnsi"/>
          <w:b/>
        </w:rPr>
      </w:pPr>
      <w:r w:rsidRPr="001C3BE9">
        <w:rPr>
          <w:rFonts w:asciiTheme="minorHAnsi" w:hAnsiTheme="minorHAnsi"/>
          <w:b/>
        </w:rPr>
        <w:t>Figure 2: Patient’s p</w:t>
      </w:r>
      <w:r w:rsidR="00E5157B" w:rsidRPr="001C3BE9">
        <w:rPr>
          <w:rFonts w:asciiTheme="minorHAnsi" w:hAnsiTheme="minorHAnsi"/>
          <w:b/>
        </w:rPr>
        <w:t>referred person</w:t>
      </w:r>
      <w:r w:rsidRPr="001C3BE9">
        <w:rPr>
          <w:rFonts w:asciiTheme="minorHAnsi" w:hAnsiTheme="minorHAnsi"/>
          <w:b/>
        </w:rPr>
        <w:t xml:space="preserve"> for health education (n=334)</w:t>
      </w:r>
    </w:p>
    <w:p w14:paraId="37B44A4F" w14:textId="77777777" w:rsidR="00735BBE" w:rsidRPr="001C3BE9" w:rsidRDefault="00735BBE" w:rsidP="00841208">
      <w:pPr>
        <w:rPr>
          <w:rFonts w:asciiTheme="minorHAnsi" w:hAnsiTheme="minorHAnsi"/>
          <w:b/>
        </w:rPr>
      </w:pPr>
    </w:p>
    <w:p w14:paraId="47703996" w14:textId="6472F152" w:rsidR="00735BBE" w:rsidRPr="001C3BE9" w:rsidRDefault="00735BBE" w:rsidP="00841208">
      <w:pPr>
        <w:rPr>
          <w:rFonts w:asciiTheme="minorHAnsi" w:hAnsiTheme="minorHAnsi"/>
        </w:rPr>
      </w:pPr>
      <w:r w:rsidRPr="001C3BE9">
        <w:rPr>
          <w:rFonts w:asciiTheme="minorHAnsi" w:hAnsiTheme="minorHAnsi"/>
          <w:b/>
        </w:rPr>
        <w:t xml:space="preserve"> </w:t>
      </w:r>
      <w:r w:rsidR="008D37C7" w:rsidRPr="001C3BE9">
        <w:rPr>
          <w:rFonts w:asciiTheme="minorHAnsi" w:hAnsiTheme="minorHAnsi"/>
        </w:rPr>
        <w:t>With the advancement in technologies, the use of</w:t>
      </w:r>
      <w:r w:rsidR="008D37C7" w:rsidRPr="001C3BE9">
        <w:rPr>
          <w:rFonts w:asciiTheme="minorHAnsi" w:hAnsiTheme="minorHAnsi"/>
          <w:b/>
        </w:rPr>
        <w:t xml:space="preserve"> </w:t>
      </w:r>
      <w:r w:rsidR="008D37C7" w:rsidRPr="001C3BE9">
        <w:rPr>
          <w:rFonts w:asciiTheme="minorHAnsi" w:hAnsiTheme="minorHAnsi"/>
        </w:rPr>
        <w:t xml:space="preserve">social media (57%) and SMS services (38%) were high in the preference list for health education as shown in </w:t>
      </w:r>
      <w:r w:rsidR="006561A5" w:rsidRPr="001C3BE9">
        <w:rPr>
          <w:rFonts w:asciiTheme="minorHAnsi" w:hAnsiTheme="minorHAnsi"/>
        </w:rPr>
        <w:t>fig 3</w:t>
      </w:r>
      <w:r w:rsidR="008D37C7" w:rsidRPr="001C3BE9">
        <w:rPr>
          <w:rFonts w:asciiTheme="minorHAnsi" w:hAnsiTheme="minorHAnsi"/>
        </w:rPr>
        <w:t>.</w:t>
      </w:r>
    </w:p>
    <w:p w14:paraId="2F96F367" w14:textId="77777777" w:rsidR="008D37C7" w:rsidRPr="001C3BE9" w:rsidRDefault="008D37C7" w:rsidP="00841208">
      <w:pPr>
        <w:rPr>
          <w:rFonts w:asciiTheme="minorHAnsi" w:hAnsiTheme="minorHAnsi"/>
          <w:b/>
        </w:rPr>
      </w:pPr>
    </w:p>
    <w:p w14:paraId="2F025455" w14:textId="52B636C2" w:rsidR="00A26474" w:rsidRPr="001C3BE9" w:rsidRDefault="003C1B68" w:rsidP="00841208">
      <w:pPr>
        <w:rPr>
          <w:rFonts w:asciiTheme="minorHAnsi" w:hAnsiTheme="minorHAnsi"/>
          <w:b/>
        </w:rPr>
      </w:pPr>
      <w:r w:rsidRPr="001C3BE9">
        <w:rPr>
          <w:rFonts w:asciiTheme="minorHAnsi" w:hAnsiTheme="minorHAnsi"/>
          <w:b/>
        </w:rPr>
        <w:t xml:space="preserve"> </w:t>
      </w:r>
      <w:r w:rsidR="004C7176" w:rsidRPr="001C3BE9">
        <w:rPr>
          <w:rFonts w:asciiTheme="minorHAnsi" w:hAnsiTheme="minorHAnsi"/>
          <w:noProof/>
        </w:rPr>
        <w:drawing>
          <wp:inline distT="0" distB="0" distL="0" distR="0" wp14:anchorId="6AC11781" wp14:editId="09EE33D3">
            <wp:extent cx="5080635" cy="2274088"/>
            <wp:effectExtent l="0" t="0" r="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76A276" w14:textId="57EA1FE1" w:rsidR="00E741FF" w:rsidRPr="001C3BE9" w:rsidRDefault="00FF3D37" w:rsidP="00D24A10">
      <w:pPr>
        <w:outlineLvl w:val="0"/>
        <w:rPr>
          <w:rFonts w:asciiTheme="minorHAnsi" w:hAnsiTheme="minorHAnsi"/>
          <w:b/>
        </w:rPr>
      </w:pPr>
      <w:r w:rsidRPr="001C3BE9">
        <w:rPr>
          <w:rFonts w:asciiTheme="minorHAnsi" w:hAnsiTheme="minorHAnsi"/>
          <w:b/>
        </w:rPr>
        <w:t>Figure 3</w:t>
      </w:r>
      <w:r w:rsidR="00D86D04" w:rsidRPr="001C3BE9">
        <w:rPr>
          <w:rFonts w:asciiTheme="minorHAnsi" w:hAnsiTheme="minorHAnsi"/>
          <w:b/>
        </w:rPr>
        <w:t xml:space="preserve">: </w:t>
      </w:r>
      <w:r w:rsidR="007F6C64" w:rsidRPr="001C3BE9">
        <w:rPr>
          <w:rFonts w:asciiTheme="minorHAnsi" w:hAnsiTheme="minorHAnsi"/>
          <w:b/>
        </w:rPr>
        <w:t>Patient’s p</w:t>
      </w:r>
      <w:r w:rsidR="00E5157B" w:rsidRPr="001C3BE9">
        <w:rPr>
          <w:rFonts w:asciiTheme="minorHAnsi" w:hAnsiTheme="minorHAnsi"/>
          <w:b/>
        </w:rPr>
        <w:t xml:space="preserve">referred method </w:t>
      </w:r>
      <w:r w:rsidR="00DB2A7D" w:rsidRPr="001C3BE9">
        <w:rPr>
          <w:rFonts w:asciiTheme="minorHAnsi" w:hAnsiTheme="minorHAnsi"/>
          <w:b/>
        </w:rPr>
        <w:t xml:space="preserve">for </w:t>
      </w:r>
      <w:r w:rsidR="00D86D04" w:rsidRPr="001C3BE9">
        <w:rPr>
          <w:rFonts w:asciiTheme="minorHAnsi" w:hAnsiTheme="minorHAnsi"/>
          <w:b/>
        </w:rPr>
        <w:t xml:space="preserve">health education </w:t>
      </w:r>
      <w:r w:rsidR="00DB2A7D" w:rsidRPr="001C3BE9">
        <w:rPr>
          <w:rFonts w:asciiTheme="minorHAnsi" w:hAnsiTheme="minorHAnsi"/>
          <w:b/>
        </w:rPr>
        <w:t>(n=334)</w:t>
      </w:r>
      <w:r w:rsidR="00D86D04" w:rsidRPr="001C3BE9">
        <w:rPr>
          <w:rFonts w:asciiTheme="minorHAnsi" w:hAnsiTheme="minorHAnsi"/>
          <w:b/>
        </w:rPr>
        <w:t xml:space="preserve"> </w:t>
      </w:r>
    </w:p>
    <w:p w14:paraId="76434734" w14:textId="77777777" w:rsidR="00E741FF" w:rsidRPr="001C3BE9" w:rsidRDefault="00E741FF" w:rsidP="00841208">
      <w:pPr>
        <w:rPr>
          <w:rFonts w:asciiTheme="minorHAnsi" w:hAnsiTheme="minorHAnsi"/>
          <w:b/>
        </w:rPr>
      </w:pPr>
    </w:p>
    <w:p w14:paraId="3EFD57C7" w14:textId="652C366F" w:rsidR="00E665CA" w:rsidRPr="001C3BE9" w:rsidRDefault="002E7596" w:rsidP="00841208">
      <w:pPr>
        <w:rPr>
          <w:rFonts w:asciiTheme="minorHAnsi" w:hAnsiTheme="minorHAnsi"/>
        </w:rPr>
      </w:pPr>
      <w:r w:rsidRPr="001C3BE9">
        <w:rPr>
          <w:rFonts w:asciiTheme="minorHAnsi" w:hAnsiTheme="minorHAnsi"/>
        </w:rPr>
        <w:t>Out of 334 respondents 243 (72.8%) needs health education, 38 (11.4%) were not in favor of health education while 53 (15.9%) think health education to be given sometimes only</w:t>
      </w:r>
      <w:r w:rsidR="000C7A1C" w:rsidRPr="001C3BE9">
        <w:rPr>
          <w:rFonts w:asciiTheme="minorHAnsi" w:hAnsiTheme="minorHAnsi"/>
        </w:rPr>
        <w:t xml:space="preserve"> (need based)</w:t>
      </w:r>
      <w:r w:rsidRPr="001C3BE9">
        <w:rPr>
          <w:rFonts w:asciiTheme="minorHAnsi" w:hAnsiTheme="minorHAnsi"/>
        </w:rPr>
        <w:t xml:space="preserve">. </w:t>
      </w:r>
      <w:r w:rsidR="00EA6C8B" w:rsidRPr="001C3BE9">
        <w:rPr>
          <w:rFonts w:asciiTheme="minorHAnsi" w:hAnsiTheme="minorHAnsi"/>
        </w:rPr>
        <w:t>Almost all the patients with chronic diseases</w:t>
      </w:r>
      <w:r w:rsidR="00977028" w:rsidRPr="001C3BE9">
        <w:rPr>
          <w:rFonts w:asciiTheme="minorHAnsi" w:hAnsiTheme="minorHAnsi"/>
        </w:rPr>
        <w:t xml:space="preserve"> (n=83)</w:t>
      </w:r>
      <w:r w:rsidR="00EA6C8B" w:rsidRPr="001C3BE9">
        <w:rPr>
          <w:rFonts w:asciiTheme="minorHAnsi" w:hAnsiTheme="minorHAnsi"/>
        </w:rPr>
        <w:t xml:space="preserve"> were given advice about </w:t>
      </w:r>
      <w:r w:rsidR="003701A5" w:rsidRPr="001C3BE9">
        <w:rPr>
          <w:rFonts w:asciiTheme="minorHAnsi" w:hAnsiTheme="minorHAnsi"/>
        </w:rPr>
        <w:t xml:space="preserve">their disease, its causes and risk factors along with </w:t>
      </w:r>
      <w:r w:rsidR="00FF537D" w:rsidRPr="001C3BE9">
        <w:rPr>
          <w:rFonts w:asciiTheme="minorHAnsi" w:hAnsiTheme="minorHAnsi"/>
        </w:rPr>
        <w:t xml:space="preserve">prevention and management plan. </w:t>
      </w:r>
      <w:r w:rsidR="00563631" w:rsidRPr="001C3BE9">
        <w:rPr>
          <w:rFonts w:asciiTheme="minorHAnsi" w:hAnsiTheme="minorHAnsi"/>
        </w:rPr>
        <w:t>Comparison of our study participants on the basis of gender for receiving health education shows statistically significant differences, femal</w:t>
      </w:r>
      <w:r w:rsidR="00B15B09" w:rsidRPr="001C3BE9">
        <w:rPr>
          <w:rFonts w:asciiTheme="minorHAnsi" w:hAnsiTheme="minorHAnsi"/>
        </w:rPr>
        <w:t>es being less satisfied</w:t>
      </w:r>
      <w:r w:rsidR="008703FE" w:rsidRPr="001C3BE9">
        <w:rPr>
          <w:rFonts w:asciiTheme="minorHAnsi" w:hAnsiTheme="minorHAnsi"/>
        </w:rPr>
        <w:t xml:space="preserve"> (p &lt; 0.001)</w:t>
      </w:r>
      <w:r w:rsidR="00F522E2" w:rsidRPr="001C3BE9">
        <w:rPr>
          <w:rFonts w:asciiTheme="minorHAnsi" w:hAnsiTheme="minorHAnsi"/>
        </w:rPr>
        <w:t>. Printed health education material was available more for the male pati</w:t>
      </w:r>
      <w:r w:rsidR="008703FE" w:rsidRPr="001C3BE9">
        <w:rPr>
          <w:rFonts w:asciiTheme="minorHAnsi" w:hAnsiTheme="minorHAnsi"/>
        </w:rPr>
        <w:t>ents (79%) as compared to 47% on</w:t>
      </w:r>
      <w:r w:rsidR="00F522E2" w:rsidRPr="001C3BE9">
        <w:rPr>
          <w:rFonts w:asciiTheme="minorHAnsi" w:hAnsiTheme="minorHAnsi"/>
        </w:rPr>
        <w:t xml:space="preserve"> the female side (p &lt; 0.001) as shown in the </w:t>
      </w:r>
      <w:r w:rsidR="00801F83" w:rsidRPr="001C3BE9">
        <w:rPr>
          <w:rFonts w:asciiTheme="minorHAnsi" w:hAnsiTheme="minorHAnsi"/>
        </w:rPr>
        <w:t>table 4</w:t>
      </w:r>
      <w:r w:rsidR="00563631" w:rsidRPr="001C3BE9">
        <w:rPr>
          <w:rFonts w:asciiTheme="minorHAnsi" w:hAnsiTheme="minorHAnsi"/>
        </w:rPr>
        <w:t xml:space="preserve">. </w:t>
      </w:r>
    </w:p>
    <w:p w14:paraId="185CEC14" w14:textId="77777777" w:rsidR="00350F8F" w:rsidRPr="001C3BE9" w:rsidRDefault="00350F8F" w:rsidP="00841208">
      <w:pPr>
        <w:rPr>
          <w:rFonts w:asciiTheme="minorHAnsi" w:hAnsiTheme="minorHAnsi"/>
        </w:rPr>
      </w:pPr>
    </w:p>
    <w:p w14:paraId="1A60061A" w14:textId="2D98A114" w:rsidR="00AE40D3" w:rsidRPr="001C3BE9" w:rsidRDefault="00B56617" w:rsidP="00D24A10">
      <w:pPr>
        <w:outlineLvl w:val="0"/>
        <w:rPr>
          <w:rFonts w:asciiTheme="minorHAnsi" w:hAnsiTheme="minorHAnsi"/>
          <w:b/>
        </w:rPr>
      </w:pPr>
      <w:r w:rsidRPr="001C3BE9">
        <w:rPr>
          <w:rFonts w:asciiTheme="minorHAnsi" w:hAnsiTheme="minorHAnsi"/>
          <w:b/>
        </w:rPr>
        <w:t xml:space="preserve">Table </w:t>
      </w:r>
      <w:r w:rsidR="00801F83" w:rsidRPr="001C3BE9">
        <w:rPr>
          <w:rFonts w:asciiTheme="minorHAnsi" w:hAnsiTheme="minorHAnsi"/>
          <w:b/>
        </w:rPr>
        <w:t>4</w:t>
      </w:r>
      <w:r w:rsidRPr="001C3BE9">
        <w:rPr>
          <w:rFonts w:asciiTheme="minorHAnsi" w:hAnsiTheme="minorHAnsi"/>
          <w:b/>
        </w:rPr>
        <w:t>:</w:t>
      </w:r>
      <w:r w:rsidR="003F44C1" w:rsidRPr="001C3BE9">
        <w:rPr>
          <w:rFonts w:asciiTheme="minorHAnsi" w:hAnsiTheme="minorHAnsi"/>
          <w:b/>
        </w:rPr>
        <w:t xml:space="preserve"> </w:t>
      </w:r>
      <w:r w:rsidR="001D3EAD" w:rsidRPr="001C3BE9">
        <w:rPr>
          <w:rFonts w:asciiTheme="minorHAnsi" w:hAnsiTheme="minorHAnsi"/>
          <w:b/>
        </w:rPr>
        <w:t>Comparing patient’s experience for health education</w:t>
      </w:r>
      <w:r w:rsidR="00563631" w:rsidRPr="001C3BE9">
        <w:rPr>
          <w:rFonts w:asciiTheme="minorHAnsi" w:hAnsiTheme="minorHAnsi"/>
          <w:b/>
        </w:rPr>
        <w:t xml:space="preserve"> methods</w:t>
      </w:r>
      <w:r w:rsidR="00337FC8" w:rsidRPr="001C3BE9">
        <w:rPr>
          <w:rFonts w:asciiTheme="minorHAnsi" w:hAnsiTheme="minorHAnsi"/>
          <w:b/>
        </w:rPr>
        <w:t xml:space="preserve"> in PHC</w:t>
      </w:r>
      <w:r w:rsidR="00563631" w:rsidRPr="001C3BE9">
        <w:rPr>
          <w:rFonts w:asciiTheme="minorHAnsi" w:hAnsiTheme="minorHAnsi"/>
          <w:b/>
        </w:rPr>
        <w:t xml:space="preserve"> (n=334)</w:t>
      </w:r>
    </w:p>
    <w:tbl>
      <w:tblPr>
        <w:tblStyle w:val="TableGrid"/>
        <w:tblW w:w="0" w:type="auto"/>
        <w:tblLook w:val="04A0" w:firstRow="1" w:lastRow="0" w:firstColumn="1" w:lastColumn="0" w:noHBand="0" w:noVBand="1"/>
      </w:tblPr>
      <w:tblGrid>
        <w:gridCol w:w="3823"/>
        <w:gridCol w:w="1275"/>
        <w:gridCol w:w="1276"/>
        <w:gridCol w:w="1418"/>
        <w:gridCol w:w="1218"/>
      </w:tblGrid>
      <w:tr w:rsidR="000B6E9A" w:rsidRPr="001C3BE9" w14:paraId="72F6488B" w14:textId="2872D6A1" w:rsidTr="000B6E9A">
        <w:trPr>
          <w:trHeight w:val="884"/>
        </w:trPr>
        <w:tc>
          <w:tcPr>
            <w:tcW w:w="3823" w:type="dxa"/>
          </w:tcPr>
          <w:p w14:paraId="0BA9D686" w14:textId="7CA935F7" w:rsidR="00CB5052" w:rsidRPr="001C3BE9" w:rsidRDefault="00CB5052" w:rsidP="001D3EAD">
            <w:pPr>
              <w:rPr>
                <w:rFonts w:asciiTheme="minorHAnsi" w:hAnsiTheme="minorHAnsi"/>
                <w:b/>
                <w:sz w:val="24"/>
                <w:szCs w:val="24"/>
              </w:rPr>
            </w:pPr>
            <w:r w:rsidRPr="001C3BE9">
              <w:rPr>
                <w:rFonts w:asciiTheme="minorHAnsi" w:hAnsiTheme="minorHAnsi"/>
                <w:b/>
                <w:sz w:val="24"/>
                <w:szCs w:val="24"/>
              </w:rPr>
              <w:t>Receive</w:t>
            </w:r>
            <w:r w:rsidR="001D3EAD" w:rsidRPr="001C3BE9">
              <w:rPr>
                <w:rFonts w:asciiTheme="minorHAnsi" w:hAnsiTheme="minorHAnsi"/>
                <w:b/>
                <w:sz w:val="24"/>
                <w:szCs w:val="24"/>
              </w:rPr>
              <w:t xml:space="preserve">d the following </w:t>
            </w:r>
            <w:r w:rsidRPr="001C3BE9">
              <w:rPr>
                <w:rFonts w:asciiTheme="minorHAnsi" w:hAnsiTheme="minorHAnsi"/>
                <w:b/>
                <w:sz w:val="24"/>
                <w:szCs w:val="24"/>
              </w:rPr>
              <w:t>method</w:t>
            </w:r>
            <w:r w:rsidR="00563631" w:rsidRPr="001C3BE9">
              <w:rPr>
                <w:rFonts w:asciiTheme="minorHAnsi" w:hAnsiTheme="minorHAnsi"/>
                <w:b/>
                <w:sz w:val="24"/>
                <w:szCs w:val="24"/>
              </w:rPr>
              <w:t xml:space="preserve"> during their current visit to PHC</w:t>
            </w:r>
          </w:p>
        </w:tc>
        <w:tc>
          <w:tcPr>
            <w:tcW w:w="1275" w:type="dxa"/>
          </w:tcPr>
          <w:p w14:paraId="19313F88" w14:textId="77777777"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 xml:space="preserve">Male </w:t>
            </w:r>
          </w:p>
          <w:p w14:paraId="58C9DAFF" w14:textId="77777777"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N=156 (%)</w:t>
            </w:r>
          </w:p>
          <w:p w14:paraId="5F91D256" w14:textId="73BC3104"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Yes</w:t>
            </w:r>
          </w:p>
        </w:tc>
        <w:tc>
          <w:tcPr>
            <w:tcW w:w="1276" w:type="dxa"/>
          </w:tcPr>
          <w:p w14:paraId="4D80D0A5" w14:textId="600CFD39" w:rsidR="00CB5052" w:rsidRPr="001C3BE9" w:rsidRDefault="00CB5052" w:rsidP="00CB5052">
            <w:pPr>
              <w:rPr>
                <w:rFonts w:asciiTheme="minorHAnsi" w:hAnsiTheme="minorHAnsi"/>
                <w:b/>
                <w:sz w:val="24"/>
                <w:szCs w:val="24"/>
              </w:rPr>
            </w:pPr>
            <w:r w:rsidRPr="001C3BE9">
              <w:rPr>
                <w:rFonts w:asciiTheme="minorHAnsi" w:hAnsiTheme="minorHAnsi"/>
                <w:b/>
                <w:sz w:val="24"/>
                <w:szCs w:val="24"/>
              </w:rPr>
              <w:t xml:space="preserve">Female </w:t>
            </w:r>
          </w:p>
          <w:p w14:paraId="61D12880" w14:textId="67555081" w:rsidR="00CB5052" w:rsidRPr="001C3BE9" w:rsidRDefault="00CB5052" w:rsidP="00CB5052">
            <w:pPr>
              <w:rPr>
                <w:rFonts w:asciiTheme="minorHAnsi" w:hAnsiTheme="minorHAnsi"/>
                <w:b/>
                <w:sz w:val="24"/>
                <w:szCs w:val="24"/>
              </w:rPr>
            </w:pPr>
            <w:r w:rsidRPr="001C3BE9">
              <w:rPr>
                <w:rFonts w:asciiTheme="minorHAnsi" w:hAnsiTheme="minorHAnsi"/>
                <w:b/>
                <w:sz w:val="24"/>
                <w:szCs w:val="24"/>
              </w:rPr>
              <w:t>N=178 (%)</w:t>
            </w:r>
          </w:p>
          <w:p w14:paraId="1054E211" w14:textId="300B992F" w:rsidR="00CB5052" w:rsidRPr="001C3BE9" w:rsidRDefault="00CB5052" w:rsidP="00CB5052">
            <w:pPr>
              <w:rPr>
                <w:rFonts w:asciiTheme="minorHAnsi" w:hAnsiTheme="minorHAnsi"/>
                <w:b/>
                <w:sz w:val="24"/>
                <w:szCs w:val="24"/>
              </w:rPr>
            </w:pPr>
            <w:r w:rsidRPr="001C3BE9">
              <w:rPr>
                <w:rFonts w:asciiTheme="minorHAnsi" w:hAnsiTheme="minorHAnsi"/>
                <w:b/>
                <w:sz w:val="24"/>
                <w:szCs w:val="24"/>
              </w:rPr>
              <w:t>Yes</w:t>
            </w:r>
          </w:p>
        </w:tc>
        <w:tc>
          <w:tcPr>
            <w:tcW w:w="1418" w:type="dxa"/>
          </w:tcPr>
          <w:p w14:paraId="7F551CD8" w14:textId="77777777" w:rsidR="003838EC" w:rsidRPr="001C3BE9" w:rsidRDefault="00CB5052" w:rsidP="00841208">
            <w:pPr>
              <w:rPr>
                <w:rFonts w:asciiTheme="minorHAnsi" w:hAnsiTheme="minorHAnsi"/>
                <w:b/>
                <w:sz w:val="24"/>
                <w:szCs w:val="24"/>
              </w:rPr>
            </w:pPr>
            <w:r w:rsidRPr="001C3BE9">
              <w:rPr>
                <w:rFonts w:asciiTheme="minorHAnsi" w:hAnsiTheme="minorHAnsi"/>
                <w:b/>
                <w:sz w:val="24"/>
                <w:szCs w:val="24"/>
              </w:rPr>
              <w:t xml:space="preserve">Yes </w:t>
            </w:r>
          </w:p>
          <w:p w14:paraId="682B1BD9" w14:textId="7F407550"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n= 334 (%)</w:t>
            </w:r>
          </w:p>
          <w:p w14:paraId="0D97833D" w14:textId="58D83011"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Yes</w:t>
            </w:r>
          </w:p>
        </w:tc>
        <w:tc>
          <w:tcPr>
            <w:tcW w:w="1218" w:type="dxa"/>
          </w:tcPr>
          <w:p w14:paraId="58A0B82D" w14:textId="22CF97CD" w:rsidR="00CB5052" w:rsidRPr="001C3BE9" w:rsidRDefault="00CB5052" w:rsidP="00841208">
            <w:pPr>
              <w:rPr>
                <w:rFonts w:asciiTheme="minorHAnsi" w:hAnsiTheme="minorHAnsi"/>
                <w:b/>
                <w:sz w:val="24"/>
                <w:szCs w:val="24"/>
              </w:rPr>
            </w:pPr>
            <w:r w:rsidRPr="001C3BE9">
              <w:rPr>
                <w:rFonts w:asciiTheme="minorHAnsi" w:hAnsiTheme="minorHAnsi"/>
                <w:b/>
                <w:sz w:val="24"/>
                <w:szCs w:val="24"/>
              </w:rPr>
              <w:t>P value</w:t>
            </w:r>
          </w:p>
        </w:tc>
      </w:tr>
      <w:tr w:rsidR="000B6E9A" w:rsidRPr="001C3BE9" w14:paraId="03BAEAAA" w14:textId="28C68073" w:rsidTr="000B6E9A">
        <w:trPr>
          <w:trHeight w:val="380"/>
        </w:trPr>
        <w:tc>
          <w:tcPr>
            <w:tcW w:w="3823" w:type="dxa"/>
          </w:tcPr>
          <w:p w14:paraId="1526F8D7" w14:textId="52E34433" w:rsidR="00CB5052" w:rsidRPr="001C3BE9" w:rsidRDefault="00CB5052" w:rsidP="00841208">
            <w:pPr>
              <w:rPr>
                <w:rFonts w:asciiTheme="minorHAnsi" w:hAnsiTheme="minorHAnsi"/>
                <w:sz w:val="24"/>
                <w:szCs w:val="24"/>
              </w:rPr>
            </w:pPr>
            <w:r w:rsidRPr="001C3BE9">
              <w:rPr>
                <w:rFonts w:asciiTheme="minorHAnsi" w:hAnsiTheme="minorHAnsi"/>
                <w:sz w:val="24"/>
                <w:szCs w:val="24"/>
              </w:rPr>
              <w:t xml:space="preserve">Face to face </w:t>
            </w:r>
          </w:p>
        </w:tc>
        <w:tc>
          <w:tcPr>
            <w:tcW w:w="1275" w:type="dxa"/>
          </w:tcPr>
          <w:p w14:paraId="269A8FCF" w14:textId="23714F2B" w:rsidR="00CB5052" w:rsidRPr="001C3BE9" w:rsidRDefault="009B3B52" w:rsidP="00841208">
            <w:pPr>
              <w:rPr>
                <w:rFonts w:asciiTheme="minorHAnsi" w:hAnsiTheme="minorHAnsi"/>
                <w:sz w:val="24"/>
                <w:szCs w:val="24"/>
              </w:rPr>
            </w:pPr>
            <w:r w:rsidRPr="001C3BE9">
              <w:rPr>
                <w:rFonts w:asciiTheme="minorHAnsi" w:hAnsiTheme="minorHAnsi"/>
                <w:sz w:val="24"/>
                <w:szCs w:val="24"/>
              </w:rPr>
              <w:t>131 (84.0)</w:t>
            </w:r>
          </w:p>
        </w:tc>
        <w:tc>
          <w:tcPr>
            <w:tcW w:w="1276" w:type="dxa"/>
          </w:tcPr>
          <w:p w14:paraId="4E5B2F69" w14:textId="4CF6F791" w:rsidR="00CB5052" w:rsidRPr="001C3BE9" w:rsidRDefault="009B3B52" w:rsidP="00841208">
            <w:pPr>
              <w:rPr>
                <w:rFonts w:asciiTheme="minorHAnsi" w:hAnsiTheme="minorHAnsi"/>
                <w:sz w:val="24"/>
                <w:szCs w:val="24"/>
              </w:rPr>
            </w:pPr>
            <w:r w:rsidRPr="001C3BE9">
              <w:rPr>
                <w:rFonts w:asciiTheme="minorHAnsi" w:hAnsiTheme="minorHAnsi"/>
                <w:sz w:val="24"/>
                <w:szCs w:val="24"/>
              </w:rPr>
              <w:t>88 (49.4)</w:t>
            </w:r>
          </w:p>
        </w:tc>
        <w:tc>
          <w:tcPr>
            <w:tcW w:w="1418" w:type="dxa"/>
          </w:tcPr>
          <w:p w14:paraId="13250469" w14:textId="5E90A406" w:rsidR="00CB5052" w:rsidRPr="001C3BE9" w:rsidRDefault="00CB5052" w:rsidP="00841208">
            <w:pPr>
              <w:rPr>
                <w:rFonts w:asciiTheme="minorHAnsi" w:hAnsiTheme="minorHAnsi"/>
                <w:sz w:val="24"/>
                <w:szCs w:val="24"/>
              </w:rPr>
            </w:pPr>
            <w:r w:rsidRPr="001C3BE9">
              <w:rPr>
                <w:rFonts w:asciiTheme="minorHAnsi" w:hAnsiTheme="minorHAnsi"/>
                <w:sz w:val="24"/>
                <w:szCs w:val="24"/>
              </w:rPr>
              <w:t>219 (65.6)</w:t>
            </w:r>
          </w:p>
        </w:tc>
        <w:tc>
          <w:tcPr>
            <w:tcW w:w="1218" w:type="dxa"/>
          </w:tcPr>
          <w:p w14:paraId="623A770B" w14:textId="31F2FEF7" w:rsidR="00CB5052" w:rsidRPr="001C3BE9" w:rsidRDefault="00BB3418" w:rsidP="00841208">
            <w:pPr>
              <w:rPr>
                <w:rFonts w:asciiTheme="minorHAnsi" w:hAnsiTheme="minorHAnsi"/>
                <w:sz w:val="24"/>
                <w:szCs w:val="24"/>
              </w:rPr>
            </w:pPr>
            <w:r w:rsidRPr="001C3BE9">
              <w:rPr>
                <w:rFonts w:asciiTheme="minorHAnsi" w:hAnsiTheme="minorHAnsi"/>
                <w:sz w:val="24"/>
                <w:szCs w:val="24"/>
              </w:rPr>
              <w:t xml:space="preserve">&lt; </w:t>
            </w:r>
            <w:r w:rsidR="009B3B52" w:rsidRPr="001C3BE9">
              <w:rPr>
                <w:rFonts w:asciiTheme="minorHAnsi" w:hAnsiTheme="minorHAnsi"/>
                <w:sz w:val="24"/>
                <w:szCs w:val="24"/>
              </w:rPr>
              <w:t>0.001</w:t>
            </w:r>
          </w:p>
        </w:tc>
      </w:tr>
      <w:tr w:rsidR="000B6E9A" w:rsidRPr="001C3BE9" w14:paraId="7FA6B37E" w14:textId="77F5D4D5" w:rsidTr="000B6E9A">
        <w:trPr>
          <w:trHeight w:val="294"/>
        </w:trPr>
        <w:tc>
          <w:tcPr>
            <w:tcW w:w="3823" w:type="dxa"/>
          </w:tcPr>
          <w:p w14:paraId="34C927BE" w14:textId="71CB493C" w:rsidR="00CB5052" w:rsidRPr="001C3BE9" w:rsidRDefault="00CB5052" w:rsidP="00841208">
            <w:pPr>
              <w:rPr>
                <w:rFonts w:asciiTheme="minorHAnsi" w:hAnsiTheme="minorHAnsi"/>
                <w:sz w:val="24"/>
                <w:szCs w:val="24"/>
              </w:rPr>
            </w:pPr>
            <w:r w:rsidRPr="001C3BE9">
              <w:rPr>
                <w:rFonts w:asciiTheme="minorHAnsi" w:hAnsiTheme="minorHAnsi"/>
                <w:sz w:val="24"/>
                <w:szCs w:val="24"/>
              </w:rPr>
              <w:t>Group teaching</w:t>
            </w:r>
          </w:p>
        </w:tc>
        <w:tc>
          <w:tcPr>
            <w:tcW w:w="1275" w:type="dxa"/>
          </w:tcPr>
          <w:p w14:paraId="16E373E1" w14:textId="522C1FD3" w:rsidR="00CB5052" w:rsidRPr="001C3BE9" w:rsidRDefault="00BB3418" w:rsidP="00841208">
            <w:pPr>
              <w:rPr>
                <w:rFonts w:asciiTheme="minorHAnsi" w:hAnsiTheme="minorHAnsi"/>
                <w:sz w:val="24"/>
                <w:szCs w:val="24"/>
              </w:rPr>
            </w:pPr>
            <w:r w:rsidRPr="001C3BE9">
              <w:rPr>
                <w:rFonts w:asciiTheme="minorHAnsi" w:hAnsiTheme="minorHAnsi"/>
                <w:sz w:val="24"/>
                <w:szCs w:val="24"/>
              </w:rPr>
              <w:t>17 (10.9)</w:t>
            </w:r>
          </w:p>
        </w:tc>
        <w:tc>
          <w:tcPr>
            <w:tcW w:w="1276" w:type="dxa"/>
          </w:tcPr>
          <w:p w14:paraId="194E709F" w14:textId="5A9F55F1" w:rsidR="00CB5052" w:rsidRPr="001C3BE9" w:rsidRDefault="005E1467" w:rsidP="00841208">
            <w:pPr>
              <w:rPr>
                <w:rFonts w:asciiTheme="minorHAnsi" w:hAnsiTheme="minorHAnsi"/>
                <w:sz w:val="24"/>
                <w:szCs w:val="24"/>
              </w:rPr>
            </w:pPr>
            <w:r w:rsidRPr="001C3BE9">
              <w:rPr>
                <w:rFonts w:asciiTheme="minorHAnsi" w:hAnsiTheme="minorHAnsi"/>
                <w:sz w:val="24"/>
                <w:szCs w:val="24"/>
              </w:rPr>
              <w:t>38 (21.3)</w:t>
            </w:r>
          </w:p>
        </w:tc>
        <w:tc>
          <w:tcPr>
            <w:tcW w:w="1418" w:type="dxa"/>
          </w:tcPr>
          <w:p w14:paraId="24066F67" w14:textId="60C637BE" w:rsidR="00CB5052" w:rsidRPr="001C3BE9" w:rsidRDefault="00CB5052" w:rsidP="00841208">
            <w:pPr>
              <w:rPr>
                <w:rFonts w:asciiTheme="minorHAnsi" w:hAnsiTheme="minorHAnsi"/>
                <w:sz w:val="24"/>
                <w:szCs w:val="24"/>
              </w:rPr>
            </w:pPr>
            <w:r w:rsidRPr="001C3BE9">
              <w:rPr>
                <w:rFonts w:asciiTheme="minorHAnsi" w:hAnsiTheme="minorHAnsi"/>
                <w:sz w:val="24"/>
                <w:szCs w:val="24"/>
              </w:rPr>
              <w:t>55 (16.5)</w:t>
            </w:r>
          </w:p>
        </w:tc>
        <w:tc>
          <w:tcPr>
            <w:tcW w:w="1218" w:type="dxa"/>
          </w:tcPr>
          <w:p w14:paraId="2CF2E88A" w14:textId="2DB0F64A" w:rsidR="00CB5052" w:rsidRPr="001C3BE9" w:rsidRDefault="005E1467" w:rsidP="00841208">
            <w:pPr>
              <w:rPr>
                <w:rFonts w:asciiTheme="minorHAnsi" w:hAnsiTheme="minorHAnsi"/>
                <w:sz w:val="24"/>
                <w:szCs w:val="24"/>
              </w:rPr>
            </w:pPr>
            <w:r w:rsidRPr="001C3BE9">
              <w:rPr>
                <w:rFonts w:asciiTheme="minorHAnsi" w:hAnsiTheme="minorHAnsi"/>
                <w:sz w:val="24"/>
                <w:szCs w:val="24"/>
              </w:rPr>
              <w:t>0.012</w:t>
            </w:r>
          </w:p>
        </w:tc>
      </w:tr>
      <w:tr w:rsidR="000B6E9A" w:rsidRPr="001C3BE9" w14:paraId="1A2B6EE9" w14:textId="7DCFC507" w:rsidTr="000B6E9A">
        <w:trPr>
          <w:trHeight w:val="294"/>
        </w:trPr>
        <w:tc>
          <w:tcPr>
            <w:tcW w:w="3823" w:type="dxa"/>
          </w:tcPr>
          <w:p w14:paraId="3940E1C9" w14:textId="67990DD3" w:rsidR="00CB5052" w:rsidRPr="001C3BE9" w:rsidRDefault="00CB5052" w:rsidP="00841208">
            <w:pPr>
              <w:rPr>
                <w:rFonts w:asciiTheme="minorHAnsi" w:hAnsiTheme="minorHAnsi"/>
                <w:sz w:val="24"/>
                <w:szCs w:val="24"/>
              </w:rPr>
            </w:pPr>
            <w:r w:rsidRPr="001C3BE9">
              <w:rPr>
                <w:rFonts w:asciiTheme="minorHAnsi" w:hAnsiTheme="minorHAnsi"/>
                <w:sz w:val="24"/>
                <w:szCs w:val="24"/>
              </w:rPr>
              <w:t xml:space="preserve">Education exhibition </w:t>
            </w:r>
          </w:p>
        </w:tc>
        <w:tc>
          <w:tcPr>
            <w:tcW w:w="1275" w:type="dxa"/>
          </w:tcPr>
          <w:p w14:paraId="129A9F46" w14:textId="013FA042" w:rsidR="00CB5052" w:rsidRPr="001C3BE9" w:rsidRDefault="00E0284B" w:rsidP="00841208">
            <w:pPr>
              <w:rPr>
                <w:rFonts w:asciiTheme="minorHAnsi" w:hAnsiTheme="minorHAnsi"/>
                <w:sz w:val="24"/>
                <w:szCs w:val="24"/>
              </w:rPr>
            </w:pPr>
            <w:r w:rsidRPr="001C3BE9">
              <w:rPr>
                <w:rFonts w:asciiTheme="minorHAnsi" w:hAnsiTheme="minorHAnsi"/>
                <w:sz w:val="24"/>
                <w:szCs w:val="24"/>
              </w:rPr>
              <w:t>13 (8.3)</w:t>
            </w:r>
          </w:p>
        </w:tc>
        <w:tc>
          <w:tcPr>
            <w:tcW w:w="1276" w:type="dxa"/>
          </w:tcPr>
          <w:p w14:paraId="3B406A1C" w14:textId="00F3C312" w:rsidR="00CB5052" w:rsidRPr="001C3BE9" w:rsidRDefault="00E0284B" w:rsidP="00841208">
            <w:pPr>
              <w:rPr>
                <w:rFonts w:asciiTheme="minorHAnsi" w:hAnsiTheme="minorHAnsi"/>
                <w:sz w:val="24"/>
                <w:szCs w:val="24"/>
              </w:rPr>
            </w:pPr>
            <w:r w:rsidRPr="001C3BE9">
              <w:rPr>
                <w:rFonts w:asciiTheme="minorHAnsi" w:hAnsiTheme="minorHAnsi"/>
                <w:sz w:val="24"/>
                <w:szCs w:val="24"/>
              </w:rPr>
              <w:t>12 (6.7)</w:t>
            </w:r>
          </w:p>
        </w:tc>
        <w:tc>
          <w:tcPr>
            <w:tcW w:w="1418" w:type="dxa"/>
          </w:tcPr>
          <w:p w14:paraId="09229CFC" w14:textId="7836D655" w:rsidR="00CB5052" w:rsidRPr="001C3BE9" w:rsidRDefault="00CB5052" w:rsidP="00841208">
            <w:pPr>
              <w:rPr>
                <w:rFonts w:asciiTheme="minorHAnsi" w:hAnsiTheme="minorHAnsi"/>
                <w:sz w:val="24"/>
                <w:szCs w:val="24"/>
              </w:rPr>
            </w:pPr>
            <w:r w:rsidRPr="001C3BE9">
              <w:rPr>
                <w:rFonts w:asciiTheme="minorHAnsi" w:hAnsiTheme="minorHAnsi"/>
                <w:sz w:val="24"/>
                <w:szCs w:val="24"/>
              </w:rPr>
              <w:t>25 (7.5)</w:t>
            </w:r>
          </w:p>
        </w:tc>
        <w:tc>
          <w:tcPr>
            <w:tcW w:w="1218" w:type="dxa"/>
          </w:tcPr>
          <w:p w14:paraId="26C6A803" w14:textId="228F3AC5" w:rsidR="00CB5052" w:rsidRPr="001C3BE9" w:rsidRDefault="00E0284B" w:rsidP="00841208">
            <w:pPr>
              <w:rPr>
                <w:rFonts w:asciiTheme="minorHAnsi" w:hAnsiTheme="minorHAnsi"/>
                <w:sz w:val="24"/>
                <w:szCs w:val="24"/>
              </w:rPr>
            </w:pPr>
            <w:r w:rsidRPr="001C3BE9">
              <w:rPr>
                <w:rFonts w:asciiTheme="minorHAnsi" w:hAnsiTheme="minorHAnsi"/>
                <w:sz w:val="24"/>
                <w:szCs w:val="24"/>
              </w:rPr>
              <w:t>0.678</w:t>
            </w:r>
          </w:p>
        </w:tc>
      </w:tr>
      <w:tr w:rsidR="000B6E9A" w:rsidRPr="001C3BE9" w14:paraId="705C5773" w14:textId="2E284858" w:rsidTr="000B6E9A">
        <w:trPr>
          <w:trHeight w:val="354"/>
        </w:trPr>
        <w:tc>
          <w:tcPr>
            <w:tcW w:w="3823" w:type="dxa"/>
          </w:tcPr>
          <w:p w14:paraId="0F4AA595" w14:textId="5AB83E1F" w:rsidR="00CB5052" w:rsidRPr="001C3BE9" w:rsidRDefault="00CB5052" w:rsidP="00841208">
            <w:pPr>
              <w:rPr>
                <w:rFonts w:asciiTheme="minorHAnsi" w:hAnsiTheme="minorHAnsi"/>
                <w:sz w:val="24"/>
                <w:szCs w:val="24"/>
              </w:rPr>
            </w:pPr>
            <w:r w:rsidRPr="001C3BE9">
              <w:rPr>
                <w:rFonts w:asciiTheme="minorHAnsi" w:hAnsiTheme="minorHAnsi"/>
                <w:sz w:val="24"/>
                <w:szCs w:val="24"/>
              </w:rPr>
              <w:lastRenderedPageBreak/>
              <w:t xml:space="preserve">Advice in waiting area </w:t>
            </w:r>
          </w:p>
        </w:tc>
        <w:tc>
          <w:tcPr>
            <w:tcW w:w="1275" w:type="dxa"/>
          </w:tcPr>
          <w:p w14:paraId="47F3180A" w14:textId="08E8D12F" w:rsidR="00CB5052" w:rsidRPr="001C3BE9" w:rsidRDefault="00937E82" w:rsidP="00841208">
            <w:pPr>
              <w:rPr>
                <w:rFonts w:asciiTheme="minorHAnsi" w:hAnsiTheme="minorHAnsi"/>
                <w:sz w:val="24"/>
                <w:szCs w:val="24"/>
              </w:rPr>
            </w:pPr>
            <w:r w:rsidRPr="001C3BE9">
              <w:rPr>
                <w:rFonts w:asciiTheme="minorHAnsi" w:hAnsiTheme="minorHAnsi"/>
                <w:sz w:val="24"/>
                <w:szCs w:val="24"/>
              </w:rPr>
              <w:t>59 (37.8)</w:t>
            </w:r>
          </w:p>
        </w:tc>
        <w:tc>
          <w:tcPr>
            <w:tcW w:w="1276" w:type="dxa"/>
          </w:tcPr>
          <w:p w14:paraId="1E720214" w14:textId="5093A7B6" w:rsidR="00CB5052" w:rsidRPr="001C3BE9" w:rsidRDefault="00A06C6D" w:rsidP="00841208">
            <w:pPr>
              <w:rPr>
                <w:rFonts w:asciiTheme="minorHAnsi" w:hAnsiTheme="minorHAnsi"/>
                <w:sz w:val="24"/>
                <w:szCs w:val="24"/>
              </w:rPr>
            </w:pPr>
            <w:r w:rsidRPr="001C3BE9">
              <w:rPr>
                <w:rFonts w:asciiTheme="minorHAnsi" w:hAnsiTheme="minorHAnsi"/>
                <w:sz w:val="24"/>
                <w:szCs w:val="24"/>
              </w:rPr>
              <w:t>92 (51.7)</w:t>
            </w:r>
          </w:p>
        </w:tc>
        <w:tc>
          <w:tcPr>
            <w:tcW w:w="1418" w:type="dxa"/>
          </w:tcPr>
          <w:p w14:paraId="3DBEFCCD" w14:textId="4BC08630" w:rsidR="00CB5052" w:rsidRPr="001C3BE9" w:rsidRDefault="00CB5052" w:rsidP="00841208">
            <w:pPr>
              <w:rPr>
                <w:rFonts w:asciiTheme="minorHAnsi" w:hAnsiTheme="minorHAnsi"/>
                <w:sz w:val="24"/>
                <w:szCs w:val="24"/>
              </w:rPr>
            </w:pPr>
            <w:r w:rsidRPr="001C3BE9">
              <w:rPr>
                <w:rFonts w:asciiTheme="minorHAnsi" w:hAnsiTheme="minorHAnsi"/>
                <w:sz w:val="24"/>
                <w:szCs w:val="24"/>
              </w:rPr>
              <w:t>151 (45.2)</w:t>
            </w:r>
          </w:p>
        </w:tc>
        <w:tc>
          <w:tcPr>
            <w:tcW w:w="1218" w:type="dxa"/>
          </w:tcPr>
          <w:p w14:paraId="5A6C15DC" w14:textId="4B95E0D6" w:rsidR="00CB5052" w:rsidRPr="001C3BE9" w:rsidRDefault="00A06C6D" w:rsidP="00841208">
            <w:pPr>
              <w:rPr>
                <w:rFonts w:asciiTheme="minorHAnsi" w:hAnsiTheme="minorHAnsi"/>
                <w:sz w:val="24"/>
                <w:szCs w:val="24"/>
              </w:rPr>
            </w:pPr>
            <w:r w:rsidRPr="001C3BE9">
              <w:rPr>
                <w:rFonts w:asciiTheme="minorHAnsi" w:hAnsiTheme="minorHAnsi"/>
                <w:sz w:val="24"/>
                <w:szCs w:val="24"/>
              </w:rPr>
              <w:t>0.012</w:t>
            </w:r>
          </w:p>
        </w:tc>
      </w:tr>
      <w:tr w:rsidR="000B6E9A" w:rsidRPr="001C3BE9" w14:paraId="76884807" w14:textId="7F8F741B" w:rsidTr="000B6E9A">
        <w:trPr>
          <w:trHeight w:val="354"/>
        </w:trPr>
        <w:tc>
          <w:tcPr>
            <w:tcW w:w="3823" w:type="dxa"/>
          </w:tcPr>
          <w:p w14:paraId="2193B9FC" w14:textId="4D07E2AD" w:rsidR="00CB5052" w:rsidRPr="001C3BE9" w:rsidRDefault="00CB5052" w:rsidP="00841208">
            <w:pPr>
              <w:rPr>
                <w:rFonts w:asciiTheme="minorHAnsi" w:hAnsiTheme="minorHAnsi"/>
                <w:sz w:val="24"/>
                <w:szCs w:val="24"/>
              </w:rPr>
            </w:pPr>
            <w:r w:rsidRPr="001C3BE9">
              <w:rPr>
                <w:rFonts w:asciiTheme="minorHAnsi" w:hAnsiTheme="minorHAnsi"/>
                <w:sz w:val="24"/>
                <w:szCs w:val="24"/>
              </w:rPr>
              <w:t xml:space="preserve">Printable material </w:t>
            </w:r>
          </w:p>
        </w:tc>
        <w:tc>
          <w:tcPr>
            <w:tcW w:w="1275" w:type="dxa"/>
          </w:tcPr>
          <w:p w14:paraId="6E9726D6" w14:textId="4FDF44E9" w:rsidR="00CB5052" w:rsidRPr="001C3BE9" w:rsidRDefault="00A06C6D" w:rsidP="00841208">
            <w:pPr>
              <w:rPr>
                <w:rFonts w:asciiTheme="minorHAnsi" w:hAnsiTheme="minorHAnsi"/>
                <w:sz w:val="24"/>
                <w:szCs w:val="24"/>
              </w:rPr>
            </w:pPr>
            <w:r w:rsidRPr="001C3BE9">
              <w:rPr>
                <w:rFonts w:asciiTheme="minorHAnsi" w:hAnsiTheme="minorHAnsi"/>
                <w:sz w:val="24"/>
                <w:szCs w:val="24"/>
              </w:rPr>
              <w:t>123 (78.8)</w:t>
            </w:r>
          </w:p>
        </w:tc>
        <w:tc>
          <w:tcPr>
            <w:tcW w:w="1276" w:type="dxa"/>
          </w:tcPr>
          <w:p w14:paraId="58FB1C04" w14:textId="43639050" w:rsidR="00CB5052" w:rsidRPr="001C3BE9" w:rsidRDefault="00A06C6D" w:rsidP="00841208">
            <w:pPr>
              <w:rPr>
                <w:rFonts w:asciiTheme="minorHAnsi" w:hAnsiTheme="minorHAnsi"/>
                <w:sz w:val="24"/>
                <w:szCs w:val="24"/>
              </w:rPr>
            </w:pPr>
            <w:r w:rsidRPr="001C3BE9">
              <w:rPr>
                <w:rFonts w:asciiTheme="minorHAnsi" w:hAnsiTheme="minorHAnsi"/>
                <w:sz w:val="24"/>
                <w:szCs w:val="24"/>
              </w:rPr>
              <w:t>83 (46.6)</w:t>
            </w:r>
          </w:p>
        </w:tc>
        <w:tc>
          <w:tcPr>
            <w:tcW w:w="1418" w:type="dxa"/>
          </w:tcPr>
          <w:p w14:paraId="3B52BEE8" w14:textId="058842E5" w:rsidR="00CB5052" w:rsidRPr="001C3BE9" w:rsidRDefault="00CB5052" w:rsidP="00841208">
            <w:pPr>
              <w:rPr>
                <w:rFonts w:asciiTheme="minorHAnsi" w:hAnsiTheme="minorHAnsi"/>
                <w:sz w:val="24"/>
                <w:szCs w:val="24"/>
              </w:rPr>
            </w:pPr>
            <w:r w:rsidRPr="001C3BE9">
              <w:rPr>
                <w:rFonts w:asciiTheme="minorHAnsi" w:hAnsiTheme="minorHAnsi"/>
                <w:sz w:val="24"/>
                <w:szCs w:val="24"/>
              </w:rPr>
              <w:t>206 (61.7)</w:t>
            </w:r>
          </w:p>
        </w:tc>
        <w:tc>
          <w:tcPr>
            <w:tcW w:w="1218" w:type="dxa"/>
          </w:tcPr>
          <w:p w14:paraId="3D66322F" w14:textId="5DA41597" w:rsidR="00CB5052" w:rsidRPr="001C3BE9" w:rsidRDefault="00A06C6D" w:rsidP="00841208">
            <w:pPr>
              <w:rPr>
                <w:rFonts w:asciiTheme="minorHAnsi" w:hAnsiTheme="minorHAnsi"/>
                <w:sz w:val="24"/>
                <w:szCs w:val="24"/>
              </w:rPr>
            </w:pPr>
            <w:r w:rsidRPr="001C3BE9">
              <w:rPr>
                <w:rFonts w:asciiTheme="minorHAnsi" w:hAnsiTheme="minorHAnsi"/>
                <w:sz w:val="24"/>
                <w:szCs w:val="24"/>
              </w:rPr>
              <w:t>&lt; 0.001</w:t>
            </w:r>
          </w:p>
        </w:tc>
      </w:tr>
      <w:tr w:rsidR="000B6E9A" w:rsidRPr="001C3BE9" w14:paraId="2AD8E46E" w14:textId="14A01104" w:rsidTr="000B6E9A">
        <w:trPr>
          <w:trHeight w:val="279"/>
        </w:trPr>
        <w:tc>
          <w:tcPr>
            <w:tcW w:w="3823" w:type="dxa"/>
          </w:tcPr>
          <w:p w14:paraId="3B0B8376" w14:textId="7E0248F5" w:rsidR="00CB5052" w:rsidRPr="001C3BE9" w:rsidRDefault="00CB5052" w:rsidP="00841208">
            <w:pPr>
              <w:rPr>
                <w:rFonts w:asciiTheme="minorHAnsi" w:hAnsiTheme="minorHAnsi"/>
                <w:sz w:val="24"/>
                <w:szCs w:val="24"/>
              </w:rPr>
            </w:pPr>
            <w:r w:rsidRPr="001C3BE9">
              <w:rPr>
                <w:rFonts w:asciiTheme="minorHAnsi" w:hAnsiTheme="minorHAnsi"/>
                <w:sz w:val="24"/>
                <w:szCs w:val="24"/>
              </w:rPr>
              <w:t xml:space="preserve">Audiovisual material </w:t>
            </w:r>
          </w:p>
        </w:tc>
        <w:tc>
          <w:tcPr>
            <w:tcW w:w="1275" w:type="dxa"/>
          </w:tcPr>
          <w:p w14:paraId="6BE6114E" w14:textId="143F1681" w:rsidR="00CB5052" w:rsidRPr="001C3BE9" w:rsidRDefault="00A06C6D" w:rsidP="00841208">
            <w:pPr>
              <w:rPr>
                <w:rFonts w:asciiTheme="minorHAnsi" w:hAnsiTheme="minorHAnsi"/>
                <w:sz w:val="24"/>
                <w:szCs w:val="24"/>
              </w:rPr>
            </w:pPr>
            <w:r w:rsidRPr="001C3BE9">
              <w:rPr>
                <w:rFonts w:asciiTheme="minorHAnsi" w:hAnsiTheme="minorHAnsi"/>
                <w:sz w:val="24"/>
                <w:szCs w:val="24"/>
              </w:rPr>
              <w:t>39 (25.0)</w:t>
            </w:r>
          </w:p>
        </w:tc>
        <w:tc>
          <w:tcPr>
            <w:tcW w:w="1276" w:type="dxa"/>
          </w:tcPr>
          <w:p w14:paraId="15FB2E3A" w14:textId="534F176C" w:rsidR="00CB5052" w:rsidRPr="001C3BE9" w:rsidRDefault="00A06C6D" w:rsidP="00841208">
            <w:pPr>
              <w:rPr>
                <w:rFonts w:asciiTheme="minorHAnsi" w:hAnsiTheme="minorHAnsi"/>
                <w:sz w:val="24"/>
                <w:szCs w:val="24"/>
              </w:rPr>
            </w:pPr>
            <w:r w:rsidRPr="001C3BE9">
              <w:rPr>
                <w:rFonts w:asciiTheme="minorHAnsi" w:hAnsiTheme="minorHAnsi"/>
                <w:sz w:val="24"/>
                <w:szCs w:val="24"/>
              </w:rPr>
              <w:t>29 (16.3)</w:t>
            </w:r>
          </w:p>
        </w:tc>
        <w:tc>
          <w:tcPr>
            <w:tcW w:w="1418" w:type="dxa"/>
          </w:tcPr>
          <w:p w14:paraId="43BF2434" w14:textId="25353009" w:rsidR="00CB5052" w:rsidRPr="001C3BE9" w:rsidRDefault="00CB5052" w:rsidP="00841208">
            <w:pPr>
              <w:rPr>
                <w:rFonts w:asciiTheme="minorHAnsi" w:hAnsiTheme="minorHAnsi"/>
                <w:sz w:val="24"/>
                <w:szCs w:val="24"/>
              </w:rPr>
            </w:pPr>
            <w:r w:rsidRPr="001C3BE9">
              <w:rPr>
                <w:rFonts w:asciiTheme="minorHAnsi" w:hAnsiTheme="minorHAnsi"/>
                <w:sz w:val="24"/>
                <w:szCs w:val="24"/>
              </w:rPr>
              <w:t>68 (20.4)</w:t>
            </w:r>
          </w:p>
        </w:tc>
        <w:tc>
          <w:tcPr>
            <w:tcW w:w="1218" w:type="dxa"/>
          </w:tcPr>
          <w:p w14:paraId="5BB9750F" w14:textId="1C426BCB" w:rsidR="00CB5052" w:rsidRPr="001C3BE9" w:rsidRDefault="00A06C6D" w:rsidP="00841208">
            <w:pPr>
              <w:rPr>
                <w:rFonts w:asciiTheme="minorHAnsi" w:hAnsiTheme="minorHAnsi"/>
                <w:sz w:val="24"/>
                <w:szCs w:val="24"/>
              </w:rPr>
            </w:pPr>
            <w:r w:rsidRPr="001C3BE9">
              <w:rPr>
                <w:rFonts w:asciiTheme="minorHAnsi" w:hAnsiTheme="minorHAnsi"/>
                <w:sz w:val="24"/>
                <w:szCs w:val="24"/>
              </w:rPr>
              <w:t>0.057</w:t>
            </w:r>
          </w:p>
        </w:tc>
      </w:tr>
      <w:tr w:rsidR="000B6E9A" w:rsidRPr="001C3BE9" w14:paraId="4561AA70" w14:textId="77777777" w:rsidTr="000B6E9A">
        <w:trPr>
          <w:trHeight w:val="279"/>
        </w:trPr>
        <w:tc>
          <w:tcPr>
            <w:tcW w:w="9010" w:type="dxa"/>
            <w:gridSpan w:val="5"/>
          </w:tcPr>
          <w:p w14:paraId="513DA7F8" w14:textId="5FCFD374" w:rsidR="000B6E9A" w:rsidRPr="001C3BE9" w:rsidRDefault="000B6E9A" w:rsidP="00841208">
            <w:pPr>
              <w:rPr>
                <w:rFonts w:asciiTheme="minorHAnsi" w:hAnsiTheme="minorHAnsi"/>
                <w:b/>
                <w:sz w:val="24"/>
                <w:szCs w:val="24"/>
              </w:rPr>
            </w:pPr>
            <w:r w:rsidRPr="001C3BE9">
              <w:rPr>
                <w:rFonts w:asciiTheme="minorHAnsi" w:hAnsiTheme="minorHAnsi"/>
                <w:b/>
                <w:sz w:val="24"/>
                <w:szCs w:val="24"/>
              </w:rPr>
              <w:t xml:space="preserve">Did you receive health advice from </w:t>
            </w:r>
          </w:p>
        </w:tc>
      </w:tr>
      <w:tr w:rsidR="000B6E9A" w:rsidRPr="001C3BE9" w14:paraId="4A86B13A" w14:textId="77777777" w:rsidTr="000B6E9A">
        <w:trPr>
          <w:trHeight w:val="279"/>
        </w:trPr>
        <w:tc>
          <w:tcPr>
            <w:tcW w:w="3823" w:type="dxa"/>
          </w:tcPr>
          <w:p w14:paraId="4DCD4451" w14:textId="122C057F" w:rsidR="003838EC" w:rsidRPr="001C3BE9" w:rsidRDefault="003838EC" w:rsidP="00841208">
            <w:pPr>
              <w:rPr>
                <w:rFonts w:asciiTheme="minorHAnsi" w:hAnsiTheme="minorHAnsi"/>
                <w:sz w:val="24"/>
                <w:szCs w:val="24"/>
              </w:rPr>
            </w:pPr>
            <w:r w:rsidRPr="001C3BE9">
              <w:rPr>
                <w:rFonts w:asciiTheme="minorHAnsi" w:hAnsiTheme="minorHAnsi"/>
                <w:sz w:val="24"/>
                <w:szCs w:val="24"/>
              </w:rPr>
              <w:t xml:space="preserve">Physician </w:t>
            </w:r>
          </w:p>
        </w:tc>
        <w:tc>
          <w:tcPr>
            <w:tcW w:w="1275" w:type="dxa"/>
          </w:tcPr>
          <w:p w14:paraId="56C2C0B3" w14:textId="3DDB9382" w:rsidR="003838EC" w:rsidRPr="001C3BE9" w:rsidRDefault="003838EC" w:rsidP="00841208">
            <w:pPr>
              <w:rPr>
                <w:rFonts w:asciiTheme="minorHAnsi" w:hAnsiTheme="minorHAnsi"/>
                <w:sz w:val="24"/>
                <w:szCs w:val="24"/>
              </w:rPr>
            </w:pPr>
            <w:r w:rsidRPr="001C3BE9">
              <w:rPr>
                <w:rFonts w:asciiTheme="minorHAnsi" w:hAnsiTheme="minorHAnsi"/>
                <w:sz w:val="24"/>
                <w:szCs w:val="24"/>
              </w:rPr>
              <w:t>147 (94.2)</w:t>
            </w:r>
          </w:p>
        </w:tc>
        <w:tc>
          <w:tcPr>
            <w:tcW w:w="1276" w:type="dxa"/>
          </w:tcPr>
          <w:p w14:paraId="086774BD" w14:textId="2BB6A8D0" w:rsidR="003838EC" w:rsidRPr="001C3BE9" w:rsidRDefault="003838EC" w:rsidP="00841208">
            <w:pPr>
              <w:rPr>
                <w:rFonts w:asciiTheme="minorHAnsi" w:hAnsiTheme="minorHAnsi"/>
                <w:sz w:val="24"/>
                <w:szCs w:val="24"/>
              </w:rPr>
            </w:pPr>
            <w:r w:rsidRPr="001C3BE9">
              <w:rPr>
                <w:rFonts w:asciiTheme="minorHAnsi" w:hAnsiTheme="minorHAnsi"/>
                <w:sz w:val="24"/>
                <w:szCs w:val="24"/>
              </w:rPr>
              <w:t>97 (54.5)</w:t>
            </w:r>
          </w:p>
        </w:tc>
        <w:tc>
          <w:tcPr>
            <w:tcW w:w="1418" w:type="dxa"/>
          </w:tcPr>
          <w:p w14:paraId="03F624BF" w14:textId="1976EB16" w:rsidR="003838EC" w:rsidRPr="001C3BE9" w:rsidRDefault="003838EC" w:rsidP="00841208">
            <w:pPr>
              <w:rPr>
                <w:rFonts w:asciiTheme="minorHAnsi" w:hAnsiTheme="minorHAnsi"/>
                <w:sz w:val="24"/>
                <w:szCs w:val="24"/>
              </w:rPr>
            </w:pPr>
            <w:r w:rsidRPr="001C3BE9">
              <w:rPr>
                <w:rFonts w:asciiTheme="minorHAnsi" w:hAnsiTheme="minorHAnsi"/>
                <w:sz w:val="24"/>
                <w:szCs w:val="24"/>
              </w:rPr>
              <w:t>244 (73.1)</w:t>
            </w:r>
          </w:p>
        </w:tc>
        <w:tc>
          <w:tcPr>
            <w:tcW w:w="1218" w:type="dxa"/>
          </w:tcPr>
          <w:p w14:paraId="14EC5BB3" w14:textId="02257553" w:rsidR="003838EC" w:rsidRPr="001C3BE9" w:rsidRDefault="003838EC" w:rsidP="00841208">
            <w:pPr>
              <w:rPr>
                <w:rFonts w:asciiTheme="minorHAnsi" w:hAnsiTheme="minorHAnsi"/>
                <w:sz w:val="24"/>
                <w:szCs w:val="24"/>
              </w:rPr>
            </w:pPr>
            <w:r w:rsidRPr="001C3BE9">
              <w:rPr>
                <w:rFonts w:asciiTheme="minorHAnsi" w:hAnsiTheme="minorHAnsi"/>
                <w:sz w:val="24"/>
                <w:szCs w:val="24"/>
              </w:rPr>
              <w:t>&lt; 0.001</w:t>
            </w:r>
          </w:p>
        </w:tc>
      </w:tr>
      <w:tr w:rsidR="000B6E9A" w:rsidRPr="001C3BE9" w14:paraId="65B1B989" w14:textId="77777777" w:rsidTr="000B6E9A">
        <w:trPr>
          <w:trHeight w:val="279"/>
        </w:trPr>
        <w:tc>
          <w:tcPr>
            <w:tcW w:w="3823" w:type="dxa"/>
          </w:tcPr>
          <w:p w14:paraId="28760ADD" w14:textId="7212ABD2" w:rsidR="003838EC" w:rsidRPr="001C3BE9" w:rsidRDefault="003838EC" w:rsidP="00841208">
            <w:pPr>
              <w:rPr>
                <w:rFonts w:asciiTheme="minorHAnsi" w:hAnsiTheme="minorHAnsi"/>
                <w:sz w:val="24"/>
                <w:szCs w:val="24"/>
              </w:rPr>
            </w:pPr>
            <w:r w:rsidRPr="001C3BE9">
              <w:rPr>
                <w:rFonts w:asciiTheme="minorHAnsi" w:hAnsiTheme="minorHAnsi"/>
                <w:sz w:val="24"/>
                <w:szCs w:val="24"/>
              </w:rPr>
              <w:t xml:space="preserve">Health Educator </w:t>
            </w:r>
          </w:p>
        </w:tc>
        <w:tc>
          <w:tcPr>
            <w:tcW w:w="1275" w:type="dxa"/>
          </w:tcPr>
          <w:p w14:paraId="538B976D" w14:textId="515679BF" w:rsidR="003838EC" w:rsidRPr="001C3BE9" w:rsidRDefault="003838EC" w:rsidP="00841208">
            <w:pPr>
              <w:rPr>
                <w:rFonts w:asciiTheme="minorHAnsi" w:hAnsiTheme="minorHAnsi"/>
                <w:sz w:val="24"/>
                <w:szCs w:val="24"/>
              </w:rPr>
            </w:pPr>
            <w:r w:rsidRPr="001C3BE9">
              <w:rPr>
                <w:rFonts w:asciiTheme="minorHAnsi" w:hAnsiTheme="minorHAnsi"/>
                <w:sz w:val="24"/>
                <w:szCs w:val="24"/>
              </w:rPr>
              <w:t>21 (13.5)</w:t>
            </w:r>
          </w:p>
        </w:tc>
        <w:tc>
          <w:tcPr>
            <w:tcW w:w="1276" w:type="dxa"/>
          </w:tcPr>
          <w:p w14:paraId="2D3D13F4" w14:textId="7D8978DD" w:rsidR="003838EC" w:rsidRPr="001C3BE9" w:rsidRDefault="003838EC" w:rsidP="00841208">
            <w:pPr>
              <w:rPr>
                <w:rFonts w:asciiTheme="minorHAnsi" w:hAnsiTheme="minorHAnsi"/>
                <w:sz w:val="24"/>
                <w:szCs w:val="24"/>
              </w:rPr>
            </w:pPr>
            <w:r w:rsidRPr="001C3BE9">
              <w:rPr>
                <w:rFonts w:asciiTheme="minorHAnsi" w:hAnsiTheme="minorHAnsi"/>
                <w:sz w:val="24"/>
                <w:szCs w:val="24"/>
              </w:rPr>
              <w:t>60 (33.7)</w:t>
            </w:r>
          </w:p>
        </w:tc>
        <w:tc>
          <w:tcPr>
            <w:tcW w:w="1418" w:type="dxa"/>
          </w:tcPr>
          <w:p w14:paraId="1B334BF0" w14:textId="1DEEA661" w:rsidR="003838EC" w:rsidRPr="001C3BE9" w:rsidRDefault="003838EC" w:rsidP="00841208">
            <w:pPr>
              <w:rPr>
                <w:rFonts w:asciiTheme="minorHAnsi" w:hAnsiTheme="minorHAnsi"/>
                <w:sz w:val="24"/>
                <w:szCs w:val="24"/>
              </w:rPr>
            </w:pPr>
            <w:r w:rsidRPr="001C3BE9">
              <w:rPr>
                <w:rFonts w:asciiTheme="minorHAnsi" w:hAnsiTheme="minorHAnsi"/>
                <w:sz w:val="24"/>
                <w:szCs w:val="24"/>
              </w:rPr>
              <w:t>81 (24.3)</w:t>
            </w:r>
          </w:p>
        </w:tc>
        <w:tc>
          <w:tcPr>
            <w:tcW w:w="1218" w:type="dxa"/>
          </w:tcPr>
          <w:p w14:paraId="19F4F6EE" w14:textId="6A581872" w:rsidR="003838EC" w:rsidRPr="001C3BE9" w:rsidRDefault="003838EC" w:rsidP="00841208">
            <w:pPr>
              <w:rPr>
                <w:rFonts w:asciiTheme="minorHAnsi" w:hAnsiTheme="minorHAnsi"/>
                <w:sz w:val="24"/>
                <w:szCs w:val="24"/>
              </w:rPr>
            </w:pPr>
            <w:r w:rsidRPr="001C3BE9">
              <w:rPr>
                <w:rFonts w:asciiTheme="minorHAnsi" w:hAnsiTheme="minorHAnsi"/>
                <w:sz w:val="24"/>
                <w:szCs w:val="24"/>
              </w:rPr>
              <w:t>&lt; 0.001</w:t>
            </w:r>
          </w:p>
        </w:tc>
      </w:tr>
      <w:tr w:rsidR="000B6E9A" w:rsidRPr="001C3BE9" w14:paraId="10EC688F" w14:textId="77777777" w:rsidTr="000B6E9A">
        <w:trPr>
          <w:trHeight w:val="279"/>
        </w:trPr>
        <w:tc>
          <w:tcPr>
            <w:tcW w:w="3823" w:type="dxa"/>
          </w:tcPr>
          <w:p w14:paraId="0745ADF2" w14:textId="18EC093F" w:rsidR="003838EC" w:rsidRPr="001C3BE9" w:rsidRDefault="00AE5971" w:rsidP="00841208">
            <w:pPr>
              <w:rPr>
                <w:rFonts w:asciiTheme="minorHAnsi" w:hAnsiTheme="minorHAnsi"/>
                <w:sz w:val="24"/>
                <w:szCs w:val="24"/>
              </w:rPr>
            </w:pPr>
            <w:r w:rsidRPr="001C3BE9">
              <w:rPr>
                <w:rFonts w:asciiTheme="minorHAnsi" w:hAnsiTheme="minorHAnsi"/>
                <w:sz w:val="24"/>
                <w:szCs w:val="24"/>
              </w:rPr>
              <w:t xml:space="preserve">Nurses </w:t>
            </w:r>
          </w:p>
        </w:tc>
        <w:tc>
          <w:tcPr>
            <w:tcW w:w="1275" w:type="dxa"/>
          </w:tcPr>
          <w:p w14:paraId="172EE1ED" w14:textId="322B7E32" w:rsidR="003838EC" w:rsidRPr="001C3BE9" w:rsidRDefault="00AE5971" w:rsidP="00841208">
            <w:pPr>
              <w:rPr>
                <w:rFonts w:asciiTheme="minorHAnsi" w:hAnsiTheme="minorHAnsi"/>
                <w:sz w:val="24"/>
                <w:szCs w:val="24"/>
              </w:rPr>
            </w:pPr>
            <w:r w:rsidRPr="001C3BE9">
              <w:rPr>
                <w:rFonts w:asciiTheme="minorHAnsi" w:hAnsiTheme="minorHAnsi"/>
                <w:sz w:val="24"/>
                <w:szCs w:val="24"/>
              </w:rPr>
              <w:t>41 (26.3)</w:t>
            </w:r>
          </w:p>
        </w:tc>
        <w:tc>
          <w:tcPr>
            <w:tcW w:w="1276" w:type="dxa"/>
          </w:tcPr>
          <w:p w14:paraId="7C9DFFBC" w14:textId="49950281" w:rsidR="003838EC" w:rsidRPr="001C3BE9" w:rsidRDefault="00AE5971" w:rsidP="00841208">
            <w:pPr>
              <w:rPr>
                <w:rFonts w:asciiTheme="minorHAnsi" w:hAnsiTheme="minorHAnsi"/>
                <w:sz w:val="24"/>
                <w:szCs w:val="24"/>
              </w:rPr>
            </w:pPr>
            <w:r w:rsidRPr="001C3BE9">
              <w:rPr>
                <w:rFonts w:asciiTheme="minorHAnsi" w:hAnsiTheme="minorHAnsi"/>
                <w:sz w:val="24"/>
                <w:szCs w:val="24"/>
              </w:rPr>
              <w:t>64 (36.0)</w:t>
            </w:r>
          </w:p>
        </w:tc>
        <w:tc>
          <w:tcPr>
            <w:tcW w:w="1418" w:type="dxa"/>
          </w:tcPr>
          <w:p w14:paraId="5468C9CE" w14:textId="748DED7F" w:rsidR="003838EC" w:rsidRPr="001C3BE9" w:rsidRDefault="00AE5971" w:rsidP="00841208">
            <w:pPr>
              <w:rPr>
                <w:rFonts w:asciiTheme="minorHAnsi" w:hAnsiTheme="minorHAnsi"/>
                <w:sz w:val="24"/>
                <w:szCs w:val="24"/>
              </w:rPr>
            </w:pPr>
            <w:r w:rsidRPr="001C3BE9">
              <w:rPr>
                <w:rFonts w:asciiTheme="minorHAnsi" w:hAnsiTheme="minorHAnsi"/>
                <w:sz w:val="24"/>
                <w:szCs w:val="24"/>
              </w:rPr>
              <w:t>105 31.4)</w:t>
            </w:r>
          </w:p>
        </w:tc>
        <w:tc>
          <w:tcPr>
            <w:tcW w:w="1218" w:type="dxa"/>
          </w:tcPr>
          <w:p w14:paraId="5312BD13" w14:textId="03DD0ACA" w:rsidR="003838EC" w:rsidRPr="001C3BE9" w:rsidRDefault="00AE5971" w:rsidP="00841208">
            <w:pPr>
              <w:rPr>
                <w:rFonts w:asciiTheme="minorHAnsi" w:hAnsiTheme="minorHAnsi"/>
                <w:sz w:val="24"/>
                <w:szCs w:val="24"/>
              </w:rPr>
            </w:pPr>
            <w:r w:rsidRPr="001C3BE9">
              <w:rPr>
                <w:rFonts w:asciiTheme="minorHAnsi" w:hAnsiTheme="minorHAnsi"/>
                <w:sz w:val="24"/>
                <w:szCs w:val="24"/>
              </w:rPr>
              <w:t>0.060</w:t>
            </w:r>
          </w:p>
        </w:tc>
      </w:tr>
      <w:tr w:rsidR="000B6E9A" w:rsidRPr="001C3BE9" w14:paraId="07E30DFE" w14:textId="77777777" w:rsidTr="000B6E9A">
        <w:trPr>
          <w:trHeight w:val="279"/>
        </w:trPr>
        <w:tc>
          <w:tcPr>
            <w:tcW w:w="3823" w:type="dxa"/>
          </w:tcPr>
          <w:p w14:paraId="144B221B" w14:textId="3A38745E" w:rsidR="003838EC" w:rsidRPr="001C3BE9" w:rsidRDefault="006F610D" w:rsidP="00841208">
            <w:pPr>
              <w:rPr>
                <w:rFonts w:asciiTheme="minorHAnsi" w:hAnsiTheme="minorHAnsi"/>
                <w:sz w:val="24"/>
                <w:szCs w:val="24"/>
              </w:rPr>
            </w:pPr>
            <w:r w:rsidRPr="001C3BE9">
              <w:rPr>
                <w:rFonts w:asciiTheme="minorHAnsi" w:hAnsiTheme="minorHAnsi"/>
                <w:sz w:val="24"/>
                <w:szCs w:val="24"/>
              </w:rPr>
              <w:t>Other health professionals (like lab staff, pharmacist, dietitian, X ray staff)</w:t>
            </w:r>
          </w:p>
        </w:tc>
        <w:tc>
          <w:tcPr>
            <w:tcW w:w="1275" w:type="dxa"/>
          </w:tcPr>
          <w:p w14:paraId="2168280C" w14:textId="22D50DFF" w:rsidR="003838EC" w:rsidRPr="001C3BE9" w:rsidRDefault="006F610D" w:rsidP="00841208">
            <w:pPr>
              <w:rPr>
                <w:rFonts w:asciiTheme="minorHAnsi" w:hAnsiTheme="minorHAnsi"/>
                <w:sz w:val="24"/>
                <w:szCs w:val="24"/>
              </w:rPr>
            </w:pPr>
            <w:r w:rsidRPr="001C3BE9">
              <w:rPr>
                <w:rFonts w:asciiTheme="minorHAnsi" w:hAnsiTheme="minorHAnsi"/>
                <w:sz w:val="24"/>
                <w:szCs w:val="24"/>
              </w:rPr>
              <w:t>72 (46.2)</w:t>
            </w:r>
          </w:p>
        </w:tc>
        <w:tc>
          <w:tcPr>
            <w:tcW w:w="1276" w:type="dxa"/>
          </w:tcPr>
          <w:p w14:paraId="33D51DB7" w14:textId="576791F2" w:rsidR="003838EC" w:rsidRPr="001C3BE9" w:rsidRDefault="00510ACF" w:rsidP="00841208">
            <w:pPr>
              <w:rPr>
                <w:rFonts w:asciiTheme="minorHAnsi" w:hAnsiTheme="minorHAnsi"/>
                <w:sz w:val="24"/>
                <w:szCs w:val="24"/>
              </w:rPr>
            </w:pPr>
            <w:r w:rsidRPr="001C3BE9">
              <w:rPr>
                <w:rFonts w:asciiTheme="minorHAnsi" w:hAnsiTheme="minorHAnsi"/>
                <w:sz w:val="24"/>
                <w:szCs w:val="24"/>
              </w:rPr>
              <w:t>46 (25.8)</w:t>
            </w:r>
          </w:p>
        </w:tc>
        <w:tc>
          <w:tcPr>
            <w:tcW w:w="1418" w:type="dxa"/>
          </w:tcPr>
          <w:p w14:paraId="11E1C8A7" w14:textId="3B56DD43" w:rsidR="003838EC" w:rsidRPr="001C3BE9" w:rsidRDefault="00510ACF" w:rsidP="00841208">
            <w:pPr>
              <w:rPr>
                <w:rFonts w:asciiTheme="minorHAnsi" w:hAnsiTheme="minorHAnsi"/>
                <w:sz w:val="24"/>
                <w:szCs w:val="24"/>
              </w:rPr>
            </w:pPr>
            <w:r w:rsidRPr="001C3BE9">
              <w:rPr>
                <w:rFonts w:asciiTheme="minorHAnsi" w:hAnsiTheme="minorHAnsi"/>
                <w:sz w:val="24"/>
                <w:szCs w:val="24"/>
              </w:rPr>
              <w:t>118 (35.3)</w:t>
            </w:r>
          </w:p>
        </w:tc>
        <w:tc>
          <w:tcPr>
            <w:tcW w:w="1218" w:type="dxa"/>
          </w:tcPr>
          <w:p w14:paraId="1DDB79F9" w14:textId="0E731FD8" w:rsidR="003838EC" w:rsidRPr="001C3BE9" w:rsidRDefault="00510ACF" w:rsidP="00841208">
            <w:pPr>
              <w:rPr>
                <w:rFonts w:asciiTheme="minorHAnsi" w:hAnsiTheme="minorHAnsi"/>
                <w:sz w:val="24"/>
                <w:szCs w:val="24"/>
              </w:rPr>
            </w:pPr>
            <w:r w:rsidRPr="001C3BE9">
              <w:rPr>
                <w:rFonts w:asciiTheme="minorHAnsi" w:hAnsiTheme="minorHAnsi"/>
                <w:sz w:val="24"/>
                <w:szCs w:val="24"/>
              </w:rPr>
              <w:t>&lt; 0.001</w:t>
            </w:r>
          </w:p>
        </w:tc>
      </w:tr>
      <w:tr w:rsidR="000B6E9A" w:rsidRPr="001C3BE9" w14:paraId="0B961D0D" w14:textId="77777777" w:rsidTr="000B6E9A">
        <w:trPr>
          <w:trHeight w:val="279"/>
        </w:trPr>
        <w:tc>
          <w:tcPr>
            <w:tcW w:w="3823" w:type="dxa"/>
          </w:tcPr>
          <w:p w14:paraId="3D3172FD" w14:textId="3170A6E8" w:rsidR="003838EC" w:rsidRPr="001C3BE9" w:rsidRDefault="000B6E9A" w:rsidP="00841208">
            <w:pPr>
              <w:rPr>
                <w:rFonts w:asciiTheme="minorHAnsi" w:hAnsiTheme="minorHAnsi"/>
                <w:sz w:val="24"/>
                <w:szCs w:val="24"/>
              </w:rPr>
            </w:pPr>
            <w:r w:rsidRPr="001C3BE9">
              <w:rPr>
                <w:rFonts w:asciiTheme="minorHAnsi" w:hAnsiTheme="minorHAnsi"/>
                <w:sz w:val="24"/>
                <w:szCs w:val="24"/>
              </w:rPr>
              <w:t xml:space="preserve">Didn’t receive any health education </w:t>
            </w:r>
          </w:p>
        </w:tc>
        <w:tc>
          <w:tcPr>
            <w:tcW w:w="1275" w:type="dxa"/>
          </w:tcPr>
          <w:p w14:paraId="2D152968" w14:textId="0473A5C4" w:rsidR="003838EC" w:rsidRPr="001C3BE9" w:rsidRDefault="000B6E9A" w:rsidP="00841208">
            <w:pPr>
              <w:rPr>
                <w:rFonts w:asciiTheme="minorHAnsi" w:hAnsiTheme="minorHAnsi"/>
                <w:sz w:val="24"/>
                <w:szCs w:val="24"/>
              </w:rPr>
            </w:pPr>
            <w:r w:rsidRPr="001C3BE9">
              <w:rPr>
                <w:rFonts w:asciiTheme="minorHAnsi" w:hAnsiTheme="minorHAnsi"/>
                <w:sz w:val="24"/>
                <w:szCs w:val="24"/>
              </w:rPr>
              <w:t>9 (5.8)</w:t>
            </w:r>
          </w:p>
        </w:tc>
        <w:tc>
          <w:tcPr>
            <w:tcW w:w="1276" w:type="dxa"/>
          </w:tcPr>
          <w:p w14:paraId="1FE237ED" w14:textId="63AB0327" w:rsidR="003838EC" w:rsidRPr="001C3BE9" w:rsidRDefault="000B6E9A" w:rsidP="00841208">
            <w:pPr>
              <w:rPr>
                <w:rFonts w:asciiTheme="minorHAnsi" w:hAnsiTheme="minorHAnsi"/>
                <w:sz w:val="24"/>
                <w:szCs w:val="24"/>
              </w:rPr>
            </w:pPr>
            <w:r w:rsidRPr="001C3BE9">
              <w:rPr>
                <w:rFonts w:asciiTheme="minorHAnsi" w:hAnsiTheme="minorHAnsi"/>
                <w:sz w:val="24"/>
                <w:szCs w:val="24"/>
              </w:rPr>
              <w:t>8 (4.5)</w:t>
            </w:r>
          </w:p>
        </w:tc>
        <w:tc>
          <w:tcPr>
            <w:tcW w:w="1418" w:type="dxa"/>
          </w:tcPr>
          <w:p w14:paraId="44883AF7" w14:textId="32A4DCCA" w:rsidR="003838EC" w:rsidRPr="001C3BE9" w:rsidRDefault="000B6E9A" w:rsidP="00841208">
            <w:pPr>
              <w:rPr>
                <w:rFonts w:asciiTheme="minorHAnsi" w:hAnsiTheme="minorHAnsi"/>
                <w:sz w:val="24"/>
                <w:szCs w:val="24"/>
              </w:rPr>
            </w:pPr>
            <w:r w:rsidRPr="001C3BE9">
              <w:rPr>
                <w:rFonts w:asciiTheme="minorHAnsi" w:hAnsiTheme="minorHAnsi"/>
                <w:sz w:val="24"/>
                <w:szCs w:val="24"/>
              </w:rPr>
              <w:t>17 (5.1)</w:t>
            </w:r>
          </w:p>
        </w:tc>
        <w:tc>
          <w:tcPr>
            <w:tcW w:w="1218" w:type="dxa"/>
          </w:tcPr>
          <w:p w14:paraId="394AF497" w14:textId="79B70141" w:rsidR="003838EC" w:rsidRPr="001C3BE9" w:rsidRDefault="000B6E9A" w:rsidP="00841208">
            <w:pPr>
              <w:rPr>
                <w:rFonts w:asciiTheme="minorHAnsi" w:hAnsiTheme="minorHAnsi"/>
                <w:sz w:val="24"/>
                <w:szCs w:val="24"/>
              </w:rPr>
            </w:pPr>
            <w:r w:rsidRPr="001C3BE9">
              <w:rPr>
                <w:rFonts w:asciiTheme="minorHAnsi" w:hAnsiTheme="minorHAnsi"/>
                <w:sz w:val="24"/>
                <w:szCs w:val="24"/>
              </w:rPr>
              <w:t>0.626</w:t>
            </w:r>
          </w:p>
        </w:tc>
      </w:tr>
    </w:tbl>
    <w:p w14:paraId="5A169F20" w14:textId="273D4852" w:rsidR="00F522E2" w:rsidRPr="001C3BE9" w:rsidRDefault="00BB5F23" w:rsidP="00BB5F23">
      <w:pPr>
        <w:rPr>
          <w:rFonts w:asciiTheme="minorHAnsi" w:hAnsiTheme="minorHAnsi"/>
        </w:rPr>
      </w:pPr>
      <w:r w:rsidRPr="001C3BE9">
        <w:rPr>
          <w:rFonts w:asciiTheme="minorHAnsi" w:hAnsiTheme="minorHAnsi"/>
        </w:rPr>
        <w:t>*Chi square</w:t>
      </w:r>
    </w:p>
    <w:p w14:paraId="41985982" w14:textId="77777777" w:rsidR="00B30ACE" w:rsidRPr="001C3BE9" w:rsidRDefault="00B30ACE" w:rsidP="00841208">
      <w:pPr>
        <w:rPr>
          <w:rFonts w:asciiTheme="minorHAnsi" w:hAnsiTheme="minorHAnsi"/>
          <w:b/>
        </w:rPr>
      </w:pPr>
    </w:p>
    <w:p w14:paraId="55DC303F" w14:textId="77777777" w:rsidR="001D3EAD" w:rsidRPr="001C3BE9" w:rsidRDefault="001D3EAD" w:rsidP="00841208">
      <w:pPr>
        <w:rPr>
          <w:rFonts w:asciiTheme="minorHAnsi" w:hAnsiTheme="minorHAnsi"/>
          <w:b/>
        </w:rPr>
      </w:pPr>
    </w:p>
    <w:p w14:paraId="7B33B986" w14:textId="77777777" w:rsidR="001D3EAD" w:rsidRPr="001C3BE9" w:rsidRDefault="001D3EAD" w:rsidP="00841208">
      <w:pPr>
        <w:rPr>
          <w:rFonts w:asciiTheme="minorHAnsi" w:hAnsiTheme="minorHAnsi"/>
          <w:b/>
        </w:rPr>
      </w:pPr>
    </w:p>
    <w:p w14:paraId="270FA921" w14:textId="77777777" w:rsidR="00217448" w:rsidRPr="001C3BE9" w:rsidRDefault="00217448" w:rsidP="00841208">
      <w:pPr>
        <w:rPr>
          <w:rFonts w:asciiTheme="minorHAnsi" w:hAnsiTheme="minorHAnsi"/>
          <w:b/>
        </w:rPr>
      </w:pPr>
    </w:p>
    <w:p w14:paraId="1ED81734" w14:textId="77777777" w:rsidR="00217448" w:rsidRPr="001C3BE9" w:rsidRDefault="00217448" w:rsidP="00841208">
      <w:pPr>
        <w:rPr>
          <w:rFonts w:asciiTheme="minorHAnsi" w:hAnsiTheme="minorHAnsi"/>
          <w:b/>
        </w:rPr>
      </w:pPr>
    </w:p>
    <w:p w14:paraId="62FEF2EA" w14:textId="77777777" w:rsidR="00217448" w:rsidRPr="001C3BE9" w:rsidRDefault="00217448" w:rsidP="00841208">
      <w:pPr>
        <w:rPr>
          <w:rFonts w:asciiTheme="minorHAnsi" w:hAnsiTheme="minorHAnsi"/>
          <w:b/>
        </w:rPr>
      </w:pPr>
    </w:p>
    <w:p w14:paraId="69B9F0B8" w14:textId="77777777" w:rsidR="00217448" w:rsidRPr="001C3BE9" w:rsidRDefault="00217448" w:rsidP="00841208">
      <w:pPr>
        <w:rPr>
          <w:rFonts w:asciiTheme="minorHAnsi" w:hAnsiTheme="minorHAnsi"/>
          <w:b/>
        </w:rPr>
      </w:pPr>
    </w:p>
    <w:p w14:paraId="1D54AA66" w14:textId="77777777" w:rsidR="00217448" w:rsidRPr="001C3BE9" w:rsidRDefault="00217448" w:rsidP="00841208">
      <w:pPr>
        <w:rPr>
          <w:rFonts w:asciiTheme="minorHAnsi" w:hAnsiTheme="minorHAnsi"/>
          <w:b/>
        </w:rPr>
      </w:pPr>
    </w:p>
    <w:p w14:paraId="5419BF94" w14:textId="77777777" w:rsidR="00217448" w:rsidRPr="001C3BE9" w:rsidRDefault="00217448" w:rsidP="00841208">
      <w:pPr>
        <w:rPr>
          <w:rFonts w:asciiTheme="minorHAnsi" w:hAnsiTheme="minorHAnsi"/>
          <w:b/>
        </w:rPr>
      </w:pPr>
    </w:p>
    <w:p w14:paraId="7AD77744" w14:textId="77777777" w:rsidR="00217448" w:rsidRPr="001C3BE9" w:rsidRDefault="00217448" w:rsidP="00841208">
      <w:pPr>
        <w:rPr>
          <w:rFonts w:asciiTheme="minorHAnsi" w:hAnsiTheme="minorHAnsi"/>
          <w:b/>
        </w:rPr>
      </w:pPr>
    </w:p>
    <w:p w14:paraId="37075820" w14:textId="77777777" w:rsidR="00217448" w:rsidRPr="001C3BE9" w:rsidRDefault="00217448" w:rsidP="00841208">
      <w:pPr>
        <w:rPr>
          <w:rFonts w:asciiTheme="minorHAnsi" w:hAnsiTheme="minorHAnsi"/>
          <w:b/>
        </w:rPr>
      </w:pPr>
    </w:p>
    <w:p w14:paraId="2FCC972C" w14:textId="77777777" w:rsidR="00217448" w:rsidRPr="001C3BE9" w:rsidRDefault="00217448" w:rsidP="00841208">
      <w:pPr>
        <w:rPr>
          <w:rFonts w:asciiTheme="minorHAnsi" w:hAnsiTheme="minorHAnsi"/>
          <w:b/>
        </w:rPr>
      </w:pPr>
    </w:p>
    <w:p w14:paraId="56D03AC4" w14:textId="77777777" w:rsidR="00217448" w:rsidRPr="001C3BE9" w:rsidRDefault="00217448" w:rsidP="00841208">
      <w:pPr>
        <w:rPr>
          <w:rFonts w:asciiTheme="minorHAnsi" w:hAnsiTheme="minorHAnsi"/>
          <w:b/>
        </w:rPr>
      </w:pPr>
    </w:p>
    <w:p w14:paraId="0D6B4B7F" w14:textId="77777777" w:rsidR="00217448" w:rsidRPr="001C3BE9" w:rsidRDefault="00217448" w:rsidP="00841208">
      <w:pPr>
        <w:rPr>
          <w:rFonts w:asciiTheme="minorHAnsi" w:hAnsiTheme="minorHAnsi"/>
          <w:b/>
        </w:rPr>
      </w:pPr>
    </w:p>
    <w:p w14:paraId="683BF5E4" w14:textId="77777777" w:rsidR="00217448" w:rsidRPr="001C3BE9" w:rsidRDefault="00217448" w:rsidP="00841208">
      <w:pPr>
        <w:rPr>
          <w:rFonts w:asciiTheme="minorHAnsi" w:hAnsiTheme="minorHAnsi"/>
          <w:b/>
        </w:rPr>
      </w:pPr>
    </w:p>
    <w:p w14:paraId="5F5512DA" w14:textId="77777777" w:rsidR="00217448" w:rsidRPr="001C3BE9" w:rsidRDefault="00217448" w:rsidP="00841208">
      <w:pPr>
        <w:rPr>
          <w:rFonts w:asciiTheme="minorHAnsi" w:hAnsiTheme="minorHAnsi"/>
          <w:b/>
        </w:rPr>
      </w:pPr>
    </w:p>
    <w:p w14:paraId="5DC12C08" w14:textId="77777777" w:rsidR="00217448" w:rsidRPr="001C3BE9" w:rsidRDefault="00217448" w:rsidP="00841208">
      <w:pPr>
        <w:rPr>
          <w:rFonts w:asciiTheme="minorHAnsi" w:hAnsiTheme="minorHAnsi"/>
          <w:b/>
        </w:rPr>
      </w:pPr>
    </w:p>
    <w:p w14:paraId="56C30BE4" w14:textId="77777777" w:rsidR="00217448" w:rsidRPr="001C3BE9" w:rsidRDefault="00217448" w:rsidP="00841208">
      <w:pPr>
        <w:rPr>
          <w:rFonts w:asciiTheme="minorHAnsi" w:hAnsiTheme="minorHAnsi"/>
          <w:b/>
        </w:rPr>
      </w:pPr>
    </w:p>
    <w:p w14:paraId="13AC13A1" w14:textId="77777777" w:rsidR="00217448" w:rsidRPr="001C3BE9" w:rsidRDefault="00217448" w:rsidP="00841208">
      <w:pPr>
        <w:rPr>
          <w:rFonts w:asciiTheme="minorHAnsi" w:hAnsiTheme="minorHAnsi"/>
          <w:b/>
        </w:rPr>
      </w:pPr>
    </w:p>
    <w:p w14:paraId="4B79CD3F" w14:textId="77777777" w:rsidR="00217448" w:rsidRPr="001C3BE9" w:rsidRDefault="00217448" w:rsidP="00841208">
      <w:pPr>
        <w:rPr>
          <w:rFonts w:asciiTheme="minorHAnsi" w:hAnsiTheme="minorHAnsi"/>
          <w:b/>
        </w:rPr>
      </w:pPr>
    </w:p>
    <w:p w14:paraId="1AC3C7D9" w14:textId="77777777" w:rsidR="00217448" w:rsidRPr="001C3BE9" w:rsidRDefault="00217448" w:rsidP="00841208">
      <w:pPr>
        <w:rPr>
          <w:rFonts w:asciiTheme="minorHAnsi" w:hAnsiTheme="minorHAnsi"/>
          <w:b/>
        </w:rPr>
      </w:pPr>
    </w:p>
    <w:p w14:paraId="63D6A121" w14:textId="77777777" w:rsidR="00217448" w:rsidRPr="001C3BE9" w:rsidRDefault="00217448" w:rsidP="00841208">
      <w:pPr>
        <w:rPr>
          <w:rFonts w:asciiTheme="minorHAnsi" w:hAnsiTheme="minorHAnsi"/>
          <w:b/>
        </w:rPr>
      </w:pPr>
    </w:p>
    <w:p w14:paraId="3BF04BE6" w14:textId="77777777" w:rsidR="00217448" w:rsidRPr="001C3BE9" w:rsidRDefault="00217448" w:rsidP="00841208">
      <w:pPr>
        <w:rPr>
          <w:rFonts w:asciiTheme="minorHAnsi" w:hAnsiTheme="minorHAnsi"/>
          <w:b/>
        </w:rPr>
      </w:pPr>
    </w:p>
    <w:p w14:paraId="0C9C9963" w14:textId="77777777" w:rsidR="00217448" w:rsidRPr="001C3BE9" w:rsidRDefault="00217448" w:rsidP="00841208">
      <w:pPr>
        <w:rPr>
          <w:rFonts w:asciiTheme="minorHAnsi" w:hAnsiTheme="minorHAnsi"/>
          <w:b/>
        </w:rPr>
      </w:pPr>
    </w:p>
    <w:p w14:paraId="6EB534D7" w14:textId="77777777" w:rsidR="00217448" w:rsidRPr="001C3BE9" w:rsidRDefault="00217448" w:rsidP="00841208">
      <w:pPr>
        <w:rPr>
          <w:rFonts w:asciiTheme="minorHAnsi" w:hAnsiTheme="minorHAnsi"/>
          <w:b/>
        </w:rPr>
      </w:pPr>
    </w:p>
    <w:p w14:paraId="38B9200E" w14:textId="77777777" w:rsidR="00217448" w:rsidRPr="001C3BE9" w:rsidRDefault="00217448" w:rsidP="00841208">
      <w:pPr>
        <w:rPr>
          <w:rFonts w:asciiTheme="minorHAnsi" w:hAnsiTheme="minorHAnsi"/>
          <w:b/>
        </w:rPr>
      </w:pPr>
    </w:p>
    <w:p w14:paraId="310F8DFB" w14:textId="77777777" w:rsidR="00217448" w:rsidRPr="001C3BE9" w:rsidRDefault="00217448" w:rsidP="00841208">
      <w:pPr>
        <w:rPr>
          <w:rFonts w:asciiTheme="minorHAnsi" w:hAnsiTheme="minorHAnsi"/>
          <w:b/>
        </w:rPr>
      </w:pPr>
    </w:p>
    <w:p w14:paraId="3CC6A84E" w14:textId="77777777" w:rsidR="00217448" w:rsidRPr="001C3BE9" w:rsidRDefault="00217448" w:rsidP="00841208">
      <w:pPr>
        <w:rPr>
          <w:rFonts w:asciiTheme="minorHAnsi" w:hAnsiTheme="minorHAnsi"/>
          <w:b/>
        </w:rPr>
      </w:pPr>
    </w:p>
    <w:p w14:paraId="2C33952C" w14:textId="77777777" w:rsidR="00217448" w:rsidRPr="001C3BE9" w:rsidRDefault="00217448" w:rsidP="00841208">
      <w:pPr>
        <w:rPr>
          <w:rFonts w:asciiTheme="minorHAnsi" w:hAnsiTheme="minorHAnsi"/>
          <w:b/>
        </w:rPr>
      </w:pPr>
    </w:p>
    <w:p w14:paraId="51EE94D8" w14:textId="77777777" w:rsidR="00217448" w:rsidRPr="001C3BE9" w:rsidRDefault="00217448" w:rsidP="00841208">
      <w:pPr>
        <w:rPr>
          <w:rFonts w:asciiTheme="minorHAnsi" w:hAnsiTheme="minorHAnsi"/>
          <w:b/>
        </w:rPr>
      </w:pPr>
    </w:p>
    <w:p w14:paraId="16C5B849" w14:textId="77777777" w:rsidR="00217448" w:rsidRPr="001C3BE9" w:rsidRDefault="00217448" w:rsidP="00841208">
      <w:pPr>
        <w:rPr>
          <w:rFonts w:asciiTheme="minorHAnsi" w:hAnsiTheme="minorHAnsi"/>
          <w:b/>
        </w:rPr>
      </w:pPr>
    </w:p>
    <w:p w14:paraId="3989DBAC" w14:textId="77777777" w:rsidR="002A79F8" w:rsidRDefault="002A79F8" w:rsidP="00D24A10">
      <w:pPr>
        <w:outlineLvl w:val="0"/>
        <w:rPr>
          <w:rFonts w:asciiTheme="minorHAnsi" w:hAnsiTheme="minorHAnsi"/>
          <w:b/>
        </w:rPr>
      </w:pPr>
    </w:p>
    <w:p w14:paraId="78BD317E" w14:textId="77777777" w:rsidR="002A79F8" w:rsidRDefault="002A79F8" w:rsidP="00D24A10">
      <w:pPr>
        <w:outlineLvl w:val="0"/>
        <w:rPr>
          <w:rFonts w:asciiTheme="minorHAnsi" w:hAnsiTheme="minorHAnsi"/>
          <w:b/>
        </w:rPr>
      </w:pPr>
    </w:p>
    <w:p w14:paraId="0D20B114" w14:textId="77777777" w:rsidR="002A79F8" w:rsidRDefault="002A79F8" w:rsidP="00D24A10">
      <w:pPr>
        <w:outlineLvl w:val="0"/>
        <w:rPr>
          <w:rFonts w:asciiTheme="minorHAnsi" w:hAnsiTheme="minorHAnsi"/>
          <w:b/>
        </w:rPr>
      </w:pPr>
    </w:p>
    <w:p w14:paraId="17961696" w14:textId="079871BD" w:rsidR="00B51A35" w:rsidRPr="001C3BE9" w:rsidRDefault="00B51A35" w:rsidP="00D24A10">
      <w:pPr>
        <w:outlineLvl w:val="0"/>
        <w:rPr>
          <w:rFonts w:asciiTheme="minorHAnsi" w:hAnsiTheme="minorHAnsi"/>
          <w:b/>
        </w:rPr>
      </w:pPr>
      <w:r w:rsidRPr="001C3BE9">
        <w:rPr>
          <w:rFonts w:asciiTheme="minorHAnsi" w:hAnsiTheme="minorHAnsi"/>
          <w:b/>
        </w:rPr>
        <w:lastRenderedPageBreak/>
        <w:t xml:space="preserve">Discussion </w:t>
      </w:r>
    </w:p>
    <w:p w14:paraId="73ED4238" w14:textId="77777777" w:rsidR="00B51A35" w:rsidRPr="001C3BE9" w:rsidRDefault="00B51A35" w:rsidP="00841208">
      <w:pPr>
        <w:rPr>
          <w:rFonts w:asciiTheme="minorHAnsi" w:hAnsiTheme="minorHAnsi"/>
          <w:b/>
        </w:rPr>
      </w:pPr>
    </w:p>
    <w:p w14:paraId="3664D8BA" w14:textId="39ADAEED" w:rsidR="00EF3F7F" w:rsidRPr="001C3BE9" w:rsidRDefault="002467B2" w:rsidP="00841208">
      <w:pPr>
        <w:rPr>
          <w:rFonts w:asciiTheme="minorHAnsi" w:hAnsiTheme="minorHAnsi"/>
        </w:rPr>
      </w:pPr>
      <w:r w:rsidRPr="001C3BE9">
        <w:rPr>
          <w:rFonts w:asciiTheme="minorHAnsi" w:hAnsiTheme="minorHAnsi"/>
        </w:rPr>
        <w:t xml:space="preserve">This study provides an opportunity </w:t>
      </w:r>
      <w:r w:rsidR="00422E7F" w:rsidRPr="001C3BE9">
        <w:rPr>
          <w:rFonts w:asciiTheme="minorHAnsi" w:hAnsiTheme="minorHAnsi"/>
        </w:rPr>
        <w:t xml:space="preserve">to </w:t>
      </w:r>
      <w:r w:rsidR="00B42D4B" w:rsidRPr="001C3BE9">
        <w:rPr>
          <w:rFonts w:asciiTheme="minorHAnsi" w:hAnsiTheme="minorHAnsi"/>
        </w:rPr>
        <w:t>assess</w:t>
      </w:r>
      <w:r w:rsidR="00422E7F" w:rsidRPr="001C3BE9">
        <w:rPr>
          <w:rFonts w:asciiTheme="minorHAnsi" w:hAnsiTheme="minorHAnsi"/>
        </w:rPr>
        <w:t xml:space="preserve"> the overa</w:t>
      </w:r>
      <w:r w:rsidR="001F7F9D" w:rsidRPr="001C3BE9">
        <w:rPr>
          <w:rFonts w:asciiTheme="minorHAnsi" w:hAnsiTheme="minorHAnsi"/>
        </w:rPr>
        <w:t xml:space="preserve">ll </w:t>
      </w:r>
      <w:r w:rsidR="006C547F" w:rsidRPr="001C3BE9">
        <w:rPr>
          <w:rFonts w:asciiTheme="minorHAnsi" w:hAnsiTheme="minorHAnsi"/>
        </w:rPr>
        <w:t xml:space="preserve">patient’s </w:t>
      </w:r>
      <w:r w:rsidR="001F7F9D" w:rsidRPr="001C3BE9">
        <w:rPr>
          <w:rFonts w:asciiTheme="minorHAnsi" w:hAnsiTheme="minorHAnsi"/>
        </w:rPr>
        <w:t xml:space="preserve">satisfaction with the health </w:t>
      </w:r>
      <w:r w:rsidR="00422E7F" w:rsidRPr="001C3BE9">
        <w:rPr>
          <w:rFonts w:asciiTheme="minorHAnsi" w:hAnsiTheme="minorHAnsi"/>
        </w:rPr>
        <w:t xml:space="preserve">education </w:t>
      </w:r>
      <w:r w:rsidR="00B8569A" w:rsidRPr="001C3BE9">
        <w:rPr>
          <w:rFonts w:asciiTheme="minorHAnsi" w:hAnsiTheme="minorHAnsi"/>
        </w:rPr>
        <w:t>attending the PHCs in Jeddah</w:t>
      </w:r>
      <w:r w:rsidR="001F7F9D" w:rsidRPr="001C3BE9">
        <w:rPr>
          <w:rFonts w:asciiTheme="minorHAnsi" w:hAnsiTheme="minorHAnsi"/>
        </w:rPr>
        <w:t xml:space="preserve">. </w:t>
      </w:r>
      <w:r w:rsidR="00C22F2A" w:rsidRPr="001C3BE9">
        <w:rPr>
          <w:rFonts w:asciiTheme="minorHAnsi" w:hAnsiTheme="minorHAnsi"/>
        </w:rPr>
        <w:t>Majority of the study participants were satisfied with the health education provided to them. The most preferred method identified was individualized face to face health education session by the physician himself</w:t>
      </w:r>
      <w:r w:rsidR="004D046A" w:rsidRPr="001C3BE9">
        <w:rPr>
          <w:rFonts w:asciiTheme="minorHAnsi" w:hAnsiTheme="minorHAnsi"/>
        </w:rPr>
        <w:t>; as they are considered as trustworthy source of health information universally.</w:t>
      </w:r>
      <w:r w:rsidR="006E1735" w:rsidRPr="001C3BE9">
        <w:rPr>
          <w:rFonts w:asciiTheme="minorHAnsi" w:hAnsiTheme="minorHAnsi"/>
        </w:rPr>
        <w:t xml:space="preserve"> [</w:t>
      </w:r>
      <w:r w:rsidR="006C547F" w:rsidRPr="001C3BE9">
        <w:rPr>
          <w:rFonts w:asciiTheme="minorHAnsi" w:hAnsiTheme="minorHAnsi"/>
        </w:rPr>
        <w:t>19</w:t>
      </w:r>
      <w:r w:rsidR="006E1735" w:rsidRPr="001C3BE9">
        <w:rPr>
          <w:rFonts w:asciiTheme="minorHAnsi" w:hAnsiTheme="minorHAnsi"/>
        </w:rPr>
        <w:t>]</w:t>
      </w:r>
      <w:r w:rsidR="004D046A" w:rsidRPr="001C3BE9">
        <w:rPr>
          <w:rFonts w:asciiTheme="minorHAnsi" w:hAnsiTheme="minorHAnsi"/>
        </w:rPr>
        <w:t xml:space="preserve"> </w:t>
      </w:r>
      <w:r w:rsidR="002511E3" w:rsidRPr="001C3BE9">
        <w:rPr>
          <w:rFonts w:asciiTheme="minorHAnsi" w:hAnsiTheme="minorHAnsi" w:cs="Times"/>
          <w:color w:val="000000"/>
        </w:rPr>
        <w:t>S</w:t>
      </w:r>
      <w:r w:rsidR="00EB64B4" w:rsidRPr="001C3BE9">
        <w:rPr>
          <w:rFonts w:asciiTheme="minorHAnsi" w:hAnsiTheme="minorHAnsi" w:cs="Times"/>
          <w:color w:val="000000"/>
        </w:rPr>
        <w:t>tud</w:t>
      </w:r>
      <w:r w:rsidR="002511E3" w:rsidRPr="001C3BE9">
        <w:rPr>
          <w:rFonts w:asciiTheme="minorHAnsi" w:hAnsiTheme="minorHAnsi" w:cs="Times"/>
          <w:color w:val="000000"/>
        </w:rPr>
        <w:t xml:space="preserve">ies </w:t>
      </w:r>
      <w:r w:rsidR="00EB64B4" w:rsidRPr="001C3BE9">
        <w:rPr>
          <w:rFonts w:asciiTheme="minorHAnsi" w:hAnsiTheme="minorHAnsi" w:cs="Times"/>
          <w:color w:val="000000"/>
        </w:rPr>
        <w:t>conducted in other regions of Saudi Arabia also identified one to one</w:t>
      </w:r>
      <w:r w:rsidR="002511E3" w:rsidRPr="001C3BE9">
        <w:rPr>
          <w:rFonts w:asciiTheme="minorHAnsi" w:hAnsiTheme="minorHAnsi" w:cs="Times"/>
          <w:color w:val="000000"/>
        </w:rPr>
        <w:t xml:space="preserve"> health education sessions by physicians </w:t>
      </w:r>
      <w:r w:rsidR="00254EC1" w:rsidRPr="001C3BE9">
        <w:rPr>
          <w:rFonts w:asciiTheme="minorHAnsi" w:hAnsiTheme="minorHAnsi" w:cs="Times"/>
          <w:color w:val="000000"/>
        </w:rPr>
        <w:t xml:space="preserve">to be most preferred method. </w:t>
      </w:r>
      <w:r w:rsidR="006E1735" w:rsidRPr="001C3BE9">
        <w:rPr>
          <w:rFonts w:asciiTheme="minorHAnsi" w:hAnsiTheme="minorHAnsi" w:cs="Times"/>
          <w:color w:val="000000"/>
        </w:rPr>
        <w:t>[</w:t>
      </w:r>
      <w:r w:rsidR="006C547F" w:rsidRPr="001C3BE9">
        <w:rPr>
          <w:rFonts w:asciiTheme="minorHAnsi" w:hAnsiTheme="minorHAnsi" w:cs="Times"/>
          <w:color w:val="000000"/>
        </w:rPr>
        <w:t>13,15,18</w:t>
      </w:r>
      <w:r w:rsidR="006E1735" w:rsidRPr="001C3BE9">
        <w:rPr>
          <w:rFonts w:asciiTheme="minorHAnsi" w:hAnsiTheme="minorHAnsi" w:cs="Times"/>
          <w:color w:val="000000"/>
        </w:rPr>
        <w:t>]</w:t>
      </w:r>
      <w:r w:rsidR="00EB64B4" w:rsidRPr="001C3BE9">
        <w:rPr>
          <w:rFonts w:asciiTheme="minorHAnsi" w:hAnsiTheme="minorHAnsi" w:cs="Times"/>
          <w:color w:val="000000"/>
        </w:rPr>
        <w:t xml:space="preserve"> </w:t>
      </w:r>
      <w:r w:rsidR="00F757B6" w:rsidRPr="001C3BE9">
        <w:rPr>
          <w:rFonts w:asciiTheme="minorHAnsi" w:hAnsiTheme="minorHAnsi"/>
        </w:rPr>
        <w:t xml:space="preserve">Literature </w:t>
      </w:r>
      <w:r w:rsidR="00FE7543" w:rsidRPr="001C3BE9">
        <w:rPr>
          <w:rFonts w:asciiTheme="minorHAnsi" w:hAnsiTheme="minorHAnsi"/>
        </w:rPr>
        <w:t xml:space="preserve">from European countries </w:t>
      </w:r>
      <w:r w:rsidR="00FB5A55" w:rsidRPr="001C3BE9">
        <w:rPr>
          <w:rFonts w:asciiTheme="minorHAnsi" w:hAnsiTheme="minorHAnsi"/>
        </w:rPr>
        <w:t xml:space="preserve">like </w:t>
      </w:r>
      <w:proofErr w:type="gramStart"/>
      <w:r w:rsidR="00FB5A55" w:rsidRPr="001C3BE9">
        <w:rPr>
          <w:rFonts w:asciiTheme="minorHAnsi" w:hAnsiTheme="minorHAnsi"/>
        </w:rPr>
        <w:t>UK</w:t>
      </w:r>
      <w:r w:rsidR="006E1735" w:rsidRPr="001C3BE9">
        <w:rPr>
          <w:rFonts w:asciiTheme="minorHAnsi" w:hAnsiTheme="minorHAnsi"/>
        </w:rPr>
        <w:t>[</w:t>
      </w:r>
      <w:proofErr w:type="gramEnd"/>
      <w:r w:rsidR="00481E2A" w:rsidRPr="001C3BE9">
        <w:rPr>
          <w:rFonts w:asciiTheme="minorHAnsi" w:hAnsiTheme="minorHAnsi"/>
        </w:rPr>
        <w:t>1</w:t>
      </w:r>
      <w:r w:rsidR="006E1735" w:rsidRPr="001C3BE9">
        <w:rPr>
          <w:rFonts w:asciiTheme="minorHAnsi" w:hAnsiTheme="minorHAnsi"/>
        </w:rPr>
        <w:t>]</w:t>
      </w:r>
      <w:r w:rsidR="00FB5A55" w:rsidRPr="001C3BE9">
        <w:rPr>
          <w:rFonts w:asciiTheme="minorHAnsi" w:hAnsiTheme="minorHAnsi"/>
        </w:rPr>
        <w:t>, Switzerland</w:t>
      </w:r>
      <w:r w:rsidR="006E1735" w:rsidRPr="001C3BE9">
        <w:rPr>
          <w:rFonts w:asciiTheme="minorHAnsi" w:hAnsiTheme="minorHAnsi"/>
        </w:rPr>
        <w:t>[</w:t>
      </w:r>
      <w:r w:rsidR="00481E2A" w:rsidRPr="001C3BE9">
        <w:rPr>
          <w:rFonts w:asciiTheme="minorHAnsi" w:hAnsiTheme="minorHAnsi"/>
        </w:rPr>
        <w:t>2</w:t>
      </w:r>
      <w:r w:rsidR="006E1735" w:rsidRPr="001C3BE9">
        <w:rPr>
          <w:rFonts w:asciiTheme="minorHAnsi" w:hAnsiTheme="minorHAnsi"/>
        </w:rPr>
        <w:t>]</w:t>
      </w:r>
      <w:r w:rsidR="00FB5A55" w:rsidRPr="001C3BE9">
        <w:rPr>
          <w:rFonts w:asciiTheme="minorHAnsi" w:hAnsiTheme="minorHAnsi"/>
        </w:rPr>
        <w:t xml:space="preserve"> </w:t>
      </w:r>
      <w:r w:rsidR="009D105A" w:rsidRPr="001C3BE9">
        <w:rPr>
          <w:rFonts w:asciiTheme="minorHAnsi" w:hAnsiTheme="minorHAnsi"/>
        </w:rPr>
        <w:t xml:space="preserve">and other Asian countries </w:t>
      </w:r>
      <w:r w:rsidR="00481E2A" w:rsidRPr="001C3BE9">
        <w:rPr>
          <w:rFonts w:asciiTheme="minorHAnsi" w:hAnsiTheme="minorHAnsi"/>
        </w:rPr>
        <w:t>like Hong Kong</w:t>
      </w:r>
      <w:r w:rsidR="006E1735" w:rsidRPr="001C3BE9">
        <w:rPr>
          <w:rFonts w:asciiTheme="minorHAnsi" w:hAnsiTheme="minorHAnsi"/>
        </w:rPr>
        <w:t>[</w:t>
      </w:r>
      <w:r w:rsidR="00481E2A" w:rsidRPr="001C3BE9">
        <w:rPr>
          <w:rFonts w:asciiTheme="minorHAnsi" w:hAnsiTheme="minorHAnsi"/>
        </w:rPr>
        <w:t>9</w:t>
      </w:r>
      <w:r w:rsidR="006E1735" w:rsidRPr="001C3BE9">
        <w:rPr>
          <w:rFonts w:asciiTheme="minorHAnsi" w:hAnsiTheme="minorHAnsi"/>
        </w:rPr>
        <w:t>]</w:t>
      </w:r>
      <w:r w:rsidR="00481E2A" w:rsidRPr="001C3BE9">
        <w:rPr>
          <w:rFonts w:asciiTheme="minorHAnsi" w:hAnsiTheme="minorHAnsi"/>
        </w:rPr>
        <w:t xml:space="preserve"> </w:t>
      </w:r>
      <w:r w:rsidR="00592514" w:rsidRPr="001C3BE9">
        <w:rPr>
          <w:rFonts w:asciiTheme="minorHAnsi" w:hAnsiTheme="minorHAnsi"/>
        </w:rPr>
        <w:t>also support</w:t>
      </w:r>
      <w:r w:rsidR="00F757B6" w:rsidRPr="001C3BE9">
        <w:rPr>
          <w:rFonts w:asciiTheme="minorHAnsi" w:hAnsiTheme="minorHAnsi"/>
        </w:rPr>
        <w:t xml:space="preserve"> these findings; identifying </w:t>
      </w:r>
      <w:r w:rsidR="00D61341" w:rsidRPr="001C3BE9">
        <w:rPr>
          <w:rFonts w:asciiTheme="minorHAnsi" w:hAnsiTheme="minorHAnsi"/>
        </w:rPr>
        <w:t>face to face</w:t>
      </w:r>
      <w:r w:rsidR="00F757B6" w:rsidRPr="001C3BE9">
        <w:rPr>
          <w:rFonts w:asciiTheme="minorHAnsi" w:hAnsiTheme="minorHAnsi"/>
        </w:rPr>
        <w:t xml:space="preserve"> </w:t>
      </w:r>
      <w:r w:rsidR="00505D9F" w:rsidRPr="001C3BE9">
        <w:rPr>
          <w:rFonts w:asciiTheme="minorHAnsi" w:hAnsiTheme="minorHAnsi"/>
        </w:rPr>
        <w:t>health education sessions</w:t>
      </w:r>
      <w:r w:rsidR="00F757B6" w:rsidRPr="001C3BE9">
        <w:rPr>
          <w:rFonts w:asciiTheme="minorHAnsi" w:hAnsiTheme="minorHAnsi"/>
        </w:rPr>
        <w:t xml:space="preserve"> by the physicians themselves </w:t>
      </w:r>
      <w:r w:rsidR="00183D39" w:rsidRPr="001C3BE9">
        <w:rPr>
          <w:rFonts w:asciiTheme="minorHAnsi" w:hAnsiTheme="minorHAnsi"/>
        </w:rPr>
        <w:t xml:space="preserve">has a positive impact </w:t>
      </w:r>
      <w:r w:rsidR="00505D9F" w:rsidRPr="001C3BE9">
        <w:rPr>
          <w:rFonts w:asciiTheme="minorHAnsi" w:hAnsiTheme="minorHAnsi"/>
        </w:rPr>
        <w:t>for achieving desired goals</w:t>
      </w:r>
      <w:r w:rsidR="00AF4637" w:rsidRPr="001C3BE9">
        <w:rPr>
          <w:rFonts w:asciiTheme="minorHAnsi" w:hAnsiTheme="minorHAnsi"/>
        </w:rPr>
        <w:t xml:space="preserve"> and better compliance</w:t>
      </w:r>
      <w:r w:rsidR="007C5735" w:rsidRPr="001C3BE9">
        <w:rPr>
          <w:rFonts w:asciiTheme="minorHAnsi" w:hAnsiTheme="minorHAnsi"/>
        </w:rPr>
        <w:t>. Our</w:t>
      </w:r>
      <w:r w:rsidR="00A44C5B" w:rsidRPr="001C3BE9">
        <w:rPr>
          <w:rFonts w:asciiTheme="minorHAnsi" w:hAnsiTheme="minorHAnsi"/>
        </w:rPr>
        <w:t xml:space="preserve"> study findings showed around 71% respondents reported high satisfaction regarding physician’s health education role. This satisfaction is much high than 37% reported in a study conducted in Riyadh; this shows physician’s comm</w:t>
      </w:r>
      <w:r w:rsidR="008D7101" w:rsidRPr="001C3BE9">
        <w:rPr>
          <w:rFonts w:asciiTheme="minorHAnsi" w:hAnsiTheme="minorHAnsi"/>
        </w:rPr>
        <w:t xml:space="preserve">itment and patient’s confidence </w:t>
      </w:r>
      <w:r w:rsidR="00A44C5B" w:rsidRPr="001C3BE9">
        <w:rPr>
          <w:rFonts w:asciiTheme="minorHAnsi" w:hAnsiTheme="minorHAnsi"/>
        </w:rPr>
        <w:t xml:space="preserve">on our doctors. </w:t>
      </w:r>
      <w:r w:rsidR="006168A7" w:rsidRPr="001C3BE9">
        <w:rPr>
          <w:rFonts w:asciiTheme="minorHAnsi" w:hAnsiTheme="minorHAnsi"/>
        </w:rPr>
        <w:t>These personal interactio</w:t>
      </w:r>
      <w:r w:rsidR="00690BB9" w:rsidRPr="001C3BE9">
        <w:rPr>
          <w:rFonts w:asciiTheme="minorHAnsi" w:hAnsiTheme="minorHAnsi"/>
        </w:rPr>
        <w:t>ns with the health care professionals</w:t>
      </w:r>
      <w:r w:rsidR="006168A7" w:rsidRPr="001C3BE9">
        <w:rPr>
          <w:rFonts w:asciiTheme="minorHAnsi" w:hAnsiTheme="minorHAnsi"/>
        </w:rPr>
        <w:t xml:space="preserve"> </w:t>
      </w:r>
      <w:r w:rsidR="00690BB9" w:rsidRPr="001C3BE9">
        <w:rPr>
          <w:rFonts w:asciiTheme="minorHAnsi" w:hAnsiTheme="minorHAnsi"/>
        </w:rPr>
        <w:t>provide an opportunity for the p</w:t>
      </w:r>
      <w:r w:rsidR="00AF2B15" w:rsidRPr="001C3BE9">
        <w:rPr>
          <w:rFonts w:asciiTheme="minorHAnsi" w:hAnsiTheme="minorHAnsi"/>
        </w:rPr>
        <w:t>atient</w:t>
      </w:r>
      <w:r w:rsidR="00690BB9" w:rsidRPr="001C3BE9">
        <w:rPr>
          <w:rFonts w:asciiTheme="minorHAnsi" w:hAnsiTheme="minorHAnsi"/>
        </w:rPr>
        <w:t xml:space="preserve">s to share needs and feelings with physicians </w:t>
      </w:r>
      <w:r w:rsidR="005466FE" w:rsidRPr="001C3BE9">
        <w:rPr>
          <w:rFonts w:asciiTheme="minorHAnsi" w:hAnsiTheme="minorHAnsi"/>
        </w:rPr>
        <w:t>in privacy</w:t>
      </w:r>
      <w:r w:rsidR="005C56A9" w:rsidRPr="001C3BE9">
        <w:rPr>
          <w:rFonts w:asciiTheme="minorHAnsi" w:hAnsiTheme="minorHAnsi"/>
        </w:rPr>
        <w:t xml:space="preserve">. </w:t>
      </w:r>
      <w:r w:rsidR="006E1735" w:rsidRPr="001C3BE9">
        <w:rPr>
          <w:rFonts w:asciiTheme="minorHAnsi" w:hAnsiTheme="minorHAnsi"/>
        </w:rPr>
        <w:t>[</w:t>
      </w:r>
      <w:r w:rsidR="007C5735" w:rsidRPr="001C3BE9">
        <w:rPr>
          <w:rFonts w:asciiTheme="minorHAnsi" w:hAnsiTheme="minorHAnsi"/>
        </w:rPr>
        <w:t>18,20</w:t>
      </w:r>
      <w:r w:rsidR="006E1735" w:rsidRPr="001C3BE9">
        <w:rPr>
          <w:rFonts w:asciiTheme="minorHAnsi" w:hAnsiTheme="minorHAnsi"/>
        </w:rPr>
        <w:t>]</w:t>
      </w:r>
      <w:r w:rsidR="005466FE" w:rsidRPr="001C3BE9">
        <w:rPr>
          <w:rFonts w:asciiTheme="minorHAnsi" w:hAnsiTheme="minorHAnsi"/>
          <w:vertAlign w:val="superscript"/>
        </w:rPr>
        <w:t xml:space="preserve"> </w:t>
      </w:r>
      <w:r w:rsidR="005C56A9" w:rsidRPr="001C3BE9">
        <w:rPr>
          <w:rFonts w:asciiTheme="minorHAnsi" w:hAnsiTheme="minorHAnsi"/>
        </w:rPr>
        <w:t xml:space="preserve">On </w:t>
      </w:r>
      <w:r w:rsidR="00926A96" w:rsidRPr="001C3BE9">
        <w:rPr>
          <w:rFonts w:asciiTheme="minorHAnsi" w:hAnsiTheme="minorHAnsi"/>
        </w:rPr>
        <w:t xml:space="preserve">the contrary, </w:t>
      </w:r>
      <w:r w:rsidR="0056199C" w:rsidRPr="001C3BE9">
        <w:rPr>
          <w:rFonts w:asciiTheme="minorHAnsi" w:hAnsiTheme="minorHAnsi"/>
        </w:rPr>
        <w:t>this individualized service demands more time and efforts by the physician</w:t>
      </w:r>
      <w:r w:rsidR="00670A7B" w:rsidRPr="001C3BE9">
        <w:rPr>
          <w:rFonts w:asciiTheme="minorHAnsi" w:hAnsiTheme="minorHAnsi"/>
        </w:rPr>
        <w:t>; which they usually don’t have</w:t>
      </w:r>
      <w:r w:rsidR="00AE14CC" w:rsidRPr="001C3BE9">
        <w:rPr>
          <w:rFonts w:asciiTheme="minorHAnsi" w:hAnsiTheme="minorHAnsi"/>
        </w:rPr>
        <w:t>.</w:t>
      </w:r>
      <w:r w:rsidR="005466FE" w:rsidRPr="001C3BE9">
        <w:rPr>
          <w:rFonts w:asciiTheme="minorHAnsi" w:hAnsiTheme="minorHAnsi"/>
        </w:rPr>
        <w:t xml:space="preserve"> </w:t>
      </w:r>
      <w:r w:rsidR="006E1735" w:rsidRPr="001C3BE9">
        <w:rPr>
          <w:rFonts w:asciiTheme="minorHAnsi" w:hAnsiTheme="minorHAnsi"/>
        </w:rPr>
        <w:t>[</w:t>
      </w:r>
      <w:r w:rsidR="007C5735" w:rsidRPr="001C3BE9">
        <w:rPr>
          <w:rFonts w:asciiTheme="minorHAnsi" w:hAnsiTheme="minorHAnsi"/>
        </w:rPr>
        <w:t>21</w:t>
      </w:r>
      <w:r w:rsidR="006E1735" w:rsidRPr="001C3BE9">
        <w:rPr>
          <w:rFonts w:asciiTheme="minorHAnsi" w:hAnsiTheme="minorHAnsi"/>
        </w:rPr>
        <w:t>]</w:t>
      </w:r>
      <w:r w:rsidR="007432C4" w:rsidRPr="001C3BE9">
        <w:rPr>
          <w:rFonts w:asciiTheme="minorHAnsi" w:hAnsiTheme="minorHAnsi"/>
        </w:rPr>
        <w:t xml:space="preserve"> </w:t>
      </w:r>
      <w:r w:rsidR="00117E18" w:rsidRPr="001C3BE9">
        <w:rPr>
          <w:rFonts w:asciiTheme="minorHAnsi" w:hAnsiTheme="minorHAnsi"/>
        </w:rPr>
        <w:t>In developing countries like Saudi Arabia with low literacy rate; a</w:t>
      </w:r>
      <w:r w:rsidR="007432C4" w:rsidRPr="001C3BE9">
        <w:rPr>
          <w:rFonts w:asciiTheme="minorHAnsi" w:hAnsiTheme="minorHAnsi"/>
        </w:rPr>
        <w:t xml:space="preserve"> need to train </w:t>
      </w:r>
      <w:r w:rsidR="00806B2D" w:rsidRPr="001C3BE9">
        <w:rPr>
          <w:rFonts w:asciiTheme="minorHAnsi" w:hAnsiTheme="minorHAnsi"/>
        </w:rPr>
        <w:t xml:space="preserve">not only the </w:t>
      </w:r>
      <w:r w:rsidR="007432C4" w:rsidRPr="001C3BE9">
        <w:rPr>
          <w:rFonts w:asciiTheme="minorHAnsi" w:hAnsiTheme="minorHAnsi"/>
        </w:rPr>
        <w:t xml:space="preserve">primary health care physicians </w:t>
      </w:r>
      <w:r w:rsidR="00806B2D" w:rsidRPr="001C3BE9">
        <w:rPr>
          <w:rFonts w:asciiTheme="minorHAnsi" w:hAnsiTheme="minorHAnsi"/>
        </w:rPr>
        <w:t xml:space="preserve">but the support staff </w:t>
      </w:r>
      <w:r w:rsidR="007432C4" w:rsidRPr="001C3BE9">
        <w:rPr>
          <w:rFonts w:asciiTheme="minorHAnsi" w:hAnsiTheme="minorHAnsi"/>
        </w:rPr>
        <w:t xml:space="preserve">highlighting the importance of health education </w:t>
      </w:r>
      <w:r w:rsidR="00117E18" w:rsidRPr="001C3BE9">
        <w:rPr>
          <w:rFonts w:asciiTheme="minorHAnsi" w:hAnsiTheme="minorHAnsi"/>
        </w:rPr>
        <w:t>becomes</w:t>
      </w:r>
      <w:r w:rsidR="005466FE" w:rsidRPr="001C3BE9">
        <w:rPr>
          <w:rFonts w:asciiTheme="minorHAnsi" w:hAnsiTheme="minorHAnsi"/>
        </w:rPr>
        <w:t xml:space="preserve"> essential</w:t>
      </w:r>
      <w:r w:rsidR="00520DF2" w:rsidRPr="001C3BE9">
        <w:rPr>
          <w:rFonts w:asciiTheme="minorHAnsi" w:hAnsiTheme="minorHAnsi"/>
        </w:rPr>
        <w:t>.</w:t>
      </w:r>
      <w:r w:rsidR="005466FE" w:rsidRPr="001C3BE9">
        <w:rPr>
          <w:rFonts w:asciiTheme="minorHAnsi" w:hAnsiTheme="minorHAnsi"/>
        </w:rPr>
        <w:t xml:space="preserve"> </w:t>
      </w:r>
      <w:r w:rsidR="006E1735" w:rsidRPr="001C3BE9">
        <w:rPr>
          <w:rFonts w:asciiTheme="minorHAnsi" w:hAnsiTheme="minorHAnsi"/>
        </w:rPr>
        <w:t>[</w:t>
      </w:r>
      <w:r w:rsidR="005466FE" w:rsidRPr="001C3BE9">
        <w:rPr>
          <w:rFonts w:asciiTheme="minorHAnsi" w:hAnsiTheme="minorHAnsi"/>
        </w:rPr>
        <w:t>11</w:t>
      </w:r>
      <w:r w:rsidR="007C5735" w:rsidRPr="001C3BE9">
        <w:rPr>
          <w:rFonts w:asciiTheme="minorHAnsi" w:hAnsiTheme="minorHAnsi"/>
        </w:rPr>
        <w:t>,15</w:t>
      </w:r>
      <w:r w:rsidR="006E1735" w:rsidRPr="001C3BE9">
        <w:rPr>
          <w:rFonts w:asciiTheme="minorHAnsi" w:hAnsiTheme="minorHAnsi"/>
        </w:rPr>
        <w:t>]</w:t>
      </w:r>
      <w:r w:rsidR="00520DF2" w:rsidRPr="001C3BE9">
        <w:rPr>
          <w:rFonts w:asciiTheme="minorHAnsi" w:hAnsiTheme="minorHAnsi"/>
        </w:rPr>
        <w:t xml:space="preserve"> </w:t>
      </w:r>
    </w:p>
    <w:p w14:paraId="359332C2" w14:textId="77777777" w:rsidR="00222A8A" w:rsidRPr="001C3BE9" w:rsidRDefault="00222A8A" w:rsidP="00841208">
      <w:pPr>
        <w:rPr>
          <w:rFonts w:asciiTheme="minorHAnsi" w:hAnsiTheme="minorHAnsi"/>
        </w:rPr>
      </w:pPr>
    </w:p>
    <w:p w14:paraId="2E737738" w14:textId="3E8EFBA4" w:rsidR="00576673" w:rsidRPr="001C3BE9" w:rsidRDefault="0068420B" w:rsidP="00576673">
      <w:pPr>
        <w:shd w:val="clear" w:color="auto" w:fill="FFFFFE"/>
        <w:spacing w:after="225"/>
        <w:textAlignment w:val="baseline"/>
        <w:rPr>
          <w:rFonts w:asciiTheme="minorHAnsi" w:hAnsiTheme="minorHAnsi"/>
          <w:color w:val="030303"/>
          <w:vertAlign w:val="superscript"/>
        </w:rPr>
      </w:pPr>
      <w:r w:rsidRPr="001C3BE9">
        <w:rPr>
          <w:rFonts w:asciiTheme="minorHAnsi" w:hAnsiTheme="minorHAnsi"/>
        </w:rPr>
        <w:t xml:space="preserve">On the preference list, </w:t>
      </w:r>
      <w:r w:rsidR="007C7899" w:rsidRPr="001C3BE9">
        <w:rPr>
          <w:rFonts w:asciiTheme="minorHAnsi" w:hAnsiTheme="minorHAnsi"/>
        </w:rPr>
        <w:t>second option</w:t>
      </w:r>
      <w:r w:rsidRPr="001C3BE9">
        <w:rPr>
          <w:rFonts w:asciiTheme="minorHAnsi" w:hAnsiTheme="minorHAnsi"/>
        </w:rPr>
        <w:t xml:space="preserve"> for health education identified by our study participants </w:t>
      </w:r>
      <w:r w:rsidR="007C7899" w:rsidRPr="001C3BE9">
        <w:rPr>
          <w:rFonts w:asciiTheme="minorHAnsi" w:hAnsiTheme="minorHAnsi"/>
        </w:rPr>
        <w:t>was through health educator</w:t>
      </w:r>
      <w:r w:rsidRPr="001C3BE9">
        <w:rPr>
          <w:rFonts w:asciiTheme="minorHAnsi" w:hAnsiTheme="minorHAnsi"/>
        </w:rPr>
        <w:t>s.</w:t>
      </w:r>
      <w:r w:rsidR="007C7899" w:rsidRPr="001C3BE9">
        <w:rPr>
          <w:rFonts w:asciiTheme="minorHAnsi" w:hAnsiTheme="minorHAnsi"/>
        </w:rPr>
        <w:t xml:space="preserve"> </w:t>
      </w:r>
      <w:r w:rsidRPr="001C3BE9">
        <w:rPr>
          <w:rFonts w:asciiTheme="minorHAnsi" w:hAnsiTheme="minorHAnsi"/>
        </w:rPr>
        <w:t>M</w:t>
      </w:r>
      <w:r w:rsidR="00FE7543" w:rsidRPr="001C3BE9">
        <w:rPr>
          <w:rFonts w:asciiTheme="minorHAnsi" w:hAnsiTheme="minorHAnsi"/>
        </w:rPr>
        <w:t xml:space="preserve">ore than 50% study participants </w:t>
      </w:r>
      <w:r w:rsidR="007C7899" w:rsidRPr="001C3BE9">
        <w:rPr>
          <w:rFonts w:asciiTheme="minorHAnsi" w:hAnsiTheme="minorHAnsi"/>
        </w:rPr>
        <w:t xml:space="preserve">were in favor </w:t>
      </w:r>
      <w:r w:rsidR="006D5BDE" w:rsidRPr="001C3BE9">
        <w:rPr>
          <w:rFonts w:asciiTheme="minorHAnsi" w:hAnsiTheme="minorHAnsi"/>
        </w:rPr>
        <w:t>of them</w:t>
      </w:r>
      <w:r w:rsidRPr="001C3BE9">
        <w:rPr>
          <w:rFonts w:asciiTheme="minorHAnsi" w:hAnsiTheme="minorHAnsi"/>
        </w:rPr>
        <w:t>;</w:t>
      </w:r>
      <w:r w:rsidR="002165B5" w:rsidRPr="001C3BE9">
        <w:rPr>
          <w:rFonts w:asciiTheme="minorHAnsi" w:hAnsiTheme="minorHAnsi"/>
        </w:rPr>
        <w:t xml:space="preserve"> </w:t>
      </w:r>
      <w:r w:rsidRPr="001C3BE9">
        <w:rPr>
          <w:rFonts w:asciiTheme="minorHAnsi" w:hAnsiTheme="minorHAnsi"/>
        </w:rPr>
        <w:t>f</w:t>
      </w:r>
      <w:r w:rsidR="006B5FB4" w:rsidRPr="001C3BE9">
        <w:rPr>
          <w:rFonts w:asciiTheme="minorHAnsi" w:hAnsiTheme="minorHAnsi"/>
        </w:rPr>
        <w:t xml:space="preserve">ollowed by </w:t>
      </w:r>
      <w:r w:rsidR="006B5FB4" w:rsidRPr="001C3BE9">
        <w:rPr>
          <w:rFonts w:asciiTheme="minorHAnsi" w:hAnsiTheme="minorHAnsi" w:cs="Times"/>
          <w:color w:val="000000"/>
        </w:rPr>
        <w:t>nurses and other support staff.</w:t>
      </w:r>
      <w:r w:rsidR="006B5FB4" w:rsidRPr="001C3BE9">
        <w:rPr>
          <w:rFonts w:asciiTheme="minorHAnsi" w:hAnsiTheme="minorHAnsi"/>
        </w:rPr>
        <w:t xml:space="preserve"> The</w:t>
      </w:r>
      <w:r w:rsidR="00DB36D4" w:rsidRPr="001C3BE9">
        <w:rPr>
          <w:rFonts w:asciiTheme="minorHAnsi" w:hAnsiTheme="minorHAnsi"/>
        </w:rPr>
        <w:t>se</w:t>
      </w:r>
      <w:r w:rsidR="006B5FB4" w:rsidRPr="001C3BE9">
        <w:rPr>
          <w:rFonts w:asciiTheme="minorHAnsi" w:hAnsiTheme="minorHAnsi"/>
        </w:rPr>
        <w:t xml:space="preserve"> findings</w:t>
      </w:r>
      <w:r w:rsidR="002165B5" w:rsidRPr="001C3BE9">
        <w:rPr>
          <w:rFonts w:asciiTheme="minorHAnsi" w:hAnsiTheme="minorHAnsi"/>
        </w:rPr>
        <w:t xml:space="preserve"> were consistent with st</w:t>
      </w:r>
      <w:r w:rsidR="005F58C3" w:rsidRPr="001C3BE9">
        <w:rPr>
          <w:rFonts w:asciiTheme="minorHAnsi" w:hAnsiTheme="minorHAnsi"/>
        </w:rPr>
        <w:t xml:space="preserve">udy </w:t>
      </w:r>
      <w:r w:rsidR="005466FE" w:rsidRPr="001C3BE9">
        <w:rPr>
          <w:rFonts w:asciiTheme="minorHAnsi" w:hAnsiTheme="minorHAnsi"/>
        </w:rPr>
        <w:t>conducted in Riyadh</w:t>
      </w:r>
      <w:r w:rsidR="00E666AB" w:rsidRPr="001C3BE9">
        <w:rPr>
          <w:rFonts w:asciiTheme="minorHAnsi" w:hAnsiTheme="minorHAnsi"/>
        </w:rPr>
        <w:t>.</w:t>
      </w:r>
      <w:r w:rsidR="005466FE" w:rsidRPr="001C3BE9">
        <w:rPr>
          <w:rFonts w:asciiTheme="minorHAnsi" w:hAnsiTheme="minorHAnsi"/>
        </w:rPr>
        <w:t xml:space="preserve"> </w:t>
      </w:r>
      <w:r w:rsidR="006E1735" w:rsidRPr="001C3BE9">
        <w:rPr>
          <w:rFonts w:asciiTheme="minorHAnsi" w:hAnsiTheme="minorHAnsi"/>
        </w:rPr>
        <w:t>[</w:t>
      </w:r>
      <w:r w:rsidR="007C5735" w:rsidRPr="001C3BE9">
        <w:rPr>
          <w:rFonts w:asciiTheme="minorHAnsi" w:hAnsiTheme="minorHAnsi"/>
        </w:rPr>
        <w:t>18</w:t>
      </w:r>
      <w:r w:rsidR="006E1735" w:rsidRPr="001C3BE9">
        <w:rPr>
          <w:rFonts w:asciiTheme="minorHAnsi" w:hAnsiTheme="minorHAnsi"/>
        </w:rPr>
        <w:t>]</w:t>
      </w:r>
      <w:r w:rsidR="00E666AB" w:rsidRPr="001C3BE9">
        <w:rPr>
          <w:rFonts w:asciiTheme="minorHAnsi" w:hAnsiTheme="minorHAnsi"/>
        </w:rPr>
        <w:t xml:space="preserve"> </w:t>
      </w:r>
      <w:r w:rsidR="00EB3A34" w:rsidRPr="001C3BE9">
        <w:rPr>
          <w:rFonts w:asciiTheme="minorHAnsi" w:hAnsiTheme="minorHAnsi"/>
        </w:rPr>
        <w:t xml:space="preserve">Professional development of health care workers is a fundamental part of quality improvement. A prerequisite for quality improvement is </w:t>
      </w:r>
      <w:r w:rsidR="00854033" w:rsidRPr="001C3BE9">
        <w:rPr>
          <w:rFonts w:asciiTheme="minorHAnsi" w:hAnsiTheme="minorHAnsi"/>
        </w:rPr>
        <w:t>command over</w:t>
      </w:r>
      <w:r w:rsidR="00EB3A34" w:rsidRPr="001C3BE9">
        <w:rPr>
          <w:rFonts w:asciiTheme="minorHAnsi" w:hAnsiTheme="minorHAnsi"/>
        </w:rPr>
        <w:t xml:space="preserve"> health education techniques not only for th</w:t>
      </w:r>
      <w:r w:rsidR="003B12BA" w:rsidRPr="001C3BE9">
        <w:rPr>
          <w:rFonts w:asciiTheme="minorHAnsi" w:hAnsiTheme="minorHAnsi"/>
        </w:rPr>
        <w:t xml:space="preserve">e doctors but for nurses and health educators. </w:t>
      </w:r>
      <w:r w:rsidR="006E1735" w:rsidRPr="001C3BE9">
        <w:rPr>
          <w:rFonts w:asciiTheme="minorHAnsi" w:hAnsiTheme="minorHAnsi"/>
        </w:rPr>
        <w:t>[</w:t>
      </w:r>
      <w:r w:rsidR="005466FE" w:rsidRPr="001C3BE9">
        <w:rPr>
          <w:rFonts w:asciiTheme="minorHAnsi" w:hAnsiTheme="minorHAnsi"/>
          <w:color w:val="030303"/>
        </w:rPr>
        <w:t>11</w:t>
      </w:r>
      <w:r w:rsidR="007C5735" w:rsidRPr="001C3BE9">
        <w:rPr>
          <w:rFonts w:asciiTheme="minorHAnsi" w:hAnsiTheme="minorHAnsi"/>
          <w:color w:val="030303"/>
        </w:rPr>
        <w:t>,22</w:t>
      </w:r>
      <w:r w:rsidR="006E1735" w:rsidRPr="001C3BE9">
        <w:rPr>
          <w:rFonts w:asciiTheme="minorHAnsi" w:hAnsiTheme="minorHAnsi"/>
          <w:color w:val="030303"/>
        </w:rPr>
        <w:t>]</w:t>
      </w:r>
    </w:p>
    <w:p w14:paraId="59731A34" w14:textId="021D3D61" w:rsidR="00376316" w:rsidRPr="001C3BE9" w:rsidRDefault="009A3B26" w:rsidP="00B30DA0">
      <w:pPr>
        <w:rPr>
          <w:rFonts w:asciiTheme="minorHAnsi" w:hAnsiTheme="minorHAnsi" w:cs="Times"/>
          <w:color w:val="000000"/>
        </w:rPr>
      </w:pPr>
      <w:r w:rsidRPr="001C3BE9">
        <w:rPr>
          <w:rFonts w:asciiTheme="minorHAnsi" w:hAnsiTheme="minorHAnsi"/>
        </w:rPr>
        <w:t xml:space="preserve">Overall satisfaction scores were calculated for the methods and quality of health education. </w:t>
      </w:r>
      <w:r w:rsidR="001C08BD" w:rsidRPr="001C3BE9">
        <w:rPr>
          <w:rFonts w:asciiTheme="minorHAnsi" w:hAnsiTheme="minorHAnsi"/>
        </w:rPr>
        <w:t xml:space="preserve">The overall </w:t>
      </w:r>
      <w:r w:rsidR="0017502E" w:rsidRPr="001C3BE9">
        <w:rPr>
          <w:rFonts w:asciiTheme="minorHAnsi" w:hAnsiTheme="minorHAnsi"/>
        </w:rPr>
        <w:t xml:space="preserve">high </w:t>
      </w:r>
      <w:r w:rsidR="001C08BD" w:rsidRPr="001C3BE9">
        <w:rPr>
          <w:rFonts w:asciiTheme="minorHAnsi" w:hAnsiTheme="minorHAnsi"/>
        </w:rPr>
        <w:t xml:space="preserve">satisfaction regarding the methods </w:t>
      </w:r>
      <w:r w:rsidRPr="001C3BE9">
        <w:rPr>
          <w:rFonts w:asciiTheme="minorHAnsi" w:hAnsiTheme="minorHAnsi"/>
        </w:rPr>
        <w:t xml:space="preserve">was less accounting only 38% </w:t>
      </w:r>
      <w:r w:rsidR="00B21C60" w:rsidRPr="001C3BE9">
        <w:rPr>
          <w:rFonts w:asciiTheme="minorHAnsi" w:hAnsiTheme="minorHAnsi"/>
        </w:rPr>
        <w:t xml:space="preserve">as compared to 68% </w:t>
      </w:r>
      <w:r w:rsidR="00DE35D1" w:rsidRPr="001C3BE9">
        <w:rPr>
          <w:rFonts w:asciiTheme="minorHAnsi" w:hAnsiTheme="minorHAnsi"/>
        </w:rPr>
        <w:t>in Riyadh</w:t>
      </w:r>
      <w:r w:rsidR="006E1735" w:rsidRPr="001C3BE9">
        <w:rPr>
          <w:rFonts w:asciiTheme="minorHAnsi" w:hAnsiTheme="minorHAnsi"/>
        </w:rPr>
        <w:t xml:space="preserve"> [</w:t>
      </w:r>
      <w:r w:rsidR="005466FE" w:rsidRPr="001C3BE9">
        <w:rPr>
          <w:rFonts w:asciiTheme="minorHAnsi" w:hAnsiTheme="minorHAnsi" w:cs="Times"/>
          <w:color w:val="000000"/>
        </w:rPr>
        <w:t>1</w:t>
      </w:r>
      <w:r w:rsidR="007C5735" w:rsidRPr="001C3BE9">
        <w:rPr>
          <w:rFonts w:asciiTheme="minorHAnsi" w:hAnsiTheme="minorHAnsi" w:cs="Times"/>
          <w:color w:val="000000"/>
        </w:rPr>
        <w:t>5</w:t>
      </w:r>
      <w:r w:rsidR="006E1735" w:rsidRPr="001C3BE9">
        <w:rPr>
          <w:rFonts w:asciiTheme="minorHAnsi" w:hAnsiTheme="minorHAnsi" w:cs="Times"/>
          <w:color w:val="000000"/>
        </w:rPr>
        <w:t>]</w:t>
      </w:r>
      <w:r w:rsidR="00DE35D1" w:rsidRPr="001C3BE9">
        <w:rPr>
          <w:rFonts w:asciiTheme="minorHAnsi" w:hAnsiTheme="minorHAnsi"/>
        </w:rPr>
        <w:t xml:space="preserve">; </w:t>
      </w:r>
      <w:r w:rsidRPr="001C3BE9">
        <w:rPr>
          <w:rFonts w:asciiTheme="minorHAnsi" w:hAnsiTheme="minorHAnsi"/>
        </w:rPr>
        <w:t xml:space="preserve">while satisfaction </w:t>
      </w:r>
      <w:r w:rsidR="006E1735" w:rsidRPr="001C3BE9">
        <w:rPr>
          <w:rFonts w:asciiTheme="minorHAnsi" w:hAnsiTheme="minorHAnsi"/>
        </w:rPr>
        <w:t>regarding,</w:t>
      </w:r>
      <w:r w:rsidRPr="001C3BE9">
        <w:rPr>
          <w:rFonts w:asciiTheme="minorHAnsi" w:hAnsiTheme="minorHAnsi"/>
        </w:rPr>
        <w:t xml:space="preserve"> quality was acceptable</w:t>
      </w:r>
      <w:r w:rsidR="002669BC" w:rsidRPr="001C3BE9">
        <w:rPr>
          <w:rFonts w:asciiTheme="minorHAnsi" w:hAnsiTheme="minorHAnsi"/>
        </w:rPr>
        <w:t xml:space="preserve"> (68%)</w:t>
      </w:r>
      <w:r w:rsidRPr="001C3BE9">
        <w:rPr>
          <w:rFonts w:asciiTheme="minorHAnsi" w:hAnsiTheme="minorHAnsi"/>
        </w:rPr>
        <w:t xml:space="preserve">. </w:t>
      </w:r>
      <w:r w:rsidR="002876DF" w:rsidRPr="001C3BE9">
        <w:rPr>
          <w:rFonts w:asciiTheme="minorHAnsi" w:hAnsiTheme="minorHAnsi"/>
        </w:rPr>
        <w:t>G</w:t>
      </w:r>
      <w:r w:rsidR="004F4F12" w:rsidRPr="001C3BE9">
        <w:rPr>
          <w:rFonts w:asciiTheme="minorHAnsi" w:hAnsiTheme="minorHAnsi"/>
        </w:rPr>
        <w:t>roup teaching</w:t>
      </w:r>
      <w:r w:rsidR="00DE35D1" w:rsidRPr="001C3BE9">
        <w:rPr>
          <w:rFonts w:asciiTheme="minorHAnsi" w:hAnsiTheme="minorHAnsi"/>
        </w:rPr>
        <w:t xml:space="preserve"> (21%)</w:t>
      </w:r>
      <w:r w:rsidR="004F4F12" w:rsidRPr="001C3BE9">
        <w:rPr>
          <w:rFonts w:asciiTheme="minorHAnsi" w:hAnsiTheme="minorHAnsi"/>
        </w:rPr>
        <w:t xml:space="preserve"> especially in the waiting areas was not a preferred way</w:t>
      </w:r>
      <w:r w:rsidR="002876DF" w:rsidRPr="001C3BE9">
        <w:rPr>
          <w:rFonts w:asciiTheme="minorHAnsi" w:hAnsiTheme="minorHAnsi"/>
        </w:rPr>
        <w:t xml:space="preserve"> for our study participants</w:t>
      </w:r>
      <w:r w:rsidR="003B5E77" w:rsidRPr="001C3BE9">
        <w:rPr>
          <w:rFonts w:asciiTheme="minorHAnsi" w:hAnsiTheme="minorHAnsi"/>
        </w:rPr>
        <w:t xml:space="preserve"> as well as for the participants of study conducted by </w:t>
      </w:r>
      <w:r w:rsidR="005466FE" w:rsidRPr="001C3BE9">
        <w:rPr>
          <w:rFonts w:asciiTheme="minorHAnsi" w:eastAsia="Times New Roman" w:hAnsiTheme="minorHAnsi" w:cs="Arial"/>
          <w:color w:val="222222"/>
          <w:shd w:val="clear" w:color="auto" w:fill="FFFFFF"/>
        </w:rPr>
        <w:t>Al-</w:t>
      </w:r>
      <w:proofErr w:type="spellStart"/>
      <w:r w:rsidR="005466FE" w:rsidRPr="001C3BE9">
        <w:rPr>
          <w:rFonts w:asciiTheme="minorHAnsi" w:eastAsia="Times New Roman" w:hAnsiTheme="minorHAnsi" w:cs="Arial"/>
          <w:color w:val="222222"/>
          <w:shd w:val="clear" w:color="auto" w:fill="FFFFFF"/>
        </w:rPr>
        <w:t>Khashan</w:t>
      </w:r>
      <w:proofErr w:type="spellEnd"/>
      <w:r w:rsidR="003B5E77" w:rsidRPr="001C3BE9">
        <w:rPr>
          <w:rFonts w:asciiTheme="minorHAnsi" w:hAnsiTheme="minorHAnsi"/>
        </w:rPr>
        <w:t xml:space="preserve"> et al</w:t>
      </w:r>
      <w:r w:rsidR="0022757A" w:rsidRPr="001C3BE9">
        <w:rPr>
          <w:rFonts w:asciiTheme="minorHAnsi" w:hAnsiTheme="minorHAnsi"/>
        </w:rPr>
        <w:t>.</w:t>
      </w:r>
      <w:r w:rsidR="005466FE" w:rsidRPr="001C3BE9">
        <w:rPr>
          <w:rFonts w:asciiTheme="minorHAnsi" w:hAnsiTheme="minorHAnsi"/>
        </w:rPr>
        <w:t xml:space="preserve"> </w:t>
      </w:r>
      <w:r w:rsidR="006E1735" w:rsidRPr="001C3BE9">
        <w:rPr>
          <w:rFonts w:asciiTheme="minorHAnsi" w:hAnsiTheme="minorHAnsi"/>
        </w:rPr>
        <w:t>[</w:t>
      </w:r>
      <w:r w:rsidR="007C5735" w:rsidRPr="001C3BE9">
        <w:rPr>
          <w:rFonts w:asciiTheme="minorHAnsi" w:hAnsiTheme="minorHAnsi"/>
        </w:rPr>
        <w:t>18</w:t>
      </w:r>
      <w:r w:rsidR="006E1735" w:rsidRPr="001C3BE9">
        <w:rPr>
          <w:rFonts w:asciiTheme="minorHAnsi" w:hAnsiTheme="minorHAnsi"/>
        </w:rPr>
        <w:t>]</w:t>
      </w:r>
      <w:r w:rsidR="00DE35D1" w:rsidRPr="001C3BE9">
        <w:rPr>
          <w:rFonts w:asciiTheme="minorHAnsi" w:hAnsiTheme="minorHAnsi"/>
        </w:rPr>
        <w:t xml:space="preserve"> </w:t>
      </w:r>
      <w:r w:rsidR="00DA2D1D" w:rsidRPr="001C3BE9">
        <w:rPr>
          <w:rFonts w:asciiTheme="minorHAnsi" w:hAnsiTheme="minorHAnsi"/>
        </w:rPr>
        <w:t xml:space="preserve">This may be because </w:t>
      </w:r>
      <w:r w:rsidR="00591132" w:rsidRPr="001C3BE9">
        <w:rPr>
          <w:rFonts w:asciiTheme="minorHAnsi" w:hAnsiTheme="minorHAnsi"/>
        </w:rPr>
        <w:t xml:space="preserve">more than </w:t>
      </w:r>
      <w:r w:rsidR="002A7199" w:rsidRPr="001C3BE9">
        <w:rPr>
          <w:rFonts w:asciiTheme="minorHAnsi" w:hAnsiTheme="minorHAnsi"/>
        </w:rPr>
        <w:t>75</w:t>
      </w:r>
      <w:r w:rsidR="00433486" w:rsidRPr="001C3BE9">
        <w:rPr>
          <w:rFonts w:asciiTheme="minorHAnsi" w:hAnsiTheme="minorHAnsi"/>
        </w:rPr>
        <w:t>% patients</w:t>
      </w:r>
      <w:r w:rsidR="00DA2D1D" w:rsidRPr="001C3BE9">
        <w:rPr>
          <w:rFonts w:asciiTheme="minorHAnsi" w:hAnsiTheme="minorHAnsi"/>
        </w:rPr>
        <w:t xml:space="preserve"> didn’t experience </w:t>
      </w:r>
      <w:r w:rsidR="008B7347" w:rsidRPr="001C3BE9">
        <w:rPr>
          <w:rFonts w:asciiTheme="minorHAnsi" w:hAnsiTheme="minorHAnsi"/>
        </w:rPr>
        <w:t xml:space="preserve">any </w:t>
      </w:r>
      <w:r w:rsidR="00C97F7D" w:rsidRPr="001C3BE9">
        <w:rPr>
          <w:rFonts w:asciiTheme="minorHAnsi" w:hAnsiTheme="minorHAnsi"/>
        </w:rPr>
        <w:t>health education session</w:t>
      </w:r>
      <w:r w:rsidR="00DA2D1D" w:rsidRPr="001C3BE9">
        <w:rPr>
          <w:rFonts w:asciiTheme="minorHAnsi" w:hAnsiTheme="minorHAnsi"/>
        </w:rPr>
        <w:t xml:space="preserve"> in groups. </w:t>
      </w:r>
      <w:r w:rsidR="00201990" w:rsidRPr="001C3BE9">
        <w:rPr>
          <w:rFonts w:asciiTheme="minorHAnsi" w:hAnsiTheme="minorHAnsi"/>
        </w:rPr>
        <w:t xml:space="preserve">This highlights that the health educators are either not present in PHCs or they are not performing their duties properly. </w:t>
      </w:r>
      <w:r w:rsidR="0022757A" w:rsidRPr="001C3BE9">
        <w:rPr>
          <w:rFonts w:asciiTheme="minorHAnsi" w:hAnsiTheme="minorHAnsi"/>
        </w:rPr>
        <w:t>In contrast to that</w:t>
      </w:r>
      <w:r w:rsidR="002876DF" w:rsidRPr="001C3BE9">
        <w:rPr>
          <w:rFonts w:asciiTheme="minorHAnsi" w:hAnsiTheme="minorHAnsi"/>
        </w:rPr>
        <w:t>, more than 80% participants were satisfied with the g</w:t>
      </w:r>
      <w:r w:rsidR="00DE35D1" w:rsidRPr="001C3BE9">
        <w:rPr>
          <w:rFonts w:asciiTheme="minorHAnsi" w:hAnsiTheme="minorHAnsi"/>
        </w:rPr>
        <w:t xml:space="preserve">roup and waiting areas </w:t>
      </w:r>
      <w:r w:rsidR="008566E0" w:rsidRPr="001C3BE9">
        <w:rPr>
          <w:rFonts w:asciiTheme="minorHAnsi" w:hAnsiTheme="minorHAnsi"/>
        </w:rPr>
        <w:t xml:space="preserve">health education sessions </w:t>
      </w:r>
      <w:r w:rsidR="002876DF" w:rsidRPr="001C3BE9">
        <w:rPr>
          <w:rFonts w:asciiTheme="minorHAnsi" w:hAnsiTheme="minorHAnsi"/>
        </w:rPr>
        <w:t>in Riyadh</w:t>
      </w:r>
      <w:r w:rsidR="00DA2D1D" w:rsidRPr="001C3BE9">
        <w:rPr>
          <w:rFonts w:asciiTheme="minorHAnsi" w:hAnsiTheme="minorHAnsi" w:cs="Times"/>
          <w:color w:val="000000"/>
        </w:rPr>
        <w:t>.</w:t>
      </w:r>
      <w:r w:rsidR="005466FE" w:rsidRPr="001C3BE9">
        <w:rPr>
          <w:rFonts w:asciiTheme="minorHAnsi" w:hAnsiTheme="minorHAnsi" w:cs="Times"/>
          <w:color w:val="000000"/>
        </w:rPr>
        <w:t xml:space="preserve"> </w:t>
      </w:r>
      <w:r w:rsidR="006E1735" w:rsidRPr="001C3BE9">
        <w:rPr>
          <w:rFonts w:asciiTheme="minorHAnsi" w:hAnsiTheme="minorHAnsi" w:cs="Times"/>
          <w:color w:val="000000"/>
        </w:rPr>
        <w:t>[</w:t>
      </w:r>
      <w:r w:rsidR="005466FE" w:rsidRPr="001C3BE9">
        <w:rPr>
          <w:rFonts w:asciiTheme="minorHAnsi" w:hAnsiTheme="minorHAnsi" w:cs="Times"/>
          <w:color w:val="000000"/>
        </w:rPr>
        <w:t>1</w:t>
      </w:r>
      <w:r w:rsidR="007C5735" w:rsidRPr="001C3BE9">
        <w:rPr>
          <w:rFonts w:asciiTheme="minorHAnsi" w:hAnsiTheme="minorHAnsi" w:cs="Times"/>
          <w:color w:val="000000"/>
        </w:rPr>
        <w:t>5</w:t>
      </w:r>
      <w:r w:rsidR="006E1735" w:rsidRPr="001C3BE9">
        <w:rPr>
          <w:rFonts w:asciiTheme="minorHAnsi" w:hAnsiTheme="minorHAnsi" w:cs="Times"/>
          <w:color w:val="000000"/>
        </w:rPr>
        <w:t>]</w:t>
      </w:r>
      <w:r w:rsidR="00DA2D1D" w:rsidRPr="001C3BE9">
        <w:rPr>
          <w:rFonts w:asciiTheme="minorHAnsi" w:hAnsiTheme="minorHAnsi" w:cs="Times"/>
          <w:color w:val="000000"/>
        </w:rPr>
        <w:t xml:space="preserve"> </w:t>
      </w:r>
      <w:r w:rsidR="0048500D" w:rsidRPr="001C3BE9">
        <w:rPr>
          <w:rFonts w:asciiTheme="minorHAnsi" w:hAnsiTheme="minorHAnsi" w:cs="Garamond"/>
          <w:color w:val="000000"/>
        </w:rPr>
        <w:t>Although the majority of the study participants ind</w:t>
      </w:r>
      <w:r w:rsidR="00C14571" w:rsidRPr="001C3BE9">
        <w:rPr>
          <w:rFonts w:asciiTheme="minorHAnsi" w:hAnsiTheme="minorHAnsi" w:cs="Garamond"/>
          <w:color w:val="000000"/>
        </w:rPr>
        <w:t xml:space="preserve">icated that they had received </w:t>
      </w:r>
      <w:r w:rsidR="0048500D" w:rsidRPr="001C3BE9">
        <w:rPr>
          <w:rFonts w:asciiTheme="minorHAnsi" w:hAnsiTheme="minorHAnsi" w:cs="Garamond"/>
          <w:color w:val="000000"/>
        </w:rPr>
        <w:t>health education m</w:t>
      </w:r>
      <w:r w:rsidR="00C14571" w:rsidRPr="001C3BE9">
        <w:rPr>
          <w:rFonts w:asciiTheme="minorHAnsi" w:hAnsiTheme="minorHAnsi" w:cs="Garamond"/>
          <w:color w:val="000000"/>
        </w:rPr>
        <w:t>essage</w:t>
      </w:r>
      <w:r w:rsidR="00201990" w:rsidRPr="001C3BE9">
        <w:rPr>
          <w:rFonts w:asciiTheme="minorHAnsi" w:hAnsiTheme="minorHAnsi" w:cs="Garamond"/>
          <w:color w:val="000000"/>
        </w:rPr>
        <w:t xml:space="preserve"> from physicians</w:t>
      </w:r>
      <w:r w:rsidR="00C14571" w:rsidRPr="001C3BE9">
        <w:rPr>
          <w:rFonts w:asciiTheme="minorHAnsi" w:hAnsiTheme="minorHAnsi" w:cs="Garamond"/>
          <w:color w:val="000000"/>
        </w:rPr>
        <w:t>, about a quarter had not;</w:t>
      </w:r>
      <w:r w:rsidR="0048500D" w:rsidRPr="001C3BE9">
        <w:rPr>
          <w:rFonts w:asciiTheme="minorHAnsi" w:hAnsiTheme="minorHAnsi" w:cs="Garamond"/>
          <w:color w:val="000000"/>
        </w:rPr>
        <w:t xml:space="preserve"> which points to the need for a greater effort in this service. </w:t>
      </w:r>
      <w:r w:rsidR="006B5BCB" w:rsidRPr="001C3BE9">
        <w:rPr>
          <w:rFonts w:asciiTheme="minorHAnsi" w:hAnsiTheme="minorHAnsi" w:cs="Garamond"/>
          <w:color w:val="000000"/>
        </w:rPr>
        <w:t xml:space="preserve">Aiming at providing adequate knowledge and </w:t>
      </w:r>
      <w:r w:rsidR="006B5BCB" w:rsidRPr="001C3BE9">
        <w:rPr>
          <w:rFonts w:asciiTheme="minorHAnsi" w:hAnsiTheme="minorHAnsi" w:cs="Times"/>
          <w:color w:val="000000"/>
        </w:rPr>
        <w:t>understanding patient health concerns</w:t>
      </w:r>
      <w:r w:rsidR="003D7CB9" w:rsidRPr="001C3BE9">
        <w:rPr>
          <w:rFonts w:asciiTheme="minorHAnsi" w:hAnsiTheme="minorHAnsi" w:cs="Times"/>
          <w:color w:val="000000"/>
        </w:rPr>
        <w:t>,</w:t>
      </w:r>
      <w:r w:rsidR="006B5BCB" w:rsidRPr="001C3BE9">
        <w:rPr>
          <w:rFonts w:asciiTheme="minorHAnsi" w:hAnsiTheme="minorHAnsi" w:cs="Times"/>
          <w:color w:val="000000"/>
        </w:rPr>
        <w:t xml:space="preserve"> one can suggest more time </w:t>
      </w:r>
      <w:r w:rsidR="00AF443F" w:rsidRPr="001C3BE9">
        <w:rPr>
          <w:rFonts w:asciiTheme="minorHAnsi" w:hAnsiTheme="minorHAnsi" w:cs="Times"/>
          <w:color w:val="000000"/>
        </w:rPr>
        <w:t xml:space="preserve">to be </w:t>
      </w:r>
      <w:r w:rsidR="005466FE" w:rsidRPr="001C3BE9">
        <w:rPr>
          <w:rFonts w:asciiTheme="minorHAnsi" w:hAnsiTheme="minorHAnsi" w:cs="Times"/>
          <w:color w:val="000000"/>
        </w:rPr>
        <w:t>provided by the physician</w:t>
      </w:r>
      <w:r w:rsidR="00E666AB" w:rsidRPr="001C3BE9">
        <w:rPr>
          <w:rFonts w:asciiTheme="minorHAnsi" w:hAnsiTheme="minorHAnsi" w:cs="Times"/>
          <w:color w:val="000000"/>
        </w:rPr>
        <w:t>.</w:t>
      </w:r>
      <w:r w:rsidR="005466FE" w:rsidRPr="001C3BE9">
        <w:rPr>
          <w:rFonts w:asciiTheme="minorHAnsi" w:hAnsiTheme="minorHAnsi" w:cs="Times"/>
          <w:color w:val="000000"/>
        </w:rPr>
        <w:t xml:space="preserve"> </w:t>
      </w:r>
      <w:r w:rsidR="006E1735" w:rsidRPr="001C3BE9">
        <w:rPr>
          <w:rFonts w:asciiTheme="minorHAnsi" w:hAnsiTheme="minorHAnsi" w:cs="Times"/>
          <w:color w:val="000000"/>
        </w:rPr>
        <w:t>[</w:t>
      </w:r>
      <w:r w:rsidR="005466FE" w:rsidRPr="001C3BE9">
        <w:rPr>
          <w:rFonts w:asciiTheme="minorHAnsi" w:hAnsiTheme="minorHAnsi" w:cs="Times"/>
          <w:color w:val="000000"/>
        </w:rPr>
        <w:t>21</w:t>
      </w:r>
      <w:r w:rsidR="00F73205" w:rsidRPr="001C3BE9">
        <w:rPr>
          <w:rFonts w:asciiTheme="minorHAnsi" w:hAnsiTheme="minorHAnsi" w:cs="Times"/>
          <w:color w:val="000000"/>
        </w:rPr>
        <w:t>,22</w:t>
      </w:r>
      <w:r w:rsidR="006E1735" w:rsidRPr="001C3BE9">
        <w:rPr>
          <w:rFonts w:asciiTheme="minorHAnsi" w:hAnsiTheme="minorHAnsi" w:cs="Times"/>
          <w:color w:val="000000"/>
        </w:rPr>
        <w:t>]</w:t>
      </w:r>
      <w:r w:rsidR="00E666AB" w:rsidRPr="001C3BE9">
        <w:rPr>
          <w:rFonts w:asciiTheme="minorHAnsi" w:hAnsiTheme="minorHAnsi" w:cs="Times"/>
          <w:color w:val="000000"/>
        </w:rPr>
        <w:t xml:space="preserve"> </w:t>
      </w:r>
    </w:p>
    <w:p w14:paraId="60D069DA" w14:textId="77777777" w:rsidR="00017B40" w:rsidRPr="001C3BE9" w:rsidRDefault="00017B40" w:rsidP="00B30DA0">
      <w:pPr>
        <w:rPr>
          <w:rFonts w:asciiTheme="minorHAnsi" w:hAnsiTheme="minorHAnsi" w:cs="Times"/>
          <w:color w:val="000000"/>
        </w:rPr>
      </w:pPr>
    </w:p>
    <w:p w14:paraId="26BC2B2C" w14:textId="7983153B" w:rsidR="00B30DA0" w:rsidRPr="001C3BE9" w:rsidRDefault="00AD7D90" w:rsidP="00D1766C">
      <w:pPr>
        <w:widowControl w:val="0"/>
        <w:autoSpaceDE w:val="0"/>
        <w:autoSpaceDN w:val="0"/>
        <w:adjustRightInd w:val="0"/>
        <w:rPr>
          <w:rFonts w:asciiTheme="minorHAnsi" w:hAnsiTheme="minorHAnsi" w:cs="Garamond"/>
          <w:color w:val="000000"/>
          <w:vertAlign w:val="superscript"/>
        </w:rPr>
      </w:pPr>
      <w:r w:rsidRPr="001C3BE9">
        <w:rPr>
          <w:rFonts w:asciiTheme="minorHAnsi" w:hAnsiTheme="minorHAnsi" w:cs="Garamond"/>
          <w:color w:val="000000"/>
        </w:rPr>
        <w:t>Different studies have highlighted the use of medical and technical terms as t</w:t>
      </w:r>
      <w:r w:rsidR="00475B75" w:rsidRPr="001C3BE9">
        <w:rPr>
          <w:rFonts w:asciiTheme="minorHAnsi" w:hAnsiTheme="minorHAnsi" w:cs="Garamond"/>
          <w:color w:val="000000"/>
        </w:rPr>
        <w:t>he most frequently mentioned barrier</w:t>
      </w:r>
      <w:r w:rsidR="006149E1" w:rsidRPr="001C3BE9">
        <w:rPr>
          <w:rFonts w:asciiTheme="minorHAnsi" w:hAnsiTheme="minorHAnsi" w:cs="Garamond"/>
          <w:color w:val="000000"/>
        </w:rPr>
        <w:t xml:space="preserve"> with regard to health education</w:t>
      </w:r>
      <w:r w:rsidRPr="001C3BE9">
        <w:rPr>
          <w:rFonts w:asciiTheme="minorHAnsi" w:hAnsiTheme="minorHAnsi" w:cs="Garamond"/>
          <w:color w:val="000000"/>
        </w:rPr>
        <w:t>.</w:t>
      </w:r>
      <w:r w:rsidR="005466FE" w:rsidRPr="001C3BE9">
        <w:rPr>
          <w:rFonts w:asciiTheme="minorHAnsi" w:hAnsiTheme="minorHAnsi" w:cs="Garamond"/>
          <w:color w:val="000000"/>
        </w:rPr>
        <w:t xml:space="preserve"> </w:t>
      </w:r>
      <w:r w:rsidR="006E1735" w:rsidRPr="001C3BE9">
        <w:rPr>
          <w:rFonts w:asciiTheme="minorHAnsi" w:hAnsiTheme="minorHAnsi" w:cs="Garamond"/>
          <w:color w:val="000000"/>
        </w:rPr>
        <w:t>[</w:t>
      </w:r>
      <w:r w:rsidR="009B5503" w:rsidRPr="001C3BE9">
        <w:rPr>
          <w:rFonts w:asciiTheme="minorHAnsi" w:hAnsiTheme="minorHAnsi" w:cs="Garamond"/>
          <w:color w:val="000000"/>
        </w:rPr>
        <w:t>19,</w:t>
      </w:r>
      <w:r w:rsidR="005466FE" w:rsidRPr="001C3BE9">
        <w:rPr>
          <w:rFonts w:asciiTheme="minorHAnsi" w:hAnsiTheme="minorHAnsi" w:cs="Garamond"/>
          <w:color w:val="000000"/>
        </w:rPr>
        <w:t>2</w:t>
      </w:r>
      <w:r w:rsidR="009B5503" w:rsidRPr="001C3BE9">
        <w:rPr>
          <w:rFonts w:asciiTheme="minorHAnsi" w:hAnsiTheme="minorHAnsi" w:cs="Garamond"/>
          <w:color w:val="000000"/>
        </w:rPr>
        <w:t>1</w:t>
      </w:r>
      <w:r w:rsidR="006E1735" w:rsidRPr="001C3BE9">
        <w:rPr>
          <w:rFonts w:asciiTheme="minorHAnsi" w:hAnsiTheme="minorHAnsi" w:cs="Garamond"/>
          <w:color w:val="000000"/>
        </w:rPr>
        <w:t>]</w:t>
      </w:r>
      <w:r w:rsidRPr="001C3BE9">
        <w:rPr>
          <w:rFonts w:asciiTheme="minorHAnsi" w:hAnsiTheme="minorHAnsi" w:cs="Garamond"/>
          <w:color w:val="000000"/>
        </w:rPr>
        <w:t xml:space="preserve"> </w:t>
      </w:r>
      <w:r w:rsidR="0047252F" w:rsidRPr="001C3BE9">
        <w:rPr>
          <w:rFonts w:asciiTheme="minorHAnsi" w:hAnsiTheme="minorHAnsi" w:cs="Garamond"/>
          <w:color w:val="000000"/>
        </w:rPr>
        <w:t>Limited health vocabulary</w:t>
      </w:r>
      <w:r w:rsidR="00E10565" w:rsidRPr="001C3BE9">
        <w:rPr>
          <w:rFonts w:asciiTheme="minorHAnsi" w:hAnsiTheme="minorHAnsi" w:cs="Garamond"/>
          <w:color w:val="000000"/>
        </w:rPr>
        <w:t>, literacy</w:t>
      </w:r>
      <w:r w:rsidR="0047252F" w:rsidRPr="001C3BE9">
        <w:rPr>
          <w:rFonts w:asciiTheme="minorHAnsi" w:hAnsiTheme="minorHAnsi" w:cs="Garamond"/>
          <w:color w:val="000000"/>
        </w:rPr>
        <w:t xml:space="preserve"> and medical knowledge of patients </w:t>
      </w:r>
      <w:r w:rsidR="00A36A0E" w:rsidRPr="001C3BE9">
        <w:rPr>
          <w:rFonts w:asciiTheme="minorHAnsi" w:hAnsiTheme="minorHAnsi" w:cs="Garamond"/>
          <w:color w:val="000000"/>
        </w:rPr>
        <w:t xml:space="preserve">all </w:t>
      </w:r>
      <w:r w:rsidR="00A36A0E" w:rsidRPr="001C3BE9">
        <w:rPr>
          <w:rFonts w:asciiTheme="minorHAnsi" w:hAnsiTheme="minorHAnsi" w:cs="Times"/>
          <w:color w:val="000000"/>
        </w:rPr>
        <w:t>represent</w:t>
      </w:r>
      <w:r w:rsidR="00B753E3" w:rsidRPr="001C3BE9">
        <w:rPr>
          <w:rFonts w:asciiTheme="minorHAnsi" w:hAnsiTheme="minorHAnsi" w:cs="Times"/>
          <w:color w:val="000000"/>
        </w:rPr>
        <w:t xml:space="preserve"> major source of </w:t>
      </w:r>
      <w:r w:rsidR="009F7282" w:rsidRPr="001C3BE9">
        <w:rPr>
          <w:rFonts w:asciiTheme="minorHAnsi" w:hAnsiTheme="minorHAnsi" w:cs="Times"/>
          <w:color w:val="000000"/>
        </w:rPr>
        <w:lastRenderedPageBreak/>
        <w:t xml:space="preserve">miscommunication between patients and </w:t>
      </w:r>
      <w:r w:rsidR="00260609" w:rsidRPr="001C3BE9">
        <w:rPr>
          <w:rFonts w:asciiTheme="minorHAnsi" w:hAnsiTheme="minorHAnsi" w:cs="Times"/>
          <w:color w:val="000000"/>
        </w:rPr>
        <w:t>their</w:t>
      </w:r>
      <w:r w:rsidR="00B753E3" w:rsidRPr="001C3BE9">
        <w:rPr>
          <w:rFonts w:asciiTheme="minorHAnsi" w:hAnsiTheme="minorHAnsi" w:cs="Times"/>
          <w:color w:val="000000"/>
        </w:rPr>
        <w:t xml:space="preserve"> phy</w:t>
      </w:r>
      <w:r w:rsidR="009F7282" w:rsidRPr="001C3BE9">
        <w:rPr>
          <w:rFonts w:asciiTheme="minorHAnsi" w:hAnsiTheme="minorHAnsi" w:cs="Times"/>
          <w:color w:val="000000"/>
        </w:rPr>
        <w:t>sicians</w:t>
      </w:r>
      <w:r w:rsidR="0047252F" w:rsidRPr="001C3BE9">
        <w:rPr>
          <w:rFonts w:asciiTheme="minorHAnsi" w:hAnsiTheme="minorHAnsi" w:cs="Garamond"/>
          <w:color w:val="000000"/>
        </w:rPr>
        <w:t>.</w:t>
      </w:r>
      <w:r w:rsidR="005466FE" w:rsidRPr="001C3BE9">
        <w:rPr>
          <w:rFonts w:asciiTheme="minorHAnsi" w:hAnsiTheme="minorHAnsi" w:cs="Garamond"/>
          <w:color w:val="000000"/>
        </w:rPr>
        <w:t xml:space="preserve"> </w:t>
      </w:r>
      <w:r w:rsidR="006E1735" w:rsidRPr="001C3BE9">
        <w:rPr>
          <w:rFonts w:asciiTheme="minorHAnsi" w:hAnsiTheme="minorHAnsi" w:cs="Garamond"/>
          <w:color w:val="000000"/>
        </w:rPr>
        <w:t>[</w:t>
      </w:r>
      <w:r w:rsidR="005466FE" w:rsidRPr="001C3BE9">
        <w:rPr>
          <w:rFonts w:asciiTheme="minorHAnsi" w:hAnsiTheme="minorHAnsi" w:cs="Garamond"/>
          <w:color w:val="000000"/>
        </w:rPr>
        <w:t>2</w:t>
      </w:r>
      <w:r w:rsidR="009B5503" w:rsidRPr="001C3BE9">
        <w:rPr>
          <w:rFonts w:asciiTheme="minorHAnsi" w:hAnsiTheme="minorHAnsi" w:cs="Garamond"/>
          <w:color w:val="000000"/>
        </w:rPr>
        <w:t>3,24</w:t>
      </w:r>
      <w:r w:rsidR="006E1735" w:rsidRPr="001C3BE9">
        <w:rPr>
          <w:rFonts w:asciiTheme="minorHAnsi" w:hAnsiTheme="minorHAnsi" w:cs="Garamond"/>
          <w:color w:val="000000"/>
        </w:rPr>
        <w:t>]</w:t>
      </w:r>
      <w:r w:rsidR="0047252F" w:rsidRPr="001C3BE9">
        <w:rPr>
          <w:rFonts w:asciiTheme="minorHAnsi" w:hAnsiTheme="minorHAnsi" w:cs="Garamond"/>
          <w:color w:val="000000"/>
        </w:rPr>
        <w:t xml:space="preserve"> </w:t>
      </w:r>
      <w:r w:rsidR="00240C90" w:rsidRPr="001C3BE9">
        <w:rPr>
          <w:rFonts w:asciiTheme="minorHAnsi" w:hAnsiTheme="minorHAnsi" w:cs="Garamond"/>
          <w:color w:val="000000"/>
        </w:rPr>
        <w:t>However, in the present study patients were mostly satisf</w:t>
      </w:r>
      <w:r w:rsidR="00EC6F64" w:rsidRPr="001C3BE9">
        <w:rPr>
          <w:rFonts w:asciiTheme="minorHAnsi" w:hAnsiTheme="minorHAnsi" w:cs="Garamond"/>
          <w:color w:val="000000"/>
        </w:rPr>
        <w:t xml:space="preserve">ied (81%) </w:t>
      </w:r>
      <w:r w:rsidR="00F8464D" w:rsidRPr="001C3BE9">
        <w:rPr>
          <w:rFonts w:asciiTheme="minorHAnsi" w:hAnsiTheme="minorHAnsi" w:cs="Garamond"/>
          <w:color w:val="000000"/>
        </w:rPr>
        <w:t xml:space="preserve">for </w:t>
      </w:r>
      <w:r w:rsidR="00EC6F64" w:rsidRPr="001C3BE9">
        <w:rPr>
          <w:rFonts w:asciiTheme="minorHAnsi" w:hAnsiTheme="minorHAnsi" w:cs="Garamond"/>
          <w:color w:val="000000"/>
        </w:rPr>
        <w:t>the doctors not</w:t>
      </w:r>
      <w:r w:rsidR="00A30CCF" w:rsidRPr="001C3BE9">
        <w:rPr>
          <w:rFonts w:asciiTheme="minorHAnsi" w:hAnsiTheme="minorHAnsi" w:cs="Garamond"/>
          <w:color w:val="000000"/>
        </w:rPr>
        <w:t xml:space="preserve"> using technical/medical terms, supported by </w:t>
      </w:r>
      <w:r w:rsidR="005466FE" w:rsidRPr="001C3BE9">
        <w:rPr>
          <w:rFonts w:asciiTheme="minorHAnsi" w:hAnsiTheme="minorHAnsi" w:cs="Garamond"/>
          <w:color w:val="000000"/>
        </w:rPr>
        <w:t xml:space="preserve">the findings of </w:t>
      </w:r>
      <w:r w:rsidR="00BE3136" w:rsidRPr="001C3BE9">
        <w:rPr>
          <w:rFonts w:asciiTheme="minorHAnsi" w:hAnsiTheme="minorHAnsi" w:cs="Garamond"/>
          <w:color w:val="000000"/>
        </w:rPr>
        <w:t>Holm</w:t>
      </w:r>
      <w:r w:rsidR="005466FE" w:rsidRPr="001C3BE9">
        <w:rPr>
          <w:rFonts w:asciiTheme="minorHAnsi" w:hAnsiTheme="minorHAnsi" w:cs="Garamond"/>
          <w:color w:val="000000"/>
        </w:rPr>
        <w:t xml:space="preserve"> et al.</w:t>
      </w:r>
      <w:r w:rsidR="006E1735" w:rsidRPr="001C3BE9">
        <w:rPr>
          <w:rFonts w:asciiTheme="minorHAnsi" w:hAnsiTheme="minorHAnsi" w:cs="Garamond"/>
          <w:color w:val="000000"/>
        </w:rPr>
        <w:t xml:space="preserve"> [</w:t>
      </w:r>
      <w:r w:rsidR="005466FE" w:rsidRPr="001C3BE9">
        <w:rPr>
          <w:rFonts w:asciiTheme="minorHAnsi" w:hAnsiTheme="minorHAnsi" w:cs="Garamond"/>
          <w:color w:val="000000"/>
        </w:rPr>
        <w:t>2</w:t>
      </w:r>
      <w:r w:rsidR="009B5503" w:rsidRPr="001C3BE9">
        <w:rPr>
          <w:rFonts w:asciiTheme="minorHAnsi" w:hAnsiTheme="minorHAnsi" w:cs="Garamond"/>
          <w:color w:val="000000"/>
        </w:rPr>
        <w:t>5</w:t>
      </w:r>
      <w:r w:rsidR="006E1735" w:rsidRPr="001C3BE9">
        <w:rPr>
          <w:rFonts w:asciiTheme="minorHAnsi" w:hAnsiTheme="minorHAnsi" w:cs="Garamond"/>
          <w:color w:val="000000"/>
        </w:rPr>
        <w:t>]</w:t>
      </w:r>
      <w:r w:rsidR="009C51F4" w:rsidRPr="001C3BE9">
        <w:rPr>
          <w:rFonts w:asciiTheme="minorHAnsi" w:hAnsiTheme="minorHAnsi" w:cs="Garamond"/>
          <w:color w:val="000000"/>
        </w:rPr>
        <w:t xml:space="preserve"> </w:t>
      </w:r>
      <w:r w:rsidR="00350B51" w:rsidRPr="001C3BE9">
        <w:rPr>
          <w:rFonts w:asciiTheme="minorHAnsi" w:hAnsiTheme="minorHAnsi" w:cs="Garamond"/>
          <w:color w:val="000000"/>
        </w:rPr>
        <w:t>Around 27 % of our study participants were of the view that the time of consultation was not sufficient and the physician had little time to answer questions. Similar complaints were register</w:t>
      </w:r>
      <w:r w:rsidR="00F8464D" w:rsidRPr="001C3BE9">
        <w:rPr>
          <w:rFonts w:asciiTheme="minorHAnsi" w:hAnsiTheme="minorHAnsi" w:cs="Garamond"/>
          <w:color w:val="000000"/>
        </w:rPr>
        <w:t>ed</w:t>
      </w:r>
      <w:r w:rsidR="00350B51" w:rsidRPr="001C3BE9">
        <w:rPr>
          <w:rFonts w:asciiTheme="minorHAnsi" w:hAnsiTheme="minorHAnsi" w:cs="Garamond"/>
          <w:color w:val="000000"/>
        </w:rPr>
        <w:t xml:space="preserve"> in another st</w:t>
      </w:r>
      <w:r w:rsidR="005466FE" w:rsidRPr="001C3BE9">
        <w:rPr>
          <w:rFonts w:asciiTheme="minorHAnsi" w:hAnsiTheme="minorHAnsi" w:cs="Garamond"/>
          <w:color w:val="000000"/>
        </w:rPr>
        <w:t xml:space="preserve">udy conducted by </w:t>
      </w:r>
      <w:r w:rsidR="005466FE" w:rsidRPr="001C3BE9">
        <w:rPr>
          <w:rFonts w:asciiTheme="minorHAnsi" w:eastAsia="Times New Roman" w:hAnsiTheme="minorHAnsi" w:cs="Arial"/>
          <w:color w:val="222222"/>
          <w:shd w:val="clear" w:color="auto" w:fill="FFFFFF"/>
        </w:rPr>
        <w:t>Al-</w:t>
      </w:r>
      <w:proofErr w:type="spellStart"/>
      <w:r w:rsidR="005466FE" w:rsidRPr="001C3BE9">
        <w:rPr>
          <w:rFonts w:asciiTheme="minorHAnsi" w:eastAsia="Times New Roman" w:hAnsiTheme="minorHAnsi" w:cs="Arial"/>
          <w:color w:val="222222"/>
          <w:shd w:val="clear" w:color="auto" w:fill="FFFFFF"/>
        </w:rPr>
        <w:t>Khashan</w:t>
      </w:r>
      <w:proofErr w:type="spellEnd"/>
      <w:r w:rsidR="005466FE" w:rsidRPr="001C3BE9">
        <w:rPr>
          <w:rFonts w:asciiTheme="minorHAnsi" w:hAnsiTheme="minorHAnsi" w:cs="Garamond"/>
          <w:color w:val="000000"/>
        </w:rPr>
        <w:t xml:space="preserve"> et al. </w:t>
      </w:r>
      <w:r w:rsidR="006E1735" w:rsidRPr="001C3BE9">
        <w:rPr>
          <w:rFonts w:asciiTheme="minorHAnsi" w:hAnsiTheme="minorHAnsi" w:cs="Garamond"/>
          <w:color w:val="000000"/>
        </w:rPr>
        <w:t>[</w:t>
      </w:r>
      <w:r w:rsidR="009B5503" w:rsidRPr="001C3BE9">
        <w:rPr>
          <w:rFonts w:asciiTheme="minorHAnsi" w:hAnsiTheme="minorHAnsi" w:cs="Garamond"/>
          <w:color w:val="000000"/>
        </w:rPr>
        <w:t>18</w:t>
      </w:r>
      <w:r w:rsidR="006E1735" w:rsidRPr="001C3BE9">
        <w:rPr>
          <w:rFonts w:asciiTheme="minorHAnsi" w:hAnsiTheme="minorHAnsi" w:cs="Garamond"/>
          <w:color w:val="000000"/>
        </w:rPr>
        <w:t>]</w:t>
      </w:r>
    </w:p>
    <w:p w14:paraId="7C881ED1" w14:textId="77777777" w:rsidR="00D1766C" w:rsidRPr="001C3BE9" w:rsidRDefault="00D1766C" w:rsidP="00D1766C">
      <w:pPr>
        <w:widowControl w:val="0"/>
        <w:autoSpaceDE w:val="0"/>
        <w:autoSpaceDN w:val="0"/>
        <w:adjustRightInd w:val="0"/>
        <w:rPr>
          <w:rFonts w:asciiTheme="minorHAnsi" w:hAnsiTheme="minorHAnsi" w:cs="Garamond"/>
          <w:color w:val="000000"/>
        </w:rPr>
      </w:pPr>
    </w:p>
    <w:p w14:paraId="0570CE1B" w14:textId="7D5A7634" w:rsidR="00B51A35" w:rsidRPr="001C3BE9" w:rsidRDefault="0010151D" w:rsidP="00494210">
      <w:pPr>
        <w:widowControl w:val="0"/>
        <w:autoSpaceDE w:val="0"/>
        <w:autoSpaceDN w:val="0"/>
        <w:adjustRightInd w:val="0"/>
        <w:spacing w:after="240" w:line="280" w:lineRule="atLeast"/>
        <w:rPr>
          <w:rFonts w:asciiTheme="minorHAnsi" w:hAnsiTheme="minorHAnsi" w:cs="Times"/>
          <w:color w:val="000000" w:themeColor="text1"/>
        </w:rPr>
      </w:pPr>
      <w:r w:rsidRPr="001C3BE9">
        <w:rPr>
          <w:rFonts w:asciiTheme="minorHAnsi" w:hAnsiTheme="minorHAnsi" w:cs="Times"/>
          <w:color w:val="000000"/>
        </w:rPr>
        <w:t xml:space="preserve">More than 90% </w:t>
      </w:r>
      <w:r w:rsidR="00A36A0E" w:rsidRPr="001C3BE9">
        <w:rPr>
          <w:rFonts w:asciiTheme="minorHAnsi" w:hAnsiTheme="minorHAnsi" w:cs="Times"/>
          <w:color w:val="000000"/>
        </w:rPr>
        <w:t xml:space="preserve">patients </w:t>
      </w:r>
      <w:r w:rsidRPr="001C3BE9">
        <w:rPr>
          <w:rFonts w:asciiTheme="minorHAnsi" w:hAnsiTheme="minorHAnsi" w:cs="Times"/>
          <w:color w:val="000000"/>
        </w:rPr>
        <w:t xml:space="preserve">still want their physician to give proper health education, </w:t>
      </w:r>
      <w:r w:rsidR="00E9387F" w:rsidRPr="001C3BE9">
        <w:rPr>
          <w:rFonts w:asciiTheme="minorHAnsi" w:hAnsiTheme="minorHAnsi" w:cs="Times"/>
          <w:color w:val="000000"/>
        </w:rPr>
        <w:t xml:space="preserve">even though most doctors </w:t>
      </w:r>
      <w:r w:rsidR="00A20AC8" w:rsidRPr="001C3BE9">
        <w:rPr>
          <w:rFonts w:asciiTheme="minorHAnsi" w:hAnsiTheme="minorHAnsi" w:cs="Times"/>
          <w:color w:val="000000"/>
        </w:rPr>
        <w:t xml:space="preserve">(73%) </w:t>
      </w:r>
      <w:r w:rsidR="00E9387F" w:rsidRPr="001C3BE9">
        <w:rPr>
          <w:rFonts w:asciiTheme="minorHAnsi" w:hAnsiTheme="minorHAnsi" w:cs="Times"/>
          <w:color w:val="000000"/>
        </w:rPr>
        <w:t xml:space="preserve">are </w:t>
      </w:r>
      <w:r w:rsidRPr="001C3BE9">
        <w:rPr>
          <w:rFonts w:asciiTheme="minorHAnsi" w:hAnsiTheme="minorHAnsi" w:cs="Times"/>
          <w:color w:val="000000"/>
        </w:rPr>
        <w:t xml:space="preserve">fully utilizing their consultation time. </w:t>
      </w:r>
      <w:r w:rsidR="00123F32" w:rsidRPr="001C3BE9">
        <w:rPr>
          <w:rFonts w:asciiTheme="minorHAnsi" w:hAnsiTheme="minorHAnsi" w:cs="Times"/>
          <w:color w:val="000000" w:themeColor="text1"/>
        </w:rPr>
        <w:t xml:space="preserve">This misconception can be a result of </w:t>
      </w:r>
      <w:r w:rsidR="00A36A0E" w:rsidRPr="001C3BE9">
        <w:rPr>
          <w:rFonts w:asciiTheme="minorHAnsi" w:hAnsiTheme="minorHAnsi" w:cs="Times"/>
          <w:color w:val="000000" w:themeColor="text1"/>
        </w:rPr>
        <w:t>comb</w:t>
      </w:r>
      <w:r w:rsidR="005B045B" w:rsidRPr="001C3BE9">
        <w:rPr>
          <w:rFonts w:asciiTheme="minorHAnsi" w:hAnsiTheme="minorHAnsi" w:cs="Times"/>
          <w:color w:val="000000" w:themeColor="text1"/>
        </w:rPr>
        <w:t>ination of educational barriers</w:t>
      </w:r>
      <w:r w:rsidR="00123F32" w:rsidRPr="001C3BE9">
        <w:rPr>
          <w:rFonts w:asciiTheme="minorHAnsi" w:hAnsiTheme="minorHAnsi" w:cs="Times"/>
          <w:color w:val="000000" w:themeColor="text1"/>
        </w:rPr>
        <w:t xml:space="preserve"> interfering </w:t>
      </w:r>
      <w:r w:rsidR="00A36A0E" w:rsidRPr="001C3BE9">
        <w:rPr>
          <w:rFonts w:asciiTheme="minorHAnsi" w:hAnsiTheme="minorHAnsi" w:cs="Times"/>
          <w:color w:val="000000" w:themeColor="text1"/>
        </w:rPr>
        <w:t>targeted learner</w:t>
      </w:r>
      <w:r w:rsidR="00C305E4" w:rsidRPr="001C3BE9">
        <w:rPr>
          <w:rFonts w:asciiTheme="minorHAnsi" w:hAnsiTheme="minorHAnsi" w:cs="Times"/>
          <w:color w:val="000000"/>
        </w:rPr>
        <w:t>.</w:t>
      </w:r>
      <w:r w:rsidR="00BE3136" w:rsidRPr="001C3BE9">
        <w:rPr>
          <w:rFonts w:asciiTheme="minorHAnsi" w:hAnsiTheme="minorHAnsi" w:cs="Times"/>
          <w:color w:val="000000"/>
        </w:rPr>
        <w:t xml:space="preserve"> </w:t>
      </w:r>
      <w:r w:rsidR="006E1735" w:rsidRPr="001C3BE9">
        <w:rPr>
          <w:rFonts w:asciiTheme="minorHAnsi" w:hAnsiTheme="minorHAnsi" w:cs="Times"/>
          <w:color w:val="000000"/>
        </w:rPr>
        <w:t>[</w:t>
      </w:r>
      <w:r w:rsidR="009B5503" w:rsidRPr="001C3BE9">
        <w:rPr>
          <w:rFonts w:asciiTheme="minorHAnsi" w:hAnsiTheme="minorHAnsi" w:cs="Times"/>
          <w:color w:val="000000"/>
        </w:rPr>
        <w:t>24,25</w:t>
      </w:r>
      <w:r w:rsidR="006E1735" w:rsidRPr="001C3BE9">
        <w:rPr>
          <w:rFonts w:asciiTheme="minorHAnsi" w:hAnsiTheme="minorHAnsi" w:cs="Times"/>
          <w:color w:val="000000"/>
        </w:rPr>
        <w:t>]</w:t>
      </w:r>
      <w:r w:rsidR="00C305E4" w:rsidRPr="001C3BE9">
        <w:rPr>
          <w:rFonts w:asciiTheme="minorHAnsi" w:hAnsiTheme="minorHAnsi" w:cs="Times"/>
          <w:color w:val="000000"/>
        </w:rPr>
        <w:t xml:space="preserve"> </w:t>
      </w:r>
      <w:r w:rsidR="009542F5" w:rsidRPr="001C3BE9">
        <w:rPr>
          <w:rFonts w:asciiTheme="minorHAnsi" w:hAnsiTheme="minorHAnsi" w:cs="Times"/>
          <w:color w:val="000000"/>
        </w:rPr>
        <w:t>It is essential for the h</w:t>
      </w:r>
      <w:r w:rsidR="00C305E4" w:rsidRPr="001C3BE9">
        <w:rPr>
          <w:rFonts w:asciiTheme="minorHAnsi" w:hAnsiTheme="minorHAnsi" w:cs="Times"/>
          <w:color w:val="000000"/>
        </w:rPr>
        <w:t xml:space="preserve">ealth care professionals </w:t>
      </w:r>
      <w:r w:rsidR="009542F5" w:rsidRPr="001C3BE9">
        <w:rPr>
          <w:rFonts w:asciiTheme="minorHAnsi" w:hAnsiTheme="minorHAnsi" w:cs="Times"/>
          <w:color w:val="000000"/>
        </w:rPr>
        <w:t xml:space="preserve">also to be skilled in assessing the needs and the level of education given to the patient. This can be improved by combining clinical </w:t>
      </w:r>
      <w:r w:rsidR="00571ED7" w:rsidRPr="001C3BE9">
        <w:rPr>
          <w:rFonts w:asciiTheme="minorHAnsi" w:hAnsiTheme="minorHAnsi" w:cs="Times"/>
          <w:color w:val="000000"/>
        </w:rPr>
        <w:t>expertise with new technologies</w:t>
      </w:r>
      <w:r w:rsidR="009542F5" w:rsidRPr="001C3BE9">
        <w:rPr>
          <w:rFonts w:asciiTheme="minorHAnsi" w:hAnsiTheme="minorHAnsi" w:cs="Times"/>
          <w:color w:val="000000"/>
        </w:rPr>
        <w:t>.</w:t>
      </w:r>
      <w:r w:rsidR="00571ED7" w:rsidRPr="001C3BE9">
        <w:rPr>
          <w:rFonts w:asciiTheme="minorHAnsi" w:hAnsiTheme="minorHAnsi" w:cs="Times"/>
          <w:color w:val="000000"/>
        </w:rPr>
        <w:t xml:space="preserve"> </w:t>
      </w:r>
      <w:r w:rsidR="006E1735" w:rsidRPr="001C3BE9">
        <w:rPr>
          <w:rFonts w:asciiTheme="minorHAnsi" w:hAnsiTheme="minorHAnsi" w:cs="Times"/>
          <w:color w:val="000000"/>
        </w:rPr>
        <w:t>[</w:t>
      </w:r>
      <w:r w:rsidR="009B5503" w:rsidRPr="001C3BE9">
        <w:rPr>
          <w:rFonts w:asciiTheme="minorHAnsi" w:hAnsiTheme="minorHAnsi" w:cs="Times"/>
          <w:color w:val="000000"/>
        </w:rPr>
        <w:t>25</w:t>
      </w:r>
      <w:r w:rsidR="006E1735" w:rsidRPr="001C3BE9">
        <w:rPr>
          <w:rFonts w:asciiTheme="minorHAnsi" w:hAnsiTheme="minorHAnsi" w:cs="Times"/>
          <w:color w:val="000000"/>
        </w:rPr>
        <w:t>]</w:t>
      </w:r>
      <w:r w:rsidR="009542F5" w:rsidRPr="001C3BE9">
        <w:rPr>
          <w:rFonts w:asciiTheme="minorHAnsi" w:hAnsiTheme="minorHAnsi" w:cs="Times"/>
          <w:color w:val="000000"/>
        </w:rPr>
        <w:t xml:space="preserve"> </w:t>
      </w:r>
      <w:r w:rsidR="00DB7402" w:rsidRPr="001C3BE9">
        <w:rPr>
          <w:rFonts w:asciiTheme="minorHAnsi" w:hAnsiTheme="minorHAnsi" w:cs="Times"/>
          <w:color w:val="000000"/>
        </w:rPr>
        <w:t>S</w:t>
      </w:r>
      <w:r w:rsidR="00311357" w:rsidRPr="001C3BE9">
        <w:rPr>
          <w:rFonts w:asciiTheme="minorHAnsi" w:hAnsiTheme="minorHAnsi" w:cs="Times"/>
          <w:color w:val="000000"/>
        </w:rPr>
        <w:t xml:space="preserve">ocial media, use of SMS services in addition to the audiovisual aid were identified as </w:t>
      </w:r>
      <w:r w:rsidR="000A7A68" w:rsidRPr="001C3BE9">
        <w:rPr>
          <w:rFonts w:asciiTheme="minorHAnsi" w:hAnsiTheme="minorHAnsi" w:cs="Times"/>
          <w:color w:val="000000"/>
        </w:rPr>
        <w:t xml:space="preserve">emerging </w:t>
      </w:r>
      <w:r w:rsidR="00311357" w:rsidRPr="001C3BE9">
        <w:rPr>
          <w:rFonts w:asciiTheme="minorHAnsi" w:hAnsiTheme="minorHAnsi" w:cs="Times"/>
          <w:color w:val="000000"/>
        </w:rPr>
        <w:t>preferred choice</w:t>
      </w:r>
      <w:r w:rsidR="000A7A68" w:rsidRPr="001C3BE9">
        <w:rPr>
          <w:rFonts w:asciiTheme="minorHAnsi" w:hAnsiTheme="minorHAnsi" w:cs="Times"/>
          <w:color w:val="000000"/>
        </w:rPr>
        <w:t>s</w:t>
      </w:r>
      <w:r w:rsidR="00311357" w:rsidRPr="001C3BE9">
        <w:rPr>
          <w:rFonts w:asciiTheme="minorHAnsi" w:hAnsiTheme="minorHAnsi" w:cs="Times"/>
          <w:color w:val="000000"/>
        </w:rPr>
        <w:t xml:space="preserve"> for health education</w:t>
      </w:r>
      <w:r w:rsidR="000A7A68" w:rsidRPr="001C3BE9">
        <w:rPr>
          <w:rFonts w:asciiTheme="minorHAnsi" w:hAnsiTheme="minorHAnsi" w:cs="Times"/>
          <w:color w:val="000000"/>
        </w:rPr>
        <w:t xml:space="preserve">. </w:t>
      </w:r>
      <w:r w:rsidR="00A20AC8" w:rsidRPr="001C3BE9">
        <w:rPr>
          <w:rFonts w:asciiTheme="minorHAnsi" w:hAnsiTheme="minorHAnsi" w:cs="Times"/>
          <w:color w:val="000000"/>
        </w:rPr>
        <w:t xml:space="preserve">The preference of social media </w:t>
      </w:r>
      <w:r w:rsidR="00DC3CB4" w:rsidRPr="001C3BE9">
        <w:rPr>
          <w:rFonts w:asciiTheme="minorHAnsi" w:hAnsiTheme="minorHAnsi" w:cs="Times"/>
          <w:color w:val="000000"/>
        </w:rPr>
        <w:t xml:space="preserve">shows its modern day </w:t>
      </w:r>
      <w:r w:rsidR="00DC3CB4" w:rsidRPr="001C3BE9">
        <w:rPr>
          <w:rFonts w:asciiTheme="minorHAnsi" w:hAnsiTheme="minorHAnsi" w:cs="Times"/>
          <w:color w:val="000000" w:themeColor="text1"/>
        </w:rPr>
        <w:t>e</w:t>
      </w:r>
      <w:r w:rsidRPr="001C3BE9">
        <w:rPr>
          <w:rFonts w:asciiTheme="minorHAnsi" w:hAnsiTheme="minorHAnsi" w:cs="Times"/>
          <w:color w:val="000000" w:themeColor="text1"/>
        </w:rPr>
        <w:t>xtensive use</w:t>
      </w:r>
      <w:r w:rsidR="00571ED7" w:rsidRPr="001C3BE9">
        <w:rPr>
          <w:rFonts w:asciiTheme="minorHAnsi" w:hAnsiTheme="minorHAnsi" w:cs="Times"/>
          <w:color w:val="000000" w:themeColor="text1"/>
        </w:rPr>
        <w:t xml:space="preserve">. </w:t>
      </w:r>
      <w:r w:rsidR="006E1735" w:rsidRPr="001C3BE9">
        <w:rPr>
          <w:rFonts w:asciiTheme="minorHAnsi" w:hAnsiTheme="minorHAnsi" w:cs="Times"/>
          <w:color w:val="000000" w:themeColor="text1"/>
        </w:rPr>
        <w:t>[</w:t>
      </w:r>
      <w:r w:rsidR="009B5503" w:rsidRPr="001C3BE9">
        <w:rPr>
          <w:rFonts w:asciiTheme="minorHAnsi" w:hAnsiTheme="minorHAnsi" w:cs="Times"/>
          <w:color w:val="000000" w:themeColor="text1"/>
        </w:rPr>
        <w:t>24,25,26</w:t>
      </w:r>
      <w:r w:rsidR="006E1735" w:rsidRPr="001C3BE9">
        <w:rPr>
          <w:rFonts w:asciiTheme="minorHAnsi" w:hAnsiTheme="minorHAnsi" w:cs="Times"/>
          <w:color w:val="000000" w:themeColor="text1"/>
        </w:rPr>
        <w:t>]</w:t>
      </w:r>
      <w:r w:rsidR="00E9387F" w:rsidRPr="001C3BE9">
        <w:rPr>
          <w:rFonts w:asciiTheme="minorHAnsi" w:hAnsiTheme="minorHAnsi" w:cs="Times"/>
          <w:color w:val="000000" w:themeColor="text1"/>
        </w:rPr>
        <w:t xml:space="preserve"> </w:t>
      </w:r>
      <w:r w:rsidR="00DC3CB4" w:rsidRPr="001C3BE9">
        <w:rPr>
          <w:rFonts w:asciiTheme="minorHAnsi" w:hAnsiTheme="minorHAnsi" w:cs="Times"/>
          <w:color w:val="000000" w:themeColor="text1"/>
        </w:rPr>
        <w:t>S</w:t>
      </w:r>
      <w:r w:rsidRPr="001C3BE9">
        <w:rPr>
          <w:rFonts w:asciiTheme="minorHAnsi" w:hAnsiTheme="minorHAnsi" w:cs="Times"/>
          <w:color w:val="000000" w:themeColor="text1"/>
        </w:rPr>
        <w:t xml:space="preserve">ocial media </w:t>
      </w:r>
      <w:r w:rsidR="0047252F" w:rsidRPr="001C3BE9">
        <w:rPr>
          <w:rFonts w:asciiTheme="minorHAnsi" w:hAnsiTheme="minorHAnsi" w:cs="Times"/>
          <w:color w:val="000000" w:themeColor="text1"/>
        </w:rPr>
        <w:t>can serve</w:t>
      </w:r>
      <w:r w:rsidRPr="001C3BE9">
        <w:rPr>
          <w:rFonts w:asciiTheme="minorHAnsi" w:hAnsiTheme="minorHAnsi" w:cs="Times"/>
          <w:color w:val="000000" w:themeColor="text1"/>
        </w:rPr>
        <w:t xml:space="preserve"> a</w:t>
      </w:r>
      <w:r w:rsidR="0047252F" w:rsidRPr="001C3BE9">
        <w:rPr>
          <w:rFonts w:asciiTheme="minorHAnsi" w:hAnsiTheme="minorHAnsi" w:cs="Times"/>
          <w:color w:val="000000" w:themeColor="text1"/>
        </w:rPr>
        <w:t>s an effective</w:t>
      </w:r>
      <w:r w:rsidRPr="001C3BE9">
        <w:rPr>
          <w:rFonts w:asciiTheme="minorHAnsi" w:hAnsiTheme="minorHAnsi" w:cs="Times"/>
          <w:color w:val="000000" w:themeColor="text1"/>
        </w:rPr>
        <w:t xml:space="preserve"> platform for educating masses. </w:t>
      </w:r>
      <w:r w:rsidR="004461FA" w:rsidRPr="001C3BE9">
        <w:rPr>
          <w:rFonts w:asciiTheme="minorHAnsi" w:hAnsiTheme="minorHAnsi" w:cs="Times"/>
          <w:color w:val="000000" w:themeColor="text1"/>
        </w:rPr>
        <w:t>Literature identified printed/written educational material to be a</w:t>
      </w:r>
      <w:r w:rsidR="00D2123D" w:rsidRPr="001C3BE9">
        <w:rPr>
          <w:rFonts w:asciiTheme="minorHAnsi" w:hAnsiTheme="minorHAnsi" w:cs="Times"/>
          <w:color w:val="000000" w:themeColor="text1"/>
        </w:rPr>
        <w:t xml:space="preserve">nother effective </w:t>
      </w:r>
      <w:r w:rsidR="00605BBA" w:rsidRPr="001C3BE9">
        <w:rPr>
          <w:rFonts w:asciiTheme="minorHAnsi" w:hAnsiTheme="minorHAnsi" w:cs="Times"/>
          <w:color w:val="000000" w:themeColor="text1"/>
        </w:rPr>
        <w:t>teaching method</w:t>
      </w:r>
      <w:r w:rsidR="004461FA" w:rsidRPr="001C3BE9">
        <w:rPr>
          <w:rFonts w:asciiTheme="minorHAnsi" w:hAnsiTheme="minorHAnsi" w:cs="Times"/>
          <w:color w:val="000000" w:themeColor="text1"/>
        </w:rPr>
        <w:t xml:space="preserve"> which was mostly available in PHCs of Jeddah as compared to 44% availability in PHCs of Riyadh.</w:t>
      </w:r>
      <w:r w:rsidR="00571ED7" w:rsidRPr="001C3BE9">
        <w:rPr>
          <w:rFonts w:asciiTheme="minorHAnsi" w:hAnsiTheme="minorHAnsi" w:cs="Times"/>
          <w:color w:val="000000" w:themeColor="text1"/>
        </w:rPr>
        <w:t xml:space="preserve"> </w:t>
      </w:r>
      <w:r w:rsidR="006E1735" w:rsidRPr="001C3BE9">
        <w:rPr>
          <w:rFonts w:asciiTheme="minorHAnsi" w:hAnsiTheme="minorHAnsi" w:cs="Times"/>
          <w:color w:val="000000" w:themeColor="text1"/>
        </w:rPr>
        <w:t>[</w:t>
      </w:r>
      <w:r w:rsidR="00571ED7" w:rsidRPr="001C3BE9">
        <w:rPr>
          <w:rFonts w:asciiTheme="minorHAnsi" w:hAnsiTheme="minorHAnsi" w:cs="Times"/>
          <w:color w:val="000000" w:themeColor="text1"/>
        </w:rPr>
        <w:t>1</w:t>
      </w:r>
      <w:r w:rsidR="009B5503" w:rsidRPr="001C3BE9">
        <w:rPr>
          <w:rFonts w:asciiTheme="minorHAnsi" w:hAnsiTheme="minorHAnsi" w:cs="Times"/>
          <w:color w:val="000000" w:themeColor="text1"/>
        </w:rPr>
        <w:t>5</w:t>
      </w:r>
      <w:r w:rsidR="006E1735" w:rsidRPr="001C3BE9">
        <w:rPr>
          <w:rFonts w:asciiTheme="minorHAnsi" w:hAnsiTheme="minorHAnsi" w:cs="Times"/>
          <w:color w:val="000000" w:themeColor="text1"/>
        </w:rPr>
        <w:t>]</w:t>
      </w:r>
      <w:r w:rsidR="004461FA" w:rsidRPr="001C3BE9">
        <w:rPr>
          <w:rFonts w:asciiTheme="minorHAnsi" w:hAnsiTheme="minorHAnsi" w:cs="Times"/>
          <w:color w:val="000000" w:themeColor="text1"/>
        </w:rPr>
        <w:t xml:space="preserve"> </w:t>
      </w:r>
      <w:r w:rsidR="00A14A85" w:rsidRPr="001C3BE9">
        <w:rPr>
          <w:rFonts w:asciiTheme="minorHAnsi" w:hAnsiTheme="minorHAnsi" w:cs="Times"/>
          <w:color w:val="000000" w:themeColor="text1"/>
        </w:rPr>
        <w:t xml:space="preserve">Many studies have highlighted the need </w:t>
      </w:r>
      <w:r w:rsidR="006B5BA9" w:rsidRPr="001C3BE9">
        <w:rPr>
          <w:rFonts w:asciiTheme="minorHAnsi" w:hAnsiTheme="minorHAnsi" w:cs="Times"/>
          <w:color w:val="000000" w:themeColor="text1"/>
        </w:rPr>
        <w:t xml:space="preserve">for </w:t>
      </w:r>
      <w:r w:rsidR="002C3F93" w:rsidRPr="001C3BE9">
        <w:rPr>
          <w:rFonts w:asciiTheme="minorHAnsi" w:hAnsiTheme="minorHAnsi" w:cs="Times"/>
          <w:color w:val="000000" w:themeColor="text1"/>
        </w:rPr>
        <w:t>printing</w:t>
      </w:r>
      <w:r w:rsidR="00170FB0" w:rsidRPr="001C3BE9">
        <w:rPr>
          <w:rFonts w:asciiTheme="minorHAnsi" w:hAnsiTheme="minorHAnsi" w:cs="Times"/>
          <w:color w:val="000000" w:themeColor="text1"/>
        </w:rPr>
        <w:t xml:space="preserve"> high quality </w:t>
      </w:r>
      <w:r w:rsidR="002C3F93" w:rsidRPr="001C3BE9">
        <w:rPr>
          <w:rFonts w:asciiTheme="minorHAnsi" w:hAnsiTheme="minorHAnsi" w:cs="Times"/>
          <w:color w:val="000000" w:themeColor="text1"/>
        </w:rPr>
        <w:t>written material</w:t>
      </w:r>
      <w:r w:rsidR="006B5BA9" w:rsidRPr="001C3BE9">
        <w:rPr>
          <w:rFonts w:asciiTheme="minorHAnsi" w:hAnsiTheme="minorHAnsi" w:cs="Times"/>
          <w:color w:val="000000" w:themeColor="text1"/>
        </w:rPr>
        <w:t xml:space="preserve"> </w:t>
      </w:r>
      <w:r w:rsidR="002C3F93" w:rsidRPr="001C3BE9">
        <w:rPr>
          <w:rFonts w:asciiTheme="minorHAnsi" w:hAnsiTheme="minorHAnsi" w:cs="Times"/>
          <w:color w:val="000000" w:themeColor="text1"/>
        </w:rPr>
        <w:t>and making it available for the patients.</w:t>
      </w:r>
      <w:r w:rsidR="009B5503" w:rsidRPr="001C3BE9">
        <w:rPr>
          <w:rFonts w:asciiTheme="minorHAnsi" w:hAnsiTheme="minorHAnsi" w:cs="Times"/>
          <w:color w:val="000000" w:themeColor="text1"/>
        </w:rPr>
        <w:t xml:space="preserve"> </w:t>
      </w:r>
      <w:r w:rsidR="006E1735" w:rsidRPr="001C3BE9">
        <w:rPr>
          <w:rFonts w:asciiTheme="minorHAnsi" w:hAnsiTheme="minorHAnsi" w:cs="Times"/>
          <w:color w:val="000000" w:themeColor="text1"/>
        </w:rPr>
        <w:t>[</w:t>
      </w:r>
      <w:r w:rsidR="009B5503" w:rsidRPr="001C3BE9">
        <w:rPr>
          <w:rFonts w:asciiTheme="minorHAnsi" w:hAnsiTheme="minorHAnsi" w:cs="Times"/>
          <w:color w:val="000000" w:themeColor="text1"/>
        </w:rPr>
        <w:t>15,25</w:t>
      </w:r>
      <w:r w:rsidR="006E1735" w:rsidRPr="001C3BE9">
        <w:rPr>
          <w:rFonts w:asciiTheme="minorHAnsi" w:hAnsiTheme="minorHAnsi" w:cs="Times"/>
          <w:color w:val="000000" w:themeColor="text1"/>
        </w:rPr>
        <w:t>]</w:t>
      </w:r>
      <w:r w:rsidR="002C3F93" w:rsidRPr="001C3BE9">
        <w:rPr>
          <w:rFonts w:asciiTheme="minorHAnsi" w:hAnsiTheme="minorHAnsi" w:cs="Times"/>
          <w:color w:val="000000" w:themeColor="text1"/>
        </w:rPr>
        <w:t xml:space="preserve"> </w:t>
      </w:r>
    </w:p>
    <w:p w14:paraId="320B91C8" w14:textId="489BA279" w:rsidR="008C7F36" w:rsidRPr="001C3BE9" w:rsidRDefault="00B95D51" w:rsidP="00841208">
      <w:pPr>
        <w:rPr>
          <w:rFonts w:asciiTheme="minorHAnsi" w:hAnsiTheme="minorHAnsi"/>
        </w:rPr>
      </w:pPr>
      <w:r w:rsidRPr="001C3BE9">
        <w:rPr>
          <w:rFonts w:asciiTheme="minorHAnsi" w:hAnsiTheme="minorHAnsi"/>
        </w:rPr>
        <w:t>Males were more satisfied</w:t>
      </w:r>
      <w:r w:rsidR="00D94DBB" w:rsidRPr="001C3BE9">
        <w:rPr>
          <w:rFonts w:asciiTheme="minorHAnsi" w:hAnsiTheme="minorHAnsi"/>
        </w:rPr>
        <w:t xml:space="preserve"> with the quality of care provided in the PHCs as compared to females. </w:t>
      </w:r>
      <w:r w:rsidR="00870D4B" w:rsidRPr="001C3BE9">
        <w:rPr>
          <w:rFonts w:asciiTheme="minorHAnsi" w:hAnsiTheme="minorHAnsi"/>
        </w:rPr>
        <w:t>Around 50% female patients reporte</w:t>
      </w:r>
      <w:r w:rsidR="00A07098" w:rsidRPr="001C3BE9">
        <w:rPr>
          <w:rFonts w:asciiTheme="minorHAnsi" w:hAnsiTheme="minorHAnsi"/>
        </w:rPr>
        <w:t xml:space="preserve">d not getting health education from the physicians. </w:t>
      </w:r>
      <w:r w:rsidR="00D94DBB" w:rsidRPr="001C3BE9">
        <w:rPr>
          <w:rFonts w:asciiTheme="minorHAnsi" w:hAnsiTheme="minorHAnsi"/>
        </w:rPr>
        <w:t xml:space="preserve">This statistically significant difference may be </w:t>
      </w:r>
      <w:r w:rsidR="00CB055B" w:rsidRPr="001C3BE9">
        <w:rPr>
          <w:rFonts w:asciiTheme="minorHAnsi" w:hAnsiTheme="minorHAnsi"/>
        </w:rPr>
        <w:t xml:space="preserve">either </w:t>
      </w:r>
      <w:r w:rsidR="00D94DBB" w:rsidRPr="001C3BE9">
        <w:rPr>
          <w:rFonts w:asciiTheme="minorHAnsi" w:hAnsiTheme="minorHAnsi"/>
        </w:rPr>
        <w:t xml:space="preserve">due to more female and </w:t>
      </w:r>
      <w:r w:rsidR="00CA74E3" w:rsidRPr="001C3BE9">
        <w:rPr>
          <w:rFonts w:asciiTheme="minorHAnsi" w:hAnsiTheme="minorHAnsi"/>
        </w:rPr>
        <w:t>pediatrics</w:t>
      </w:r>
      <w:r w:rsidR="002C5C32" w:rsidRPr="001C3BE9">
        <w:rPr>
          <w:rFonts w:asciiTheme="minorHAnsi" w:hAnsiTheme="minorHAnsi"/>
        </w:rPr>
        <w:t xml:space="preserve"> patients</w:t>
      </w:r>
      <w:r w:rsidR="00CA74E3" w:rsidRPr="001C3BE9">
        <w:rPr>
          <w:rFonts w:asciiTheme="minorHAnsi" w:hAnsiTheme="minorHAnsi"/>
        </w:rPr>
        <w:t xml:space="preserve"> </w:t>
      </w:r>
      <w:r w:rsidR="00D94DBB" w:rsidRPr="001C3BE9">
        <w:rPr>
          <w:rFonts w:asciiTheme="minorHAnsi" w:hAnsiTheme="minorHAnsi"/>
        </w:rPr>
        <w:t>coming to these centers</w:t>
      </w:r>
      <w:r w:rsidR="002C5C32" w:rsidRPr="001C3BE9">
        <w:rPr>
          <w:rFonts w:asciiTheme="minorHAnsi" w:hAnsiTheme="minorHAnsi"/>
        </w:rPr>
        <w:t>,</w:t>
      </w:r>
      <w:r w:rsidR="00D94DBB" w:rsidRPr="001C3BE9">
        <w:rPr>
          <w:rFonts w:asciiTheme="minorHAnsi" w:hAnsiTheme="minorHAnsi"/>
        </w:rPr>
        <w:t xml:space="preserve"> </w:t>
      </w:r>
      <w:r w:rsidR="00CA74E3" w:rsidRPr="001C3BE9">
        <w:rPr>
          <w:rFonts w:asciiTheme="minorHAnsi" w:hAnsiTheme="minorHAnsi"/>
        </w:rPr>
        <w:t xml:space="preserve">overloading the </w:t>
      </w:r>
      <w:r w:rsidR="00D94DBB" w:rsidRPr="001C3BE9">
        <w:rPr>
          <w:rFonts w:asciiTheme="minorHAnsi" w:hAnsiTheme="minorHAnsi"/>
        </w:rPr>
        <w:t xml:space="preserve">female physicians. </w:t>
      </w:r>
      <w:r w:rsidR="002C5C32" w:rsidRPr="001C3BE9">
        <w:rPr>
          <w:rFonts w:asciiTheme="minorHAnsi" w:hAnsiTheme="minorHAnsi"/>
        </w:rPr>
        <w:t>Or it may be due to high expectations from female patients.</w:t>
      </w:r>
      <w:r w:rsidRPr="001C3BE9">
        <w:rPr>
          <w:rFonts w:asciiTheme="minorHAnsi" w:hAnsiTheme="minorHAnsi"/>
        </w:rPr>
        <w:t xml:space="preserve"> S</w:t>
      </w:r>
      <w:r w:rsidR="00D94DBB" w:rsidRPr="001C3BE9">
        <w:rPr>
          <w:rFonts w:asciiTheme="minorHAnsi" w:hAnsiTheme="minorHAnsi"/>
        </w:rPr>
        <w:t>tud</w:t>
      </w:r>
      <w:r w:rsidRPr="001C3BE9">
        <w:rPr>
          <w:rFonts w:asciiTheme="minorHAnsi" w:hAnsiTheme="minorHAnsi"/>
        </w:rPr>
        <w:t>ies</w:t>
      </w:r>
      <w:r w:rsidR="00D94DBB" w:rsidRPr="001C3BE9">
        <w:rPr>
          <w:rFonts w:asciiTheme="minorHAnsi" w:hAnsiTheme="minorHAnsi"/>
        </w:rPr>
        <w:t xml:space="preserve"> conducted in Riyadh</w:t>
      </w:r>
      <w:r w:rsidR="006E1735" w:rsidRPr="001C3BE9">
        <w:rPr>
          <w:rFonts w:asciiTheme="minorHAnsi" w:hAnsiTheme="minorHAnsi"/>
        </w:rPr>
        <w:t xml:space="preserve"> [</w:t>
      </w:r>
      <w:r w:rsidR="00F1735D" w:rsidRPr="001C3BE9">
        <w:rPr>
          <w:rFonts w:asciiTheme="minorHAnsi" w:hAnsiTheme="minorHAnsi"/>
        </w:rPr>
        <w:t>15</w:t>
      </w:r>
      <w:r w:rsidR="006E1735" w:rsidRPr="001C3BE9">
        <w:rPr>
          <w:rFonts w:asciiTheme="minorHAnsi" w:hAnsiTheme="minorHAnsi"/>
        </w:rPr>
        <w:t>]</w:t>
      </w:r>
      <w:r w:rsidR="00571ED7" w:rsidRPr="001C3BE9">
        <w:rPr>
          <w:rFonts w:asciiTheme="minorHAnsi" w:hAnsiTheme="minorHAnsi"/>
        </w:rPr>
        <w:t xml:space="preserve"> and </w:t>
      </w:r>
      <w:proofErr w:type="spellStart"/>
      <w:r w:rsidR="00571ED7" w:rsidRPr="001C3BE9">
        <w:rPr>
          <w:rFonts w:asciiTheme="minorHAnsi" w:hAnsiTheme="minorHAnsi"/>
        </w:rPr>
        <w:t>Najran</w:t>
      </w:r>
      <w:proofErr w:type="spellEnd"/>
      <w:r w:rsidR="006E1735" w:rsidRPr="001C3BE9">
        <w:rPr>
          <w:rFonts w:asciiTheme="minorHAnsi" w:hAnsiTheme="minorHAnsi"/>
        </w:rPr>
        <w:t xml:space="preserve"> [</w:t>
      </w:r>
      <w:r w:rsidR="00F1735D" w:rsidRPr="001C3BE9">
        <w:rPr>
          <w:rFonts w:asciiTheme="minorHAnsi" w:hAnsiTheme="minorHAnsi"/>
        </w:rPr>
        <w:t>26</w:t>
      </w:r>
      <w:r w:rsidR="006E1735" w:rsidRPr="001C3BE9">
        <w:rPr>
          <w:rFonts w:asciiTheme="minorHAnsi" w:hAnsiTheme="minorHAnsi"/>
        </w:rPr>
        <w:t>]</w:t>
      </w:r>
      <w:r w:rsidR="00D94DBB" w:rsidRPr="001C3BE9">
        <w:rPr>
          <w:rFonts w:asciiTheme="minorHAnsi" w:hAnsiTheme="minorHAnsi"/>
        </w:rPr>
        <w:t xml:space="preserve"> also showed more satisfaction among the male patients.</w:t>
      </w:r>
      <w:r w:rsidR="00571ED7" w:rsidRPr="001C3BE9">
        <w:rPr>
          <w:rFonts w:asciiTheme="minorHAnsi" w:hAnsiTheme="minorHAnsi"/>
        </w:rPr>
        <w:t xml:space="preserve"> </w:t>
      </w:r>
      <w:r w:rsidR="00871120" w:rsidRPr="001C3BE9">
        <w:rPr>
          <w:rFonts w:asciiTheme="minorHAnsi" w:hAnsiTheme="minorHAnsi"/>
        </w:rPr>
        <w:t>A</w:t>
      </w:r>
      <w:r w:rsidRPr="001C3BE9">
        <w:rPr>
          <w:rFonts w:asciiTheme="minorHAnsi" w:hAnsiTheme="minorHAnsi"/>
        </w:rPr>
        <w:t xml:space="preserve"> limitation </w:t>
      </w:r>
      <w:r w:rsidR="00871120" w:rsidRPr="001C3BE9">
        <w:rPr>
          <w:rFonts w:asciiTheme="minorHAnsi" w:hAnsiTheme="minorHAnsi"/>
        </w:rPr>
        <w:t>of</w:t>
      </w:r>
      <w:r w:rsidRPr="001C3BE9">
        <w:rPr>
          <w:rFonts w:asciiTheme="minorHAnsi" w:hAnsiTheme="minorHAnsi"/>
        </w:rPr>
        <w:t xml:space="preserve"> </w:t>
      </w:r>
      <w:r w:rsidR="00871120" w:rsidRPr="001C3BE9">
        <w:rPr>
          <w:rFonts w:asciiTheme="minorHAnsi" w:hAnsiTheme="minorHAnsi"/>
        </w:rPr>
        <w:t>current study is</w:t>
      </w:r>
      <w:r w:rsidR="000F529D" w:rsidRPr="001C3BE9">
        <w:rPr>
          <w:rFonts w:asciiTheme="minorHAnsi" w:hAnsiTheme="minorHAnsi"/>
        </w:rPr>
        <w:t>,</w:t>
      </w:r>
      <w:r w:rsidR="00871120" w:rsidRPr="001C3BE9">
        <w:rPr>
          <w:rFonts w:asciiTheme="minorHAnsi" w:hAnsiTheme="minorHAnsi"/>
        </w:rPr>
        <w:t xml:space="preserve"> s</w:t>
      </w:r>
      <w:r w:rsidR="00163DE6" w:rsidRPr="001C3BE9">
        <w:rPr>
          <w:rFonts w:asciiTheme="minorHAnsi" w:hAnsiTheme="minorHAnsi"/>
        </w:rPr>
        <w:t xml:space="preserve">atisfaction </w:t>
      </w:r>
      <w:r w:rsidR="008B44E1" w:rsidRPr="001C3BE9">
        <w:rPr>
          <w:rFonts w:asciiTheme="minorHAnsi" w:hAnsiTheme="minorHAnsi"/>
        </w:rPr>
        <w:t>was</w:t>
      </w:r>
      <w:r w:rsidR="00871120" w:rsidRPr="001C3BE9">
        <w:rPr>
          <w:rFonts w:asciiTheme="minorHAnsi" w:hAnsiTheme="minorHAnsi"/>
        </w:rPr>
        <w:t xml:space="preserve"> not calculated separately </w:t>
      </w:r>
      <w:r w:rsidR="00163DE6" w:rsidRPr="001C3BE9">
        <w:rPr>
          <w:rFonts w:asciiTheme="minorHAnsi" w:hAnsiTheme="minorHAnsi"/>
        </w:rPr>
        <w:t xml:space="preserve">after consultation with a Non-Saudi doctor.  </w:t>
      </w:r>
    </w:p>
    <w:p w14:paraId="7AC71D73" w14:textId="77777777" w:rsidR="008C7F36" w:rsidRPr="001C3BE9" w:rsidRDefault="008C7F36" w:rsidP="00841208">
      <w:pPr>
        <w:rPr>
          <w:rFonts w:asciiTheme="minorHAnsi" w:hAnsiTheme="minorHAnsi"/>
          <w:b/>
        </w:rPr>
      </w:pPr>
    </w:p>
    <w:p w14:paraId="2770399E" w14:textId="25D00231" w:rsidR="00B51A35" w:rsidRPr="001C3BE9" w:rsidRDefault="00625735" w:rsidP="00D24A10">
      <w:pPr>
        <w:outlineLvl w:val="0"/>
        <w:rPr>
          <w:rFonts w:asciiTheme="minorHAnsi" w:hAnsiTheme="minorHAnsi"/>
          <w:b/>
        </w:rPr>
      </w:pPr>
      <w:r w:rsidRPr="001C3BE9">
        <w:rPr>
          <w:rFonts w:asciiTheme="minorHAnsi" w:hAnsiTheme="minorHAnsi"/>
          <w:b/>
        </w:rPr>
        <w:t xml:space="preserve">Conclusion </w:t>
      </w:r>
    </w:p>
    <w:p w14:paraId="175F3559" w14:textId="77777777" w:rsidR="00B51A35" w:rsidRPr="001C3BE9" w:rsidRDefault="00B51A35" w:rsidP="00841208">
      <w:pPr>
        <w:rPr>
          <w:rFonts w:asciiTheme="minorHAnsi" w:hAnsiTheme="minorHAnsi"/>
          <w:b/>
        </w:rPr>
      </w:pPr>
    </w:p>
    <w:p w14:paraId="3F138D4B" w14:textId="3CF54738" w:rsidR="007419BA" w:rsidRPr="001C3BE9" w:rsidRDefault="00491C70" w:rsidP="007419BA">
      <w:pPr>
        <w:widowControl w:val="0"/>
        <w:autoSpaceDE w:val="0"/>
        <w:autoSpaceDN w:val="0"/>
        <w:adjustRightInd w:val="0"/>
        <w:spacing w:after="240" w:line="280" w:lineRule="atLeast"/>
        <w:rPr>
          <w:rFonts w:asciiTheme="minorHAnsi" w:hAnsiTheme="minorHAnsi" w:cs="Times"/>
          <w:color w:val="000000"/>
        </w:rPr>
      </w:pPr>
      <w:r w:rsidRPr="001C3BE9">
        <w:rPr>
          <w:rFonts w:asciiTheme="minorHAnsi" w:hAnsiTheme="minorHAnsi" w:cs="Times"/>
          <w:color w:val="000000"/>
        </w:rPr>
        <w:t xml:space="preserve">Overall satisfaction level for the quality was satisfactory but needs improvement for the method of health education. </w:t>
      </w:r>
      <w:r w:rsidR="007419BA" w:rsidRPr="001C3BE9">
        <w:rPr>
          <w:rFonts w:asciiTheme="minorHAnsi" w:hAnsiTheme="minorHAnsi" w:cs="Times"/>
          <w:color w:val="000000"/>
        </w:rPr>
        <w:t xml:space="preserve">One to one educational clinics </w:t>
      </w:r>
      <w:r w:rsidR="00426F42" w:rsidRPr="001C3BE9">
        <w:rPr>
          <w:rFonts w:asciiTheme="minorHAnsi" w:hAnsiTheme="minorHAnsi" w:cs="Times"/>
          <w:color w:val="000000"/>
        </w:rPr>
        <w:t xml:space="preserve">preferably by the physicians </w:t>
      </w:r>
      <w:r w:rsidR="007419BA" w:rsidRPr="001C3BE9">
        <w:rPr>
          <w:rFonts w:asciiTheme="minorHAnsi" w:hAnsiTheme="minorHAnsi" w:cs="Times"/>
          <w:color w:val="000000"/>
        </w:rPr>
        <w:t xml:space="preserve">were the most </w:t>
      </w:r>
      <w:r w:rsidR="00426F42" w:rsidRPr="001C3BE9">
        <w:rPr>
          <w:rFonts w:asciiTheme="minorHAnsi" w:hAnsiTheme="minorHAnsi" w:cs="Times"/>
          <w:color w:val="000000"/>
        </w:rPr>
        <w:t>desired</w:t>
      </w:r>
      <w:r w:rsidR="007419BA" w:rsidRPr="001C3BE9">
        <w:rPr>
          <w:rFonts w:asciiTheme="minorHAnsi" w:hAnsiTheme="minorHAnsi" w:cs="Times"/>
          <w:color w:val="000000"/>
        </w:rPr>
        <w:t xml:space="preserve"> meth</w:t>
      </w:r>
      <w:r w:rsidR="00426F42" w:rsidRPr="001C3BE9">
        <w:rPr>
          <w:rFonts w:asciiTheme="minorHAnsi" w:hAnsiTheme="minorHAnsi" w:cs="Times"/>
          <w:color w:val="000000"/>
        </w:rPr>
        <w:t xml:space="preserve">od </w:t>
      </w:r>
      <w:r w:rsidR="005C1561" w:rsidRPr="001C3BE9">
        <w:rPr>
          <w:rFonts w:asciiTheme="minorHAnsi" w:hAnsiTheme="minorHAnsi" w:cs="Times"/>
          <w:color w:val="000000"/>
        </w:rPr>
        <w:t xml:space="preserve">identified for the health education </w:t>
      </w:r>
      <w:r w:rsidR="00426F42" w:rsidRPr="001C3BE9">
        <w:rPr>
          <w:rFonts w:asciiTheme="minorHAnsi" w:hAnsiTheme="minorHAnsi" w:cs="Times"/>
          <w:color w:val="000000"/>
        </w:rPr>
        <w:t>by the study participants</w:t>
      </w:r>
      <w:r w:rsidR="007419BA" w:rsidRPr="001C3BE9">
        <w:rPr>
          <w:rFonts w:asciiTheme="minorHAnsi" w:hAnsiTheme="minorHAnsi" w:cs="Times"/>
          <w:color w:val="000000"/>
        </w:rPr>
        <w:t>.</w:t>
      </w:r>
      <w:r w:rsidR="00426F42" w:rsidRPr="001C3BE9">
        <w:rPr>
          <w:rFonts w:asciiTheme="minorHAnsi" w:hAnsiTheme="minorHAnsi" w:cs="Times"/>
          <w:color w:val="000000"/>
        </w:rPr>
        <w:t xml:space="preserve"> </w:t>
      </w:r>
      <w:r w:rsidR="007419BA" w:rsidRPr="001C3BE9">
        <w:rPr>
          <w:rFonts w:asciiTheme="minorHAnsi" w:hAnsiTheme="minorHAnsi" w:cs="Times"/>
          <w:color w:val="000000"/>
        </w:rPr>
        <w:t xml:space="preserve"> </w:t>
      </w:r>
      <w:r w:rsidR="00E3494D" w:rsidRPr="001C3BE9">
        <w:rPr>
          <w:rFonts w:asciiTheme="minorHAnsi" w:hAnsiTheme="minorHAnsi" w:cs="Times"/>
          <w:color w:val="000000"/>
        </w:rPr>
        <w:t xml:space="preserve">A need to strengthen </w:t>
      </w:r>
      <w:r w:rsidR="00B9750E" w:rsidRPr="001C3BE9">
        <w:rPr>
          <w:rFonts w:asciiTheme="minorHAnsi" w:hAnsiTheme="minorHAnsi" w:cs="Times"/>
          <w:color w:val="000000"/>
        </w:rPr>
        <w:t xml:space="preserve">the health education services </w:t>
      </w:r>
      <w:r w:rsidR="009F0528" w:rsidRPr="001C3BE9">
        <w:rPr>
          <w:rFonts w:asciiTheme="minorHAnsi" w:hAnsiTheme="minorHAnsi" w:cs="Times"/>
          <w:color w:val="000000"/>
        </w:rPr>
        <w:t xml:space="preserve">by introducing professional development programs was highlighted. </w:t>
      </w:r>
      <w:r w:rsidR="00385137" w:rsidRPr="001C3BE9">
        <w:rPr>
          <w:rFonts w:asciiTheme="minorHAnsi" w:hAnsiTheme="minorHAnsi" w:cs="Times"/>
          <w:color w:val="000000"/>
        </w:rPr>
        <w:t xml:space="preserve">Health educator’s </w:t>
      </w:r>
      <w:r w:rsidR="00EE1AE9" w:rsidRPr="001C3BE9">
        <w:rPr>
          <w:rFonts w:asciiTheme="minorHAnsi" w:hAnsiTheme="minorHAnsi" w:cs="Times"/>
          <w:color w:val="000000"/>
        </w:rPr>
        <w:t>role should be stressed and</w:t>
      </w:r>
      <w:r w:rsidR="00385137" w:rsidRPr="001C3BE9">
        <w:rPr>
          <w:rFonts w:asciiTheme="minorHAnsi" w:hAnsiTheme="minorHAnsi" w:cs="Times"/>
          <w:color w:val="000000"/>
        </w:rPr>
        <w:t xml:space="preserve"> </w:t>
      </w:r>
      <w:r w:rsidR="00EE1AE9" w:rsidRPr="001C3BE9">
        <w:rPr>
          <w:rFonts w:asciiTheme="minorHAnsi" w:hAnsiTheme="minorHAnsi" w:cs="Times"/>
          <w:color w:val="000000"/>
        </w:rPr>
        <w:t>utilized to their</w:t>
      </w:r>
      <w:r w:rsidR="00385137" w:rsidRPr="001C3BE9">
        <w:rPr>
          <w:rFonts w:asciiTheme="minorHAnsi" w:hAnsiTheme="minorHAnsi" w:cs="Times"/>
          <w:color w:val="000000"/>
        </w:rPr>
        <w:t xml:space="preserve"> maximum. </w:t>
      </w:r>
      <w:r w:rsidR="0074330E" w:rsidRPr="001C3BE9">
        <w:rPr>
          <w:rFonts w:asciiTheme="minorHAnsi" w:hAnsiTheme="minorHAnsi" w:cs="Times"/>
          <w:color w:val="000000"/>
        </w:rPr>
        <w:t>Controlling for the shortage of human resource in health care sector</w:t>
      </w:r>
      <w:r w:rsidR="00017D5C" w:rsidRPr="001C3BE9">
        <w:rPr>
          <w:rFonts w:asciiTheme="minorHAnsi" w:hAnsiTheme="minorHAnsi" w:cs="Times"/>
          <w:color w:val="000000"/>
        </w:rPr>
        <w:t>,</w:t>
      </w:r>
      <w:r w:rsidR="0074330E" w:rsidRPr="001C3BE9">
        <w:rPr>
          <w:rFonts w:asciiTheme="minorHAnsi" w:hAnsiTheme="minorHAnsi" w:cs="Times"/>
          <w:color w:val="000000"/>
        </w:rPr>
        <w:t xml:space="preserve"> can help </w:t>
      </w:r>
      <w:r w:rsidR="00B6317E" w:rsidRPr="001C3BE9">
        <w:rPr>
          <w:rFonts w:asciiTheme="minorHAnsi" w:hAnsiTheme="minorHAnsi" w:cs="Times"/>
          <w:color w:val="000000"/>
        </w:rPr>
        <w:t xml:space="preserve">improving </w:t>
      </w:r>
      <w:r w:rsidR="00FB5E4C" w:rsidRPr="001C3BE9">
        <w:rPr>
          <w:rFonts w:asciiTheme="minorHAnsi" w:hAnsiTheme="minorHAnsi" w:cs="Times"/>
          <w:color w:val="000000"/>
        </w:rPr>
        <w:t>patient</w:t>
      </w:r>
      <w:r w:rsidR="004F58BA" w:rsidRPr="001C3BE9">
        <w:rPr>
          <w:rFonts w:asciiTheme="minorHAnsi" w:hAnsiTheme="minorHAnsi" w:cs="Times"/>
          <w:color w:val="000000"/>
        </w:rPr>
        <w:t xml:space="preserve"> satisfaction</w:t>
      </w:r>
      <w:r w:rsidRPr="001C3BE9">
        <w:rPr>
          <w:rFonts w:asciiTheme="minorHAnsi" w:hAnsiTheme="minorHAnsi" w:cs="Times"/>
          <w:color w:val="000000"/>
        </w:rPr>
        <w:t>.</w:t>
      </w:r>
      <w:r w:rsidR="004F58BA" w:rsidRPr="001C3BE9">
        <w:rPr>
          <w:rFonts w:asciiTheme="minorHAnsi" w:hAnsiTheme="minorHAnsi" w:cs="Times"/>
          <w:color w:val="000000"/>
        </w:rPr>
        <w:t xml:space="preserve"> </w:t>
      </w:r>
      <w:r w:rsidR="003B7606" w:rsidRPr="001C3BE9">
        <w:rPr>
          <w:rFonts w:asciiTheme="minorHAnsi" w:hAnsiTheme="minorHAnsi" w:cs="Times"/>
          <w:color w:val="000000"/>
        </w:rPr>
        <w:t xml:space="preserve">Use of new technologies like SMS alerts and use of social media can </w:t>
      </w:r>
      <w:r w:rsidR="0060758A" w:rsidRPr="001C3BE9">
        <w:rPr>
          <w:rFonts w:asciiTheme="minorHAnsi" w:hAnsiTheme="minorHAnsi" w:cs="Times"/>
          <w:color w:val="000000"/>
        </w:rPr>
        <w:t xml:space="preserve">be beneficial addition to the </w:t>
      </w:r>
      <w:r w:rsidR="003B7606" w:rsidRPr="001C3BE9">
        <w:rPr>
          <w:rFonts w:asciiTheme="minorHAnsi" w:hAnsiTheme="minorHAnsi" w:cs="Times"/>
          <w:color w:val="000000"/>
        </w:rPr>
        <w:t xml:space="preserve">existing system. </w:t>
      </w:r>
    </w:p>
    <w:p w14:paraId="3A8E4DBB" w14:textId="77777777" w:rsidR="00B51A35" w:rsidRPr="001C3BE9" w:rsidRDefault="00B51A35" w:rsidP="00841208">
      <w:pPr>
        <w:rPr>
          <w:rFonts w:asciiTheme="minorHAnsi" w:hAnsiTheme="minorHAnsi"/>
          <w:b/>
        </w:rPr>
      </w:pPr>
    </w:p>
    <w:p w14:paraId="0048D3D5" w14:textId="77777777" w:rsidR="00B51A35" w:rsidRPr="001C3BE9" w:rsidRDefault="00B51A35" w:rsidP="00841208">
      <w:pPr>
        <w:rPr>
          <w:rFonts w:asciiTheme="minorHAnsi" w:hAnsiTheme="minorHAnsi"/>
          <w:b/>
        </w:rPr>
      </w:pPr>
    </w:p>
    <w:p w14:paraId="04F33E24" w14:textId="77777777" w:rsidR="00B51A35" w:rsidRPr="001C3BE9" w:rsidRDefault="00B51A35" w:rsidP="00841208">
      <w:pPr>
        <w:rPr>
          <w:rFonts w:asciiTheme="minorHAnsi" w:hAnsiTheme="minorHAnsi"/>
          <w:b/>
        </w:rPr>
      </w:pPr>
    </w:p>
    <w:p w14:paraId="5D2A507D" w14:textId="77777777" w:rsidR="00C435EB" w:rsidRPr="001C3BE9" w:rsidRDefault="00C435EB" w:rsidP="00841208">
      <w:pPr>
        <w:rPr>
          <w:rFonts w:asciiTheme="minorHAnsi" w:hAnsiTheme="minorHAnsi"/>
          <w:b/>
        </w:rPr>
      </w:pPr>
    </w:p>
    <w:p w14:paraId="53EBAEC5" w14:textId="77777777" w:rsidR="009418B6" w:rsidRPr="001C3BE9" w:rsidRDefault="009418B6" w:rsidP="00841208">
      <w:pPr>
        <w:rPr>
          <w:rFonts w:asciiTheme="minorHAnsi" w:hAnsiTheme="minorHAnsi"/>
          <w:b/>
        </w:rPr>
      </w:pPr>
    </w:p>
    <w:p w14:paraId="3A35FAF2" w14:textId="77777777" w:rsidR="002A79F8" w:rsidRDefault="002A79F8" w:rsidP="00D24A10">
      <w:pPr>
        <w:outlineLvl w:val="0"/>
        <w:rPr>
          <w:rFonts w:asciiTheme="minorHAnsi" w:hAnsiTheme="minorHAnsi"/>
          <w:b/>
        </w:rPr>
      </w:pPr>
    </w:p>
    <w:p w14:paraId="43E8F5F9" w14:textId="77777777" w:rsidR="002A79F8" w:rsidRDefault="002A79F8" w:rsidP="00D24A10">
      <w:pPr>
        <w:outlineLvl w:val="0"/>
        <w:rPr>
          <w:rFonts w:asciiTheme="minorHAnsi" w:hAnsiTheme="minorHAnsi"/>
          <w:b/>
        </w:rPr>
      </w:pPr>
    </w:p>
    <w:p w14:paraId="5B31260D" w14:textId="77777777" w:rsidR="002A79F8" w:rsidRDefault="002A79F8" w:rsidP="00D24A10">
      <w:pPr>
        <w:outlineLvl w:val="0"/>
        <w:rPr>
          <w:rFonts w:asciiTheme="minorHAnsi" w:hAnsiTheme="minorHAnsi"/>
          <w:b/>
        </w:rPr>
      </w:pPr>
    </w:p>
    <w:p w14:paraId="1DC1ED51" w14:textId="2423A8C7" w:rsidR="00841208" w:rsidRPr="001C3BE9" w:rsidRDefault="008034E2" w:rsidP="00D24A10">
      <w:pPr>
        <w:outlineLvl w:val="0"/>
        <w:rPr>
          <w:rFonts w:asciiTheme="minorHAnsi" w:hAnsiTheme="minorHAnsi"/>
          <w:b/>
        </w:rPr>
      </w:pPr>
      <w:r w:rsidRPr="001C3BE9">
        <w:rPr>
          <w:rFonts w:asciiTheme="minorHAnsi" w:hAnsiTheme="minorHAnsi"/>
          <w:b/>
        </w:rPr>
        <w:lastRenderedPageBreak/>
        <w:t xml:space="preserve">References </w:t>
      </w:r>
    </w:p>
    <w:p w14:paraId="00043948" w14:textId="77777777" w:rsidR="00841208" w:rsidRPr="001C3BE9" w:rsidRDefault="00841208" w:rsidP="00841208">
      <w:pPr>
        <w:rPr>
          <w:rFonts w:asciiTheme="minorHAnsi" w:hAnsiTheme="minorHAnsi"/>
          <w:b/>
        </w:rPr>
      </w:pPr>
    </w:p>
    <w:p w14:paraId="487AD116" w14:textId="15B4CF94" w:rsidR="00751C98" w:rsidRPr="001C3BE9" w:rsidRDefault="006E1735" w:rsidP="001C3BE9">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 xml:space="preserve">[1] </w:t>
      </w:r>
      <w:r w:rsidR="00841208" w:rsidRPr="001C3BE9">
        <w:rPr>
          <w:rFonts w:asciiTheme="minorHAnsi" w:hAnsiTheme="minorHAnsi" w:cs="Times"/>
          <w:color w:val="000000"/>
        </w:rPr>
        <w:t xml:space="preserve">Robert JA. Improving health outcomes with better patient understanding and education. </w:t>
      </w:r>
      <w:r w:rsidR="00D817A8" w:rsidRPr="001C3BE9">
        <w:rPr>
          <w:rFonts w:asciiTheme="minorHAnsi" w:hAnsiTheme="minorHAnsi" w:cs="Times"/>
          <w:color w:val="000000"/>
        </w:rPr>
        <w:t>Risk Management and Healthcare Policy 2010:3</w:t>
      </w:r>
      <w:r w:rsidR="00751C98" w:rsidRPr="001C3BE9">
        <w:rPr>
          <w:rFonts w:asciiTheme="minorHAnsi" w:hAnsiTheme="minorHAnsi" w:cs="Times"/>
          <w:color w:val="000000"/>
        </w:rPr>
        <w:t>;</w:t>
      </w:r>
      <w:r w:rsidR="00D817A8" w:rsidRPr="001C3BE9">
        <w:rPr>
          <w:rFonts w:asciiTheme="minorHAnsi" w:hAnsiTheme="minorHAnsi" w:cs="Times"/>
          <w:color w:val="000000"/>
        </w:rPr>
        <w:t xml:space="preserve"> 61–72</w:t>
      </w:r>
      <w:r w:rsidR="00751C98" w:rsidRPr="001C3BE9">
        <w:rPr>
          <w:rFonts w:asciiTheme="minorHAnsi" w:eastAsia="MS Mincho" w:hAnsiTheme="minorHAnsi" w:cs="MS Mincho"/>
          <w:color w:val="000000"/>
        </w:rPr>
        <w:t xml:space="preserve">. </w:t>
      </w:r>
    </w:p>
    <w:p w14:paraId="523A43A1" w14:textId="77777777" w:rsidR="001C3BE9" w:rsidRDefault="001C3BE9" w:rsidP="001C3BE9">
      <w:pPr>
        <w:widowControl w:val="0"/>
        <w:autoSpaceDE w:val="0"/>
        <w:autoSpaceDN w:val="0"/>
        <w:adjustRightInd w:val="0"/>
        <w:rPr>
          <w:rFonts w:asciiTheme="minorHAnsi" w:hAnsiTheme="minorHAnsi" w:cs="Times"/>
          <w:color w:val="000000"/>
        </w:rPr>
      </w:pPr>
    </w:p>
    <w:p w14:paraId="1AB0B2F1" w14:textId="7405819F" w:rsidR="003A3D3E" w:rsidRPr="001C3BE9" w:rsidRDefault="006E1735" w:rsidP="001C3BE9">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2</w:t>
      </w:r>
      <w:r w:rsidRPr="001C3BE9">
        <w:rPr>
          <w:rFonts w:asciiTheme="minorHAnsi" w:hAnsiTheme="minorHAnsi" w:cs="Times"/>
          <w:color w:val="000000"/>
        </w:rPr>
        <w:t xml:space="preserve">] </w:t>
      </w:r>
      <w:r w:rsidR="00751C98" w:rsidRPr="001C3BE9">
        <w:rPr>
          <w:rFonts w:asciiTheme="minorHAnsi" w:hAnsiTheme="minorHAnsi" w:cs="Times"/>
          <w:color w:val="000000"/>
        </w:rPr>
        <w:t>Peter J</w:t>
      </w:r>
      <w:r w:rsidR="003679B2" w:rsidRPr="001C3BE9">
        <w:rPr>
          <w:rFonts w:asciiTheme="minorHAnsi" w:hAnsiTheme="minorHAnsi" w:cs="Times"/>
          <w:color w:val="000000"/>
        </w:rPr>
        <w:t>S</w:t>
      </w:r>
      <w:r w:rsidR="00751C98" w:rsidRPr="001C3BE9">
        <w:rPr>
          <w:rFonts w:asciiTheme="minorHAnsi" w:hAnsiTheme="minorHAnsi" w:cs="Times"/>
          <w:color w:val="000000"/>
        </w:rPr>
        <w:t>, Kent N</w:t>
      </w:r>
      <w:r w:rsidR="003679B2" w:rsidRPr="001C3BE9">
        <w:rPr>
          <w:rFonts w:asciiTheme="minorHAnsi" w:hAnsiTheme="minorHAnsi" w:cs="Times"/>
          <w:color w:val="000000"/>
        </w:rPr>
        <w:t>. Health literacy and patient empowerment in health communication: The importance of separating conjoined twins</w:t>
      </w:r>
      <w:r w:rsidR="00751C98" w:rsidRPr="001C3BE9">
        <w:rPr>
          <w:rFonts w:asciiTheme="minorHAnsi" w:hAnsiTheme="minorHAnsi" w:cs="Times"/>
          <w:color w:val="000000"/>
        </w:rPr>
        <w:t xml:space="preserve">. Patient Education and Counseling. 2013: 90; 4–11. </w:t>
      </w:r>
    </w:p>
    <w:p w14:paraId="204156A6" w14:textId="77777777" w:rsidR="001C3BE9" w:rsidRDefault="001C3BE9" w:rsidP="001C3BE9">
      <w:pPr>
        <w:widowControl w:val="0"/>
        <w:autoSpaceDE w:val="0"/>
        <w:autoSpaceDN w:val="0"/>
        <w:adjustRightInd w:val="0"/>
        <w:rPr>
          <w:rFonts w:asciiTheme="minorHAnsi" w:hAnsiTheme="minorHAnsi" w:cs="Times"/>
          <w:color w:val="000000"/>
        </w:rPr>
      </w:pPr>
    </w:p>
    <w:p w14:paraId="5ED9B333"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3</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3A3D3E" w:rsidRPr="001C3BE9">
        <w:rPr>
          <w:rFonts w:asciiTheme="minorHAnsi" w:hAnsiTheme="minorHAnsi" w:cs="Arial"/>
          <w:color w:val="000000"/>
        </w:rPr>
        <w:t xml:space="preserve">Fitzpatrick R. Surveys of patient satisfaction: II-Designing a questionnaire and conducting a survey. BMJ. 1991: 302: 1129-1132. </w:t>
      </w:r>
    </w:p>
    <w:p w14:paraId="3B6957EA" w14:textId="77777777" w:rsidR="002A79F8" w:rsidRDefault="002A79F8" w:rsidP="002A79F8">
      <w:pPr>
        <w:widowControl w:val="0"/>
        <w:autoSpaceDE w:val="0"/>
        <w:autoSpaceDN w:val="0"/>
        <w:adjustRightInd w:val="0"/>
        <w:rPr>
          <w:rFonts w:asciiTheme="minorHAnsi" w:hAnsiTheme="minorHAnsi" w:cs="Times"/>
          <w:color w:val="000000"/>
        </w:rPr>
      </w:pPr>
    </w:p>
    <w:p w14:paraId="6D9D77DA"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4</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3A3D3E" w:rsidRPr="001C3BE9">
        <w:rPr>
          <w:rFonts w:asciiTheme="minorHAnsi" w:hAnsiTheme="minorHAnsi" w:cs="Arial"/>
          <w:color w:val="000000"/>
        </w:rPr>
        <w:t xml:space="preserve">Larsen DE, </w:t>
      </w:r>
      <w:proofErr w:type="spellStart"/>
      <w:r w:rsidR="003A3D3E" w:rsidRPr="001C3BE9">
        <w:rPr>
          <w:rFonts w:asciiTheme="minorHAnsi" w:hAnsiTheme="minorHAnsi" w:cs="Arial"/>
          <w:color w:val="000000"/>
        </w:rPr>
        <w:t>Rootman</w:t>
      </w:r>
      <w:proofErr w:type="spellEnd"/>
      <w:r w:rsidR="003A3D3E" w:rsidRPr="001C3BE9">
        <w:rPr>
          <w:rFonts w:asciiTheme="minorHAnsi" w:hAnsiTheme="minorHAnsi" w:cs="Arial"/>
          <w:color w:val="000000"/>
        </w:rPr>
        <w:t xml:space="preserve"> I. Physician role performance and patient satisfaction. </w:t>
      </w:r>
      <w:proofErr w:type="spellStart"/>
      <w:r w:rsidR="003A3D3E" w:rsidRPr="001C3BE9">
        <w:rPr>
          <w:rFonts w:asciiTheme="minorHAnsi" w:hAnsiTheme="minorHAnsi" w:cs="Arial"/>
          <w:color w:val="000000"/>
        </w:rPr>
        <w:t>Soc</w:t>
      </w:r>
      <w:proofErr w:type="spellEnd"/>
      <w:r w:rsidR="003A3D3E" w:rsidRPr="001C3BE9">
        <w:rPr>
          <w:rFonts w:asciiTheme="minorHAnsi" w:hAnsiTheme="minorHAnsi" w:cs="Arial"/>
          <w:color w:val="000000"/>
        </w:rPr>
        <w:t xml:space="preserve"> </w:t>
      </w:r>
      <w:proofErr w:type="spellStart"/>
      <w:r w:rsidR="003A3D3E" w:rsidRPr="001C3BE9">
        <w:rPr>
          <w:rFonts w:asciiTheme="minorHAnsi" w:hAnsiTheme="minorHAnsi" w:cs="Arial"/>
          <w:color w:val="000000"/>
        </w:rPr>
        <w:t>Sci</w:t>
      </w:r>
      <w:proofErr w:type="spellEnd"/>
      <w:r w:rsidR="003A3D3E" w:rsidRPr="001C3BE9">
        <w:rPr>
          <w:rFonts w:asciiTheme="minorHAnsi" w:hAnsiTheme="minorHAnsi" w:cs="Arial"/>
          <w:color w:val="000000"/>
        </w:rPr>
        <w:t xml:space="preserve"> Med. 1976: 10: 29-32. </w:t>
      </w:r>
    </w:p>
    <w:p w14:paraId="5C844986" w14:textId="77777777" w:rsidR="002A79F8" w:rsidRDefault="002A79F8" w:rsidP="002A79F8">
      <w:pPr>
        <w:widowControl w:val="0"/>
        <w:autoSpaceDE w:val="0"/>
        <w:autoSpaceDN w:val="0"/>
        <w:adjustRightInd w:val="0"/>
        <w:rPr>
          <w:rFonts w:asciiTheme="minorHAnsi" w:hAnsiTheme="minorHAnsi" w:cs="Times"/>
          <w:color w:val="000000"/>
        </w:rPr>
      </w:pPr>
    </w:p>
    <w:p w14:paraId="1D89AE5D"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5</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3A3D3E" w:rsidRPr="001C3BE9">
        <w:rPr>
          <w:rFonts w:asciiTheme="minorHAnsi" w:hAnsiTheme="minorHAnsi" w:cs="Arial"/>
          <w:color w:val="000000"/>
        </w:rPr>
        <w:t xml:space="preserve">Brunello G, Fort M, </w:t>
      </w:r>
      <w:proofErr w:type="spellStart"/>
      <w:r w:rsidR="003A3D3E" w:rsidRPr="001C3BE9">
        <w:rPr>
          <w:rFonts w:asciiTheme="minorHAnsi" w:hAnsiTheme="minorHAnsi" w:cs="Arial"/>
          <w:color w:val="000000"/>
        </w:rPr>
        <w:t>Schneeweis</w:t>
      </w:r>
      <w:proofErr w:type="spellEnd"/>
      <w:r w:rsidR="003A3D3E" w:rsidRPr="001C3BE9">
        <w:rPr>
          <w:rFonts w:asciiTheme="minorHAnsi" w:hAnsiTheme="minorHAnsi" w:cs="Arial"/>
          <w:color w:val="000000"/>
        </w:rPr>
        <w:t xml:space="preserve"> N, </w:t>
      </w:r>
      <w:proofErr w:type="spellStart"/>
      <w:r w:rsidR="003A3D3E" w:rsidRPr="001C3BE9">
        <w:rPr>
          <w:rFonts w:asciiTheme="minorHAnsi" w:hAnsiTheme="minorHAnsi" w:cs="Arial"/>
          <w:color w:val="000000"/>
        </w:rPr>
        <w:t>Ebmer</w:t>
      </w:r>
      <w:proofErr w:type="spellEnd"/>
      <w:r w:rsidR="003A3D3E" w:rsidRPr="001C3BE9">
        <w:rPr>
          <w:rFonts w:asciiTheme="minorHAnsi" w:hAnsiTheme="minorHAnsi" w:cs="Arial"/>
          <w:color w:val="000000"/>
        </w:rPr>
        <w:t xml:space="preserve"> RW </w:t>
      </w:r>
      <w:proofErr w:type="spellStart"/>
      <w:r w:rsidR="003A3D3E" w:rsidRPr="001C3BE9">
        <w:rPr>
          <w:rFonts w:asciiTheme="minorHAnsi" w:hAnsiTheme="minorHAnsi" w:cs="Arial"/>
          <w:color w:val="000000"/>
        </w:rPr>
        <w:t>Schneeweis</w:t>
      </w:r>
      <w:proofErr w:type="spellEnd"/>
      <w:r w:rsidR="003A3D3E" w:rsidRPr="001C3BE9">
        <w:rPr>
          <w:rFonts w:asciiTheme="minorHAnsi" w:hAnsiTheme="minorHAnsi" w:cs="Arial"/>
          <w:color w:val="000000"/>
        </w:rPr>
        <w:t xml:space="preserve"> N, </w:t>
      </w:r>
      <w:proofErr w:type="spellStart"/>
      <w:r w:rsidR="003A3D3E" w:rsidRPr="001C3BE9">
        <w:rPr>
          <w:rFonts w:asciiTheme="minorHAnsi" w:hAnsiTheme="minorHAnsi" w:cs="Arial"/>
          <w:color w:val="000000"/>
        </w:rPr>
        <w:t>Ebmer</w:t>
      </w:r>
      <w:proofErr w:type="spellEnd"/>
      <w:r w:rsidR="003A3D3E" w:rsidRPr="001C3BE9">
        <w:rPr>
          <w:rFonts w:asciiTheme="minorHAnsi" w:hAnsiTheme="minorHAnsi" w:cs="Arial"/>
          <w:color w:val="000000"/>
        </w:rPr>
        <w:t xml:space="preserve"> R. The Causal Effect of Education on Health: What is the Role of Health Behaviors. 2011:</w:t>
      </w:r>
      <w:r w:rsidR="00782FFB" w:rsidRPr="001C3BE9">
        <w:rPr>
          <w:rFonts w:asciiTheme="minorHAnsi" w:hAnsiTheme="minorHAnsi" w:cs="Arial"/>
          <w:color w:val="000000"/>
        </w:rPr>
        <w:t xml:space="preserve"> 1-39.</w:t>
      </w:r>
    </w:p>
    <w:p w14:paraId="112989A5" w14:textId="77777777" w:rsidR="002A79F8" w:rsidRDefault="002A79F8" w:rsidP="002A79F8">
      <w:pPr>
        <w:widowControl w:val="0"/>
        <w:autoSpaceDE w:val="0"/>
        <w:autoSpaceDN w:val="0"/>
        <w:adjustRightInd w:val="0"/>
        <w:rPr>
          <w:rFonts w:asciiTheme="minorHAnsi" w:hAnsiTheme="minorHAnsi" w:cs="Times"/>
          <w:color w:val="000000"/>
        </w:rPr>
      </w:pPr>
    </w:p>
    <w:p w14:paraId="5FDEAD77"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6</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782FFB" w:rsidRPr="001C3BE9">
        <w:rPr>
          <w:rFonts w:asciiTheme="minorHAnsi" w:hAnsiTheme="minorHAnsi" w:cs="Arial"/>
          <w:color w:val="000000"/>
        </w:rPr>
        <w:t>Ministry of Health KSA. Principles and Practice of PHC Health Education. 2002. P101.</w:t>
      </w:r>
    </w:p>
    <w:p w14:paraId="440B3D2A" w14:textId="77777777" w:rsidR="002A79F8" w:rsidRDefault="002A79F8" w:rsidP="002A79F8">
      <w:pPr>
        <w:widowControl w:val="0"/>
        <w:autoSpaceDE w:val="0"/>
        <w:autoSpaceDN w:val="0"/>
        <w:adjustRightInd w:val="0"/>
        <w:rPr>
          <w:rFonts w:asciiTheme="minorHAnsi" w:hAnsiTheme="minorHAnsi" w:cs="Times"/>
          <w:color w:val="000000"/>
        </w:rPr>
      </w:pPr>
    </w:p>
    <w:p w14:paraId="02FA76CB"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7</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5F1852" w:rsidRPr="001C3BE9">
        <w:rPr>
          <w:rFonts w:asciiTheme="minorHAnsi" w:eastAsia="Times New Roman" w:hAnsiTheme="minorHAnsi" w:cs="Arial"/>
          <w:color w:val="222222"/>
          <w:shd w:val="clear" w:color="auto" w:fill="FFFFFF"/>
        </w:rPr>
        <w:t xml:space="preserve">Anderson TJ, </w:t>
      </w:r>
      <w:proofErr w:type="spellStart"/>
      <w:r w:rsidR="005F1852" w:rsidRPr="001C3BE9">
        <w:rPr>
          <w:rFonts w:asciiTheme="minorHAnsi" w:eastAsia="Times New Roman" w:hAnsiTheme="minorHAnsi" w:cs="Arial"/>
          <w:color w:val="222222"/>
          <w:shd w:val="clear" w:color="auto" w:fill="FFFFFF"/>
        </w:rPr>
        <w:t>Grégoire</w:t>
      </w:r>
      <w:proofErr w:type="spellEnd"/>
      <w:r w:rsidR="005F1852" w:rsidRPr="001C3BE9">
        <w:rPr>
          <w:rFonts w:asciiTheme="minorHAnsi" w:eastAsia="Times New Roman" w:hAnsiTheme="minorHAnsi" w:cs="Arial"/>
          <w:color w:val="222222"/>
          <w:shd w:val="clear" w:color="auto" w:fill="FFFFFF"/>
        </w:rPr>
        <w:t xml:space="preserve"> J, </w:t>
      </w:r>
      <w:proofErr w:type="spellStart"/>
      <w:r w:rsidR="005F1852" w:rsidRPr="001C3BE9">
        <w:rPr>
          <w:rFonts w:asciiTheme="minorHAnsi" w:eastAsia="Times New Roman" w:hAnsiTheme="minorHAnsi" w:cs="Arial"/>
          <w:color w:val="222222"/>
          <w:shd w:val="clear" w:color="auto" w:fill="FFFFFF"/>
        </w:rPr>
        <w:t>Hegele</w:t>
      </w:r>
      <w:proofErr w:type="spellEnd"/>
      <w:r w:rsidR="005F1852" w:rsidRPr="001C3BE9">
        <w:rPr>
          <w:rFonts w:asciiTheme="minorHAnsi" w:eastAsia="Times New Roman" w:hAnsiTheme="minorHAnsi" w:cs="Arial"/>
          <w:color w:val="222222"/>
          <w:shd w:val="clear" w:color="auto" w:fill="FFFFFF"/>
        </w:rPr>
        <w:t xml:space="preserve"> RA, Couture P, Mancini GJ, McPherson R, Francis GA, Poirier P, Lau DC, Grover S, </w:t>
      </w:r>
      <w:proofErr w:type="spellStart"/>
      <w:r w:rsidR="005F1852" w:rsidRPr="001C3BE9">
        <w:rPr>
          <w:rFonts w:asciiTheme="minorHAnsi" w:eastAsia="Times New Roman" w:hAnsiTheme="minorHAnsi" w:cs="Arial"/>
          <w:color w:val="222222"/>
          <w:shd w:val="clear" w:color="auto" w:fill="FFFFFF"/>
        </w:rPr>
        <w:t>Genest</w:t>
      </w:r>
      <w:proofErr w:type="spellEnd"/>
      <w:r w:rsidR="005F1852" w:rsidRPr="001C3BE9">
        <w:rPr>
          <w:rFonts w:asciiTheme="minorHAnsi" w:eastAsia="Times New Roman" w:hAnsiTheme="minorHAnsi" w:cs="Arial"/>
          <w:color w:val="222222"/>
          <w:shd w:val="clear" w:color="auto" w:fill="FFFFFF"/>
        </w:rPr>
        <w:t xml:space="preserve"> J. 2012 update of the Canadian Cardiovascular Society guidelines for the diagnosis and treatment of dyslipidemia for the prevention of cardiovascular disease in the adult. Canadian Journal of Cardiology. 2013. 28;29(2):151-67.</w:t>
      </w:r>
    </w:p>
    <w:p w14:paraId="2BEA30B1" w14:textId="77777777" w:rsidR="002A79F8" w:rsidRDefault="002A79F8" w:rsidP="002A79F8">
      <w:pPr>
        <w:widowControl w:val="0"/>
        <w:autoSpaceDE w:val="0"/>
        <w:autoSpaceDN w:val="0"/>
        <w:adjustRightInd w:val="0"/>
        <w:rPr>
          <w:rFonts w:asciiTheme="minorHAnsi" w:hAnsiTheme="minorHAnsi" w:cs="Times"/>
          <w:color w:val="000000"/>
        </w:rPr>
      </w:pPr>
    </w:p>
    <w:p w14:paraId="7D7D4E73"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8</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5F1852" w:rsidRPr="001C3BE9">
        <w:rPr>
          <w:rFonts w:asciiTheme="minorHAnsi" w:hAnsiTheme="minorHAnsi" w:cs="Times"/>
          <w:color w:val="000000" w:themeColor="text1"/>
        </w:rPr>
        <w:t xml:space="preserve">Street R. L. Information-giving in medical consultations: the influence of patients' communicative styles and personal characteristics. </w:t>
      </w:r>
      <w:r w:rsidR="005F1852" w:rsidRPr="001C3BE9">
        <w:rPr>
          <w:rFonts w:asciiTheme="minorHAnsi" w:hAnsiTheme="minorHAnsi" w:cs="Times"/>
          <w:iCs/>
          <w:color w:val="000000" w:themeColor="text1"/>
        </w:rPr>
        <w:t xml:space="preserve">Soc. Sci. Med. </w:t>
      </w:r>
      <w:r w:rsidR="005F1852" w:rsidRPr="001C3BE9">
        <w:rPr>
          <w:rFonts w:asciiTheme="minorHAnsi" w:hAnsiTheme="minorHAnsi" w:cs="Times"/>
          <w:color w:val="000000" w:themeColor="text1"/>
        </w:rPr>
        <w:t>1991; 32: 541.</w:t>
      </w:r>
    </w:p>
    <w:p w14:paraId="2DB73E35" w14:textId="77777777" w:rsidR="002A79F8" w:rsidRDefault="002A79F8" w:rsidP="002A79F8">
      <w:pPr>
        <w:widowControl w:val="0"/>
        <w:autoSpaceDE w:val="0"/>
        <w:autoSpaceDN w:val="0"/>
        <w:adjustRightInd w:val="0"/>
        <w:rPr>
          <w:rFonts w:asciiTheme="minorHAnsi" w:hAnsiTheme="minorHAnsi" w:cs="Times"/>
          <w:color w:val="000000"/>
        </w:rPr>
      </w:pPr>
    </w:p>
    <w:p w14:paraId="72ABADD6" w14:textId="77777777" w:rsidR="002A79F8" w:rsidRDefault="006E1735" w:rsidP="002A79F8">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9</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5F1852" w:rsidRPr="001C3BE9">
        <w:rPr>
          <w:rFonts w:asciiTheme="minorHAnsi" w:eastAsia="Times New Roman" w:hAnsiTheme="minorHAnsi" w:cs="Arial"/>
          <w:color w:val="000000" w:themeColor="text1"/>
          <w:shd w:val="clear" w:color="auto" w:fill="FFFFFF"/>
        </w:rPr>
        <w:t xml:space="preserve">Wong EL, Coulter A, </w:t>
      </w:r>
      <w:proofErr w:type="spellStart"/>
      <w:r w:rsidR="005F1852" w:rsidRPr="001C3BE9">
        <w:rPr>
          <w:rFonts w:asciiTheme="minorHAnsi" w:eastAsia="Times New Roman" w:hAnsiTheme="minorHAnsi" w:cs="Arial"/>
          <w:color w:val="000000" w:themeColor="text1"/>
          <w:shd w:val="clear" w:color="auto" w:fill="FFFFFF"/>
        </w:rPr>
        <w:t>Hewitson</w:t>
      </w:r>
      <w:proofErr w:type="spellEnd"/>
      <w:r w:rsidR="005F1852" w:rsidRPr="001C3BE9">
        <w:rPr>
          <w:rFonts w:asciiTheme="minorHAnsi" w:eastAsia="Times New Roman" w:hAnsiTheme="minorHAnsi" w:cs="Arial"/>
          <w:color w:val="000000" w:themeColor="text1"/>
          <w:shd w:val="clear" w:color="auto" w:fill="FFFFFF"/>
        </w:rPr>
        <w:t xml:space="preserve"> P, Cheung AW, Yam CH, </w:t>
      </w:r>
      <w:proofErr w:type="spellStart"/>
      <w:r w:rsidR="005F1852" w:rsidRPr="001C3BE9">
        <w:rPr>
          <w:rFonts w:asciiTheme="minorHAnsi" w:eastAsia="Times New Roman" w:hAnsiTheme="minorHAnsi" w:cs="Arial"/>
          <w:color w:val="000000" w:themeColor="text1"/>
          <w:shd w:val="clear" w:color="auto" w:fill="FFFFFF"/>
        </w:rPr>
        <w:t>fai</w:t>
      </w:r>
      <w:proofErr w:type="spellEnd"/>
      <w:r w:rsidR="005F1852" w:rsidRPr="001C3BE9">
        <w:rPr>
          <w:rFonts w:asciiTheme="minorHAnsi" w:eastAsia="Times New Roman" w:hAnsiTheme="minorHAnsi" w:cs="Arial"/>
          <w:color w:val="000000" w:themeColor="text1"/>
          <w:shd w:val="clear" w:color="auto" w:fill="FFFFFF"/>
        </w:rPr>
        <w:t xml:space="preserve"> </w:t>
      </w:r>
      <w:proofErr w:type="spellStart"/>
      <w:r w:rsidR="005F1852" w:rsidRPr="001C3BE9">
        <w:rPr>
          <w:rFonts w:asciiTheme="minorHAnsi" w:eastAsia="Times New Roman" w:hAnsiTheme="minorHAnsi" w:cs="Arial"/>
          <w:color w:val="000000" w:themeColor="text1"/>
          <w:shd w:val="clear" w:color="auto" w:fill="FFFFFF"/>
        </w:rPr>
        <w:t>Lui</w:t>
      </w:r>
      <w:proofErr w:type="spellEnd"/>
      <w:r w:rsidR="005F1852" w:rsidRPr="001C3BE9">
        <w:rPr>
          <w:rFonts w:asciiTheme="minorHAnsi" w:eastAsia="Times New Roman" w:hAnsiTheme="minorHAnsi" w:cs="Arial"/>
          <w:color w:val="000000" w:themeColor="text1"/>
          <w:shd w:val="clear" w:color="auto" w:fill="FFFFFF"/>
        </w:rPr>
        <w:t xml:space="preserve"> S, Tam WW, </w:t>
      </w:r>
      <w:proofErr w:type="spellStart"/>
      <w:r w:rsidR="005F1852" w:rsidRPr="001C3BE9">
        <w:rPr>
          <w:rFonts w:asciiTheme="minorHAnsi" w:eastAsia="Times New Roman" w:hAnsiTheme="minorHAnsi" w:cs="Arial"/>
          <w:color w:val="000000" w:themeColor="text1"/>
          <w:shd w:val="clear" w:color="auto" w:fill="FFFFFF"/>
        </w:rPr>
        <w:t>Yeoh</w:t>
      </w:r>
      <w:proofErr w:type="spellEnd"/>
      <w:r w:rsidR="005F1852" w:rsidRPr="001C3BE9">
        <w:rPr>
          <w:rFonts w:asciiTheme="minorHAnsi" w:eastAsia="Times New Roman" w:hAnsiTheme="minorHAnsi" w:cs="Arial"/>
          <w:color w:val="000000" w:themeColor="text1"/>
          <w:shd w:val="clear" w:color="auto" w:fill="FFFFFF"/>
        </w:rPr>
        <w:t xml:space="preserve"> EK. Patient experience and satisfaction with inpatient service: development of short form survey instrument measuring the core aspect of inpatient experience. </w:t>
      </w:r>
      <w:proofErr w:type="spellStart"/>
      <w:r w:rsidR="005F1852" w:rsidRPr="001C3BE9">
        <w:rPr>
          <w:rFonts w:asciiTheme="minorHAnsi" w:eastAsia="Times New Roman" w:hAnsiTheme="minorHAnsi" w:cs="Arial"/>
          <w:color w:val="000000" w:themeColor="text1"/>
          <w:shd w:val="clear" w:color="auto" w:fill="FFFFFF"/>
        </w:rPr>
        <w:t>PloS</w:t>
      </w:r>
      <w:proofErr w:type="spellEnd"/>
      <w:r w:rsidR="005F1852" w:rsidRPr="001C3BE9">
        <w:rPr>
          <w:rFonts w:asciiTheme="minorHAnsi" w:eastAsia="Times New Roman" w:hAnsiTheme="minorHAnsi" w:cs="Arial"/>
          <w:color w:val="000000" w:themeColor="text1"/>
          <w:shd w:val="clear" w:color="auto" w:fill="FFFFFF"/>
        </w:rPr>
        <w:t xml:space="preserve"> one. 2015; 10(4</w:t>
      </w:r>
      <w:proofErr w:type="gramStart"/>
      <w:r w:rsidR="005F1852" w:rsidRPr="001C3BE9">
        <w:rPr>
          <w:rFonts w:asciiTheme="minorHAnsi" w:eastAsia="Times New Roman" w:hAnsiTheme="minorHAnsi" w:cs="Arial"/>
          <w:color w:val="000000" w:themeColor="text1"/>
          <w:shd w:val="clear" w:color="auto" w:fill="FFFFFF"/>
        </w:rPr>
        <w:t>):e</w:t>
      </w:r>
      <w:proofErr w:type="gramEnd"/>
      <w:r w:rsidR="005F1852" w:rsidRPr="001C3BE9">
        <w:rPr>
          <w:rFonts w:asciiTheme="minorHAnsi" w:eastAsia="Times New Roman" w:hAnsiTheme="minorHAnsi" w:cs="Arial"/>
          <w:color w:val="000000" w:themeColor="text1"/>
          <w:shd w:val="clear" w:color="auto" w:fill="FFFFFF"/>
        </w:rPr>
        <w:t>0122299.</w:t>
      </w:r>
    </w:p>
    <w:p w14:paraId="0113ABB5" w14:textId="77777777" w:rsidR="002A79F8" w:rsidRDefault="002A79F8" w:rsidP="002A79F8">
      <w:pPr>
        <w:widowControl w:val="0"/>
        <w:autoSpaceDE w:val="0"/>
        <w:autoSpaceDN w:val="0"/>
        <w:adjustRightInd w:val="0"/>
        <w:rPr>
          <w:rFonts w:asciiTheme="minorHAnsi" w:hAnsiTheme="minorHAnsi" w:cs="Times"/>
          <w:color w:val="000000"/>
        </w:rPr>
      </w:pPr>
    </w:p>
    <w:p w14:paraId="562AA09D" w14:textId="77777777" w:rsidR="002A79F8" w:rsidRDefault="006E1735" w:rsidP="001C3BE9">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10</w:t>
      </w:r>
      <w:r w:rsidRPr="001C3BE9">
        <w:rPr>
          <w:rFonts w:asciiTheme="minorHAnsi" w:hAnsiTheme="minorHAnsi" w:cs="Times"/>
          <w:color w:val="000000"/>
        </w:rPr>
        <w:t>]</w:t>
      </w:r>
      <w:r w:rsidR="001C3BE9" w:rsidRPr="001C3BE9">
        <w:rPr>
          <w:rFonts w:asciiTheme="minorHAnsi" w:hAnsiTheme="minorHAnsi" w:cs="Times"/>
          <w:color w:val="000000"/>
        </w:rPr>
        <w:t xml:space="preserve"> </w:t>
      </w:r>
      <w:proofErr w:type="spellStart"/>
      <w:r w:rsidR="005F1852" w:rsidRPr="001C3BE9">
        <w:rPr>
          <w:rFonts w:asciiTheme="minorHAnsi" w:hAnsiTheme="minorHAnsi" w:cs="Courier"/>
          <w:color w:val="000000" w:themeColor="text1"/>
        </w:rPr>
        <w:t>KinceyJ</w:t>
      </w:r>
      <w:proofErr w:type="spellEnd"/>
      <w:r w:rsidR="005F1852" w:rsidRPr="001C3BE9">
        <w:rPr>
          <w:rFonts w:asciiTheme="minorHAnsi" w:hAnsiTheme="minorHAnsi" w:cs="Courier"/>
          <w:color w:val="000000" w:themeColor="text1"/>
        </w:rPr>
        <w:t xml:space="preserve">, </w:t>
      </w:r>
      <w:proofErr w:type="spellStart"/>
      <w:r w:rsidR="005F1852" w:rsidRPr="001C3BE9">
        <w:rPr>
          <w:rFonts w:asciiTheme="minorHAnsi" w:hAnsiTheme="minorHAnsi" w:cs="Courier"/>
          <w:color w:val="000000" w:themeColor="text1"/>
        </w:rPr>
        <w:t>BradshawP</w:t>
      </w:r>
      <w:proofErr w:type="spellEnd"/>
      <w:r w:rsidR="005F1852" w:rsidRPr="001C3BE9">
        <w:rPr>
          <w:rFonts w:asciiTheme="minorHAnsi" w:hAnsiTheme="minorHAnsi" w:cs="Courier"/>
          <w:color w:val="000000" w:themeColor="text1"/>
        </w:rPr>
        <w:t xml:space="preserve">, </w:t>
      </w:r>
      <w:proofErr w:type="spellStart"/>
      <w:r w:rsidR="005F1852" w:rsidRPr="001C3BE9">
        <w:rPr>
          <w:rFonts w:asciiTheme="minorHAnsi" w:hAnsiTheme="minorHAnsi" w:cs="Courier"/>
          <w:color w:val="000000" w:themeColor="text1"/>
        </w:rPr>
        <w:t>LeyP</w:t>
      </w:r>
      <w:proofErr w:type="spellEnd"/>
      <w:r w:rsidR="005F1852" w:rsidRPr="001C3BE9">
        <w:rPr>
          <w:rFonts w:asciiTheme="minorHAnsi" w:hAnsiTheme="minorHAnsi" w:cs="Courier"/>
          <w:color w:val="000000" w:themeColor="text1"/>
        </w:rPr>
        <w:t xml:space="preserve">. Patients' satisfaction and reported acceptance of advice in general practice. J R </w:t>
      </w:r>
      <w:proofErr w:type="spellStart"/>
      <w:r w:rsidR="005F1852" w:rsidRPr="001C3BE9">
        <w:rPr>
          <w:rFonts w:asciiTheme="minorHAnsi" w:hAnsiTheme="minorHAnsi" w:cs="Courier"/>
          <w:color w:val="000000" w:themeColor="text1"/>
        </w:rPr>
        <w:t>Coll</w:t>
      </w:r>
      <w:proofErr w:type="spellEnd"/>
      <w:r w:rsidR="005F1852" w:rsidRPr="001C3BE9">
        <w:rPr>
          <w:rFonts w:asciiTheme="minorHAnsi" w:hAnsiTheme="minorHAnsi" w:cs="Courier"/>
          <w:color w:val="000000" w:themeColor="text1"/>
        </w:rPr>
        <w:t xml:space="preserve"> Gen </w:t>
      </w:r>
      <w:proofErr w:type="spellStart"/>
      <w:r w:rsidR="005F1852" w:rsidRPr="001C3BE9">
        <w:rPr>
          <w:rFonts w:asciiTheme="minorHAnsi" w:hAnsiTheme="minorHAnsi" w:cs="Courier"/>
          <w:color w:val="000000" w:themeColor="text1"/>
        </w:rPr>
        <w:t>Pract</w:t>
      </w:r>
      <w:proofErr w:type="spellEnd"/>
      <w:r w:rsidR="005F1852" w:rsidRPr="001C3BE9">
        <w:rPr>
          <w:rFonts w:asciiTheme="minorHAnsi" w:hAnsiTheme="minorHAnsi" w:cs="Courier"/>
          <w:color w:val="000000" w:themeColor="text1"/>
        </w:rPr>
        <w:t>. 1975; 25: 558-566.</w:t>
      </w:r>
    </w:p>
    <w:p w14:paraId="5CCFA7F6" w14:textId="77777777" w:rsidR="002A79F8" w:rsidRDefault="002A79F8" w:rsidP="001C3BE9">
      <w:pPr>
        <w:widowControl w:val="0"/>
        <w:autoSpaceDE w:val="0"/>
        <w:autoSpaceDN w:val="0"/>
        <w:adjustRightInd w:val="0"/>
        <w:rPr>
          <w:rFonts w:asciiTheme="minorHAnsi" w:hAnsiTheme="minorHAnsi" w:cs="Times"/>
          <w:color w:val="000000"/>
        </w:rPr>
      </w:pPr>
    </w:p>
    <w:p w14:paraId="085ADF70" w14:textId="3C607E07" w:rsidR="00146955" w:rsidRPr="001C3BE9" w:rsidRDefault="006E1735" w:rsidP="001C3BE9">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w:t>
      </w:r>
      <w:r w:rsidR="001C3BE9" w:rsidRPr="001C3BE9">
        <w:rPr>
          <w:rFonts w:asciiTheme="minorHAnsi" w:hAnsiTheme="minorHAnsi" w:cs="Times"/>
          <w:color w:val="000000"/>
        </w:rPr>
        <w:t>11</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5869C9" w:rsidRPr="001C3BE9">
        <w:rPr>
          <w:rFonts w:asciiTheme="minorHAnsi" w:hAnsiTheme="minorHAnsi" w:cs="Arial"/>
          <w:color w:val="000000"/>
        </w:rPr>
        <w:t>Al-Ahmadi H, Roland M.</w:t>
      </w:r>
      <w:r w:rsidR="00146955" w:rsidRPr="001C3BE9">
        <w:rPr>
          <w:rFonts w:asciiTheme="minorHAnsi" w:hAnsiTheme="minorHAnsi" w:cs="Arial"/>
          <w:color w:val="000000"/>
        </w:rPr>
        <w:t xml:space="preserve"> Quality of primary health care in Saudi Arabia: a comprehensive</w:t>
      </w:r>
      <w:r w:rsidR="005869C9" w:rsidRPr="001C3BE9">
        <w:rPr>
          <w:rFonts w:asciiTheme="minorHAnsi" w:hAnsiTheme="minorHAnsi" w:cs="Arial"/>
          <w:color w:val="000000"/>
        </w:rPr>
        <w:t xml:space="preserve"> review. </w:t>
      </w:r>
      <w:proofErr w:type="spellStart"/>
      <w:r w:rsidR="005869C9" w:rsidRPr="001C3BE9">
        <w:rPr>
          <w:rFonts w:asciiTheme="minorHAnsi" w:hAnsiTheme="minorHAnsi" w:cs="Arial"/>
          <w:color w:val="000000"/>
        </w:rPr>
        <w:t>Int</w:t>
      </w:r>
      <w:proofErr w:type="spellEnd"/>
      <w:r w:rsidR="005869C9" w:rsidRPr="001C3BE9">
        <w:rPr>
          <w:rFonts w:asciiTheme="minorHAnsi" w:hAnsiTheme="minorHAnsi" w:cs="Arial"/>
          <w:color w:val="000000"/>
        </w:rPr>
        <w:t xml:space="preserve"> J </w:t>
      </w:r>
      <w:proofErr w:type="spellStart"/>
      <w:r w:rsidR="005869C9" w:rsidRPr="001C3BE9">
        <w:rPr>
          <w:rFonts w:asciiTheme="minorHAnsi" w:hAnsiTheme="minorHAnsi" w:cs="Arial"/>
          <w:color w:val="000000"/>
        </w:rPr>
        <w:t>Qual</w:t>
      </w:r>
      <w:proofErr w:type="spellEnd"/>
      <w:r w:rsidR="005869C9" w:rsidRPr="001C3BE9">
        <w:rPr>
          <w:rFonts w:asciiTheme="minorHAnsi" w:hAnsiTheme="minorHAnsi" w:cs="Arial"/>
          <w:color w:val="000000"/>
        </w:rPr>
        <w:t xml:space="preserve"> Health Care. 2005: </w:t>
      </w:r>
      <w:r w:rsidR="00146955" w:rsidRPr="001C3BE9">
        <w:rPr>
          <w:rFonts w:asciiTheme="minorHAnsi" w:hAnsiTheme="minorHAnsi" w:cs="Arial"/>
          <w:color w:val="000000"/>
        </w:rPr>
        <w:t xml:space="preserve">17: 331-346. </w:t>
      </w:r>
    </w:p>
    <w:p w14:paraId="37AD846A"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5D0E9042" w14:textId="38B437DF" w:rsidR="00146955" w:rsidRPr="001C3BE9" w:rsidRDefault="006E1735"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w:t>
      </w:r>
      <w:r w:rsidR="001C3BE9" w:rsidRPr="001C3BE9">
        <w:rPr>
          <w:rFonts w:asciiTheme="minorHAnsi" w:hAnsiTheme="minorHAnsi" w:cs="Times"/>
          <w:color w:val="000000"/>
        </w:rPr>
        <w:t>12</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5869C9" w:rsidRPr="001C3BE9">
        <w:rPr>
          <w:rFonts w:asciiTheme="minorHAnsi" w:hAnsiTheme="minorHAnsi" w:cs="Arial"/>
          <w:color w:val="000000"/>
        </w:rPr>
        <w:t>Al-</w:t>
      </w:r>
      <w:proofErr w:type="spellStart"/>
      <w:r w:rsidR="005869C9" w:rsidRPr="001C3BE9">
        <w:rPr>
          <w:rFonts w:asciiTheme="minorHAnsi" w:hAnsiTheme="minorHAnsi" w:cs="Arial"/>
          <w:color w:val="000000"/>
        </w:rPr>
        <w:t>Khaldi</w:t>
      </w:r>
      <w:proofErr w:type="spellEnd"/>
      <w:r w:rsidR="005869C9" w:rsidRPr="001C3BE9">
        <w:rPr>
          <w:rFonts w:asciiTheme="minorHAnsi" w:hAnsiTheme="minorHAnsi" w:cs="Arial"/>
          <w:color w:val="000000"/>
        </w:rPr>
        <w:t xml:space="preserve"> YM, Khan </w:t>
      </w:r>
      <w:proofErr w:type="gramStart"/>
      <w:r w:rsidR="005869C9" w:rsidRPr="001C3BE9">
        <w:rPr>
          <w:rFonts w:asciiTheme="minorHAnsi" w:hAnsiTheme="minorHAnsi" w:cs="Arial"/>
          <w:color w:val="000000"/>
        </w:rPr>
        <w:t>MY</w:t>
      </w:r>
      <w:proofErr w:type="gramEnd"/>
      <w:r w:rsidR="005869C9" w:rsidRPr="001C3BE9">
        <w:rPr>
          <w:rFonts w:asciiTheme="minorHAnsi" w:hAnsiTheme="minorHAnsi" w:cs="Arial"/>
          <w:color w:val="000000"/>
        </w:rPr>
        <w:t>.</w:t>
      </w:r>
      <w:r w:rsidR="00146955" w:rsidRPr="001C3BE9">
        <w:rPr>
          <w:rFonts w:asciiTheme="minorHAnsi" w:hAnsiTheme="minorHAnsi" w:cs="Arial"/>
          <w:color w:val="000000"/>
        </w:rPr>
        <w:t xml:space="preserve"> Audit of a diabetic health education program at a large Primary Health Care Cen</w:t>
      </w:r>
      <w:r w:rsidR="005869C9" w:rsidRPr="001C3BE9">
        <w:rPr>
          <w:rFonts w:asciiTheme="minorHAnsi" w:hAnsiTheme="minorHAnsi" w:cs="Arial"/>
          <w:color w:val="000000"/>
        </w:rPr>
        <w:t xml:space="preserve">ter in </w:t>
      </w:r>
      <w:proofErr w:type="spellStart"/>
      <w:r w:rsidR="005869C9" w:rsidRPr="001C3BE9">
        <w:rPr>
          <w:rFonts w:asciiTheme="minorHAnsi" w:hAnsiTheme="minorHAnsi" w:cs="Arial"/>
          <w:color w:val="000000"/>
        </w:rPr>
        <w:t>Asir</w:t>
      </w:r>
      <w:proofErr w:type="spellEnd"/>
      <w:r w:rsidR="005869C9" w:rsidRPr="001C3BE9">
        <w:rPr>
          <w:rFonts w:asciiTheme="minorHAnsi" w:hAnsiTheme="minorHAnsi" w:cs="Arial"/>
          <w:color w:val="000000"/>
        </w:rPr>
        <w:t xml:space="preserve"> region. Saudi Med J. 2000: </w:t>
      </w:r>
      <w:r w:rsidR="00146955" w:rsidRPr="001C3BE9">
        <w:rPr>
          <w:rFonts w:asciiTheme="minorHAnsi" w:hAnsiTheme="minorHAnsi" w:cs="Arial"/>
          <w:color w:val="000000"/>
        </w:rPr>
        <w:t xml:space="preserve">21: 838-842. </w:t>
      </w:r>
      <w:r w:rsidR="00146955" w:rsidRPr="001C3BE9">
        <w:rPr>
          <w:rFonts w:ascii="MS Mincho" w:eastAsia="MS Mincho" w:hAnsi="MS Mincho" w:cs="MS Mincho"/>
          <w:color w:val="000000"/>
        </w:rPr>
        <w:t> </w:t>
      </w:r>
    </w:p>
    <w:p w14:paraId="16BDBAD7"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2DE6B188" w14:textId="74D028FF" w:rsidR="00146955" w:rsidRPr="001C3BE9" w:rsidRDefault="006E1735"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w:t>
      </w:r>
      <w:r w:rsidR="001C3BE9" w:rsidRPr="001C3BE9">
        <w:rPr>
          <w:rFonts w:asciiTheme="minorHAnsi" w:hAnsiTheme="minorHAnsi" w:cs="Times"/>
          <w:color w:val="000000"/>
        </w:rPr>
        <w:t>13</w:t>
      </w:r>
      <w:r w:rsidRPr="001C3BE9">
        <w:rPr>
          <w:rFonts w:asciiTheme="minorHAnsi" w:hAnsiTheme="minorHAnsi" w:cs="Times"/>
          <w:color w:val="000000"/>
        </w:rPr>
        <w:t>]</w:t>
      </w:r>
      <w:r w:rsidR="001C3BE9" w:rsidRPr="001C3BE9">
        <w:rPr>
          <w:rFonts w:asciiTheme="minorHAnsi" w:hAnsiTheme="minorHAnsi" w:cs="Times"/>
          <w:color w:val="000000"/>
        </w:rPr>
        <w:t xml:space="preserve"> </w:t>
      </w:r>
      <w:r w:rsidR="00146955" w:rsidRPr="001C3BE9">
        <w:rPr>
          <w:rFonts w:asciiTheme="minorHAnsi" w:hAnsiTheme="minorHAnsi" w:cs="Arial"/>
          <w:color w:val="000000"/>
        </w:rPr>
        <w:t>A</w:t>
      </w:r>
      <w:r w:rsidR="005869C9" w:rsidRPr="001C3BE9">
        <w:rPr>
          <w:rFonts w:asciiTheme="minorHAnsi" w:hAnsiTheme="minorHAnsi" w:cs="Arial"/>
          <w:color w:val="000000"/>
        </w:rPr>
        <w:t>l-</w:t>
      </w:r>
      <w:proofErr w:type="spellStart"/>
      <w:r w:rsidR="005869C9" w:rsidRPr="001C3BE9">
        <w:rPr>
          <w:rFonts w:asciiTheme="minorHAnsi" w:hAnsiTheme="minorHAnsi" w:cs="Arial"/>
          <w:color w:val="000000"/>
        </w:rPr>
        <w:t>Khaldi</w:t>
      </w:r>
      <w:proofErr w:type="spellEnd"/>
      <w:r w:rsidR="005869C9" w:rsidRPr="001C3BE9">
        <w:rPr>
          <w:rFonts w:asciiTheme="minorHAnsi" w:hAnsiTheme="minorHAnsi" w:cs="Arial"/>
          <w:color w:val="000000"/>
        </w:rPr>
        <w:t xml:space="preserve"> YM, Al-Sharif AI. </w:t>
      </w:r>
      <w:r w:rsidR="00146955" w:rsidRPr="001C3BE9">
        <w:rPr>
          <w:rFonts w:asciiTheme="minorHAnsi" w:hAnsiTheme="minorHAnsi" w:cs="Arial"/>
          <w:color w:val="000000"/>
        </w:rPr>
        <w:t xml:space="preserve"> Availability of resources of diabetic care in primary health care settings in </w:t>
      </w:r>
      <w:proofErr w:type="spellStart"/>
      <w:r w:rsidR="00146955" w:rsidRPr="001C3BE9">
        <w:rPr>
          <w:rFonts w:asciiTheme="minorHAnsi" w:hAnsiTheme="minorHAnsi" w:cs="Arial"/>
          <w:color w:val="000000"/>
        </w:rPr>
        <w:t>Aseer</w:t>
      </w:r>
      <w:proofErr w:type="spellEnd"/>
      <w:r w:rsidR="00146955" w:rsidRPr="001C3BE9">
        <w:rPr>
          <w:rFonts w:asciiTheme="minorHAnsi" w:hAnsiTheme="minorHAnsi" w:cs="Arial"/>
          <w:color w:val="000000"/>
        </w:rPr>
        <w:t xml:space="preserve"> region, Saudi Arabia. Saudi Med J</w:t>
      </w:r>
      <w:r w:rsidR="005869C9" w:rsidRPr="001C3BE9">
        <w:rPr>
          <w:rFonts w:asciiTheme="minorHAnsi" w:hAnsiTheme="minorHAnsi" w:cs="Arial"/>
          <w:color w:val="000000"/>
        </w:rPr>
        <w:t>. 2002:</w:t>
      </w:r>
      <w:r w:rsidR="00146955" w:rsidRPr="001C3BE9">
        <w:rPr>
          <w:rFonts w:asciiTheme="minorHAnsi" w:hAnsiTheme="minorHAnsi" w:cs="Arial"/>
          <w:color w:val="000000"/>
        </w:rPr>
        <w:t xml:space="preserve"> 23: 1509-1513. </w:t>
      </w:r>
    </w:p>
    <w:p w14:paraId="07B585E7"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79C1FD6E" w14:textId="70C1A74F" w:rsidR="00146955" w:rsidRPr="001C3BE9" w:rsidRDefault="001C3BE9"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 xml:space="preserve">[14] </w:t>
      </w:r>
      <w:r w:rsidR="005869C9" w:rsidRPr="001C3BE9">
        <w:rPr>
          <w:rFonts w:asciiTheme="minorHAnsi" w:hAnsiTheme="minorHAnsi" w:cs="Arial"/>
          <w:color w:val="000000"/>
        </w:rPr>
        <w:t>Khoja TA, al-</w:t>
      </w:r>
      <w:proofErr w:type="spellStart"/>
      <w:r w:rsidR="005869C9" w:rsidRPr="001C3BE9">
        <w:rPr>
          <w:rFonts w:asciiTheme="minorHAnsi" w:hAnsiTheme="minorHAnsi" w:cs="Arial"/>
          <w:color w:val="000000"/>
        </w:rPr>
        <w:t>Ansary</w:t>
      </w:r>
      <w:proofErr w:type="spellEnd"/>
      <w:r w:rsidR="005869C9" w:rsidRPr="001C3BE9">
        <w:rPr>
          <w:rFonts w:asciiTheme="minorHAnsi" w:hAnsiTheme="minorHAnsi" w:cs="Arial"/>
          <w:color w:val="000000"/>
        </w:rPr>
        <w:t xml:space="preserve"> LA.</w:t>
      </w:r>
      <w:r w:rsidR="00146955" w:rsidRPr="001C3BE9">
        <w:rPr>
          <w:rFonts w:asciiTheme="minorHAnsi" w:hAnsiTheme="minorHAnsi" w:cs="Arial"/>
          <w:color w:val="000000"/>
        </w:rPr>
        <w:t xml:space="preserve"> Asthma in Saudi Arabia: is the system appropriate for optimal primary care? J Public Health </w:t>
      </w:r>
      <w:proofErr w:type="spellStart"/>
      <w:r w:rsidR="00146955" w:rsidRPr="001C3BE9">
        <w:rPr>
          <w:rFonts w:asciiTheme="minorHAnsi" w:hAnsiTheme="minorHAnsi" w:cs="Arial"/>
          <w:color w:val="000000"/>
        </w:rPr>
        <w:t>Manag</w:t>
      </w:r>
      <w:proofErr w:type="spellEnd"/>
      <w:r w:rsidR="00146955" w:rsidRPr="001C3BE9">
        <w:rPr>
          <w:rFonts w:asciiTheme="minorHAnsi" w:hAnsiTheme="minorHAnsi" w:cs="Arial"/>
          <w:color w:val="000000"/>
        </w:rPr>
        <w:t xml:space="preserve"> </w:t>
      </w:r>
      <w:proofErr w:type="spellStart"/>
      <w:r w:rsidR="00146955" w:rsidRPr="001C3BE9">
        <w:rPr>
          <w:rFonts w:asciiTheme="minorHAnsi" w:hAnsiTheme="minorHAnsi" w:cs="Arial"/>
          <w:color w:val="000000"/>
        </w:rPr>
        <w:t>Pract</w:t>
      </w:r>
      <w:proofErr w:type="spellEnd"/>
      <w:r w:rsidR="005869C9" w:rsidRPr="001C3BE9">
        <w:rPr>
          <w:rFonts w:asciiTheme="minorHAnsi" w:hAnsiTheme="minorHAnsi" w:cs="Arial"/>
          <w:color w:val="000000"/>
        </w:rPr>
        <w:t>. 1998:</w:t>
      </w:r>
      <w:r w:rsidR="00146955" w:rsidRPr="001C3BE9">
        <w:rPr>
          <w:rFonts w:asciiTheme="minorHAnsi" w:hAnsiTheme="minorHAnsi" w:cs="Arial"/>
          <w:color w:val="000000"/>
        </w:rPr>
        <w:t xml:space="preserve"> 4: 64-72. </w:t>
      </w:r>
    </w:p>
    <w:p w14:paraId="59DEA072" w14:textId="77777777" w:rsidR="001C3BE9" w:rsidRDefault="001C3BE9" w:rsidP="001C3BE9">
      <w:pPr>
        <w:rPr>
          <w:rFonts w:asciiTheme="minorHAnsi" w:hAnsiTheme="minorHAnsi" w:cs="Times"/>
          <w:color w:val="000000"/>
        </w:rPr>
      </w:pPr>
    </w:p>
    <w:p w14:paraId="2779C063" w14:textId="503C7876" w:rsidR="00A733ED" w:rsidRPr="001C3BE9" w:rsidRDefault="001C3BE9" w:rsidP="001C3BE9">
      <w:pPr>
        <w:rPr>
          <w:rFonts w:asciiTheme="minorHAnsi" w:eastAsia="Times New Roman" w:hAnsiTheme="minorHAnsi"/>
        </w:rPr>
      </w:pPr>
      <w:r w:rsidRPr="001C3BE9">
        <w:rPr>
          <w:rFonts w:asciiTheme="minorHAnsi" w:hAnsiTheme="minorHAnsi" w:cs="Times"/>
          <w:color w:val="000000"/>
        </w:rPr>
        <w:t xml:space="preserve">[15] </w:t>
      </w:r>
      <w:proofErr w:type="spellStart"/>
      <w:r w:rsidR="006B0F2A" w:rsidRPr="001C3BE9">
        <w:rPr>
          <w:rFonts w:asciiTheme="minorHAnsi" w:eastAsia="Times New Roman" w:hAnsiTheme="minorHAnsi" w:cs="Arial"/>
          <w:color w:val="222222"/>
          <w:shd w:val="clear" w:color="auto" w:fill="FFFFFF"/>
        </w:rPr>
        <w:t>Asiri</w:t>
      </w:r>
      <w:proofErr w:type="spellEnd"/>
      <w:r w:rsidR="006B0F2A" w:rsidRPr="001C3BE9">
        <w:rPr>
          <w:rFonts w:asciiTheme="minorHAnsi" w:eastAsia="Times New Roman" w:hAnsiTheme="minorHAnsi" w:cs="Arial"/>
          <w:color w:val="222222"/>
          <w:shd w:val="clear" w:color="auto" w:fill="FFFFFF"/>
        </w:rPr>
        <w:t xml:space="preserve"> N, </w:t>
      </w:r>
      <w:proofErr w:type="spellStart"/>
      <w:r w:rsidR="006B0F2A" w:rsidRPr="001C3BE9">
        <w:rPr>
          <w:rFonts w:asciiTheme="minorHAnsi" w:eastAsia="Times New Roman" w:hAnsiTheme="minorHAnsi" w:cs="Arial"/>
          <w:color w:val="222222"/>
          <w:shd w:val="clear" w:color="auto" w:fill="FFFFFF"/>
        </w:rPr>
        <w:t>Bawazir</w:t>
      </w:r>
      <w:proofErr w:type="spellEnd"/>
      <w:r w:rsidR="006B0F2A" w:rsidRPr="001C3BE9">
        <w:rPr>
          <w:rFonts w:asciiTheme="minorHAnsi" w:eastAsia="Times New Roman" w:hAnsiTheme="minorHAnsi" w:cs="Arial"/>
          <w:color w:val="222222"/>
          <w:shd w:val="clear" w:color="auto" w:fill="FFFFFF"/>
        </w:rPr>
        <w:t xml:space="preserve"> AA, </w:t>
      </w:r>
      <w:proofErr w:type="spellStart"/>
      <w:r w:rsidR="006B0F2A" w:rsidRPr="001C3BE9">
        <w:rPr>
          <w:rFonts w:asciiTheme="minorHAnsi" w:eastAsia="Times New Roman" w:hAnsiTheme="minorHAnsi" w:cs="Arial"/>
          <w:color w:val="222222"/>
          <w:shd w:val="clear" w:color="auto" w:fill="FFFFFF"/>
        </w:rPr>
        <w:t>Jradi</w:t>
      </w:r>
      <w:proofErr w:type="spellEnd"/>
      <w:r w:rsidR="006B0F2A" w:rsidRPr="001C3BE9">
        <w:rPr>
          <w:rFonts w:asciiTheme="minorHAnsi" w:eastAsia="Times New Roman" w:hAnsiTheme="minorHAnsi" w:cs="Arial"/>
          <w:color w:val="222222"/>
          <w:shd w:val="clear" w:color="auto" w:fill="FFFFFF"/>
        </w:rPr>
        <w:t xml:space="preserve"> H. Patients' satisfaction with health education services at primary health care centers in Riyadh, KSA. Journal of Community Medicine &amp; Health Education. 2013;4(1):1-5.</w:t>
      </w:r>
    </w:p>
    <w:p w14:paraId="4CBE11BA"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2281F18C" w14:textId="3AE61CF6" w:rsidR="0069656B" w:rsidRPr="001C3BE9" w:rsidRDefault="001C3BE9"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 xml:space="preserve">[16] </w:t>
      </w:r>
      <w:r w:rsidR="0069656B" w:rsidRPr="001C3BE9">
        <w:rPr>
          <w:rFonts w:asciiTheme="minorHAnsi" w:hAnsiTheme="minorHAnsi" w:cs="Arial"/>
          <w:color w:val="000000"/>
        </w:rPr>
        <w:t xml:space="preserve">Friedman AJ, Cosby R, </w:t>
      </w:r>
      <w:proofErr w:type="spellStart"/>
      <w:r w:rsidR="0069656B" w:rsidRPr="001C3BE9">
        <w:rPr>
          <w:rFonts w:asciiTheme="minorHAnsi" w:hAnsiTheme="minorHAnsi" w:cs="Arial"/>
          <w:color w:val="000000"/>
        </w:rPr>
        <w:t>Boyko</w:t>
      </w:r>
      <w:proofErr w:type="spellEnd"/>
      <w:r w:rsidR="0069656B" w:rsidRPr="001C3BE9">
        <w:rPr>
          <w:rFonts w:asciiTheme="minorHAnsi" w:hAnsiTheme="minorHAnsi" w:cs="Arial"/>
          <w:color w:val="000000"/>
        </w:rPr>
        <w:t xml:space="preserve"> S, Hatton-Bauer J, Turnbull G. Effective teaching strategies and methods of delivery for patient education: a systematic review and practice guideline recommendations. J Cancer Educ. 2011: 26: 12-2.</w:t>
      </w:r>
    </w:p>
    <w:p w14:paraId="32BADE05"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2E695963" w14:textId="28F1D7E5" w:rsidR="0069656B" w:rsidRPr="001C3BE9" w:rsidRDefault="001C3BE9"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 xml:space="preserve">[17] </w:t>
      </w:r>
      <w:r w:rsidR="0069656B" w:rsidRPr="001C3BE9">
        <w:rPr>
          <w:rFonts w:asciiTheme="minorHAnsi" w:eastAsia="Times New Roman" w:hAnsiTheme="minorHAnsi" w:cs="Arial"/>
          <w:color w:val="222222"/>
          <w:shd w:val="clear" w:color="auto" w:fill="FFFFFF"/>
        </w:rPr>
        <w:t xml:space="preserve">Dart J, </w:t>
      </w:r>
      <w:proofErr w:type="spellStart"/>
      <w:r w:rsidR="0069656B" w:rsidRPr="001C3BE9">
        <w:rPr>
          <w:rFonts w:asciiTheme="minorHAnsi" w:eastAsia="Times New Roman" w:hAnsiTheme="minorHAnsi" w:cs="Arial"/>
          <w:color w:val="222222"/>
          <w:shd w:val="clear" w:color="auto" w:fill="FFFFFF"/>
        </w:rPr>
        <w:t>Gallois</w:t>
      </w:r>
      <w:proofErr w:type="spellEnd"/>
      <w:r w:rsidR="0069656B" w:rsidRPr="001C3BE9">
        <w:rPr>
          <w:rFonts w:asciiTheme="minorHAnsi" w:eastAsia="Times New Roman" w:hAnsiTheme="minorHAnsi" w:cs="Arial"/>
          <w:color w:val="222222"/>
          <w:shd w:val="clear" w:color="auto" w:fill="FFFFFF"/>
        </w:rPr>
        <w:t xml:space="preserve"> C, </w:t>
      </w:r>
      <w:proofErr w:type="spellStart"/>
      <w:r w:rsidR="0069656B" w:rsidRPr="001C3BE9">
        <w:rPr>
          <w:rFonts w:asciiTheme="minorHAnsi" w:eastAsia="Times New Roman" w:hAnsiTheme="minorHAnsi" w:cs="Arial"/>
          <w:color w:val="222222"/>
          <w:shd w:val="clear" w:color="auto" w:fill="FFFFFF"/>
        </w:rPr>
        <w:t>Yellowlees</w:t>
      </w:r>
      <w:proofErr w:type="spellEnd"/>
      <w:r w:rsidR="0069656B" w:rsidRPr="001C3BE9">
        <w:rPr>
          <w:rFonts w:asciiTheme="minorHAnsi" w:eastAsia="Times New Roman" w:hAnsiTheme="minorHAnsi" w:cs="Arial"/>
          <w:color w:val="222222"/>
          <w:shd w:val="clear" w:color="auto" w:fill="FFFFFF"/>
        </w:rPr>
        <w:t xml:space="preserve"> P. Community health information sources—a survey in three disparate communities. Aust</w:t>
      </w:r>
      <w:r w:rsidR="006B0F2A" w:rsidRPr="001C3BE9">
        <w:rPr>
          <w:rFonts w:asciiTheme="minorHAnsi" w:eastAsia="Times New Roman" w:hAnsiTheme="minorHAnsi" w:cs="Arial"/>
          <w:color w:val="222222"/>
          <w:shd w:val="clear" w:color="auto" w:fill="FFFFFF"/>
        </w:rPr>
        <w:t>ralian Health Review. 2008</w:t>
      </w:r>
      <w:r w:rsidR="0069656B" w:rsidRPr="001C3BE9">
        <w:rPr>
          <w:rFonts w:asciiTheme="minorHAnsi" w:eastAsia="Times New Roman" w:hAnsiTheme="minorHAnsi" w:cs="Arial"/>
          <w:color w:val="222222"/>
          <w:shd w:val="clear" w:color="auto" w:fill="FFFFFF"/>
        </w:rPr>
        <w:t>;32(1):186-96.</w:t>
      </w:r>
    </w:p>
    <w:p w14:paraId="45E42A4D" w14:textId="77777777" w:rsidR="001C3BE9" w:rsidRDefault="001C3BE9" w:rsidP="001C3BE9">
      <w:pPr>
        <w:widowControl w:val="0"/>
        <w:tabs>
          <w:tab w:val="left" w:pos="220"/>
          <w:tab w:val="left" w:pos="720"/>
        </w:tabs>
        <w:autoSpaceDE w:val="0"/>
        <w:autoSpaceDN w:val="0"/>
        <w:adjustRightInd w:val="0"/>
        <w:rPr>
          <w:rFonts w:asciiTheme="minorHAnsi" w:hAnsiTheme="minorHAnsi" w:cs="Times"/>
          <w:color w:val="000000"/>
        </w:rPr>
      </w:pPr>
    </w:p>
    <w:p w14:paraId="79E5EE62" w14:textId="60F42D74" w:rsidR="0069656B" w:rsidRPr="001C3BE9" w:rsidRDefault="001C3BE9" w:rsidP="001C3BE9">
      <w:pPr>
        <w:widowControl w:val="0"/>
        <w:tabs>
          <w:tab w:val="left" w:pos="220"/>
          <w:tab w:val="left" w:pos="720"/>
        </w:tabs>
        <w:autoSpaceDE w:val="0"/>
        <w:autoSpaceDN w:val="0"/>
        <w:adjustRightInd w:val="0"/>
        <w:rPr>
          <w:rFonts w:asciiTheme="minorHAnsi" w:hAnsiTheme="minorHAnsi" w:cs="Arial"/>
          <w:color w:val="000000"/>
        </w:rPr>
      </w:pPr>
      <w:r w:rsidRPr="001C3BE9">
        <w:rPr>
          <w:rFonts w:asciiTheme="minorHAnsi" w:hAnsiTheme="minorHAnsi" w:cs="Times"/>
          <w:color w:val="000000"/>
        </w:rPr>
        <w:t xml:space="preserve">[18] </w:t>
      </w:r>
      <w:r w:rsidR="0069656B" w:rsidRPr="001C3BE9">
        <w:rPr>
          <w:rFonts w:asciiTheme="minorHAnsi" w:eastAsia="Times New Roman" w:hAnsiTheme="minorHAnsi" w:cs="Arial"/>
          <w:color w:val="222222"/>
          <w:shd w:val="clear" w:color="auto" w:fill="FFFFFF"/>
        </w:rPr>
        <w:t>Al-</w:t>
      </w:r>
      <w:proofErr w:type="spellStart"/>
      <w:r w:rsidR="0069656B" w:rsidRPr="001C3BE9">
        <w:rPr>
          <w:rFonts w:asciiTheme="minorHAnsi" w:eastAsia="Times New Roman" w:hAnsiTheme="minorHAnsi" w:cs="Arial"/>
          <w:color w:val="222222"/>
          <w:shd w:val="clear" w:color="auto" w:fill="FFFFFF"/>
        </w:rPr>
        <w:t>Khashan</w:t>
      </w:r>
      <w:proofErr w:type="spellEnd"/>
      <w:r w:rsidR="0069656B" w:rsidRPr="001C3BE9">
        <w:rPr>
          <w:rFonts w:asciiTheme="minorHAnsi" w:eastAsia="Times New Roman" w:hAnsiTheme="minorHAnsi" w:cs="Arial"/>
          <w:color w:val="222222"/>
          <w:shd w:val="clear" w:color="auto" w:fill="FFFFFF"/>
        </w:rPr>
        <w:t xml:space="preserve"> HI, </w:t>
      </w:r>
      <w:proofErr w:type="spellStart"/>
      <w:r w:rsidR="0069656B" w:rsidRPr="001C3BE9">
        <w:rPr>
          <w:rFonts w:asciiTheme="minorHAnsi" w:eastAsia="Times New Roman" w:hAnsiTheme="minorHAnsi" w:cs="Arial"/>
          <w:color w:val="222222"/>
          <w:shd w:val="clear" w:color="auto" w:fill="FFFFFF"/>
        </w:rPr>
        <w:t>Almulla</w:t>
      </w:r>
      <w:proofErr w:type="spellEnd"/>
      <w:r w:rsidR="0069656B" w:rsidRPr="001C3BE9">
        <w:rPr>
          <w:rFonts w:asciiTheme="minorHAnsi" w:eastAsia="Times New Roman" w:hAnsiTheme="minorHAnsi" w:cs="Arial"/>
          <w:color w:val="222222"/>
          <w:shd w:val="clear" w:color="auto" w:fill="FFFFFF"/>
        </w:rPr>
        <w:t xml:space="preserve"> NA, </w:t>
      </w:r>
      <w:proofErr w:type="spellStart"/>
      <w:r w:rsidR="0069656B" w:rsidRPr="001C3BE9">
        <w:rPr>
          <w:rFonts w:asciiTheme="minorHAnsi" w:eastAsia="Times New Roman" w:hAnsiTheme="minorHAnsi" w:cs="Arial"/>
          <w:color w:val="222222"/>
          <w:shd w:val="clear" w:color="auto" w:fill="FFFFFF"/>
        </w:rPr>
        <w:t>Galil</w:t>
      </w:r>
      <w:proofErr w:type="spellEnd"/>
      <w:r w:rsidR="0069656B" w:rsidRPr="001C3BE9">
        <w:rPr>
          <w:rFonts w:asciiTheme="minorHAnsi" w:eastAsia="Times New Roman" w:hAnsiTheme="minorHAnsi" w:cs="Arial"/>
          <w:color w:val="222222"/>
          <w:shd w:val="clear" w:color="auto" w:fill="FFFFFF"/>
        </w:rPr>
        <w:t xml:space="preserve"> SA, </w:t>
      </w:r>
      <w:proofErr w:type="spellStart"/>
      <w:r w:rsidR="0069656B" w:rsidRPr="001C3BE9">
        <w:rPr>
          <w:rFonts w:asciiTheme="minorHAnsi" w:eastAsia="Times New Roman" w:hAnsiTheme="minorHAnsi" w:cs="Arial"/>
          <w:color w:val="222222"/>
          <w:shd w:val="clear" w:color="auto" w:fill="FFFFFF"/>
        </w:rPr>
        <w:t>Rabbulnabi</w:t>
      </w:r>
      <w:proofErr w:type="spellEnd"/>
      <w:r w:rsidR="0069656B" w:rsidRPr="001C3BE9">
        <w:rPr>
          <w:rFonts w:asciiTheme="minorHAnsi" w:eastAsia="Times New Roman" w:hAnsiTheme="minorHAnsi" w:cs="Arial"/>
          <w:color w:val="222222"/>
          <w:shd w:val="clear" w:color="auto" w:fill="FFFFFF"/>
        </w:rPr>
        <w:t xml:space="preserve"> AA, </w:t>
      </w:r>
      <w:proofErr w:type="spellStart"/>
      <w:r w:rsidR="0069656B" w:rsidRPr="001C3BE9">
        <w:rPr>
          <w:rFonts w:asciiTheme="minorHAnsi" w:eastAsia="Times New Roman" w:hAnsiTheme="minorHAnsi" w:cs="Arial"/>
          <w:color w:val="222222"/>
          <w:shd w:val="clear" w:color="auto" w:fill="FFFFFF"/>
        </w:rPr>
        <w:t>Mishriky</w:t>
      </w:r>
      <w:proofErr w:type="spellEnd"/>
      <w:r w:rsidR="0069656B" w:rsidRPr="001C3BE9">
        <w:rPr>
          <w:rFonts w:asciiTheme="minorHAnsi" w:eastAsia="Times New Roman" w:hAnsiTheme="minorHAnsi" w:cs="Arial"/>
          <w:color w:val="222222"/>
          <w:shd w:val="clear" w:color="auto" w:fill="FFFFFF"/>
        </w:rPr>
        <w:t xml:space="preserve"> AM. Gender differences in health education needs and preferences of Saudis attending Riyadh Military Hospital in the Kingdom of Saudi Arabia. Journal of Family an</w:t>
      </w:r>
      <w:r w:rsidR="006B0F2A" w:rsidRPr="001C3BE9">
        <w:rPr>
          <w:rFonts w:asciiTheme="minorHAnsi" w:eastAsia="Times New Roman" w:hAnsiTheme="minorHAnsi" w:cs="Arial"/>
          <w:color w:val="222222"/>
          <w:shd w:val="clear" w:color="auto" w:fill="FFFFFF"/>
        </w:rPr>
        <w:t>d Community Medicine. 2012</w:t>
      </w:r>
      <w:r w:rsidR="0069656B" w:rsidRPr="001C3BE9">
        <w:rPr>
          <w:rFonts w:asciiTheme="minorHAnsi" w:eastAsia="Times New Roman" w:hAnsiTheme="minorHAnsi" w:cs="Arial"/>
          <w:color w:val="222222"/>
          <w:shd w:val="clear" w:color="auto" w:fill="FFFFFF"/>
        </w:rPr>
        <w:t>;19(3):172.</w:t>
      </w:r>
    </w:p>
    <w:p w14:paraId="3AFDACF1" w14:textId="77777777" w:rsidR="001C3BE9" w:rsidRDefault="001C3BE9" w:rsidP="001C3BE9">
      <w:pPr>
        <w:shd w:val="clear" w:color="auto" w:fill="FFFFFE"/>
        <w:textAlignment w:val="baseline"/>
        <w:rPr>
          <w:rFonts w:asciiTheme="minorHAnsi" w:hAnsiTheme="minorHAnsi" w:cs="Times"/>
          <w:color w:val="000000"/>
        </w:rPr>
      </w:pPr>
    </w:p>
    <w:p w14:paraId="4D88218A" w14:textId="5D37A68F" w:rsidR="00146955" w:rsidRPr="001C3BE9" w:rsidRDefault="001C3BE9" w:rsidP="001C3BE9">
      <w:pPr>
        <w:shd w:val="clear" w:color="auto" w:fill="FFFFFE"/>
        <w:textAlignment w:val="baseline"/>
        <w:rPr>
          <w:rFonts w:asciiTheme="minorHAnsi" w:eastAsia="Times New Roman" w:hAnsiTheme="minorHAnsi"/>
          <w:color w:val="030303"/>
        </w:rPr>
      </w:pPr>
      <w:r w:rsidRPr="001C3BE9">
        <w:rPr>
          <w:rFonts w:asciiTheme="minorHAnsi" w:hAnsiTheme="minorHAnsi" w:cs="Times"/>
          <w:color w:val="000000"/>
        </w:rPr>
        <w:t xml:space="preserve">[19] </w:t>
      </w:r>
      <w:r w:rsidR="00146955" w:rsidRPr="001C3BE9">
        <w:rPr>
          <w:rFonts w:asciiTheme="minorHAnsi" w:eastAsia="Times New Roman" w:hAnsiTheme="minorHAnsi"/>
          <w:color w:val="030303"/>
          <w:bdr w:val="none" w:sz="0" w:space="0" w:color="auto" w:frame="1"/>
        </w:rPr>
        <w:t>Maxwell RJ. Quality assessment in health. </w:t>
      </w:r>
      <w:r w:rsidR="00146955" w:rsidRPr="001C3BE9">
        <w:rPr>
          <w:rFonts w:asciiTheme="minorHAnsi" w:eastAsia="Times New Roman" w:hAnsiTheme="minorHAnsi"/>
          <w:i/>
          <w:iCs/>
          <w:color w:val="030303"/>
          <w:bdr w:val="none" w:sz="0" w:space="0" w:color="auto" w:frame="1"/>
        </w:rPr>
        <w:t>BMJ</w:t>
      </w:r>
      <w:r w:rsidR="00146955" w:rsidRPr="001C3BE9">
        <w:rPr>
          <w:rFonts w:asciiTheme="minorHAnsi" w:eastAsia="Times New Roman" w:hAnsiTheme="minorHAnsi"/>
          <w:color w:val="030303"/>
          <w:bdr w:val="none" w:sz="0" w:space="0" w:color="auto" w:frame="1"/>
        </w:rPr>
        <w:t> 1984; </w:t>
      </w:r>
      <w:r w:rsidR="00146955" w:rsidRPr="001C3BE9">
        <w:rPr>
          <w:rFonts w:asciiTheme="minorHAnsi" w:eastAsia="Times New Roman" w:hAnsiTheme="minorHAnsi"/>
          <w:bCs/>
          <w:color w:val="030303"/>
          <w:bdr w:val="none" w:sz="0" w:space="0" w:color="auto" w:frame="1"/>
        </w:rPr>
        <w:t>288</w:t>
      </w:r>
      <w:r w:rsidR="00146955" w:rsidRPr="001C3BE9">
        <w:rPr>
          <w:rFonts w:asciiTheme="minorHAnsi" w:eastAsia="Times New Roman" w:hAnsiTheme="minorHAnsi"/>
          <w:color w:val="030303"/>
          <w:bdr w:val="none" w:sz="0" w:space="0" w:color="auto" w:frame="1"/>
        </w:rPr>
        <w:t>: 1470–1472.</w:t>
      </w:r>
    </w:p>
    <w:p w14:paraId="2D391AB1" w14:textId="77777777" w:rsidR="001C3BE9" w:rsidRDefault="001C3BE9" w:rsidP="001C3BE9">
      <w:pPr>
        <w:shd w:val="clear" w:color="auto" w:fill="FFFFFE"/>
        <w:textAlignment w:val="baseline"/>
        <w:rPr>
          <w:rFonts w:asciiTheme="minorHAnsi" w:hAnsiTheme="minorHAnsi" w:cs="Times"/>
          <w:color w:val="000000"/>
        </w:rPr>
      </w:pPr>
    </w:p>
    <w:p w14:paraId="5248CFB4" w14:textId="77777777" w:rsidR="001C3BE9" w:rsidRDefault="001C3BE9" w:rsidP="001C3BE9">
      <w:pPr>
        <w:shd w:val="clear" w:color="auto" w:fill="FFFFFE"/>
        <w:textAlignment w:val="baseline"/>
        <w:rPr>
          <w:rFonts w:asciiTheme="minorHAnsi" w:eastAsia="Times New Roman" w:hAnsiTheme="minorHAnsi"/>
          <w:color w:val="030303"/>
        </w:rPr>
      </w:pPr>
      <w:r w:rsidRPr="001C3BE9">
        <w:rPr>
          <w:rFonts w:asciiTheme="minorHAnsi" w:hAnsiTheme="minorHAnsi" w:cs="Times"/>
          <w:color w:val="000000"/>
        </w:rPr>
        <w:t xml:space="preserve">[20] </w:t>
      </w:r>
      <w:proofErr w:type="spellStart"/>
      <w:r w:rsidR="00146955" w:rsidRPr="001C3BE9">
        <w:rPr>
          <w:rFonts w:asciiTheme="minorHAnsi" w:eastAsia="Times New Roman" w:hAnsiTheme="minorHAnsi"/>
          <w:color w:val="030303"/>
          <w:bdr w:val="none" w:sz="0" w:space="0" w:color="auto" w:frame="1"/>
        </w:rPr>
        <w:t>Nutbeam</w:t>
      </w:r>
      <w:proofErr w:type="spellEnd"/>
      <w:r w:rsidR="00146955" w:rsidRPr="001C3BE9">
        <w:rPr>
          <w:rFonts w:asciiTheme="minorHAnsi" w:eastAsia="Times New Roman" w:hAnsiTheme="minorHAnsi"/>
          <w:color w:val="030303"/>
          <w:bdr w:val="none" w:sz="0" w:space="0" w:color="auto" w:frame="1"/>
        </w:rPr>
        <w:t xml:space="preserve"> D. Health literacy as a public goal: a </w:t>
      </w:r>
      <w:proofErr w:type="spellStart"/>
      <w:r w:rsidR="00146955" w:rsidRPr="001C3BE9">
        <w:rPr>
          <w:rFonts w:asciiTheme="minorHAnsi" w:eastAsia="Times New Roman" w:hAnsiTheme="minorHAnsi"/>
          <w:color w:val="030303"/>
          <w:bdr w:val="none" w:sz="0" w:space="0" w:color="auto" w:frame="1"/>
        </w:rPr>
        <w:t>chalange</w:t>
      </w:r>
      <w:proofErr w:type="spellEnd"/>
      <w:r w:rsidR="00146955" w:rsidRPr="001C3BE9">
        <w:rPr>
          <w:rFonts w:asciiTheme="minorHAnsi" w:eastAsia="Times New Roman" w:hAnsiTheme="minorHAnsi"/>
          <w:color w:val="030303"/>
          <w:bdr w:val="none" w:sz="0" w:space="0" w:color="auto" w:frame="1"/>
        </w:rPr>
        <w:t xml:space="preserve"> for contemporary health education and communication </w:t>
      </w:r>
      <w:proofErr w:type="spellStart"/>
      <w:r w:rsidR="00146955" w:rsidRPr="001C3BE9">
        <w:rPr>
          <w:rFonts w:asciiTheme="minorHAnsi" w:eastAsia="Times New Roman" w:hAnsiTheme="minorHAnsi"/>
          <w:color w:val="030303"/>
          <w:bdr w:val="none" w:sz="0" w:space="0" w:color="auto" w:frame="1"/>
        </w:rPr>
        <w:t>stratigies</w:t>
      </w:r>
      <w:proofErr w:type="spellEnd"/>
      <w:r w:rsidR="00146955" w:rsidRPr="001C3BE9">
        <w:rPr>
          <w:rFonts w:asciiTheme="minorHAnsi" w:eastAsia="Times New Roman" w:hAnsiTheme="minorHAnsi"/>
          <w:color w:val="030303"/>
          <w:bdr w:val="none" w:sz="0" w:space="0" w:color="auto" w:frame="1"/>
        </w:rPr>
        <w:t xml:space="preserve"> into the 21</w:t>
      </w:r>
      <w:r w:rsidR="00146955" w:rsidRPr="001C3BE9">
        <w:rPr>
          <w:rFonts w:asciiTheme="minorHAnsi" w:eastAsia="Times New Roman" w:hAnsiTheme="minorHAnsi"/>
          <w:color w:val="030303"/>
          <w:bdr w:val="none" w:sz="0" w:space="0" w:color="auto" w:frame="1"/>
          <w:vertAlign w:val="superscript"/>
        </w:rPr>
        <w:t>st</w:t>
      </w:r>
      <w:r w:rsidR="00146955" w:rsidRPr="001C3BE9">
        <w:rPr>
          <w:rFonts w:asciiTheme="minorHAnsi" w:eastAsia="Times New Roman" w:hAnsiTheme="minorHAnsi"/>
          <w:color w:val="030303"/>
          <w:bdr w:val="none" w:sz="0" w:space="0" w:color="auto" w:frame="1"/>
        </w:rPr>
        <w:t xml:space="preserve"> century. Health promotion International. 2000: 15(3); 259-267.</w:t>
      </w:r>
    </w:p>
    <w:p w14:paraId="2DB4C46D" w14:textId="77777777" w:rsidR="001C3BE9" w:rsidRDefault="001C3BE9" w:rsidP="001C3BE9">
      <w:pPr>
        <w:shd w:val="clear" w:color="auto" w:fill="FFFFFE"/>
        <w:textAlignment w:val="baseline"/>
        <w:rPr>
          <w:rFonts w:asciiTheme="minorHAnsi" w:eastAsia="Times New Roman" w:hAnsiTheme="minorHAnsi"/>
          <w:color w:val="030303"/>
        </w:rPr>
      </w:pPr>
    </w:p>
    <w:p w14:paraId="7DAAE0B7" w14:textId="4E54FE83" w:rsidR="00351B72" w:rsidRPr="001C3BE9" w:rsidRDefault="001C3BE9" w:rsidP="001C3BE9">
      <w:pPr>
        <w:shd w:val="clear" w:color="auto" w:fill="FFFFFE"/>
        <w:textAlignment w:val="baseline"/>
        <w:rPr>
          <w:rFonts w:asciiTheme="minorHAnsi" w:eastAsia="Times New Roman" w:hAnsiTheme="minorHAnsi"/>
          <w:color w:val="030303"/>
        </w:rPr>
      </w:pPr>
      <w:r w:rsidRPr="001C3BE9">
        <w:rPr>
          <w:rFonts w:asciiTheme="minorHAnsi" w:hAnsiTheme="minorHAnsi" w:cs="Times"/>
          <w:color w:val="000000"/>
        </w:rPr>
        <w:t xml:space="preserve">[21] </w:t>
      </w:r>
      <w:proofErr w:type="spellStart"/>
      <w:r w:rsidR="002B246D" w:rsidRPr="001C3BE9">
        <w:rPr>
          <w:rFonts w:asciiTheme="minorHAnsi" w:hAnsiTheme="minorHAnsi" w:cs="Arial"/>
          <w:bCs/>
          <w:color w:val="000000" w:themeColor="text1"/>
        </w:rPr>
        <w:t>Bensing</w:t>
      </w:r>
      <w:proofErr w:type="spellEnd"/>
      <w:r w:rsidR="002B246D" w:rsidRPr="001C3BE9">
        <w:rPr>
          <w:rFonts w:asciiTheme="minorHAnsi" w:hAnsiTheme="minorHAnsi" w:cs="Arial"/>
          <w:bCs/>
          <w:color w:val="000000" w:themeColor="text1"/>
        </w:rPr>
        <w:t xml:space="preserve"> J, </w:t>
      </w:r>
      <w:proofErr w:type="spellStart"/>
      <w:r w:rsidR="002B246D" w:rsidRPr="001C3BE9">
        <w:rPr>
          <w:rFonts w:asciiTheme="minorHAnsi" w:hAnsiTheme="minorHAnsi" w:cs="Arial"/>
          <w:bCs/>
          <w:color w:val="000000" w:themeColor="text1"/>
        </w:rPr>
        <w:t>Rimondini</w:t>
      </w:r>
      <w:proofErr w:type="spellEnd"/>
      <w:r w:rsidR="002B246D" w:rsidRPr="001C3BE9">
        <w:rPr>
          <w:rFonts w:asciiTheme="minorHAnsi" w:hAnsiTheme="minorHAnsi" w:cs="Arial"/>
          <w:bCs/>
          <w:color w:val="000000" w:themeColor="text1"/>
        </w:rPr>
        <w:t xml:space="preserve"> M, </w:t>
      </w:r>
      <w:proofErr w:type="spellStart"/>
      <w:r w:rsidR="002B246D" w:rsidRPr="001C3BE9">
        <w:rPr>
          <w:rFonts w:asciiTheme="minorHAnsi" w:hAnsiTheme="minorHAnsi" w:cs="Arial"/>
          <w:bCs/>
          <w:color w:val="000000" w:themeColor="text1"/>
        </w:rPr>
        <w:t>Visser</w:t>
      </w:r>
      <w:proofErr w:type="spellEnd"/>
      <w:r w:rsidR="00351B72" w:rsidRPr="001C3BE9">
        <w:rPr>
          <w:rFonts w:asciiTheme="minorHAnsi" w:hAnsiTheme="minorHAnsi" w:cs="Arial"/>
          <w:bCs/>
          <w:color w:val="000000" w:themeColor="text1"/>
        </w:rPr>
        <w:t xml:space="preserve"> A. What patients want. Patient</w:t>
      </w:r>
      <w:r w:rsidR="002B246D" w:rsidRPr="001C3BE9">
        <w:rPr>
          <w:rFonts w:asciiTheme="minorHAnsi" w:hAnsiTheme="minorHAnsi" w:cs="Arial"/>
          <w:bCs/>
          <w:color w:val="000000" w:themeColor="text1"/>
        </w:rPr>
        <w:t xml:space="preserve"> Education and Counseling: 2013. 90(3);</w:t>
      </w:r>
      <w:r w:rsidR="00351B72" w:rsidRPr="001C3BE9">
        <w:rPr>
          <w:rFonts w:asciiTheme="minorHAnsi" w:hAnsiTheme="minorHAnsi" w:cs="Arial"/>
          <w:bCs/>
          <w:color w:val="000000" w:themeColor="text1"/>
        </w:rPr>
        <w:t xml:space="preserve"> 287-290 </w:t>
      </w:r>
    </w:p>
    <w:p w14:paraId="0AE06577" w14:textId="77777777" w:rsidR="001C3BE9" w:rsidRDefault="001C3BE9" w:rsidP="001C3BE9">
      <w:pPr>
        <w:shd w:val="clear" w:color="auto" w:fill="FFFFFE"/>
        <w:textAlignment w:val="baseline"/>
        <w:rPr>
          <w:rFonts w:asciiTheme="minorHAnsi" w:hAnsiTheme="minorHAnsi" w:cs="Times"/>
          <w:color w:val="000000"/>
        </w:rPr>
      </w:pPr>
    </w:p>
    <w:p w14:paraId="108B8709" w14:textId="16DAC234" w:rsidR="002B246D" w:rsidRPr="001C3BE9" w:rsidRDefault="001C3BE9" w:rsidP="001C3BE9">
      <w:pPr>
        <w:shd w:val="clear" w:color="auto" w:fill="FFFFFE"/>
        <w:textAlignment w:val="baseline"/>
        <w:rPr>
          <w:rFonts w:asciiTheme="minorHAnsi" w:eastAsia="Times New Roman" w:hAnsiTheme="minorHAnsi"/>
          <w:color w:val="030303"/>
        </w:rPr>
      </w:pPr>
      <w:r w:rsidRPr="001C3BE9">
        <w:rPr>
          <w:rFonts w:asciiTheme="minorHAnsi" w:hAnsiTheme="minorHAnsi" w:cs="Times"/>
          <w:color w:val="000000"/>
        </w:rPr>
        <w:t xml:space="preserve">[22] </w:t>
      </w:r>
      <w:r w:rsidR="002B246D" w:rsidRPr="001C3BE9">
        <w:rPr>
          <w:rFonts w:asciiTheme="minorHAnsi" w:eastAsia="Times New Roman" w:hAnsiTheme="minorHAnsi"/>
          <w:color w:val="030303"/>
          <w:bdr w:val="none" w:sz="0" w:space="0" w:color="auto" w:frame="1"/>
        </w:rPr>
        <w:t>Scientific Committee for Quality Assurance. </w:t>
      </w:r>
      <w:r w:rsidR="002B246D" w:rsidRPr="001C3BE9">
        <w:rPr>
          <w:rFonts w:asciiTheme="minorHAnsi" w:eastAsia="Times New Roman" w:hAnsiTheme="minorHAnsi"/>
          <w:iCs/>
          <w:color w:val="030303"/>
          <w:bdr w:val="none" w:sz="0" w:space="0" w:color="auto" w:frame="1"/>
        </w:rPr>
        <w:t>Guidelines for Quality Assurance in Primary Healthcare</w:t>
      </w:r>
      <w:r w:rsidR="002B246D" w:rsidRPr="001C3BE9">
        <w:rPr>
          <w:rFonts w:asciiTheme="minorHAnsi" w:eastAsia="Times New Roman" w:hAnsiTheme="minorHAnsi"/>
          <w:color w:val="030303"/>
          <w:bdr w:val="none" w:sz="0" w:space="0" w:color="auto" w:frame="1"/>
        </w:rPr>
        <w:t>. Saudi Arabia: Ministry of Health, 1993.</w:t>
      </w:r>
    </w:p>
    <w:p w14:paraId="5DA12DDE" w14:textId="77777777" w:rsidR="001C3BE9" w:rsidRDefault="001C3BE9" w:rsidP="001C3BE9">
      <w:pPr>
        <w:shd w:val="clear" w:color="auto" w:fill="FFFFFE"/>
        <w:textAlignment w:val="baseline"/>
        <w:rPr>
          <w:rFonts w:asciiTheme="minorHAnsi" w:hAnsiTheme="minorHAnsi" w:cs="Times"/>
          <w:color w:val="000000"/>
        </w:rPr>
      </w:pPr>
    </w:p>
    <w:p w14:paraId="1B430D3B" w14:textId="6158F12C" w:rsidR="00F73205" w:rsidRPr="001C3BE9" w:rsidRDefault="001C3BE9" w:rsidP="001C3BE9">
      <w:pPr>
        <w:shd w:val="clear" w:color="auto" w:fill="FFFFFE"/>
        <w:textAlignment w:val="baseline"/>
        <w:rPr>
          <w:rFonts w:asciiTheme="minorHAnsi" w:eastAsia="Times New Roman" w:hAnsiTheme="minorHAnsi"/>
          <w:color w:val="030303"/>
        </w:rPr>
      </w:pPr>
      <w:r w:rsidRPr="001C3BE9">
        <w:rPr>
          <w:rFonts w:asciiTheme="minorHAnsi" w:hAnsiTheme="minorHAnsi" w:cs="Times"/>
          <w:color w:val="000000"/>
        </w:rPr>
        <w:t xml:space="preserve">[23] </w:t>
      </w:r>
      <w:r w:rsidR="002B246D" w:rsidRPr="001C3BE9">
        <w:rPr>
          <w:rFonts w:asciiTheme="minorHAnsi" w:eastAsia="Times New Roman" w:hAnsiTheme="minorHAnsi"/>
          <w:color w:val="030303"/>
          <w:bdr w:val="none" w:sz="0" w:space="0" w:color="auto" w:frame="1"/>
        </w:rPr>
        <w:t xml:space="preserve">Campbell SM, Roland MO, </w:t>
      </w:r>
      <w:proofErr w:type="spellStart"/>
      <w:r w:rsidR="002B246D" w:rsidRPr="001C3BE9">
        <w:rPr>
          <w:rFonts w:asciiTheme="minorHAnsi" w:eastAsia="Times New Roman" w:hAnsiTheme="minorHAnsi"/>
          <w:color w:val="030303"/>
          <w:bdr w:val="none" w:sz="0" w:space="0" w:color="auto" w:frame="1"/>
        </w:rPr>
        <w:t>Buetow</w:t>
      </w:r>
      <w:proofErr w:type="spellEnd"/>
      <w:r w:rsidR="002B246D" w:rsidRPr="001C3BE9">
        <w:rPr>
          <w:rFonts w:asciiTheme="minorHAnsi" w:eastAsia="Times New Roman" w:hAnsiTheme="minorHAnsi"/>
          <w:color w:val="030303"/>
          <w:bdr w:val="none" w:sz="0" w:space="0" w:color="auto" w:frame="1"/>
        </w:rPr>
        <w:t xml:space="preserve"> SA, Defining quality of care. </w:t>
      </w:r>
      <w:proofErr w:type="spellStart"/>
      <w:r w:rsidR="002B246D" w:rsidRPr="001C3BE9">
        <w:rPr>
          <w:rFonts w:asciiTheme="minorHAnsi" w:eastAsia="Times New Roman" w:hAnsiTheme="minorHAnsi"/>
          <w:iCs/>
          <w:color w:val="030303"/>
          <w:bdr w:val="none" w:sz="0" w:space="0" w:color="auto" w:frame="1"/>
        </w:rPr>
        <w:t>Soc</w:t>
      </w:r>
      <w:proofErr w:type="spellEnd"/>
      <w:r w:rsidR="002B246D" w:rsidRPr="001C3BE9">
        <w:rPr>
          <w:rFonts w:asciiTheme="minorHAnsi" w:eastAsia="Times New Roman" w:hAnsiTheme="minorHAnsi"/>
          <w:iCs/>
          <w:color w:val="030303"/>
          <w:bdr w:val="none" w:sz="0" w:space="0" w:color="auto" w:frame="1"/>
        </w:rPr>
        <w:t xml:space="preserve"> </w:t>
      </w:r>
      <w:proofErr w:type="spellStart"/>
      <w:r w:rsidR="002B246D" w:rsidRPr="001C3BE9">
        <w:rPr>
          <w:rFonts w:asciiTheme="minorHAnsi" w:eastAsia="Times New Roman" w:hAnsiTheme="minorHAnsi"/>
          <w:iCs/>
          <w:color w:val="030303"/>
          <w:bdr w:val="none" w:sz="0" w:space="0" w:color="auto" w:frame="1"/>
        </w:rPr>
        <w:t>Sci</w:t>
      </w:r>
      <w:proofErr w:type="spellEnd"/>
      <w:r w:rsidR="002B246D" w:rsidRPr="001C3BE9">
        <w:rPr>
          <w:rFonts w:asciiTheme="minorHAnsi" w:eastAsia="Times New Roman" w:hAnsiTheme="minorHAnsi"/>
          <w:iCs/>
          <w:color w:val="030303"/>
          <w:bdr w:val="none" w:sz="0" w:space="0" w:color="auto" w:frame="1"/>
        </w:rPr>
        <w:t xml:space="preserve"> Med</w:t>
      </w:r>
      <w:r w:rsidR="002B246D" w:rsidRPr="001C3BE9">
        <w:rPr>
          <w:rFonts w:asciiTheme="minorHAnsi" w:eastAsia="Times New Roman" w:hAnsiTheme="minorHAnsi"/>
          <w:color w:val="030303"/>
          <w:bdr w:val="none" w:sz="0" w:space="0" w:color="auto" w:frame="1"/>
        </w:rPr>
        <w:t> 2000; </w:t>
      </w:r>
      <w:r w:rsidR="002B246D" w:rsidRPr="001C3BE9">
        <w:rPr>
          <w:rFonts w:asciiTheme="minorHAnsi" w:eastAsia="Times New Roman" w:hAnsiTheme="minorHAnsi"/>
          <w:bCs/>
          <w:color w:val="030303"/>
          <w:bdr w:val="none" w:sz="0" w:space="0" w:color="auto" w:frame="1"/>
        </w:rPr>
        <w:t>51</w:t>
      </w:r>
      <w:r w:rsidR="002B246D" w:rsidRPr="001C3BE9">
        <w:rPr>
          <w:rFonts w:asciiTheme="minorHAnsi" w:eastAsia="Times New Roman" w:hAnsiTheme="minorHAnsi"/>
          <w:color w:val="030303"/>
          <w:bdr w:val="none" w:sz="0" w:space="0" w:color="auto" w:frame="1"/>
        </w:rPr>
        <w:t>: 1611–1626.</w:t>
      </w:r>
    </w:p>
    <w:p w14:paraId="0B697ADD" w14:textId="77777777" w:rsidR="001C3BE9" w:rsidRDefault="001C3BE9" w:rsidP="001C3BE9">
      <w:pPr>
        <w:rPr>
          <w:rFonts w:asciiTheme="minorHAnsi" w:hAnsiTheme="minorHAnsi" w:cs="Times"/>
          <w:color w:val="000000"/>
        </w:rPr>
      </w:pPr>
    </w:p>
    <w:p w14:paraId="3D483C92" w14:textId="2C290C3D" w:rsidR="005466FE" w:rsidRPr="001C3BE9" w:rsidRDefault="001C3BE9" w:rsidP="001C3BE9">
      <w:pPr>
        <w:rPr>
          <w:rFonts w:asciiTheme="minorHAnsi" w:eastAsia="Times New Roman" w:hAnsiTheme="minorHAnsi"/>
        </w:rPr>
      </w:pPr>
      <w:r w:rsidRPr="001C3BE9">
        <w:rPr>
          <w:rFonts w:asciiTheme="minorHAnsi" w:hAnsiTheme="minorHAnsi" w:cs="Times"/>
          <w:color w:val="000000"/>
        </w:rPr>
        <w:t xml:space="preserve">[24] </w:t>
      </w:r>
      <w:r w:rsidR="005466FE" w:rsidRPr="001C3BE9">
        <w:rPr>
          <w:rFonts w:asciiTheme="minorHAnsi" w:eastAsia="Times New Roman" w:hAnsiTheme="minorHAnsi" w:cs="Arial"/>
          <w:color w:val="222222"/>
          <w:shd w:val="clear" w:color="auto" w:fill="FFFFFF"/>
        </w:rPr>
        <w:t xml:space="preserve">Williams MV, Davis T, Parker RM, Weiss BD. The role of health literacy in patient-physician communication. </w:t>
      </w:r>
      <w:r w:rsidR="00F73205" w:rsidRPr="001C3BE9">
        <w:rPr>
          <w:rFonts w:asciiTheme="minorHAnsi" w:eastAsia="Times New Roman" w:hAnsiTheme="minorHAnsi" w:cs="Arial"/>
          <w:color w:val="222222"/>
          <w:shd w:val="clear" w:color="auto" w:fill="FFFFFF"/>
        </w:rPr>
        <w:t>Family Medicine-Kansas City</w:t>
      </w:r>
      <w:r w:rsidR="005466FE" w:rsidRPr="001C3BE9">
        <w:rPr>
          <w:rFonts w:asciiTheme="minorHAnsi" w:eastAsia="Times New Roman" w:hAnsiTheme="minorHAnsi" w:cs="Arial"/>
          <w:color w:val="222222"/>
          <w:shd w:val="clear" w:color="auto" w:fill="FFFFFF"/>
        </w:rPr>
        <w:t>. 2002;34(5):383-9.</w:t>
      </w:r>
    </w:p>
    <w:p w14:paraId="689B2243" w14:textId="77777777" w:rsidR="001C3BE9" w:rsidRDefault="001C3BE9" w:rsidP="001C3BE9">
      <w:pPr>
        <w:rPr>
          <w:rFonts w:asciiTheme="minorHAnsi" w:hAnsiTheme="minorHAnsi" w:cs="Times"/>
          <w:color w:val="000000"/>
        </w:rPr>
      </w:pPr>
    </w:p>
    <w:p w14:paraId="5E4741B7" w14:textId="3DC73F2D" w:rsidR="00BE3136" w:rsidRPr="001C3BE9" w:rsidRDefault="001C3BE9" w:rsidP="001C3BE9">
      <w:pPr>
        <w:rPr>
          <w:rFonts w:asciiTheme="minorHAnsi" w:eastAsia="Times New Roman" w:hAnsiTheme="minorHAnsi"/>
        </w:rPr>
      </w:pPr>
      <w:r w:rsidRPr="001C3BE9">
        <w:rPr>
          <w:rFonts w:asciiTheme="minorHAnsi" w:hAnsiTheme="minorHAnsi" w:cs="Times"/>
          <w:color w:val="000000"/>
        </w:rPr>
        <w:t xml:space="preserve">[25] </w:t>
      </w:r>
      <w:r w:rsidR="00BE3136" w:rsidRPr="001C3BE9">
        <w:rPr>
          <w:rFonts w:asciiTheme="minorHAnsi" w:eastAsia="Times New Roman" w:hAnsiTheme="minorHAnsi" w:cs="Arial"/>
          <w:color w:val="222222"/>
          <w:shd w:val="clear" w:color="auto" w:fill="FFFFFF"/>
        </w:rPr>
        <w:t>Holm RP. Patient education: Enjoying balance. South Dakota medicine: the journal of the South Dakota State Medical Association. 2015 Jan;68(1):38.</w:t>
      </w:r>
    </w:p>
    <w:p w14:paraId="227E441A" w14:textId="77777777" w:rsidR="001C3BE9" w:rsidRDefault="001C3BE9" w:rsidP="001C3BE9">
      <w:pPr>
        <w:rPr>
          <w:rFonts w:asciiTheme="minorHAnsi" w:hAnsiTheme="minorHAnsi" w:cs="Times"/>
          <w:color w:val="000000"/>
        </w:rPr>
      </w:pPr>
    </w:p>
    <w:p w14:paraId="68F0AD75" w14:textId="1FCF71F9" w:rsidR="009B5503" w:rsidRPr="001C3BE9" w:rsidRDefault="001C3BE9" w:rsidP="001C3BE9">
      <w:pPr>
        <w:rPr>
          <w:rFonts w:asciiTheme="minorHAnsi" w:eastAsia="Times New Roman" w:hAnsiTheme="minorHAnsi"/>
        </w:rPr>
      </w:pPr>
      <w:r w:rsidRPr="001C3BE9">
        <w:rPr>
          <w:rFonts w:asciiTheme="minorHAnsi" w:hAnsiTheme="minorHAnsi" w:cs="Times"/>
          <w:color w:val="000000"/>
        </w:rPr>
        <w:t xml:space="preserve">[26] </w:t>
      </w:r>
      <w:proofErr w:type="spellStart"/>
      <w:r w:rsidR="00BE3136" w:rsidRPr="001C3BE9">
        <w:rPr>
          <w:rFonts w:asciiTheme="minorHAnsi" w:eastAsia="Times New Roman" w:hAnsiTheme="minorHAnsi" w:cs="Arial"/>
          <w:color w:val="222222"/>
          <w:shd w:val="clear" w:color="auto" w:fill="FFFFFF"/>
        </w:rPr>
        <w:t>Harrabi</w:t>
      </w:r>
      <w:proofErr w:type="spellEnd"/>
      <w:r w:rsidR="00BE3136" w:rsidRPr="001C3BE9">
        <w:rPr>
          <w:rFonts w:asciiTheme="minorHAnsi" w:eastAsia="Times New Roman" w:hAnsiTheme="minorHAnsi" w:cs="Arial"/>
          <w:color w:val="222222"/>
          <w:shd w:val="clear" w:color="auto" w:fill="FFFFFF"/>
        </w:rPr>
        <w:t xml:space="preserve"> I, Al </w:t>
      </w:r>
      <w:proofErr w:type="spellStart"/>
      <w:r w:rsidR="00BE3136" w:rsidRPr="001C3BE9">
        <w:rPr>
          <w:rFonts w:asciiTheme="minorHAnsi" w:eastAsia="Times New Roman" w:hAnsiTheme="minorHAnsi" w:cs="Arial"/>
          <w:color w:val="222222"/>
          <w:shd w:val="clear" w:color="auto" w:fill="FFFFFF"/>
        </w:rPr>
        <w:t>Ghamdi</w:t>
      </w:r>
      <w:proofErr w:type="spellEnd"/>
      <w:r w:rsidR="00BE3136" w:rsidRPr="001C3BE9">
        <w:rPr>
          <w:rFonts w:asciiTheme="minorHAnsi" w:eastAsia="Times New Roman" w:hAnsiTheme="minorHAnsi" w:cs="Arial"/>
          <w:color w:val="222222"/>
          <w:shd w:val="clear" w:color="auto" w:fill="FFFFFF"/>
        </w:rPr>
        <w:t xml:space="preserve"> S, </w:t>
      </w:r>
      <w:proofErr w:type="spellStart"/>
      <w:r w:rsidR="00BE3136" w:rsidRPr="001C3BE9">
        <w:rPr>
          <w:rFonts w:asciiTheme="minorHAnsi" w:eastAsia="Times New Roman" w:hAnsiTheme="minorHAnsi" w:cs="Arial"/>
          <w:color w:val="222222"/>
          <w:shd w:val="clear" w:color="auto" w:fill="FFFFFF"/>
        </w:rPr>
        <w:t>Xilavi</w:t>
      </w:r>
      <w:proofErr w:type="spellEnd"/>
      <w:r w:rsidR="00BE3136" w:rsidRPr="001C3BE9">
        <w:rPr>
          <w:rFonts w:asciiTheme="minorHAnsi" w:eastAsia="Times New Roman" w:hAnsiTheme="minorHAnsi" w:cs="Arial"/>
          <w:color w:val="222222"/>
          <w:shd w:val="clear" w:color="auto" w:fill="FFFFFF"/>
        </w:rPr>
        <w:t xml:space="preserve"> A. </w:t>
      </w:r>
      <w:proofErr w:type="spellStart"/>
      <w:r w:rsidR="00BE3136" w:rsidRPr="001C3BE9">
        <w:rPr>
          <w:rFonts w:asciiTheme="minorHAnsi" w:eastAsia="Times New Roman" w:hAnsiTheme="minorHAnsi" w:cs="Arial"/>
          <w:color w:val="222222"/>
          <w:shd w:val="clear" w:color="auto" w:fill="FFFFFF"/>
        </w:rPr>
        <w:t>Nurses's</w:t>
      </w:r>
      <w:proofErr w:type="spellEnd"/>
      <w:r w:rsidR="00BE3136" w:rsidRPr="001C3BE9">
        <w:rPr>
          <w:rFonts w:asciiTheme="minorHAnsi" w:eastAsia="Times New Roman" w:hAnsiTheme="minorHAnsi" w:cs="Arial"/>
          <w:color w:val="222222"/>
          <w:shd w:val="clear" w:color="auto" w:fill="FFFFFF"/>
        </w:rPr>
        <w:t xml:space="preserve"> and Doctor's attitude to patient education barriers in </w:t>
      </w:r>
      <w:proofErr w:type="spellStart"/>
      <w:r w:rsidR="00BE3136" w:rsidRPr="001C3BE9">
        <w:rPr>
          <w:rFonts w:asciiTheme="minorHAnsi" w:eastAsia="Times New Roman" w:hAnsiTheme="minorHAnsi" w:cs="Arial"/>
          <w:color w:val="222222"/>
          <w:shd w:val="clear" w:color="auto" w:fill="FFFFFF"/>
        </w:rPr>
        <w:t>Najran</w:t>
      </w:r>
      <w:proofErr w:type="spellEnd"/>
      <w:r w:rsidR="00BE3136" w:rsidRPr="001C3BE9">
        <w:rPr>
          <w:rFonts w:asciiTheme="minorHAnsi" w:eastAsia="Times New Roman" w:hAnsiTheme="minorHAnsi" w:cs="Arial"/>
          <w:color w:val="222222"/>
          <w:shd w:val="clear" w:color="auto" w:fill="FFFFFF"/>
        </w:rPr>
        <w:t xml:space="preserve"> Armed Forces Hospital, KSA. </w:t>
      </w:r>
      <w:proofErr w:type="spellStart"/>
      <w:r w:rsidR="00BE3136" w:rsidRPr="001C3BE9">
        <w:rPr>
          <w:rFonts w:asciiTheme="minorHAnsi" w:eastAsia="Times New Roman" w:hAnsiTheme="minorHAnsi" w:cs="Arial"/>
          <w:color w:val="222222"/>
          <w:shd w:val="clear" w:color="auto" w:fill="FFFFFF"/>
        </w:rPr>
        <w:t>Ibnosina</w:t>
      </w:r>
      <w:proofErr w:type="spellEnd"/>
      <w:r w:rsidR="00BE3136" w:rsidRPr="001C3BE9">
        <w:rPr>
          <w:rFonts w:asciiTheme="minorHAnsi" w:eastAsia="Times New Roman" w:hAnsiTheme="minorHAnsi" w:cs="Arial"/>
          <w:color w:val="222222"/>
          <w:shd w:val="clear" w:color="auto" w:fill="FFFFFF"/>
        </w:rPr>
        <w:t xml:space="preserve"> Journal of Medicine and Biomedical Sciences. 2016 Feb 18;8(1):19-22.</w:t>
      </w:r>
    </w:p>
    <w:p w14:paraId="1F50B1D8" w14:textId="241BA327" w:rsidR="00E4052C" w:rsidRPr="001C3BE9" w:rsidRDefault="00E4052C" w:rsidP="00A07E6E">
      <w:pPr>
        <w:shd w:val="clear" w:color="auto" w:fill="FFFFFE"/>
        <w:textAlignment w:val="baseline"/>
        <w:rPr>
          <w:rFonts w:asciiTheme="minorHAnsi" w:eastAsia="Times New Roman" w:hAnsiTheme="minorHAnsi"/>
          <w:color w:val="030303"/>
        </w:rPr>
      </w:pPr>
    </w:p>
    <w:p w14:paraId="345C2CFD" w14:textId="216D51AE" w:rsidR="00A151A2" w:rsidRPr="001C3BE9" w:rsidRDefault="00A151A2" w:rsidP="005059AF">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 xml:space="preserve"> </w:t>
      </w:r>
    </w:p>
    <w:p w14:paraId="7E310AEA" w14:textId="5FE0CF60" w:rsidR="00A151A2" w:rsidRPr="001C3BE9" w:rsidRDefault="00A151A2" w:rsidP="005059AF">
      <w:pPr>
        <w:widowControl w:val="0"/>
        <w:autoSpaceDE w:val="0"/>
        <w:autoSpaceDN w:val="0"/>
        <w:adjustRightInd w:val="0"/>
        <w:rPr>
          <w:rFonts w:asciiTheme="minorHAnsi" w:hAnsiTheme="minorHAnsi" w:cs="Times"/>
          <w:color w:val="000000"/>
        </w:rPr>
      </w:pPr>
    </w:p>
    <w:p w14:paraId="3A7CBDA0" w14:textId="5C5910A7" w:rsidR="00A151A2" w:rsidRPr="001C3BE9" w:rsidRDefault="00A151A2" w:rsidP="005059AF">
      <w:pPr>
        <w:widowControl w:val="0"/>
        <w:autoSpaceDE w:val="0"/>
        <w:autoSpaceDN w:val="0"/>
        <w:adjustRightInd w:val="0"/>
        <w:rPr>
          <w:rFonts w:asciiTheme="minorHAnsi" w:hAnsiTheme="minorHAnsi" w:cs="Times"/>
          <w:color w:val="000000"/>
        </w:rPr>
      </w:pPr>
      <w:r w:rsidRPr="001C3BE9">
        <w:rPr>
          <w:rFonts w:asciiTheme="minorHAnsi" w:hAnsiTheme="minorHAnsi" w:cs="Times"/>
          <w:color w:val="000000"/>
        </w:rPr>
        <w:t xml:space="preserve"> </w:t>
      </w:r>
    </w:p>
    <w:p w14:paraId="302E8FED" w14:textId="77777777" w:rsidR="00A151A2" w:rsidRPr="001C3BE9" w:rsidRDefault="00A151A2" w:rsidP="005059AF">
      <w:pPr>
        <w:rPr>
          <w:rFonts w:asciiTheme="minorHAnsi" w:hAnsiTheme="minorHAnsi"/>
        </w:rPr>
      </w:pPr>
    </w:p>
    <w:sectPr w:rsidR="00A151A2" w:rsidRPr="001C3BE9" w:rsidSect="00DD5929">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0DBB" w14:textId="77777777" w:rsidR="00F97F5F" w:rsidRDefault="00F97F5F" w:rsidP="003F70ED">
      <w:r>
        <w:separator/>
      </w:r>
    </w:p>
  </w:endnote>
  <w:endnote w:type="continuationSeparator" w:id="0">
    <w:p w14:paraId="323B1516" w14:textId="77777777" w:rsidR="00F97F5F" w:rsidRDefault="00F97F5F" w:rsidP="003F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7C1C" w14:textId="77777777" w:rsidR="006E1735" w:rsidRDefault="006E1735" w:rsidP="00E858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71C2B" w14:textId="77777777" w:rsidR="006E1735" w:rsidRDefault="006E1735" w:rsidP="003F70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2D7B" w14:textId="77777777" w:rsidR="006E1735" w:rsidRDefault="006E1735" w:rsidP="00E858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12C">
      <w:rPr>
        <w:rStyle w:val="PageNumber"/>
        <w:noProof/>
      </w:rPr>
      <w:t>1</w:t>
    </w:r>
    <w:r>
      <w:rPr>
        <w:rStyle w:val="PageNumber"/>
      </w:rPr>
      <w:fldChar w:fldCharType="end"/>
    </w:r>
  </w:p>
  <w:p w14:paraId="54DC1BBE" w14:textId="77777777" w:rsidR="006E1735" w:rsidRDefault="006E1735" w:rsidP="003F70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6D54" w14:textId="77777777" w:rsidR="00F97F5F" w:rsidRDefault="00F97F5F" w:rsidP="003F70ED">
      <w:r>
        <w:separator/>
      </w:r>
    </w:p>
  </w:footnote>
  <w:footnote w:type="continuationSeparator" w:id="0">
    <w:p w14:paraId="30A3B27D" w14:textId="77777777" w:rsidR="00F97F5F" w:rsidRDefault="00F97F5F" w:rsidP="003F7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658EE"/>
    <w:multiLevelType w:val="hybridMultilevel"/>
    <w:tmpl w:val="D1D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36184"/>
    <w:multiLevelType w:val="hybridMultilevel"/>
    <w:tmpl w:val="BA20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81E2B"/>
    <w:multiLevelType w:val="hybridMultilevel"/>
    <w:tmpl w:val="7F42A94A"/>
    <w:lvl w:ilvl="0" w:tplc="619624E2">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8718A"/>
    <w:multiLevelType w:val="hybridMultilevel"/>
    <w:tmpl w:val="D634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83739"/>
    <w:multiLevelType w:val="hybridMultilevel"/>
    <w:tmpl w:val="8C2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E39C3"/>
    <w:multiLevelType w:val="hybridMultilevel"/>
    <w:tmpl w:val="A1AA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95C70"/>
    <w:multiLevelType w:val="hybridMultilevel"/>
    <w:tmpl w:val="975668C4"/>
    <w:lvl w:ilvl="0" w:tplc="D260293E">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175CD"/>
    <w:multiLevelType w:val="hybridMultilevel"/>
    <w:tmpl w:val="07B4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B1"/>
    <w:rsid w:val="00002E75"/>
    <w:rsid w:val="000129EA"/>
    <w:rsid w:val="00013DA6"/>
    <w:rsid w:val="00017B40"/>
    <w:rsid w:val="00017D5C"/>
    <w:rsid w:val="00020C7D"/>
    <w:rsid w:val="00026D17"/>
    <w:rsid w:val="000362AE"/>
    <w:rsid w:val="0004392A"/>
    <w:rsid w:val="00044790"/>
    <w:rsid w:val="00047439"/>
    <w:rsid w:val="00050BE4"/>
    <w:rsid w:val="000574A0"/>
    <w:rsid w:val="00061CB0"/>
    <w:rsid w:val="00073B37"/>
    <w:rsid w:val="00076DC7"/>
    <w:rsid w:val="00080AA3"/>
    <w:rsid w:val="0008183D"/>
    <w:rsid w:val="0008742E"/>
    <w:rsid w:val="00090B53"/>
    <w:rsid w:val="00093C2B"/>
    <w:rsid w:val="000A7A68"/>
    <w:rsid w:val="000B6E9A"/>
    <w:rsid w:val="000C72EF"/>
    <w:rsid w:val="000C7A1C"/>
    <w:rsid w:val="000D1043"/>
    <w:rsid w:val="000D18C7"/>
    <w:rsid w:val="000D524F"/>
    <w:rsid w:val="000D6A53"/>
    <w:rsid w:val="000E3D7C"/>
    <w:rsid w:val="000E664A"/>
    <w:rsid w:val="000F09FD"/>
    <w:rsid w:val="000F1A15"/>
    <w:rsid w:val="000F529D"/>
    <w:rsid w:val="0010151D"/>
    <w:rsid w:val="00105755"/>
    <w:rsid w:val="00112AD5"/>
    <w:rsid w:val="00117E18"/>
    <w:rsid w:val="00123F32"/>
    <w:rsid w:val="00126419"/>
    <w:rsid w:val="0013121D"/>
    <w:rsid w:val="00146955"/>
    <w:rsid w:val="00150A38"/>
    <w:rsid w:val="0015391D"/>
    <w:rsid w:val="00155F79"/>
    <w:rsid w:val="00163DE6"/>
    <w:rsid w:val="00170FB0"/>
    <w:rsid w:val="0017502E"/>
    <w:rsid w:val="00183D39"/>
    <w:rsid w:val="00194831"/>
    <w:rsid w:val="0019675A"/>
    <w:rsid w:val="001B003B"/>
    <w:rsid w:val="001B34D9"/>
    <w:rsid w:val="001C08BD"/>
    <w:rsid w:val="001C3BE9"/>
    <w:rsid w:val="001C684F"/>
    <w:rsid w:val="001D2731"/>
    <w:rsid w:val="001D3708"/>
    <w:rsid w:val="001D3EAD"/>
    <w:rsid w:val="001D513A"/>
    <w:rsid w:val="001D5D01"/>
    <w:rsid w:val="001E35AD"/>
    <w:rsid w:val="001F07C8"/>
    <w:rsid w:val="001F4E77"/>
    <w:rsid w:val="001F647A"/>
    <w:rsid w:val="001F7F9D"/>
    <w:rsid w:val="00201990"/>
    <w:rsid w:val="002067E9"/>
    <w:rsid w:val="00214469"/>
    <w:rsid w:val="002165B5"/>
    <w:rsid w:val="00217448"/>
    <w:rsid w:val="00222164"/>
    <w:rsid w:val="00222A8A"/>
    <w:rsid w:val="00223237"/>
    <w:rsid w:val="00223CB7"/>
    <w:rsid w:val="0022757A"/>
    <w:rsid w:val="002300D3"/>
    <w:rsid w:val="00230583"/>
    <w:rsid w:val="002321BB"/>
    <w:rsid w:val="0024029B"/>
    <w:rsid w:val="00240C90"/>
    <w:rsid w:val="00242AA8"/>
    <w:rsid w:val="002467B2"/>
    <w:rsid w:val="002511BB"/>
    <w:rsid w:val="002511E3"/>
    <w:rsid w:val="00251EBB"/>
    <w:rsid w:val="002520E9"/>
    <w:rsid w:val="00254EC1"/>
    <w:rsid w:val="00256D19"/>
    <w:rsid w:val="0025725F"/>
    <w:rsid w:val="00260609"/>
    <w:rsid w:val="0026579F"/>
    <w:rsid w:val="002669BC"/>
    <w:rsid w:val="00267CB8"/>
    <w:rsid w:val="002703B8"/>
    <w:rsid w:val="00271810"/>
    <w:rsid w:val="002736C5"/>
    <w:rsid w:val="00277D45"/>
    <w:rsid w:val="002830F6"/>
    <w:rsid w:val="00285625"/>
    <w:rsid w:val="002876DF"/>
    <w:rsid w:val="002A0A84"/>
    <w:rsid w:val="002A2EE0"/>
    <w:rsid w:val="002A60CA"/>
    <w:rsid w:val="002A7199"/>
    <w:rsid w:val="002A79F8"/>
    <w:rsid w:val="002B1426"/>
    <w:rsid w:val="002B246D"/>
    <w:rsid w:val="002B3574"/>
    <w:rsid w:val="002B3C4B"/>
    <w:rsid w:val="002B653F"/>
    <w:rsid w:val="002C3F93"/>
    <w:rsid w:val="002C5C32"/>
    <w:rsid w:val="002C739A"/>
    <w:rsid w:val="002C77D3"/>
    <w:rsid w:val="002C7C8D"/>
    <w:rsid w:val="002D2E6E"/>
    <w:rsid w:val="002D5F28"/>
    <w:rsid w:val="002D75F6"/>
    <w:rsid w:val="002E5A3C"/>
    <w:rsid w:val="002E7596"/>
    <w:rsid w:val="002F0FA9"/>
    <w:rsid w:val="002F4181"/>
    <w:rsid w:val="002F48F8"/>
    <w:rsid w:val="002F682A"/>
    <w:rsid w:val="002F7410"/>
    <w:rsid w:val="00302916"/>
    <w:rsid w:val="00303E32"/>
    <w:rsid w:val="003101FA"/>
    <w:rsid w:val="00311357"/>
    <w:rsid w:val="00312EDB"/>
    <w:rsid w:val="003164AC"/>
    <w:rsid w:val="00326086"/>
    <w:rsid w:val="00335276"/>
    <w:rsid w:val="00337449"/>
    <w:rsid w:val="00337FC8"/>
    <w:rsid w:val="00350B51"/>
    <w:rsid w:val="00350F8F"/>
    <w:rsid w:val="00351B72"/>
    <w:rsid w:val="003679B2"/>
    <w:rsid w:val="003701A5"/>
    <w:rsid w:val="003733F3"/>
    <w:rsid w:val="00376316"/>
    <w:rsid w:val="003832FF"/>
    <w:rsid w:val="003838EC"/>
    <w:rsid w:val="00385137"/>
    <w:rsid w:val="00386B07"/>
    <w:rsid w:val="00387473"/>
    <w:rsid w:val="00397D40"/>
    <w:rsid w:val="003A273A"/>
    <w:rsid w:val="003A3579"/>
    <w:rsid w:val="003A3D3E"/>
    <w:rsid w:val="003A65E1"/>
    <w:rsid w:val="003A7720"/>
    <w:rsid w:val="003B12BA"/>
    <w:rsid w:val="003B2C33"/>
    <w:rsid w:val="003B5E77"/>
    <w:rsid w:val="003B7606"/>
    <w:rsid w:val="003C1B68"/>
    <w:rsid w:val="003C364E"/>
    <w:rsid w:val="003C5293"/>
    <w:rsid w:val="003C6574"/>
    <w:rsid w:val="003C74D1"/>
    <w:rsid w:val="003D7CB9"/>
    <w:rsid w:val="003E2B92"/>
    <w:rsid w:val="003F3404"/>
    <w:rsid w:val="003F36A1"/>
    <w:rsid w:val="003F44C1"/>
    <w:rsid w:val="003F49D4"/>
    <w:rsid w:val="003F60F5"/>
    <w:rsid w:val="003F70ED"/>
    <w:rsid w:val="0040414B"/>
    <w:rsid w:val="0041254A"/>
    <w:rsid w:val="00414972"/>
    <w:rsid w:val="004163C7"/>
    <w:rsid w:val="00417A1A"/>
    <w:rsid w:val="00421888"/>
    <w:rsid w:val="00422504"/>
    <w:rsid w:val="00422E7F"/>
    <w:rsid w:val="00425C81"/>
    <w:rsid w:val="0042641C"/>
    <w:rsid w:val="00426F42"/>
    <w:rsid w:val="00433486"/>
    <w:rsid w:val="00435974"/>
    <w:rsid w:val="00435CC6"/>
    <w:rsid w:val="0043715D"/>
    <w:rsid w:val="00441595"/>
    <w:rsid w:val="004421DF"/>
    <w:rsid w:val="004461FA"/>
    <w:rsid w:val="004479EC"/>
    <w:rsid w:val="00450267"/>
    <w:rsid w:val="00451201"/>
    <w:rsid w:val="00453BCC"/>
    <w:rsid w:val="00456340"/>
    <w:rsid w:val="00456888"/>
    <w:rsid w:val="00460E89"/>
    <w:rsid w:val="00460F64"/>
    <w:rsid w:val="0046280D"/>
    <w:rsid w:val="00463263"/>
    <w:rsid w:val="0046757A"/>
    <w:rsid w:val="0047252F"/>
    <w:rsid w:val="00475B75"/>
    <w:rsid w:val="00481E2A"/>
    <w:rsid w:val="004829F2"/>
    <w:rsid w:val="00484185"/>
    <w:rsid w:val="0048500D"/>
    <w:rsid w:val="00486084"/>
    <w:rsid w:val="00490A58"/>
    <w:rsid w:val="00490C07"/>
    <w:rsid w:val="004911EB"/>
    <w:rsid w:val="00491C70"/>
    <w:rsid w:val="00494210"/>
    <w:rsid w:val="00497E77"/>
    <w:rsid w:val="004A1580"/>
    <w:rsid w:val="004A194F"/>
    <w:rsid w:val="004A703E"/>
    <w:rsid w:val="004B3F0C"/>
    <w:rsid w:val="004B42CD"/>
    <w:rsid w:val="004B51C3"/>
    <w:rsid w:val="004B7BE7"/>
    <w:rsid w:val="004C7176"/>
    <w:rsid w:val="004C78A3"/>
    <w:rsid w:val="004D046A"/>
    <w:rsid w:val="004D1A25"/>
    <w:rsid w:val="004D1BC7"/>
    <w:rsid w:val="004E6FE4"/>
    <w:rsid w:val="004E7305"/>
    <w:rsid w:val="004F49E6"/>
    <w:rsid w:val="004F4F12"/>
    <w:rsid w:val="004F505B"/>
    <w:rsid w:val="004F58BA"/>
    <w:rsid w:val="004F781E"/>
    <w:rsid w:val="00500A54"/>
    <w:rsid w:val="00504658"/>
    <w:rsid w:val="005059AF"/>
    <w:rsid w:val="00505D9F"/>
    <w:rsid w:val="00506040"/>
    <w:rsid w:val="0050606B"/>
    <w:rsid w:val="00506DAD"/>
    <w:rsid w:val="00510ACF"/>
    <w:rsid w:val="005153AA"/>
    <w:rsid w:val="00516854"/>
    <w:rsid w:val="00520DF2"/>
    <w:rsid w:val="005301A4"/>
    <w:rsid w:val="00533709"/>
    <w:rsid w:val="005371E4"/>
    <w:rsid w:val="005378FB"/>
    <w:rsid w:val="00542601"/>
    <w:rsid w:val="005466FE"/>
    <w:rsid w:val="005471B2"/>
    <w:rsid w:val="00552F13"/>
    <w:rsid w:val="005539C4"/>
    <w:rsid w:val="005557DD"/>
    <w:rsid w:val="00560D85"/>
    <w:rsid w:val="00561217"/>
    <w:rsid w:val="0056199C"/>
    <w:rsid w:val="00563631"/>
    <w:rsid w:val="00570FD2"/>
    <w:rsid w:val="00571CAB"/>
    <w:rsid w:val="00571ED7"/>
    <w:rsid w:val="005762AD"/>
    <w:rsid w:val="00576673"/>
    <w:rsid w:val="005766D2"/>
    <w:rsid w:val="00580F28"/>
    <w:rsid w:val="00581F68"/>
    <w:rsid w:val="00582039"/>
    <w:rsid w:val="00584CC3"/>
    <w:rsid w:val="00585705"/>
    <w:rsid w:val="0058661B"/>
    <w:rsid w:val="005869C9"/>
    <w:rsid w:val="00586F3A"/>
    <w:rsid w:val="00590C2E"/>
    <w:rsid w:val="00591132"/>
    <w:rsid w:val="00592514"/>
    <w:rsid w:val="00596A6A"/>
    <w:rsid w:val="005A4350"/>
    <w:rsid w:val="005A4829"/>
    <w:rsid w:val="005A5B79"/>
    <w:rsid w:val="005A6FF9"/>
    <w:rsid w:val="005B045B"/>
    <w:rsid w:val="005B2477"/>
    <w:rsid w:val="005C1561"/>
    <w:rsid w:val="005C19B9"/>
    <w:rsid w:val="005C56A9"/>
    <w:rsid w:val="005D3141"/>
    <w:rsid w:val="005E04B0"/>
    <w:rsid w:val="005E0828"/>
    <w:rsid w:val="005E1467"/>
    <w:rsid w:val="005E5CB0"/>
    <w:rsid w:val="005E5CF2"/>
    <w:rsid w:val="005F1852"/>
    <w:rsid w:val="005F409C"/>
    <w:rsid w:val="005F4D58"/>
    <w:rsid w:val="005F58C3"/>
    <w:rsid w:val="005F6A8F"/>
    <w:rsid w:val="006009B9"/>
    <w:rsid w:val="00603979"/>
    <w:rsid w:val="00605BBA"/>
    <w:rsid w:val="0060758A"/>
    <w:rsid w:val="00610867"/>
    <w:rsid w:val="00611CD7"/>
    <w:rsid w:val="00613C39"/>
    <w:rsid w:val="006149E1"/>
    <w:rsid w:val="006168A7"/>
    <w:rsid w:val="00620C22"/>
    <w:rsid w:val="00625735"/>
    <w:rsid w:val="00627EE6"/>
    <w:rsid w:val="006322B8"/>
    <w:rsid w:val="006344A5"/>
    <w:rsid w:val="0064799C"/>
    <w:rsid w:val="006561A5"/>
    <w:rsid w:val="00657B44"/>
    <w:rsid w:val="006704CC"/>
    <w:rsid w:val="00670A7B"/>
    <w:rsid w:val="0068420B"/>
    <w:rsid w:val="00685A50"/>
    <w:rsid w:val="00685BAF"/>
    <w:rsid w:val="00690458"/>
    <w:rsid w:val="00690BB9"/>
    <w:rsid w:val="00690EFA"/>
    <w:rsid w:val="006920FE"/>
    <w:rsid w:val="00694747"/>
    <w:rsid w:val="0069656B"/>
    <w:rsid w:val="006A2D6B"/>
    <w:rsid w:val="006A2DD5"/>
    <w:rsid w:val="006A4E26"/>
    <w:rsid w:val="006A6DAF"/>
    <w:rsid w:val="006A7241"/>
    <w:rsid w:val="006B0DC0"/>
    <w:rsid w:val="006B0F2A"/>
    <w:rsid w:val="006B5BA9"/>
    <w:rsid w:val="006B5BCB"/>
    <w:rsid w:val="006B5FB4"/>
    <w:rsid w:val="006C4538"/>
    <w:rsid w:val="006C547F"/>
    <w:rsid w:val="006C5CB4"/>
    <w:rsid w:val="006D3B39"/>
    <w:rsid w:val="006D54DE"/>
    <w:rsid w:val="006D5BDE"/>
    <w:rsid w:val="006E1735"/>
    <w:rsid w:val="006E68B2"/>
    <w:rsid w:val="006E7118"/>
    <w:rsid w:val="006E71D3"/>
    <w:rsid w:val="006F41F4"/>
    <w:rsid w:val="006F49FD"/>
    <w:rsid w:val="006F4ECA"/>
    <w:rsid w:val="006F610D"/>
    <w:rsid w:val="00701E21"/>
    <w:rsid w:val="00702EC2"/>
    <w:rsid w:val="00703740"/>
    <w:rsid w:val="00705456"/>
    <w:rsid w:val="00714399"/>
    <w:rsid w:val="00721A75"/>
    <w:rsid w:val="00735BBE"/>
    <w:rsid w:val="00740E3F"/>
    <w:rsid w:val="007419BA"/>
    <w:rsid w:val="007432C4"/>
    <w:rsid w:val="0074330E"/>
    <w:rsid w:val="00743CF7"/>
    <w:rsid w:val="00745C6F"/>
    <w:rsid w:val="00751C98"/>
    <w:rsid w:val="00763E23"/>
    <w:rsid w:val="00767FD4"/>
    <w:rsid w:val="00770A40"/>
    <w:rsid w:val="0077583B"/>
    <w:rsid w:val="00782FFB"/>
    <w:rsid w:val="00783321"/>
    <w:rsid w:val="00790ED0"/>
    <w:rsid w:val="00792184"/>
    <w:rsid w:val="007978B1"/>
    <w:rsid w:val="007C2FBD"/>
    <w:rsid w:val="007C5735"/>
    <w:rsid w:val="007C5AB7"/>
    <w:rsid w:val="007C7899"/>
    <w:rsid w:val="007D4676"/>
    <w:rsid w:val="007D7724"/>
    <w:rsid w:val="007D7A52"/>
    <w:rsid w:val="007E196A"/>
    <w:rsid w:val="007F4B6C"/>
    <w:rsid w:val="007F6C64"/>
    <w:rsid w:val="00801F83"/>
    <w:rsid w:val="008034E2"/>
    <w:rsid w:val="00806B2D"/>
    <w:rsid w:val="008112DB"/>
    <w:rsid w:val="008134D1"/>
    <w:rsid w:val="00815181"/>
    <w:rsid w:val="00820D56"/>
    <w:rsid w:val="0082288E"/>
    <w:rsid w:val="008233BC"/>
    <w:rsid w:val="0082797F"/>
    <w:rsid w:val="00831EFC"/>
    <w:rsid w:val="0083322D"/>
    <w:rsid w:val="00836B58"/>
    <w:rsid w:val="00841208"/>
    <w:rsid w:val="008442EE"/>
    <w:rsid w:val="00847535"/>
    <w:rsid w:val="00850F12"/>
    <w:rsid w:val="00854033"/>
    <w:rsid w:val="008566E0"/>
    <w:rsid w:val="00857FE3"/>
    <w:rsid w:val="00860678"/>
    <w:rsid w:val="00861608"/>
    <w:rsid w:val="00867676"/>
    <w:rsid w:val="008703FE"/>
    <w:rsid w:val="00870D4B"/>
    <w:rsid w:val="00871120"/>
    <w:rsid w:val="0087498F"/>
    <w:rsid w:val="00875184"/>
    <w:rsid w:val="00877579"/>
    <w:rsid w:val="00877919"/>
    <w:rsid w:val="008839C8"/>
    <w:rsid w:val="0089041D"/>
    <w:rsid w:val="00891F4D"/>
    <w:rsid w:val="0089506A"/>
    <w:rsid w:val="008960DE"/>
    <w:rsid w:val="008A3D63"/>
    <w:rsid w:val="008A5499"/>
    <w:rsid w:val="008A7839"/>
    <w:rsid w:val="008B445B"/>
    <w:rsid w:val="008B44E1"/>
    <w:rsid w:val="008B6D62"/>
    <w:rsid w:val="008B7347"/>
    <w:rsid w:val="008C2C2C"/>
    <w:rsid w:val="008C7F36"/>
    <w:rsid w:val="008D37C7"/>
    <w:rsid w:val="008D6438"/>
    <w:rsid w:val="008D645F"/>
    <w:rsid w:val="008D7101"/>
    <w:rsid w:val="008E0F6B"/>
    <w:rsid w:val="008F0F8E"/>
    <w:rsid w:val="008F5196"/>
    <w:rsid w:val="008F5AE2"/>
    <w:rsid w:val="008F5C0B"/>
    <w:rsid w:val="008F6AA1"/>
    <w:rsid w:val="00904B12"/>
    <w:rsid w:val="00905EE4"/>
    <w:rsid w:val="009132C6"/>
    <w:rsid w:val="00914C8E"/>
    <w:rsid w:val="0092029F"/>
    <w:rsid w:val="0092094D"/>
    <w:rsid w:val="00924F4F"/>
    <w:rsid w:val="00926A96"/>
    <w:rsid w:val="009270F2"/>
    <w:rsid w:val="0093008E"/>
    <w:rsid w:val="009344CB"/>
    <w:rsid w:val="00937E82"/>
    <w:rsid w:val="009418B6"/>
    <w:rsid w:val="009426F0"/>
    <w:rsid w:val="00943719"/>
    <w:rsid w:val="009449C5"/>
    <w:rsid w:val="00944BD1"/>
    <w:rsid w:val="00946920"/>
    <w:rsid w:val="00947291"/>
    <w:rsid w:val="00947B97"/>
    <w:rsid w:val="009505E4"/>
    <w:rsid w:val="009542F5"/>
    <w:rsid w:val="00964930"/>
    <w:rsid w:val="0096687B"/>
    <w:rsid w:val="00974DF9"/>
    <w:rsid w:val="00977028"/>
    <w:rsid w:val="00986A73"/>
    <w:rsid w:val="00991347"/>
    <w:rsid w:val="0099756D"/>
    <w:rsid w:val="009A06E5"/>
    <w:rsid w:val="009A2C4F"/>
    <w:rsid w:val="009A3B26"/>
    <w:rsid w:val="009A5B35"/>
    <w:rsid w:val="009B3B52"/>
    <w:rsid w:val="009B5503"/>
    <w:rsid w:val="009C2704"/>
    <w:rsid w:val="009C336A"/>
    <w:rsid w:val="009C38A5"/>
    <w:rsid w:val="009C3913"/>
    <w:rsid w:val="009C44D1"/>
    <w:rsid w:val="009C51F4"/>
    <w:rsid w:val="009C6E89"/>
    <w:rsid w:val="009D105A"/>
    <w:rsid w:val="009D5C46"/>
    <w:rsid w:val="009D5E8B"/>
    <w:rsid w:val="009D7DA0"/>
    <w:rsid w:val="009E4A7C"/>
    <w:rsid w:val="009E4ADA"/>
    <w:rsid w:val="009E6870"/>
    <w:rsid w:val="009F0528"/>
    <w:rsid w:val="009F1382"/>
    <w:rsid w:val="009F295D"/>
    <w:rsid w:val="009F4FC7"/>
    <w:rsid w:val="009F7282"/>
    <w:rsid w:val="00A024EC"/>
    <w:rsid w:val="00A04A82"/>
    <w:rsid w:val="00A06C6D"/>
    <w:rsid w:val="00A07098"/>
    <w:rsid w:val="00A07527"/>
    <w:rsid w:val="00A07E6E"/>
    <w:rsid w:val="00A13CCD"/>
    <w:rsid w:val="00A14A85"/>
    <w:rsid w:val="00A151A2"/>
    <w:rsid w:val="00A20AC8"/>
    <w:rsid w:val="00A20C90"/>
    <w:rsid w:val="00A22173"/>
    <w:rsid w:val="00A23FC9"/>
    <w:rsid w:val="00A26474"/>
    <w:rsid w:val="00A30CCF"/>
    <w:rsid w:val="00A344CF"/>
    <w:rsid w:val="00A362BA"/>
    <w:rsid w:val="00A36A0E"/>
    <w:rsid w:val="00A377ED"/>
    <w:rsid w:val="00A44C5B"/>
    <w:rsid w:val="00A46BCA"/>
    <w:rsid w:val="00A51647"/>
    <w:rsid w:val="00A5198D"/>
    <w:rsid w:val="00A525BB"/>
    <w:rsid w:val="00A60145"/>
    <w:rsid w:val="00A70E67"/>
    <w:rsid w:val="00A733ED"/>
    <w:rsid w:val="00A8283A"/>
    <w:rsid w:val="00A832D9"/>
    <w:rsid w:val="00A85E93"/>
    <w:rsid w:val="00A90357"/>
    <w:rsid w:val="00A91508"/>
    <w:rsid w:val="00A92B67"/>
    <w:rsid w:val="00A92B78"/>
    <w:rsid w:val="00A93096"/>
    <w:rsid w:val="00AA0EBE"/>
    <w:rsid w:val="00AA10D6"/>
    <w:rsid w:val="00AA2714"/>
    <w:rsid w:val="00AA5114"/>
    <w:rsid w:val="00AA5D72"/>
    <w:rsid w:val="00AB4A1E"/>
    <w:rsid w:val="00AC2FAF"/>
    <w:rsid w:val="00AD3C89"/>
    <w:rsid w:val="00AD4F09"/>
    <w:rsid w:val="00AD7D90"/>
    <w:rsid w:val="00AE14CC"/>
    <w:rsid w:val="00AE40D3"/>
    <w:rsid w:val="00AE5971"/>
    <w:rsid w:val="00AE65F5"/>
    <w:rsid w:val="00AF2B15"/>
    <w:rsid w:val="00AF443F"/>
    <w:rsid w:val="00AF4637"/>
    <w:rsid w:val="00AF4D33"/>
    <w:rsid w:val="00AF7A6E"/>
    <w:rsid w:val="00B005AE"/>
    <w:rsid w:val="00B021C1"/>
    <w:rsid w:val="00B1309F"/>
    <w:rsid w:val="00B15B09"/>
    <w:rsid w:val="00B17044"/>
    <w:rsid w:val="00B21C60"/>
    <w:rsid w:val="00B24A27"/>
    <w:rsid w:val="00B27B4A"/>
    <w:rsid w:val="00B27B5B"/>
    <w:rsid w:val="00B30ACE"/>
    <w:rsid w:val="00B30DA0"/>
    <w:rsid w:val="00B3609E"/>
    <w:rsid w:val="00B40F1D"/>
    <w:rsid w:val="00B42D4B"/>
    <w:rsid w:val="00B464A6"/>
    <w:rsid w:val="00B51A35"/>
    <w:rsid w:val="00B56617"/>
    <w:rsid w:val="00B6317E"/>
    <w:rsid w:val="00B7410B"/>
    <w:rsid w:val="00B74280"/>
    <w:rsid w:val="00B753E3"/>
    <w:rsid w:val="00B82599"/>
    <w:rsid w:val="00B8569A"/>
    <w:rsid w:val="00B86D68"/>
    <w:rsid w:val="00B93A1E"/>
    <w:rsid w:val="00B9552F"/>
    <w:rsid w:val="00B95D51"/>
    <w:rsid w:val="00B9750E"/>
    <w:rsid w:val="00BA0334"/>
    <w:rsid w:val="00BA6596"/>
    <w:rsid w:val="00BB26C1"/>
    <w:rsid w:val="00BB3418"/>
    <w:rsid w:val="00BB5F23"/>
    <w:rsid w:val="00BB6FC8"/>
    <w:rsid w:val="00BC5B76"/>
    <w:rsid w:val="00BC7538"/>
    <w:rsid w:val="00BE2005"/>
    <w:rsid w:val="00BE21D1"/>
    <w:rsid w:val="00BE3136"/>
    <w:rsid w:val="00BE3AB9"/>
    <w:rsid w:val="00BF6075"/>
    <w:rsid w:val="00BF6777"/>
    <w:rsid w:val="00C01720"/>
    <w:rsid w:val="00C0312C"/>
    <w:rsid w:val="00C0691C"/>
    <w:rsid w:val="00C1295C"/>
    <w:rsid w:val="00C14571"/>
    <w:rsid w:val="00C16042"/>
    <w:rsid w:val="00C214D5"/>
    <w:rsid w:val="00C22F2A"/>
    <w:rsid w:val="00C261BE"/>
    <w:rsid w:val="00C268E2"/>
    <w:rsid w:val="00C305E4"/>
    <w:rsid w:val="00C354C0"/>
    <w:rsid w:val="00C435EB"/>
    <w:rsid w:val="00C4393A"/>
    <w:rsid w:val="00C4578A"/>
    <w:rsid w:val="00C52FC5"/>
    <w:rsid w:val="00C629C9"/>
    <w:rsid w:val="00C62C28"/>
    <w:rsid w:val="00C710AF"/>
    <w:rsid w:val="00C7138A"/>
    <w:rsid w:val="00C7336E"/>
    <w:rsid w:val="00C75DF9"/>
    <w:rsid w:val="00C80A3B"/>
    <w:rsid w:val="00C87948"/>
    <w:rsid w:val="00C97F7D"/>
    <w:rsid w:val="00CA1438"/>
    <w:rsid w:val="00CA505A"/>
    <w:rsid w:val="00CA70CC"/>
    <w:rsid w:val="00CA74E3"/>
    <w:rsid w:val="00CA7B19"/>
    <w:rsid w:val="00CB055B"/>
    <w:rsid w:val="00CB1AFA"/>
    <w:rsid w:val="00CB5052"/>
    <w:rsid w:val="00CB62D9"/>
    <w:rsid w:val="00CB7FD3"/>
    <w:rsid w:val="00CC40AD"/>
    <w:rsid w:val="00CD32C9"/>
    <w:rsid w:val="00CD3BEF"/>
    <w:rsid w:val="00CD4EDB"/>
    <w:rsid w:val="00CE25C4"/>
    <w:rsid w:val="00CE542E"/>
    <w:rsid w:val="00CE6183"/>
    <w:rsid w:val="00CF065E"/>
    <w:rsid w:val="00CF5874"/>
    <w:rsid w:val="00CF5FF1"/>
    <w:rsid w:val="00CF6311"/>
    <w:rsid w:val="00CF6995"/>
    <w:rsid w:val="00D008FD"/>
    <w:rsid w:val="00D028A0"/>
    <w:rsid w:val="00D066AB"/>
    <w:rsid w:val="00D11892"/>
    <w:rsid w:val="00D1766C"/>
    <w:rsid w:val="00D211A9"/>
    <w:rsid w:val="00D2123D"/>
    <w:rsid w:val="00D24A10"/>
    <w:rsid w:val="00D3029C"/>
    <w:rsid w:val="00D354EF"/>
    <w:rsid w:val="00D41335"/>
    <w:rsid w:val="00D4342F"/>
    <w:rsid w:val="00D43ADC"/>
    <w:rsid w:val="00D43E48"/>
    <w:rsid w:val="00D61341"/>
    <w:rsid w:val="00D71B1D"/>
    <w:rsid w:val="00D71EB2"/>
    <w:rsid w:val="00D71F22"/>
    <w:rsid w:val="00D73A3C"/>
    <w:rsid w:val="00D817A8"/>
    <w:rsid w:val="00D84129"/>
    <w:rsid w:val="00D86D04"/>
    <w:rsid w:val="00D90F08"/>
    <w:rsid w:val="00D94DBB"/>
    <w:rsid w:val="00D95DD0"/>
    <w:rsid w:val="00DA2D1D"/>
    <w:rsid w:val="00DA560E"/>
    <w:rsid w:val="00DB2A7D"/>
    <w:rsid w:val="00DB36D4"/>
    <w:rsid w:val="00DB7402"/>
    <w:rsid w:val="00DC25B1"/>
    <w:rsid w:val="00DC3CB4"/>
    <w:rsid w:val="00DD1F34"/>
    <w:rsid w:val="00DD5929"/>
    <w:rsid w:val="00DE35D1"/>
    <w:rsid w:val="00DE44E5"/>
    <w:rsid w:val="00DE771D"/>
    <w:rsid w:val="00DE79DA"/>
    <w:rsid w:val="00DF1FB1"/>
    <w:rsid w:val="00DF7569"/>
    <w:rsid w:val="00E00198"/>
    <w:rsid w:val="00E00579"/>
    <w:rsid w:val="00E0284B"/>
    <w:rsid w:val="00E02D47"/>
    <w:rsid w:val="00E04BB5"/>
    <w:rsid w:val="00E10565"/>
    <w:rsid w:val="00E115DE"/>
    <w:rsid w:val="00E14A02"/>
    <w:rsid w:val="00E15D01"/>
    <w:rsid w:val="00E16B6B"/>
    <w:rsid w:val="00E3478B"/>
    <w:rsid w:val="00E3494D"/>
    <w:rsid w:val="00E35677"/>
    <w:rsid w:val="00E4052C"/>
    <w:rsid w:val="00E419FC"/>
    <w:rsid w:val="00E42CB2"/>
    <w:rsid w:val="00E47AE1"/>
    <w:rsid w:val="00E50C1E"/>
    <w:rsid w:val="00E5157B"/>
    <w:rsid w:val="00E602E0"/>
    <w:rsid w:val="00E65E58"/>
    <w:rsid w:val="00E665CA"/>
    <w:rsid w:val="00E66624"/>
    <w:rsid w:val="00E666AB"/>
    <w:rsid w:val="00E70B07"/>
    <w:rsid w:val="00E71509"/>
    <w:rsid w:val="00E741FF"/>
    <w:rsid w:val="00E81442"/>
    <w:rsid w:val="00E8582C"/>
    <w:rsid w:val="00E87D94"/>
    <w:rsid w:val="00E90391"/>
    <w:rsid w:val="00E928CE"/>
    <w:rsid w:val="00E9387F"/>
    <w:rsid w:val="00E9546B"/>
    <w:rsid w:val="00E95D15"/>
    <w:rsid w:val="00EA6C8B"/>
    <w:rsid w:val="00EB027E"/>
    <w:rsid w:val="00EB3A34"/>
    <w:rsid w:val="00EB64B4"/>
    <w:rsid w:val="00EB6973"/>
    <w:rsid w:val="00EC29AD"/>
    <w:rsid w:val="00EC484E"/>
    <w:rsid w:val="00EC6F64"/>
    <w:rsid w:val="00EC7803"/>
    <w:rsid w:val="00ED2513"/>
    <w:rsid w:val="00ED3D95"/>
    <w:rsid w:val="00EE1AE9"/>
    <w:rsid w:val="00EE1B16"/>
    <w:rsid w:val="00EE293A"/>
    <w:rsid w:val="00EE644D"/>
    <w:rsid w:val="00EE7B5F"/>
    <w:rsid w:val="00EF2C12"/>
    <w:rsid w:val="00EF3F7F"/>
    <w:rsid w:val="00EF71E0"/>
    <w:rsid w:val="00F00072"/>
    <w:rsid w:val="00F05A16"/>
    <w:rsid w:val="00F1735D"/>
    <w:rsid w:val="00F209C6"/>
    <w:rsid w:val="00F2370E"/>
    <w:rsid w:val="00F34855"/>
    <w:rsid w:val="00F35141"/>
    <w:rsid w:val="00F3580E"/>
    <w:rsid w:val="00F435A3"/>
    <w:rsid w:val="00F448B1"/>
    <w:rsid w:val="00F522E2"/>
    <w:rsid w:val="00F632AA"/>
    <w:rsid w:val="00F64487"/>
    <w:rsid w:val="00F66D67"/>
    <w:rsid w:val="00F71435"/>
    <w:rsid w:val="00F73205"/>
    <w:rsid w:val="00F757B6"/>
    <w:rsid w:val="00F7774B"/>
    <w:rsid w:val="00F8464D"/>
    <w:rsid w:val="00F84B16"/>
    <w:rsid w:val="00F904C7"/>
    <w:rsid w:val="00F92FD7"/>
    <w:rsid w:val="00F97F5F"/>
    <w:rsid w:val="00FA0FFB"/>
    <w:rsid w:val="00FA1C1E"/>
    <w:rsid w:val="00FA6C6F"/>
    <w:rsid w:val="00FB429E"/>
    <w:rsid w:val="00FB5A55"/>
    <w:rsid w:val="00FB5E4C"/>
    <w:rsid w:val="00FB72F1"/>
    <w:rsid w:val="00FC00D5"/>
    <w:rsid w:val="00FC161C"/>
    <w:rsid w:val="00FC1D55"/>
    <w:rsid w:val="00FC7CA5"/>
    <w:rsid w:val="00FD6A68"/>
    <w:rsid w:val="00FE2D6A"/>
    <w:rsid w:val="00FE4B31"/>
    <w:rsid w:val="00FE7543"/>
    <w:rsid w:val="00FF1BC5"/>
    <w:rsid w:val="00FF3D37"/>
    <w:rsid w:val="00FF537D"/>
    <w:rsid w:val="00FF7CFF"/>
    <w:rsid w:val="00FF7F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066E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13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920"/>
    <w:rPr>
      <w:color w:val="0000FF"/>
      <w:u w:val="single"/>
    </w:rPr>
  </w:style>
  <w:style w:type="paragraph" w:styleId="ListParagraph">
    <w:name w:val="List Paragraph"/>
    <w:basedOn w:val="Normal"/>
    <w:uiPriority w:val="34"/>
    <w:qFormat/>
    <w:rsid w:val="007D7724"/>
    <w:pPr>
      <w:ind w:left="720"/>
      <w:contextualSpacing/>
    </w:pPr>
    <w:rPr>
      <w:rFonts w:asciiTheme="minorHAnsi" w:hAnsiTheme="minorHAnsi" w:cstheme="minorBidi"/>
    </w:rPr>
  </w:style>
  <w:style w:type="table" w:styleId="TableGrid">
    <w:name w:val="Table Grid"/>
    <w:basedOn w:val="TableNormal"/>
    <w:uiPriority w:val="39"/>
    <w:rsid w:val="007D77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70E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70ED"/>
  </w:style>
  <w:style w:type="character" w:styleId="PageNumber">
    <w:name w:val="page number"/>
    <w:basedOn w:val="DefaultParagraphFont"/>
    <w:uiPriority w:val="99"/>
    <w:semiHidden/>
    <w:unhideWhenUsed/>
    <w:rsid w:val="003F70ED"/>
  </w:style>
  <w:style w:type="character" w:customStyle="1" w:styleId="peo">
    <w:name w:val="_pe_o"/>
    <w:basedOn w:val="DefaultParagraphFont"/>
    <w:rsid w:val="002F682A"/>
  </w:style>
  <w:style w:type="paragraph" w:styleId="z-TopofForm">
    <w:name w:val="HTML Top of Form"/>
    <w:basedOn w:val="Normal"/>
    <w:next w:val="Normal"/>
    <w:link w:val="z-TopofFormChar"/>
    <w:hidden/>
    <w:uiPriority w:val="99"/>
    <w:semiHidden/>
    <w:unhideWhenUsed/>
    <w:rsid w:val="002F68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6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68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682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3034">
      <w:bodyDiv w:val="1"/>
      <w:marLeft w:val="0"/>
      <w:marRight w:val="0"/>
      <w:marTop w:val="0"/>
      <w:marBottom w:val="0"/>
      <w:divBdr>
        <w:top w:val="none" w:sz="0" w:space="0" w:color="auto"/>
        <w:left w:val="none" w:sz="0" w:space="0" w:color="auto"/>
        <w:bottom w:val="none" w:sz="0" w:space="0" w:color="auto"/>
        <w:right w:val="none" w:sz="0" w:space="0" w:color="auto"/>
      </w:divBdr>
    </w:div>
    <w:div w:id="528227672">
      <w:bodyDiv w:val="1"/>
      <w:marLeft w:val="0"/>
      <w:marRight w:val="0"/>
      <w:marTop w:val="0"/>
      <w:marBottom w:val="0"/>
      <w:divBdr>
        <w:top w:val="none" w:sz="0" w:space="0" w:color="auto"/>
        <w:left w:val="none" w:sz="0" w:space="0" w:color="auto"/>
        <w:bottom w:val="none" w:sz="0" w:space="0" w:color="auto"/>
        <w:right w:val="none" w:sz="0" w:space="0" w:color="auto"/>
      </w:divBdr>
    </w:div>
    <w:div w:id="624695182">
      <w:bodyDiv w:val="1"/>
      <w:marLeft w:val="0"/>
      <w:marRight w:val="0"/>
      <w:marTop w:val="0"/>
      <w:marBottom w:val="0"/>
      <w:divBdr>
        <w:top w:val="none" w:sz="0" w:space="0" w:color="auto"/>
        <w:left w:val="none" w:sz="0" w:space="0" w:color="auto"/>
        <w:bottom w:val="none" w:sz="0" w:space="0" w:color="auto"/>
        <w:right w:val="none" w:sz="0" w:space="0" w:color="auto"/>
      </w:divBdr>
    </w:div>
    <w:div w:id="934441769">
      <w:bodyDiv w:val="1"/>
      <w:marLeft w:val="0"/>
      <w:marRight w:val="0"/>
      <w:marTop w:val="0"/>
      <w:marBottom w:val="0"/>
      <w:divBdr>
        <w:top w:val="none" w:sz="0" w:space="0" w:color="auto"/>
        <w:left w:val="none" w:sz="0" w:space="0" w:color="auto"/>
        <w:bottom w:val="none" w:sz="0" w:space="0" w:color="auto"/>
        <w:right w:val="none" w:sz="0" w:space="0" w:color="auto"/>
      </w:divBdr>
    </w:div>
    <w:div w:id="1028025691">
      <w:bodyDiv w:val="1"/>
      <w:marLeft w:val="0"/>
      <w:marRight w:val="0"/>
      <w:marTop w:val="0"/>
      <w:marBottom w:val="0"/>
      <w:divBdr>
        <w:top w:val="none" w:sz="0" w:space="0" w:color="auto"/>
        <w:left w:val="none" w:sz="0" w:space="0" w:color="auto"/>
        <w:bottom w:val="none" w:sz="0" w:space="0" w:color="auto"/>
        <w:right w:val="none" w:sz="0" w:space="0" w:color="auto"/>
      </w:divBdr>
    </w:div>
    <w:div w:id="1216164658">
      <w:bodyDiv w:val="1"/>
      <w:marLeft w:val="0"/>
      <w:marRight w:val="0"/>
      <w:marTop w:val="0"/>
      <w:marBottom w:val="0"/>
      <w:divBdr>
        <w:top w:val="none" w:sz="0" w:space="0" w:color="auto"/>
        <w:left w:val="none" w:sz="0" w:space="0" w:color="auto"/>
        <w:bottom w:val="none" w:sz="0" w:space="0" w:color="auto"/>
        <w:right w:val="none" w:sz="0" w:space="0" w:color="auto"/>
      </w:divBdr>
    </w:div>
    <w:div w:id="1264191792">
      <w:bodyDiv w:val="1"/>
      <w:marLeft w:val="0"/>
      <w:marRight w:val="0"/>
      <w:marTop w:val="0"/>
      <w:marBottom w:val="0"/>
      <w:divBdr>
        <w:top w:val="none" w:sz="0" w:space="0" w:color="auto"/>
        <w:left w:val="none" w:sz="0" w:space="0" w:color="auto"/>
        <w:bottom w:val="none" w:sz="0" w:space="0" w:color="auto"/>
        <w:right w:val="none" w:sz="0" w:space="0" w:color="auto"/>
      </w:divBdr>
    </w:div>
    <w:div w:id="1669093622">
      <w:bodyDiv w:val="1"/>
      <w:marLeft w:val="0"/>
      <w:marRight w:val="0"/>
      <w:marTop w:val="0"/>
      <w:marBottom w:val="0"/>
      <w:divBdr>
        <w:top w:val="none" w:sz="0" w:space="0" w:color="auto"/>
        <w:left w:val="none" w:sz="0" w:space="0" w:color="auto"/>
        <w:bottom w:val="none" w:sz="0" w:space="0" w:color="auto"/>
        <w:right w:val="none" w:sz="0" w:space="0" w:color="auto"/>
      </w:divBdr>
    </w:div>
    <w:div w:id="1873296928">
      <w:bodyDiv w:val="1"/>
      <w:marLeft w:val="0"/>
      <w:marRight w:val="0"/>
      <w:marTop w:val="0"/>
      <w:marBottom w:val="0"/>
      <w:divBdr>
        <w:top w:val="none" w:sz="0" w:space="0" w:color="auto"/>
        <w:left w:val="none" w:sz="0" w:space="0" w:color="auto"/>
        <w:bottom w:val="none" w:sz="0" w:space="0" w:color="auto"/>
        <w:right w:val="none" w:sz="0" w:space="0" w:color="auto"/>
      </w:divBdr>
    </w:div>
    <w:div w:id="1878468953">
      <w:bodyDiv w:val="1"/>
      <w:marLeft w:val="0"/>
      <w:marRight w:val="0"/>
      <w:marTop w:val="0"/>
      <w:marBottom w:val="0"/>
      <w:divBdr>
        <w:top w:val="none" w:sz="0" w:space="0" w:color="auto"/>
        <w:left w:val="none" w:sz="0" w:space="0" w:color="auto"/>
        <w:bottom w:val="none" w:sz="0" w:space="0" w:color="auto"/>
        <w:right w:val="none" w:sz="0" w:space="0" w:color="auto"/>
      </w:divBdr>
    </w:div>
    <w:div w:id="1929726042">
      <w:bodyDiv w:val="1"/>
      <w:marLeft w:val="0"/>
      <w:marRight w:val="0"/>
      <w:marTop w:val="0"/>
      <w:marBottom w:val="0"/>
      <w:divBdr>
        <w:top w:val="none" w:sz="0" w:space="0" w:color="auto"/>
        <w:left w:val="none" w:sz="0" w:space="0" w:color="auto"/>
        <w:bottom w:val="none" w:sz="0" w:space="0" w:color="auto"/>
        <w:right w:val="none" w:sz="0" w:space="0" w:color="auto"/>
      </w:divBdr>
    </w:div>
    <w:div w:id="1994335583">
      <w:bodyDiv w:val="1"/>
      <w:marLeft w:val="0"/>
      <w:marRight w:val="0"/>
      <w:marTop w:val="0"/>
      <w:marBottom w:val="0"/>
      <w:divBdr>
        <w:top w:val="none" w:sz="0" w:space="0" w:color="auto"/>
        <w:left w:val="none" w:sz="0" w:space="0" w:color="auto"/>
        <w:bottom w:val="none" w:sz="0" w:space="0" w:color="auto"/>
        <w:right w:val="none" w:sz="0" w:space="0" w:color="auto"/>
      </w:divBdr>
    </w:div>
    <w:div w:id="2068020119">
      <w:bodyDiv w:val="1"/>
      <w:marLeft w:val="0"/>
      <w:marRight w:val="0"/>
      <w:marTop w:val="0"/>
      <w:marBottom w:val="0"/>
      <w:divBdr>
        <w:top w:val="none" w:sz="0" w:space="0" w:color="auto"/>
        <w:left w:val="none" w:sz="0" w:space="0" w:color="auto"/>
        <w:bottom w:val="none" w:sz="0" w:space="0" w:color="auto"/>
        <w:right w:val="none" w:sz="0" w:space="0" w:color="auto"/>
      </w:divBdr>
    </w:div>
    <w:div w:id="2128233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r-olahashim@outlook.com" TargetMode="External"/><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najlaamandoura@gmail.com" TargetMode="External"/><Relationship Id="rId11" Type="http://schemas.openxmlformats.org/officeDocument/2006/relationships/hyperlink" Target="mailto:hassanbinusman@hotmail.com" TargetMode="External"/><Relationship Id="rId12" Type="http://schemas.openxmlformats.org/officeDocument/2006/relationships/hyperlink" Target="mailto:Drhanan11@hotmail.com" TargetMode="External"/><Relationship Id="rId13" Type="http://schemas.openxmlformats.org/officeDocument/2006/relationships/hyperlink" Target="mailto:Sulaiman.kassar@gmail.com" TargetMode="External"/><Relationship Id="rId14" Type="http://schemas.openxmlformats.org/officeDocument/2006/relationships/hyperlink" Target="mailto:Ziyadmandura289@gmail.com" TargetMode="External"/><Relationship Id="rId15" Type="http://schemas.openxmlformats.org/officeDocument/2006/relationships/hyperlink" Target="mailto:dr.abdulmajeed13@gmail.com" TargetMode="External"/><Relationship Id="rId16" Type="http://schemas.openxmlformats.org/officeDocument/2006/relationships/hyperlink" Target="mailto:nsindi@moh.gov.sa" TargetMode="External"/><Relationship Id="rId17" Type="http://schemas.openxmlformats.org/officeDocument/2006/relationships/hyperlink" Target="mailto:ealhawsawy@moh.gov.sa" TargetMode="External"/><Relationship Id="rId18" Type="http://schemas.openxmlformats.org/officeDocument/2006/relationships/hyperlink" Target="mailto:dr-olahashim@outlook.com" TargetMode="External"/><Relationship Id="rId19" Type="http://schemas.openxmlformats.org/officeDocument/2006/relationships/chart" Target="charts/chart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wakidk@yahoo.com" TargetMode="External"/><Relationship Id="rId8" Type="http://schemas.openxmlformats.org/officeDocument/2006/relationships/hyperlink" Target="mailto:kal-sharif@moh.gov.sa"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hassanshah/Documents/saudia%20research%20department/proposals/health%20education%20of%20patients/article/article/graphs.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hassanshah/Documents/saudia%20research%20department/proposals/health%20education%20of%20patients/article/article/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Overall satisfaction with methods of h.e.</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dLbl>
            <c:dLbl>
              <c:idx val="1"/>
              <c:layout>
                <c:manualLayout>
                  <c:x val="0.14245402351291"/>
                  <c:y val="-0.111745042286381"/>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9400136332652"/>
                      <c:h val="0.183402960046661"/>
                    </c:manualLayout>
                  </c15:layout>
                </c:ext>
              </c:extLst>
            </c:dLbl>
            <c:dLbl>
              <c:idx val="2"/>
              <c:layout>
                <c:manualLayout>
                  <c:x val="0.0381098068262939"/>
                  <c:y val="0.0913662875473899"/>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Sheet1!$D$4:$D$6</c:f>
              <c:strCache>
                <c:ptCount val="3"/>
                <c:pt idx="0">
                  <c:v>High</c:v>
                </c:pt>
                <c:pt idx="1">
                  <c:v>Moderate </c:v>
                </c:pt>
                <c:pt idx="2">
                  <c:v>Low </c:v>
                </c:pt>
              </c:strCache>
            </c:strRef>
          </c:cat>
          <c:val>
            <c:numRef>
              <c:f>Sheet1!$E$4:$E$6</c:f>
              <c:numCache>
                <c:formatCode>General</c:formatCode>
                <c:ptCount val="3"/>
                <c:pt idx="0">
                  <c:v>38.2</c:v>
                </c:pt>
                <c:pt idx="1">
                  <c:v>58.1</c:v>
                </c:pt>
                <c:pt idx="2">
                  <c:v>3.7</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overall</a:t>
            </a:r>
            <a:r>
              <a:rPr lang="en-US" sz="1200" baseline="0"/>
              <a:t> satisfaction with quality of H.E.</a:t>
            </a:r>
            <a:endParaRPr lang="en-US"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dLbl>
            <c:dLbl>
              <c:idx val="1"/>
              <c:layout>
                <c:manualLayout>
                  <c:x val="0.106833660717783"/>
                  <c:y val="0.10573855351414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4347311063729"/>
                      <c:h val="0.183402960046661"/>
                    </c:manualLayout>
                  </c15:layout>
                </c:ext>
              </c:extLst>
            </c:dLbl>
            <c:dLbl>
              <c:idx val="2"/>
              <c:layout>
                <c:manualLayout>
                  <c:x val="0.0404871032911931"/>
                  <c:y val="0.0913662875473899"/>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Sheet1!$D$12:$D$14</c:f>
              <c:strCache>
                <c:ptCount val="3"/>
                <c:pt idx="0">
                  <c:v>High</c:v>
                </c:pt>
                <c:pt idx="1">
                  <c:v>Moderate </c:v>
                </c:pt>
                <c:pt idx="2">
                  <c:v>Low </c:v>
                </c:pt>
              </c:strCache>
            </c:strRef>
          </c:cat>
          <c:val>
            <c:numRef>
              <c:f>Sheet1!$E$12:$E$14</c:f>
              <c:numCache>
                <c:formatCode>General</c:formatCode>
                <c:ptCount val="3"/>
                <c:pt idx="0">
                  <c:v>68.4</c:v>
                </c:pt>
                <c:pt idx="1">
                  <c:v>28.8</c:v>
                </c:pt>
                <c:pt idx="2">
                  <c:v>2.7</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baseline="0">
                <a:solidFill>
                  <a:schemeClr val="lt1"/>
                </a:solidFill>
                <a:latin typeface="+mn-lt"/>
                <a:ea typeface="+mn-ea"/>
                <a:cs typeface="+mn-cs"/>
              </a:defRPr>
            </a:pPr>
            <a:r>
              <a:rPr lang="en-US" sz="1200" b="1" i="0" u="none" strike="noStrike" cap="all" baseline="0">
                <a:effectLst/>
              </a:rPr>
              <a:t>Preferred person for health education</a:t>
            </a:r>
            <a:r>
              <a:rPr lang="en-US" sz="1200" b="0" i="0" u="none" strike="noStrike" cap="all" baseline="0">
                <a:effectLst/>
              </a:rPr>
              <a:t> </a:t>
            </a:r>
            <a:endParaRPr lang="en-US" sz="1200"/>
          </a:p>
        </c:rich>
      </c:tx>
      <c:overlay val="0"/>
      <c:spPr>
        <a:noFill/>
        <a:ln>
          <a:noFill/>
        </a:ln>
        <a:effectLst/>
      </c:spPr>
      <c:txPr>
        <a:bodyPr rot="0" spcFirstLastPara="1" vertOverflow="ellipsis" vert="horz" wrap="square" anchor="ctr" anchorCtr="1"/>
        <a:lstStyle/>
        <a:p>
          <a:pPr>
            <a:defRPr sz="12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tx>
                <c:rich>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1BA84CB9-04C4-9442-953F-EBD21670CFD5}" type="VALUE">
                      <a:rPr lang="mr-IN" sz="800">
                        <a:latin typeface="+mn-lt"/>
                      </a:rPr>
                      <a:pPr>
                        <a:defRPr sz="800"/>
                      </a:pPr>
                      <a:t>[VALUE]</a:t>
                    </a:fld>
                    <a:endParaRPr lang="mr-IN" sz="800">
                      <a:latin typeface="+mn-lt"/>
                    </a:endParaRPr>
                  </a:p>
                  <a:p>
                    <a:pPr>
                      <a:defRPr sz="800"/>
                    </a:pPr>
                    <a:r>
                      <a:rPr lang="mr-IN" sz="800">
                        <a:latin typeface="+mn-lt"/>
                      </a:rPr>
                      <a:t>96.1%</a:t>
                    </a:r>
                  </a:p>
                </c:rich>
              </c:tx>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6C59021-5AAB-9F49-9593-61D3E0ABF8ED}" type="VALUE">
                      <a:rPr lang="mr-IN"/>
                      <a:pPr/>
                      <a:t>[VALUE]</a:t>
                    </a:fld>
                    <a:endParaRPr lang="mr-IN"/>
                  </a:p>
                  <a:p>
                    <a:r>
                      <a:rPr lang="mr-IN"/>
                      <a:t>55.4%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1FE3595D-B0F5-CC49-A026-4634D5DAD11B}" type="VALUE">
                      <a:rPr lang="mr-IN"/>
                      <a:pPr/>
                      <a:t>[VALUE]</a:t>
                    </a:fld>
                    <a:endParaRPr lang="mr-IN"/>
                  </a:p>
                  <a:p>
                    <a:r>
                      <a:rPr lang="mr-IN"/>
                      <a:t>21.0%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0A5B8F11-3E70-7848-861B-7174135FDA1A}" type="VALUE">
                      <a:rPr lang="mr-IN"/>
                      <a:pPr/>
                      <a:t>[VALUE]</a:t>
                    </a:fld>
                    <a:endParaRPr lang="mr-IN"/>
                  </a:p>
                  <a:p>
                    <a:r>
                      <a:rPr lang="mr-IN"/>
                      <a:t>20.4%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Sheet1!$A$17:$A$20</c:f>
              <c:strCache>
                <c:ptCount val="4"/>
                <c:pt idx="0">
                  <c:v>Physician </c:v>
                </c:pt>
                <c:pt idx="1">
                  <c:v>Health educator </c:v>
                </c:pt>
                <c:pt idx="2">
                  <c:v>Nurse </c:v>
                </c:pt>
                <c:pt idx="3">
                  <c:v>Other health professionals </c:v>
                </c:pt>
              </c:strCache>
            </c:strRef>
          </c:cat>
          <c:val>
            <c:numRef>
              <c:f>Sheet1!$B$17:$B$20</c:f>
              <c:numCache>
                <c:formatCode>General</c:formatCode>
                <c:ptCount val="4"/>
                <c:pt idx="0">
                  <c:v>321.0</c:v>
                </c:pt>
                <c:pt idx="1">
                  <c:v>185.0</c:v>
                </c:pt>
                <c:pt idx="2">
                  <c:v>70.0</c:v>
                </c:pt>
                <c:pt idx="3">
                  <c:v>68.0</c:v>
                </c:pt>
              </c:numCache>
            </c:numRef>
          </c:val>
        </c:ser>
        <c:dLbls>
          <c:showLegendKey val="0"/>
          <c:showVal val="1"/>
          <c:showCatName val="0"/>
          <c:showSerName val="0"/>
          <c:showPercent val="0"/>
          <c:showBubbleSize val="0"/>
        </c:dLbls>
        <c:gapWidth val="84"/>
        <c:gapDepth val="53"/>
        <c:shape val="box"/>
        <c:axId val="1329683328"/>
        <c:axId val="1398095872"/>
        <c:axId val="0"/>
      </c:bar3DChart>
      <c:catAx>
        <c:axId val="1329683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398095872"/>
        <c:crosses val="autoZero"/>
        <c:auto val="1"/>
        <c:lblAlgn val="ctr"/>
        <c:lblOffset val="100"/>
        <c:noMultiLvlLbl val="0"/>
      </c:catAx>
      <c:valAx>
        <c:axId val="1398095872"/>
        <c:scaling>
          <c:orientation val="minMax"/>
        </c:scaling>
        <c:delete val="1"/>
        <c:axPos val="l"/>
        <c:numFmt formatCode="General" sourceLinked="0"/>
        <c:majorTickMark val="out"/>
        <c:minorTickMark val="none"/>
        <c:tickLblPos val="nextTo"/>
        <c:crossAx val="1329683328"/>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u="none" strike="noStrike" cap="all" baseline="0">
                <a:effectLst/>
              </a:rPr>
              <a:t> Preferred method for health education</a:t>
            </a:r>
            <a:r>
              <a:rPr lang="en-US" sz="1200" b="1" i="0" u="none" strike="noStrike" baseline="0">
                <a:effectLst>
                  <a:outerShdw blurRad="50800" dist="38100" dir="5400000" algn="t" rotWithShape="0">
                    <a:prstClr val="black">
                      <a:alpha val="40000"/>
                    </a:prstClr>
                  </a:outerShdw>
                </a:effectLst>
              </a:rPr>
              <a:t> </a:t>
            </a:r>
            <a:endParaRPr lang="en-US" sz="1200"/>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fld id="{B707DB72-1AA4-7442-8581-3C5E54E3DD8A}" type="VALUE">
                      <a:rPr lang="mr-IN"/>
                      <a:pPr/>
                      <a:t>[VALUE]</a:t>
                    </a:fld>
                    <a:r>
                      <a:rPr lang="mr-IN"/>
                      <a:t>(12.6%)</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D4ED3DC4-445D-3A49-86F3-D9699EB01BF4}" type="VALUE">
                      <a:rPr lang="mr-IN"/>
                      <a:pPr/>
                      <a:t>[VALUE]</a:t>
                    </a:fld>
                    <a:r>
                      <a:rPr lang="mr-IN"/>
                      <a:t>(18.6%)</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D679929-B1EA-DB48-ACFD-46C73D5EC5B1}" type="VALUE">
                      <a:rPr lang="mr-IN"/>
                      <a:pPr/>
                      <a:t>[VALUE]</a:t>
                    </a:fld>
                    <a:r>
                      <a:rPr lang="mr-IN"/>
                      <a:t>(28.4%)</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789FF31-FB39-9547-AF75-7B36FC94EA61}" type="VALUE">
                      <a:rPr lang="mr-IN"/>
                      <a:pPr/>
                      <a:t>[VALUE]</a:t>
                    </a:fld>
                    <a:r>
                      <a:rPr lang="mr-IN"/>
                      <a:t>(28.7%)</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CBFA07B2-142D-5743-9525-795D3A7BAE71}" type="VALUE">
                      <a:rPr lang="mr-IN"/>
                      <a:pPr/>
                      <a:t>[VALUE]</a:t>
                    </a:fld>
                    <a:r>
                      <a:rPr lang="mr-IN"/>
                      <a:t>(34.4%)</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5329005-C2F8-484E-9DC8-699BB56DB683}" type="VALUE">
                      <a:rPr lang="mr-IN"/>
                      <a:pPr/>
                      <a:t>[VALUE]</a:t>
                    </a:fld>
                    <a:r>
                      <a:rPr lang="mr-IN"/>
                      <a:t>(38.3%)</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0F34B239-9181-7D4B-BC03-9C31056B4CFE}" type="VALUE">
                      <a:rPr lang="mr-IN"/>
                      <a:pPr/>
                      <a:t>[VALUE]</a:t>
                    </a:fld>
                    <a:r>
                      <a:rPr lang="mr-IN"/>
                      <a:t>(50.9%)</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DE905A35-247F-584A-9A2B-FCEAE41C0F97}" type="VALUE">
                      <a:rPr lang="mr-IN"/>
                      <a:pPr/>
                      <a:t>[VALUE]</a:t>
                    </a:fld>
                    <a:r>
                      <a:rPr lang="mr-IN"/>
                      <a:t>(56.9%)</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1BA63584-8A0E-0144-87F6-9D5C1DEB3E54}" type="VALUE">
                      <a:rPr lang="mr-IN"/>
                      <a:pPr/>
                      <a:t>[VALUE]</a:t>
                    </a:fld>
                    <a:r>
                      <a:rPr lang="mr-IN"/>
                      <a:t>(93.7%)</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Sheet1!$G$95:$G$103</c:f>
              <c:strCache>
                <c:ptCount val="9"/>
                <c:pt idx="0">
                  <c:v>Group teaching </c:v>
                </c:pt>
                <c:pt idx="1">
                  <c:v>Advice in waiting areas</c:v>
                </c:pt>
                <c:pt idx="2">
                  <c:v>Printable material</c:v>
                </c:pt>
                <c:pt idx="3">
                  <c:v>Advice in other clinics</c:v>
                </c:pt>
                <c:pt idx="4">
                  <c:v>Audiovisual </c:v>
                </c:pt>
                <c:pt idx="5">
                  <c:v>SMS</c:v>
                </c:pt>
                <c:pt idx="6">
                  <c:v>Health Education Clinics </c:v>
                </c:pt>
                <c:pt idx="7">
                  <c:v>Social Media</c:v>
                </c:pt>
                <c:pt idx="8">
                  <c:v>Physician counseling </c:v>
                </c:pt>
              </c:strCache>
            </c:strRef>
          </c:cat>
          <c:val>
            <c:numRef>
              <c:f>Sheet1!$H$95:$H$103</c:f>
              <c:numCache>
                <c:formatCode>General</c:formatCode>
                <c:ptCount val="9"/>
                <c:pt idx="0">
                  <c:v>42.0</c:v>
                </c:pt>
                <c:pt idx="1">
                  <c:v>62.0</c:v>
                </c:pt>
                <c:pt idx="2">
                  <c:v>95.0</c:v>
                </c:pt>
                <c:pt idx="3">
                  <c:v>96.0</c:v>
                </c:pt>
                <c:pt idx="4">
                  <c:v>115.0</c:v>
                </c:pt>
                <c:pt idx="5">
                  <c:v>128.0</c:v>
                </c:pt>
                <c:pt idx="6">
                  <c:v>170.0</c:v>
                </c:pt>
                <c:pt idx="7">
                  <c:v>190.0</c:v>
                </c:pt>
                <c:pt idx="8">
                  <c:v>313.0</c:v>
                </c:pt>
              </c:numCache>
            </c:numRef>
          </c:val>
        </c:ser>
        <c:dLbls>
          <c:dLblPos val="inEnd"/>
          <c:showLegendKey val="0"/>
          <c:showVal val="1"/>
          <c:showCatName val="0"/>
          <c:showSerName val="0"/>
          <c:showPercent val="0"/>
          <c:showBubbleSize val="0"/>
        </c:dLbls>
        <c:gapWidth val="115"/>
        <c:overlap val="-20"/>
        <c:axId val="1397793744"/>
        <c:axId val="1397796064"/>
      </c:barChart>
      <c:catAx>
        <c:axId val="139779374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97796064"/>
        <c:crosses val="autoZero"/>
        <c:auto val="1"/>
        <c:lblAlgn val="ctr"/>
        <c:lblOffset val="100"/>
        <c:noMultiLvlLbl val="0"/>
      </c:catAx>
      <c:valAx>
        <c:axId val="139779606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9779374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2018</TotalTime>
  <Pages>14</Pages>
  <Words>3917</Words>
  <Characters>22332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263</cp:revision>
  <dcterms:created xsi:type="dcterms:W3CDTF">2017-01-02T11:34:00Z</dcterms:created>
  <dcterms:modified xsi:type="dcterms:W3CDTF">2017-09-25T10:51:00Z</dcterms:modified>
</cp:coreProperties>
</file>